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81B4" w14:textId="611FD5BC" w:rsidR="00887476" w:rsidRPr="00D13384" w:rsidRDefault="00887476" w:rsidP="00413CC8">
      <w:pPr>
        <w:tabs>
          <w:tab w:val="left" w:pos="3969"/>
        </w:tabs>
        <w:spacing w:line="240" w:lineRule="auto"/>
        <w:ind w:left="-1701"/>
        <w:jc w:val="center"/>
        <w:rPr>
          <w:rFonts w:cs="Arial"/>
          <w:b/>
          <w:bCs/>
          <w:color w:val="000000" w:themeColor="text1"/>
          <w:szCs w:val="20"/>
          <w:lang w:eastAsia="sl-SI"/>
        </w:rPr>
      </w:pPr>
    </w:p>
    <w:p w14:paraId="3C3F9987" w14:textId="77777777" w:rsidR="00887476" w:rsidRPr="00D13384" w:rsidRDefault="00887476" w:rsidP="007901E7">
      <w:pPr>
        <w:rPr>
          <w:rFonts w:cs="Arial"/>
          <w:color w:val="000000" w:themeColor="text1"/>
          <w:szCs w:val="20"/>
        </w:rPr>
      </w:pPr>
    </w:p>
    <w:p w14:paraId="2BD03826" w14:textId="77777777" w:rsidR="00EB0B87" w:rsidRPr="002760DC" w:rsidRDefault="00EB0B87" w:rsidP="00EB0B87">
      <w:pPr>
        <w:pStyle w:val="datumtevilka"/>
      </w:pPr>
      <w:r w:rsidRPr="002760DC">
        <w:rPr>
          <w:rFonts w:cs="Arial"/>
          <w:color w:val="000000"/>
        </w:rPr>
        <w:tab/>
      </w:r>
    </w:p>
    <w:p w14:paraId="6E06D135" w14:textId="3EA54C02" w:rsidR="00EB0B87" w:rsidRPr="002760DC" w:rsidRDefault="00EB0B87" w:rsidP="00EB0B87">
      <w:pPr>
        <w:pStyle w:val="datumtevilka"/>
      </w:pPr>
      <w:r w:rsidRPr="002760DC">
        <w:t xml:space="preserve">Številka: </w:t>
      </w:r>
      <w:r w:rsidR="00466549">
        <w:tab/>
        <w:t>35301-1/2026/5</w:t>
      </w:r>
      <w:r w:rsidRPr="002760DC">
        <w:tab/>
      </w:r>
    </w:p>
    <w:p w14:paraId="1694E26E" w14:textId="6661BC32" w:rsidR="00EB0B87" w:rsidRPr="002760DC" w:rsidRDefault="00EB0B87" w:rsidP="00EB0B87">
      <w:pPr>
        <w:pStyle w:val="datumtevilka"/>
      </w:pPr>
      <w:r>
        <w:t>Datum:</w:t>
      </w:r>
      <w:r w:rsidRPr="002760DC">
        <w:t xml:space="preserve"> </w:t>
      </w:r>
      <w:r w:rsidR="00466549">
        <w:tab/>
        <w:t>25. 2. 2026</w:t>
      </w:r>
      <w:r w:rsidRPr="002760DC">
        <w:tab/>
        <w:t xml:space="preserve"> </w:t>
      </w:r>
    </w:p>
    <w:p w14:paraId="6EF1A04A" w14:textId="77777777" w:rsidR="00887476" w:rsidRPr="00D13384" w:rsidRDefault="00887476" w:rsidP="007901E7">
      <w:pPr>
        <w:rPr>
          <w:rFonts w:cs="Arial"/>
          <w:color w:val="000000" w:themeColor="text1"/>
          <w:szCs w:val="20"/>
        </w:rPr>
      </w:pPr>
    </w:p>
    <w:p w14:paraId="04C15633" w14:textId="77777777" w:rsidR="00887476" w:rsidRPr="00D13384" w:rsidRDefault="00887476" w:rsidP="007901E7">
      <w:pPr>
        <w:rPr>
          <w:rFonts w:cs="Arial"/>
          <w:color w:val="000000" w:themeColor="text1"/>
          <w:szCs w:val="20"/>
        </w:rPr>
      </w:pPr>
    </w:p>
    <w:p w14:paraId="08148F6A" w14:textId="77777777" w:rsidR="00887476" w:rsidRPr="00D13384" w:rsidRDefault="00887476" w:rsidP="007901E7">
      <w:pPr>
        <w:rPr>
          <w:rFonts w:cs="Arial"/>
          <w:color w:val="000000" w:themeColor="text1"/>
          <w:szCs w:val="20"/>
        </w:rPr>
      </w:pPr>
    </w:p>
    <w:p w14:paraId="17CE816B" w14:textId="77777777" w:rsidR="00887476" w:rsidRPr="00D13384" w:rsidRDefault="00887476" w:rsidP="007901E7">
      <w:pPr>
        <w:rPr>
          <w:rFonts w:cs="Arial"/>
          <w:color w:val="000000" w:themeColor="text1"/>
          <w:szCs w:val="20"/>
        </w:rPr>
      </w:pPr>
    </w:p>
    <w:p w14:paraId="6847AA47" w14:textId="77777777" w:rsidR="00887476" w:rsidRPr="00D13384" w:rsidRDefault="00887476" w:rsidP="007901E7">
      <w:pPr>
        <w:rPr>
          <w:rFonts w:cs="Arial"/>
          <w:color w:val="000000" w:themeColor="text1"/>
          <w:szCs w:val="20"/>
        </w:rPr>
      </w:pPr>
    </w:p>
    <w:p w14:paraId="205C5FC7" w14:textId="77777777" w:rsidR="00887476" w:rsidRPr="00D13384" w:rsidRDefault="00887476" w:rsidP="007901E7">
      <w:pPr>
        <w:rPr>
          <w:rFonts w:cs="Arial"/>
          <w:color w:val="000000" w:themeColor="text1"/>
          <w:szCs w:val="20"/>
        </w:rPr>
      </w:pPr>
    </w:p>
    <w:p w14:paraId="12D3240C"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cs="Arial"/>
          <w:color w:val="000000" w:themeColor="text1"/>
          <w:sz w:val="36"/>
          <w:szCs w:val="36"/>
        </w:rPr>
      </w:pPr>
    </w:p>
    <w:p w14:paraId="491A902A"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PROGRAM DELA</w:t>
      </w:r>
    </w:p>
    <w:p w14:paraId="1B1970C1" w14:textId="77777777"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DRŽAVNE GEODETSKE SLUŽBE</w:t>
      </w:r>
    </w:p>
    <w:p w14:paraId="3A075941" w14:textId="197D4AB9" w:rsidR="00887476" w:rsidRPr="00D13384" w:rsidRDefault="00887476" w:rsidP="007901E7">
      <w:pPr>
        <w:overflowPunct w:val="0"/>
        <w:autoSpaceDE w:val="0"/>
        <w:autoSpaceDN w:val="0"/>
        <w:adjustRightInd w:val="0"/>
        <w:spacing w:after="120" w:line="240" w:lineRule="atLeast"/>
        <w:ind w:left="283" w:right="-51"/>
        <w:jc w:val="center"/>
        <w:textAlignment w:val="baseline"/>
        <w:rPr>
          <w:rFonts w:ascii="Tahoma" w:hAnsi="Tahoma" w:cs="Tahoma"/>
          <w:b/>
          <w:color w:val="000000" w:themeColor="text1"/>
          <w:sz w:val="44"/>
          <w:szCs w:val="44"/>
        </w:rPr>
      </w:pPr>
      <w:r w:rsidRPr="00D13384">
        <w:rPr>
          <w:rFonts w:ascii="Tahoma" w:hAnsi="Tahoma" w:cs="Tahoma"/>
          <w:b/>
          <w:color w:val="000000" w:themeColor="text1"/>
          <w:sz w:val="44"/>
          <w:szCs w:val="44"/>
        </w:rPr>
        <w:t>ZA LETO 202</w:t>
      </w:r>
      <w:r w:rsidR="00515666">
        <w:rPr>
          <w:rFonts w:ascii="Tahoma" w:hAnsi="Tahoma" w:cs="Tahoma"/>
          <w:b/>
          <w:color w:val="000000" w:themeColor="text1"/>
          <w:sz w:val="44"/>
          <w:szCs w:val="44"/>
        </w:rPr>
        <w:t>6</w:t>
      </w:r>
    </w:p>
    <w:p w14:paraId="46F7F4D8" w14:textId="77777777" w:rsidR="00887476" w:rsidRPr="00D13384" w:rsidRDefault="00887476" w:rsidP="007901E7">
      <w:pPr>
        <w:rPr>
          <w:rFonts w:ascii="Tahoma" w:hAnsi="Tahoma" w:cs="Tahoma"/>
          <w:color w:val="000000" w:themeColor="text1"/>
          <w:sz w:val="44"/>
          <w:szCs w:val="44"/>
        </w:rPr>
      </w:pPr>
    </w:p>
    <w:p w14:paraId="05692BB6" w14:textId="77777777" w:rsidR="00887476" w:rsidRPr="00D13384" w:rsidRDefault="00887476" w:rsidP="007901E7">
      <w:pPr>
        <w:rPr>
          <w:rFonts w:cs="Arial"/>
          <w:color w:val="000000" w:themeColor="text1"/>
          <w:sz w:val="36"/>
          <w:szCs w:val="36"/>
        </w:rPr>
      </w:pPr>
    </w:p>
    <w:p w14:paraId="2EBE9094" w14:textId="77777777" w:rsidR="00887476" w:rsidRPr="00D13384" w:rsidRDefault="00887476" w:rsidP="007901E7">
      <w:pPr>
        <w:rPr>
          <w:rFonts w:cs="Arial"/>
          <w:color w:val="000000" w:themeColor="text1"/>
          <w:szCs w:val="20"/>
        </w:rPr>
      </w:pPr>
    </w:p>
    <w:p w14:paraId="5FBD3EBA" w14:textId="77777777" w:rsidR="00887476" w:rsidRPr="00D13384" w:rsidRDefault="00887476" w:rsidP="007901E7">
      <w:pPr>
        <w:rPr>
          <w:rFonts w:cs="Arial"/>
          <w:color w:val="000000" w:themeColor="text1"/>
          <w:szCs w:val="20"/>
        </w:rPr>
      </w:pPr>
    </w:p>
    <w:p w14:paraId="095170CB" w14:textId="77777777" w:rsidR="0022529F" w:rsidRPr="00D13384" w:rsidRDefault="0022529F" w:rsidP="007901E7">
      <w:pPr>
        <w:rPr>
          <w:rFonts w:cs="Arial"/>
          <w:color w:val="000000" w:themeColor="text1"/>
          <w:szCs w:val="20"/>
        </w:rPr>
      </w:pPr>
    </w:p>
    <w:p w14:paraId="7A1C51EA" w14:textId="77777777" w:rsidR="00887476" w:rsidRPr="00D13384" w:rsidRDefault="00887476" w:rsidP="007901E7">
      <w:pPr>
        <w:rPr>
          <w:rFonts w:cs="Arial"/>
          <w:color w:val="000000" w:themeColor="text1"/>
          <w:szCs w:val="20"/>
        </w:rPr>
      </w:pPr>
    </w:p>
    <w:p w14:paraId="2B7F70E0" w14:textId="77777777" w:rsidR="00887476" w:rsidRPr="00D13384" w:rsidRDefault="00887476" w:rsidP="007901E7">
      <w:pPr>
        <w:rPr>
          <w:rFonts w:cs="Arial"/>
          <w:color w:val="000000" w:themeColor="text1"/>
          <w:szCs w:val="20"/>
        </w:rPr>
      </w:pPr>
    </w:p>
    <w:p w14:paraId="531A0662" w14:textId="77777777" w:rsidR="00887476" w:rsidRPr="00D13384" w:rsidRDefault="00887476" w:rsidP="007901E7">
      <w:pPr>
        <w:rPr>
          <w:rFonts w:cs="Arial"/>
          <w:color w:val="000000" w:themeColor="text1"/>
          <w:szCs w:val="20"/>
        </w:rPr>
      </w:pPr>
    </w:p>
    <w:p w14:paraId="02A0A6D3" w14:textId="77777777" w:rsidR="00B75B55" w:rsidRDefault="00B75B55" w:rsidP="00B75B55">
      <w:pPr>
        <w:rPr>
          <w:rFonts w:cs="Arial"/>
          <w:szCs w:val="20"/>
        </w:rPr>
      </w:pPr>
    </w:p>
    <w:p w14:paraId="113078E0" w14:textId="77777777" w:rsidR="00B75B55" w:rsidRDefault="00B75B55" w:rsidP="00B75B55">
      <w:pPr>
        <w:rPr>
          <w:rFonts w:cs="Arial"/>
          <w:szCs w:val="20"/>
        </w:rPr>
      </w:pPr>
    </w:p>
    <w:p w14:paraId="29E83B4A" w14:textId="77777777" w:rsidR="00B75B55" w:rsidRDefault="00B75B55" w:rsidP="00B75B55">
      <w:pPr>
        <w:rPr>
          <w:rFonts w:cs="Arial"/>
          <w:szCs w:val="20"/>
        </w:rPr>
      </w:pPr>
    </w:p>
    <w:p w14:paraId="5EB3C126" w14:textId="77777777" w:rsidR="00B75B55" w:rsidRDefault="00B75B55" w:rsidP="00B75B55">
      <w:pPr>
        <w:rPr>
          <w:rFonts w:cs="Arial"/>
          <w:szCs w:val="20"/>
        </w:rPr>
      </w:pPr>
    </w:p>
    <w:p w14:paraId="411AF400" w14:textId="77777777" w:rsidR="00B75B55" w:rsidRDefault="00B75B55" w:rsidP="00B75B55">
      <w:pPr>
        <w:rPr>
          <w:rFonts w:cs="Arial"/>
          <w:szCs w:val="20"/>
        </w:rPr>
      </w:pPr>
    </w:p>
    <w:p w14:paraId="69247E36" w14:textId="77777777" w:rsidR="00B75B55" w:rsidRDefault="00B75B55" w:rsidP="00B75B55">
      <w:pPr>
        <w:rPr>
          <w:rFonts w:cs="Arial"/>
          <w:szCs w:val="20"/>
        </w:rPr>
      </w:pPr>
    </w:p>
    <w:p w14:paraId="1365790B" w14:textId="77777777" w:rsidR="00B75B55" w:rsidRDefault="00B75B55" w:rsidP="00B75B55">
      <w:pPr>
        <w:rPr>
          <w:rFonts w:cs="Arial"/>
          <w:szCs w:val="20"/>
        </w:rPr>
      </w:pPr>
    </w:p>
    <w:p w14:paraId="7CC2E72B" w14:textId="77777777" w:rsidR="00B75B55" w:rsidRDefault="00B75B55" w:rsidP="00B75B55">
      <w:pPr>
        <w:rPr>
          <w:rFonts w:cs="Arial"/>
          <w:szCs w:val="20"/>
        </w:rPr>
      </w:pPr>
    </w:p>
    <w:p w14:paraId="06473FD2" w14:textId="77777777" w:rsidR="00B75B55" w:rsidRDefault="00B75B55" w:rsidP="00B75B55">
      <w:pPr>
        <w:rPr>
          <w:rFonts w:cs="Arial"/>
          <w:szCs w:val="20"/>
        </w:rPr>
      </w:pPr>
    </w:p>
    <w:p w14:paraId="10676E40" w14:textId="77777777" w:rsidR="00B75B55" w:rsidRDefault="00B75B55" w:rsidP="00B75B55">
      <w:pPr>
        <w:rPr>
          <w:rFonts w:cs="Arial"/>
          <w:szCs w:val="20"/>
        </w:rPr>
      </w:pPr>
    </w:p>
    <w:p w14:paraId="114FA9BF" w14:textId="77777777" w:rsidR="00B75B55" w:rsidRDefault="00B75B55" w:rsidP="00B75B55">
      <w:pPr>
        <w:rPr>
          <w:rFonts w:cs="Arial"/>
          <w:szCs w:val="20"/>
        </w:rPr>
      </w:pPr>
    </w:p>
    <w:p w14:paraId="1848FAFF" w14:textId="77777777" w:rsidR="00B75B55" w:rsidRDefault="00B75B55" w:rsidP="00B75B55">
      <w:pPr>
        <w:rPr>
          <w:rFonts w:cs="Arial"/>
          <w:szCs w:val="20"/>
        </w:rPr>
      </w:pPr>
    </w:p>
    <w:p w14:paraId="04F0A1C7" w14:textId="77777777" w:rsidR="00B75B55" w:rsidRDefault="00B75B55" w:rsidP="00B75B55">
      <w:pPr>
        <w:rPr>
          <w:rFonts w:cs="Arial"/>
          <w:szCs w:val="20"/>
        </w:rPr>
      </w:pPr>
    </w:p>
    <w:p w14:paraId="703D1033" w14:textId="77777777" w:rsidR="00B75B55" w:rsidRDefault="00B75B55" w:rsidP="00B75B55">
      <w:pPr>
        <w:rPr>
          <w:rFonts w:cs="Arial"/>
          <w:szCs w:val="20"/>
        </w:rPr>
      </w:pPr>
    </w:p>
    <w:p w14:paraId="277FB326" w14:textId="77777777" w:rsidR="00B75B55" w:rsidRDefault="00B75B55" w:rsidP="00B75B55">
      <w:pPr>
        <w:rPr>
          <w:rFonts w:cs="Arial"/>
          <w:szCs w:val="20"/>
        </w:rPr>
      </w:pPr>
    </w:p>
    <w:p w14:paraId="2873C29B" w14:textId="77777777" w:rsidR="00887476" w:rsidRPr="00B75B55" w:rsidRDefault="00887476" w:rsidP="007901E7">
      <w:pPr>
        <w:rPr>
          <w:rFonts w:ascii="Tahoma" w:hAnsi="Tahoma" w:cs="Tahoma"/>
          <w:color w:val="000000" w:themeColor="text1"/>
          <w:sz w:val="22"/>
          <w:szCs w:val="22"/>
        </w:rPr>
      </w:pPr>
    </w:p>
    <w:p w14:paraId="7BFD8873" w14:textId="77777777" w:rsidR="00887476" w:rsidRPr="00D13384" w:rsidRDefault="00887476" w:rsidP="007901E7">
      <w:pPr>
        <w:rPr>
          <w:rFonts w:cs="Arial"/>
          <w:color w:val="000000" w:themeColor="text1"/>
          <w:szCs w:val="20"/>
        </w:rPr>
      </w:pPr>
    </w:p>
    <w:p w14:paraId="4868A34E" w14:textId="77777777" w:rsidR="00887476" w:rsidRPr="00D13384" w:rsidRDefault="00887476" w:rsidP="007901E7">
      <w:pPr>
        <w:rPr>
          <w:rFonts w:cs="Arial"/>
          <w:color w:val="000000" w:themeColor="text1"/>
          <w:szCs w:val="20"/>
        </w:rPr>
      </w:pPr>
    </w:p>
    <w:p w14:paraId="714DC72B" w14:textId="77777777" w:rsidR="00887476" w:rsidRPr="00D13384" w:rsidRDefault="00887476" w:rsidP="007901E7">
      <w:pPr>
        <w:rPr>
          <w:rFonts w:cs="Arial"/>
          <w:color w:val="000000" w:themeColor="text1"/>
          <w:szCs w:val="20"/>
        </w:rPr>
      </w:pPr>
    </w:p>
    <w:p w14:paraId="39FA16ED" w14:textId="77777777" w:rsidR="00413CC8" w:rsidRDefault="00413CC8" w:rsidP="007901E7">
      <w:pPr>
        <w:rPr>
          <w:rFonts w:cs="Arial"/>
          <w:color w:val="000000" w:themeColor="text1"/>
          <w:szCs w:val="20"/>
        </w:rPr>
      </w:pPr>
    </w:p>
    <w:p w14:paraId="149F7A85" w14:textId="77777777" w:rsidR="00B75B55" w:rsidRDefault="00B75B55" w:rsidP="007901E7">
      <w:pPr>
        <w:rPr>
          <w:rFonts w:cs="Arial"/>
          <w:color w:val="000000" w:themeColor="text1"/>
          <w:szCs w:val="20"/>
        </w:rPr>
      </w:pPr>
    </w:p>
    <w:p w14:paraId="3C586096"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Vsebina:</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257E30BD" w14:textId="77777777" w:rsidR="00887476" w:rsidRDefault="00887476" w:rsidP="00CF04EF">
      <w:pPr>
        <w:rPr>
          <w:rFonts w:ascii="Tahoma" w:hAnsi="Tahoma" w:cs="Tahoma"/>
          <w:color w:val="000000" w:themeColor="text1"/>
          <w:sz w:val="22"/>
          <w:szCs w:val="22"/>
        </w:rPr>
      </w:pPr>
    </w:p>
    <w:p w14:paraId="4A3A6F22" w14:textId="77777777" w:rsidR="008E0D5D" w:rsidRPr="00D13384" w:rsidRDefault="008E0D5D" w:rsidP="00CF04EF">
      <w:pPr>
        <w:rPr>
          <w:rFonts w:ascii="Tahoma" w:hAnsi="Tahoma" w:cs="Tahoma"/>
          <w:color w:val="000000" w:themeColor="text1"/>
          <w:sz w:val="22"/>
          <w:szCs w:val="22"/>
        </w:rPr>
      </w:pPr>
    </w:p>
    <w:p w14:paraId="752078C1"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 xml:space="preserve">UVOD </w:t>
      </w:r>
    </w:p>
    <w:p w14:paraId="79C589DB" w14:textId="77777777" w:rsidR="00887476" w:rsidRDefault="00887476" w:rsidP="00CF04EF">
      <w:pPr>
        <w:rPr>
          <w:rFonts w:ascii="Tahoma" w:hAnsi="Tahoma" w:cs="Tahoma"/>
          <w:b/>
          <w:color w:val="000000" w:themeColor="text1"/>
          <w:sz w:val="22"/>
          <w:szCs w:val="22"/>
        </w:rPr>
      </w:pPr>
    </w:p>
    <w:p w14:paraId="62ADD863" w14:textId="77777777" w:rsidR="008E0D5D" w:rsidRPr="00D13384" w:rsidRDefault="008E0D5D" w:rsidP="00CF04EF">
      <w:pPr>
        <w:rPr>
          <w:rFonts w:ascii="Tahoma" w:hAnsi="Tahoma" w:cs="Tahoma"/>
          <w:b/>
          <w:color w:val="000000" w:themeColor="text1"/>
          <w:sz w:val="22"/>
          <w:szCs w:val="22"/>
        </w:rPr>
      </w:pPr>
    </w:p>
    <w:p w14:paraId="2A469F9B" w14:textId="77777777" w:rsidR="00887476" w:rsidRPr="00D13384" w:rsidRDefault="00887476" w:rsidP="00CF04EF">
      <w:pPr>
        <w:rPr>
          <w:rFonts w:ascii="Tahoma" w:hAnsi="Tahoma" w:cs="Tahoma"/>
          <w:b/>
          <w:color w:val="000000" w:themeColor="text1"/>
          <w:sz w:val="22"/>
          <w:szCs w:val="22"/>
        </w:rPr>
      </w:pPr>
      <w:r w:rsidRPr="00D13384">
        <w:rPr>
          <w:rFonts w:ascii="Tahoma" w:hAnsi="Tahoma" w:cs="Tahoma"/>
          <w:b/>
          <w:color w:val="000000" w:themeColor="text1"/>
          <w:sz w:val="22"/>
          <w:szCs w:val="22"/>
        </w:rPr>
        <w:t>1.</w:t>
      </w:r>
      <w:r w:rsidRPr="00D13384">
        <w:rPr>
          <w:rFonts w:ascii="Tahoma" w:hAnsi="Tahoma" w:cs="Tahoma"/>
          <w:b/>
          <w:color w:val="000000" w:themeColor="text1"/>
          <w:sz w:val="22"/>
          <w:szCs w:val="22"/>
        </w:rPr>
        <w:tab/>
        <w:t xml:space="preserve">STRATEŠKI CILJI DRŽAVNE GEODETSKE SLUŽBE </w:t>
      </w:r>
      <w:r w:rsidRPr="00D13384">
        <w:rPr>
          <w:rFonts w:ascii="Tahoma" w:hAnsi="Tahoma" w:cs="Tahoma"/>
          <w:b/>
          <w:color w:val="000000" w:themeColor="text1"/>
          <w:sz w:val="22"/>
          <w:szCs w:val="22"/>
        </w:rPr>
        <w:tab/>
      </w:r>
    </w:p>
    <w:p w14:paraId="43120652" w14:textId="77777777" w:rsidR="00CA75CD" w:rsidRPr="00D13384" w:rsidRDefault="00CA75CD" w:rsidP="00CF04EF">
      <w:pPr>
        <w:rPr>
          <w:rFonts w:ascii="Tahoma" w:hAnsi="Tahoma" w:cs="Tahoma"/>
          <w:b/>
          <w:color w:val="000000" w:themeColor="text1"/>
          <w:sz w:val="22"/>
          <w:szCs w:val="22"/>
        </w:rPr>
      </w:pPr>
    </w:p>
    <w:p w14:paraId="1CC07B05" w14:textId="2E5365EA" w:rsidR="00CA75CD" w:rsidRPr="00D13384" w:rsidRDefault="00CA75CD"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Opis </w:t>
      </w:r>
      <w:r w:rsidR="004A6A54" w:rsidRPr="00D13384">
        <w:rPr>
          <w:rFonts w:ascii="Tahoma" w:hAnsi="Tahoma" w:cs="Tahoma"/>
          <w:color w:val="000000" w:themeColor="text1"/>
          <w:sz w:val="22"/>
          <w:szCs w:val="22"/>
        </w:rPr>
        <w:t>pr</w:t>
      </w:r>
      <w:r w:rsidR="00985D0D" w:rsidRPr="00D13384">
        <w:rPr>
          <w:rFonts w:ascii="Tahoma" w:hAnsi="Tahoma" w:cs="Tahoma"/>
          <w:color w:val="000000" w:themeColor="text1"/>
          <w:sz w:val="22"/>
          <w:szCs w:val="22"/>
        </w:rPr>
        <w:t>i</w:t>
      </w:r>
      <w:r w:rsidR="004A6A54" w:rsidRPr="00D13384">
        <w:rPr>
          <w:rFonts w:ascii="Tahoma" w:hAnsi="Tahoma" w:cs="Tahoma"/>
          <w:color w:val="000000" w:themeColor="text1"/>
          <w:sz w:val="22"/>
          <w:szCs w:val="22"/>
        </w:rPr>
        <w:t>oritetnih</w:t>
      </w:r>
      <w:r w:rsidRPr="00D13384">
        <w:rPr>
          <w:rFonts w:ascii="Tahoma" w:hAnsi="Tahoma" w:cs="Tahoma"/>
          <w:color w:val="000000" w:themeColor="text1"/>
          <w:sz w:val="22"/>
          <w:szCs w:val="22"/>
        </w:rPr>
        <w:t xml:space="preserve"> ukrepov v letih 202</w:t>
      </w:r>
      <w:r w:rsidR="00515666">
        <w:rPr>
          <w:rFonts w:ascii="Tahoma" w:hAnsi="Tahoma" w:cs="Tahoma"/>
          <w:color w:val="000000" w:themeColor="text1"/>
          <w:sz w:val="22"/>
          <w:szCs w:val="22"/>
        </w:rPr>
        <w:t>6</w:t>
      </w:r>
      <w:r w:rsidRPr="00D13384">
        <w:rPr>
          <w:rFonts w:ascii="Tahoma" w:hAnsi="Tahoma" w:cs="Tahoma"/>
          <w:color w:val="000000" w:themeColor="text1"/>
          <w:sz w:val="22"/>
          <w:szCs w:val="22"/>
        </w:rPr>
        <w:t xml:space="preserve"> in 202</w:t>
      </w:r>
      <w:r w:rsidR="00515666">
        <w:rPr>
          <w:rFonts w:ascii="Tahoma" w:hAnsi="Tahoma" w:cs="Tahoma"/>
          <w:color w:val="000000" w:themeColor="text1"/>
          <w:sz w:val="22"/>
          <w:szCs w:val="22"/>
        </w:rPr>
        <w:t>7</w:t>
      </w:r>
    </w:p>
    <w:p w14:paraId="4CEBAC86" w14:textId="77777777" w:rsidR="00CA75CD" w:rsidRPr="00D13384" w:rsidRDefault="00CA75CD"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Pravne podlage</w:t>
      </w:r>
    </w:p>
    <w:p w14:paraId="4FB200AA" w14:textId="7055446A" w:rsidR="00014F08" w:rsidRPr="00D13384" w:rsidRDefault="00014F08" w:rsidP="00692F6B">
      <w:pPr>
        <w:pStyle w:val="Odstavekseznama"/>
        <w:numPr>
          <w:ilvl w:val="1"/>
          <w:numId w:val="10"/>
        </w:numPr>
        <w:jc w:val="both"/>
        <w:rPr>
          <w:rFonts w:ascii="Tahoma" w:hAnsi="Tahoma" w:cs="Tahoma"/>
          <w:color w:val="000000" w:themeColor="text1"/>
          <w:sz w:val="22"/>
          <w:szCs w:val="22"/>
        </w:rPr>
      </w:pPr>
      <w:r w:rsidRPr="00D13384">
        <w:rPr>
          <w:rFonts w:ascii="Tahoma" w:hAnsi="Tahoma" w:cs="Tahoma"/>
          <w:color w:val="000000" w:themeColor="text1"/>
          <w:sz w:val="22"/>
          <w:szCs w:val="22"/>
        </w:rPr>
        <w:t>Povzetek za odločanje</w:t>
      </w:r>
    </w:p>
    <w:p w14:paraId="7265B953" w14:textId="77777777" w:rsidR="00887476" w:rsidRDefault="00887476" w:rsidP="00CF04EF">
      <w:pPr>
        <w:rPr>
          <w:rFonts w:ascii="Tahoma" w:hAnsi="Tahoma" w:cs="Tahoma"/>
          <w:b/>
          <w:color w:val="000000" w:themeColor="text1"/>
          <w:sz w:val="22"/>
          <w:szCs w:val="22"/>
        </w:rPr>
      </w:pPr>
    </w:p>
    <w:p w14:paraId="42534BC5" w14:textId="77777777" w:rsidR="008E0D5D" w:rsidRPr="00D13384" w:rsidRDefault="008E0D5D" w:rsidP="00CF04EF">
      <w:pPr>
        <w:rPr>
          <w:rFonts w:ascii="Tahoma" w:hAnsi="Tahoma" w:cs="Tahoma"/>
          <w:b/>
          <w:color w:val="000000" w:themeColor="text1"/>
          <w:sz w:val="22"/>
          <w:szCs w:val="22"/>
        </w:rPr>
      </w:pPr>
    </w:p>
    <w:p w14:paraId="3F47FB50" w14:textId="6262BC43" w:rsidR="00D943E4" w:rsidRPr="008E0D5D" w:rsidRDefault="00887476" w:rsidP="008E0D5D">
      <w:pPr>
        <w:jc w:val="both"/>
        <w:rPr>
          <w:rFonts w:ascii="Tahoma" w:hAnsi="Tahoma" w:cs="Tahoma"/>
          <w:b/>
          <w:color w:val="000000" w:themeColor="text1"/>
          <w:sz w:val="22"/>
          <w:szCs w:val="22"/>
        </w:rPr>
      </w:pPr>
      <w:r w:rsidRPr="00D13384">
        <w:rPr>
          <w:rFonts w:ascii="Tahoma" w:hAnsi="Tahoma" w:cs="Tahoma"/>
          <w:b/>
          <w:color w:val="000000" w:themeColor="text1"/>
          <w:sz w:val="22"/>
          <w:szCs w:val="22"/>
        </w:rPr>
        <w:t>2.</w:t>
      </w:r>
      <w:r w:rsidRPr="00D13384">
        <w:rPr>
          <w:rFonts w:ascii="Tahoma" w:hAnsi="Tahoma" w:cs="Tahoma"/>
          <w:b/>
          <w:color w:val="000000" w:themeColor="text1"/>
          <w:sz w:val="22"/>
          <w:szCs w:val="22"/>
        </w:rPr>
        <w:tab/>
        <w:t>PROGRAM DELA DRŽAVNE GEODETSKE SLUŽBE ZA LETO 202</w:t>
      </w:r>
      <w:r w:rsidR="00515666">
        <w:rPr>
          <w:rFonts w:ascii="Tahoma" w:hAnsi="Tahoma" w:cs="Tahoma"/>
          <w:b/>
          <w:color w:val="000000" w:themeColor="text1"/>
          <w:sz w:val="22"/>
          <w:szCs w:val="22"/>
        </w:rPr>
        <w:t>6</w:t>
      </w:r>
      <w:r w:rsidRPr="00D13384">
        <w:rPr>
          <w:rFonts w:ascii="Tahoma" w:hAnsi="Tahoma" w:cs="Tahoma"/>
          <w:b/>
          <w:color w:val="000000" w:themeColor="text1"/>
          <w:sz w:val="22"/>
          <w:szCs w:val="22"/>
        </w:rPr>
        <w:tab/>
      </w:r>
      <w:r w:rsidRPr="00D13384">
        <w:rPr>
          <w:rFonts w:ascii="Tahoma" w:hAnsi="Tahoma" w:cs="Tahoma"/>
          <w:b/>
          <w:color w:val="000000" w:themeColor="text1"/>
          <w:sz w:val="22"/>
          <w:szCs w:val="22"/>
        </w:rPr>
        <w:tab/>
      </w:r>
    </w:p>
    <w:p w14:paraId="2982E73A" w14:textId="45B2AB27"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Geodetske uprave Republike Slovenije in Geodetskega inštituta Slovenije za leto 202</w:t>
      </w:r>
      <w:r w:rsidR="00515666">
        <w:rPr>
          <w:rFonts w:ascii="Tahoma" w:hAnsi="Tahoma" w:cs="Tahoma"/>
          <w:color w:val="000000" w:themeColor="text1"/>
          <w:sz w:val="22"/>
          <w:szCs w:val="22"/>
        </w:rPr>
        <w:t>6</w:t>
      </w:r>
    </w:p>
    <w:p w14:paraId="1DED6EA5" w14:textId="6C94A4D4"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Naloge Geodetskega inštituta Slovenije za leto 202</w:t>
      </w:r>
      <w:r w:rsidR="00515666">
        <w:rPr>
          <w:rFonts w:ascii="Tahoma" w:hAnsi="Tahoma" w:cs="Tahoma"/>
          <w:color w:val="000000" w:themeColor="text1"/>
          <w:sz w:val="22"/>
          <w:szCs w:val="22"/>
        </w:rPr>
        <w:t>6</w:t>
      </w:r>
      <w:r w:rsidRPr="00D13384">
        <w:rPr>
          <w:rFonts w:ascii="Tahoma" w:hAnsi="Tahoma" w:cs="Tahoma"/>
          <w:color w:val="000000" w:themeColor="text1"/>
          <w:sz w:val="22"/>
          <w:szCs w:val="22"/>
        </w:rPr>
        <w:t xml:space="preserve"> s področja dela drugih resorjev</w:t>
      </w:r>
    </w:p>
    <w:p w14:paraId="2AEC1B30" w14:textId="77777777" w:rsidR="004512C1" w:rsidRPr="00D13384" w:rsidRDefault="004512C1" w:rsidP="004512C1">
      <w:pPr>
        <w:ind w:left="720" w:hanging="720"/>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Pr="00D13384">
        <w:rPr>
          <w:rFonts w:ascii="Tahoma" w:hAnsi="Tahoma" w:cs="Tahoma"/>
          <w:bCs/>
          <w:color w:val="000000" w:themeColor="text1"/>
          <w:sz w:val="22"/>
          <w:szCs w:val="22"/>
        </w:rPr>
        <w:tab/>
        <w:t>Zeleni slovenski lokacijski okvir (GreenSLO4D)</w:t>
      </w:r>
    </w:p>
    <w:p w14:paraId="37A43F8E" w14:textId="77777777" w:rsidR="004512C1" w:rsidRPr="00D13384" w:rsidRDefault="004512C1" w:rsidP="00D942E0">
      <w:pPr>
        <w:ind w:left="720" w:hanging="720"/>
        <w:jc w:val="both"/>
        <w:rPr>
          <w:rFonts w:ascii="Tahoma" w:hAnsi="Tahoma" w:cs="Tahoma"/>
          <w:color w:val="000000" w:themeColor="text1"/>
          <w:sz w:val="22"/>
          <w:szCs w:val="22"/>
        </w:rPr>
      </w:pPr>
    </w:p>
    <w:p w14:paraId="38BA69DD" w14:textId="77777777" w:rsidR="00887476" w:rsidRPr="00D13384" w:rsidRDefault="00887476" w:rsidP="00D942E0">
      <w:pPr>
        <w:jc w:val="both"/>
        <w:rPr>
          <w:rFonts w:ascii="Tahoma" w:hAnsi="Tahoma" w:cs="Tahoma"/>
          <w:b/>
          <w:color w:val="000000" w:themeColor="text1"/>
          <w:sz w:val="22"/>
          <w:szCs w:val="22"/>
        </w:rPr>
      </w:pPr>
    </w:p>
    <w:p w14:paraId="4B0F2D7B" w14:textId="75D333F4"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t>3.</w:t>
      </w:r>
      <w:r w:rsidRPr="00D13384">
        <w:rPr>
          <w:rFonts w:ascii="Tahoma" w:hAnsi="Tahoma" w:cs="Tahoma"/>
          <w:b/>
          <w:color w:val="000000" w:themeColor="text1"/>
          <w:sz w:val="22"/>
          <w:szCs w:val="22"/>
        </w:rPr>
        <w:tab/>
        <w:t>FINANČNI PROGRAM ZA LETO 202</w:t>
      </w:r>
      <w:r w:rsidR="00515666">
        <w:rPr>
          <w:rFonts w:ascii="Tahoma" w:hAnsi="Tahoma" w:cs="Tahoma"/>
          <w:b/>
          <w:color w:val="000000" w:themeColor="text1"/>
          <w:sz w:val="22"/>
          <w:szCs w:val="22"/>
        </w:rPr>
        <w:t>6</w:t>
      </w:r>
    </w:p>
    <w:p w14:paraId="47810DC5" w14:textId="77777777" w:rsidR="00D943E4" w:rsidRPr="00D13384" w:rsidRDefault="00D943E4" w:rsidP="00D942E0">
      <w:pPr>
        <w:jc w:val="both"/>
        <w:rPr>
          <w:rFonts w:ascii="Tahoma" w:hAnsi="Tahoma" w:cs="Tahoma"/>
          <w:color w:val="000000" w:themeColor="text1"/>
          <w:sz w:val="22"/>
          <w:szCs w:val="22"/>
        </w:rPr>
      </w:pPr>
    </w:p>
    <w:p w14:paraId="2050B621" w14:textId="54B223A9" w:rsidR="00887476" w:rsidRPr="00D13384" w:rsidRDefault="00887476" w:rsidP="00D942E0">
      <w:pPr>
        <w:jc w:val="both"/>
        <w:rPr>
          <w:rFonts w:ascii="Tahoma" w:hAnsi="Tahoma" w:cs="Tahoma"/>
          <w:color w:val="000000" w:themeColor="text1"/>
          <w:sz w:val="22"/>
          <w:szCs w:val="22"/>
        </w:rPr>
      </w:pPr>
      <w:r w:rsidRPr="00D13384">
        <w:rPr>
          <w:rFonts w:ascii="Tahoma" w:hAnsi="Tahoma" w:cs="Tahoma"/>
          <w:color w:val="000000" w:themeColor="text1"/>
          <w:sz w:val="22"/>
          <w:szCs w:val="22"/>
        </w:rPr>
        <w:t>A.</w:t>
      </w:r>
      <w:r w:rsidRPr="00D13384">
        <w:rPr>
          <w:rFonts w:ascii="Tahoma" w:hAnsi="Tahoma" w:cs="Tahoma"/>
          <w:color w:val="000000" w:themeColor="text1"/>
          <w:sz w:val="22"/>
          <w:szCs w:val="22"/>
        </w:rPr>
        <w:tab/>
        <w:t>Program dela za leto 202</w:t>
      </w:r>
      <w:r w:rsidR="00515666">
        <w:rPr>
          <w:rFonts w:ascii="Tahoma" w:hAnsi="Tahoma" w:cs="Tahoma"/>
          <w:color w:val="000000" w:themeColor="text1"/>
          <w:sz w:val="22"/>
          <w:szCs w:val="22"/>
        </w:rPr>
        <w:t>6</w:t>
      </w:r>
    </w:p>
    <w:p w14:paraId="5367DFC9" w14:textId="436AC290" w:rsidR="00887476" w:rsidRPr="00D13384" w:rsidRDefault="00887476" w:rsidP="00D942E0">
      <w:pPr>
        <w:ind w:left="720" w:hanging="720"/>
        <w:jc w:val="both"/>
        <w:rPr>
          <w:rFonts w:ascii="Tahoma" w:hAnsi="Tahoma" w:cs="Tahoma"/>
          <w:color w:val="000000" w:themeColor="text1"/>
          <w:sz w:val="22"/>
          <w:szCs w:val="22"/>
        </w:rPr>
      </w:pPr>
      <w:r w:rsidRPr="00D13384">
        <w:rPr>
          <w:rFonts w:ascii="Tahoma" w:hAnsi="Tahoma" w:cs="Tahoma"/>
          <w:color w:val="000000" w:themeColor="text1"/>
          <w:sz w:val="22"/>
          <w:szCs w:val="22"/>
        </w:rPr>
        <w:t>B.</w:t>
      </w:r>
      <w:r w:rsidRPr="00D13384">
        <w:rPr>
          <w:rFonts w:ascii="Tahoma" w:hAnsi="Tahoma" w:cs="Tahoma"/>
          <w:color w:val="000000" w:themeColor="text1"/>
          <w:sz w:val="22"/>
          <w:szCs w:val="22"/>
        </w:rPr>
        <w:tab/>
        <w:t>Program dela za leto 202</w:t>
      </w:r>
      <w:r w:rsidR="00515666">
        <w:rPr>
          <w:rFonts w:ascii="Tahoma" w:hAnsi="Tahoma" w:cs="Tahoma"/>
          <w:color w:val="000000" w:themeColor="text1"/>
          <w:sz w:val="22"/>
          <w:szCs w:val="22"/>
        </w:rPr>
        <w:t>6</w:t>
      </w:r>
      <w:r w:rsidRPr="00D13384">
        <w:rPr>
          <w:rFonts w:ascii="Tahoma" w:hAnsi="Tahoma" w:cs="Tahoma"/>
          <w:color w:val="000000" w:themeColor="text1"/>
          <w:sz w:val="22"/>
          <w:szCs w:val="22"/>
        </w:rPr>
        <w:t xml:space="preserve"> po proračunskih postavkah Geodetske uprave Republike Slovenije </w:t>
      </w:r>
    </w:p>
    <w:p w14:paraId="2EBF14B7" w14:textId="1B0754FB" w:rsidR="009A13A1" w:rsidRPr="00D13384" w:rsidRDefault="009A13A1" w:rsidP="009A13A1">
      <w:pPr>
        <w:jc w:val="both"/>
        <w:rPr>
          <w:rFonts w:ascii="Tahoma" w:hAnsi="Tahoma" w:cs="Tahoma"/>
          <w:bCs/>
          <w:color w:val="000000" w:themeColor="text1"/>
          <w:sz w:val="22"/>
          <w:szCs w:val="22"/>
        </w:rPr>
      </w:pPr>
      <w:r w:rsidRPr="00D13384">
        <w:rPr>
          <w:rFonts w:ascii="Tahoma" w:hAnsi="Tahoma" w:cs="Tahoma"/>
          <w:bCs/>
          <w:color w:val="000000" w:themeColor="text1"/>
          <w:sz w:val="22"/>
          <w:szCs w:val="22"/>
        </w:rPr>
        <w:t>C</w:t>
      </w:r>
      <w:r w:rsidR="00EA7788">
        <w:rPr>
          <w:rFonts w:ascii="Tahoma" w:hAnsi="Tahoma" w:cs="Tahoma"/>
          <w:bCs/>
          <w:color w:val="000000" w:themeColor="text1"/>
          <w:sz w:val="22"/>
          <w:szCs w:val="22"/>
        </w:rPr>
        <w:t>.</w:t>
      </w:r>
      <w:r w:rsidRPr="00D13384">
        <w:rPr>
          <w:rFonts w:ascii="Tahoma" w:hAnsi="Tahoma" w:cs="Tahoma"/>
          <w:bCs/>
          <w:color w:val="000000" w:themeColor="text1"/>
          <w:sz w:val="22"/>
          <w:szCs w:val="22"/>
        </w:rPr>
        <w:tab/>
      </w:r>
      <w:bookmarkStart w:id="0" w:name="_Hlk120779177"/>
      <w:r w:rsidRPr="00D13384">
        <w:rPr>
          <w:rFonts w:ascii="Tahoma" w:hAnsi="Tahoma" w:cs="Tahoma"/>
          <w:bCs/>
          <w:color w:val="000000" w:themeColor="text1"/>
          <w:sz w:val="22"/>
          <w:szCs w:val="22"/>
        </w:rPr>
        <w:t>Zeleni slovenski lokacijski okvir (GreenSLO4D) – finančni del</w:t>
      </w:r>
      <w:bookmarkEnd w:id="0"/>
    </w:p>
    <w:p w14:paraId="53010D04" w14:textId="77777777" w:rsidR="00887476" w:rsidRPr="00D13384" w:rsidRDefault="00887476" w:rsidP="00D942E0">
      <w:pPr>
        <w:jc w:val="both"/>
        <w:rPr>
          <w:rFonts w:ascii="Tahoma" w:hAnsi="Tahoma" w:cs="Tahoma"/>
          <w:color w:val="000000" w:themeColor="text1"/>
          <w:sz w:val="22"/>
          <w:szCs w:val="22"/>
        </w:rPr>
      </w:pPr>
    </w:p>
    <w:p w14:paraId="6A5D3AFA" w14:textId="77777777" w:rsidR="00887476" w:rsidRPr="00D13384" w:rsidRDefault="00887476">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15AC7193" w14:textId="77777777" w:rsidR="00887476" w:rsidRPr="00D13384" w:rsidRDefault="00887476" w:rsidP="00D942E0">
      <w:pPr>
        <w:jc w:val="both"/>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 xml:space="preserve">UVOD </w:t>
      </w:r>
    </w:p>
    <w:p w14:paraId="138DC555" w14:textId="77777777" w:rsidR="00887476" w:rsidRPr="00D13384" w:rsidRDefault="00887476" w:rsidP="00D942E0">
      <w:pPr>
        <w:jc w:val="both"/>
        <w:rPr>
          <w:rFonts w:ascii="Tahoma" w:hAnsi="Tahoma" w:cs="Tahoma"/>
          <w:color w:val="000000" w:themeColor="text1"/>
          <w:sz w:val="22"/>
          <w:szCs w:val="22"/>
        </w:rPr>
      </w:pPr>
    </w:p>
    <w:p w14:paraId="4E7D43F0" w14:textId="52A826C8" w:rsidR="00515A8A" w:rsidRPr="00D13384" w:rsidRDefault="00846E2E" w:rsidP="00515A8A">
      <w:pPr>
        <w:jc w:val="both"/>
        <w:rPr>
          <w:rFonts w:ascii="Tahoma" w:hAnsi="Tahoma" w:cs="Tahoma"/>
          <w:color w:val="000000" w:themeColor="text1"/>
          <w:sz w:val="22"/>
          <w:szCs w:val="22"/>
        </w:rPr>
      </w:pPr>
      <w:r>
        <w:rPr>
          <w:rFonts w:ascii="Tahoma" w:hAnsi="Tahoma" w:cs="Tahoma"/>
          <w:color w:val="000000" w:themeColor="text1"/>
          <w:sz w:val="22"/>
          <w:szCs w:val="22"/>
        </w:rPr>
        <w:t>L</w:t>
      </w:r>
      <w:r w:rsidRPr="00D13384">
        <w:rPr>
          <w:rFonts w:ascii="Tahoma" w:hAnsi="Tahoma" w:cs="Tahoma"/>
          <w:color w:val="000000" w:themeColor="text1"/>
          <w:sz w:val="22"/>
          <w:szCs w:val="22"/>
        </w:rPr>
        <w:t xml:space="preserve">etni program </w:t>
      </w:r>
      <w:bookmarkStart w:id="1" w:name="_Hlk187233729"/>
      <w:r w:rsidRPr="00D13384">
        <w:rPr>
          <w:rFonts w:ascii="Tahoma" w:hAnsi="Tahoma" w:cs="Tahoma"/>
          <w:color w:val="000000" w:themeColor="text1"/>
          <w:sz w:val="22"/>
          <w:szCs w:val="22"/>
        </w:rPr>
        <w:t>državne geodetske službe</w:t>
      </w:r>
      <w:bookmarkEnd w:id="1"/>
      <w:r w:rsidRPr="00D13384">
        <w:rPr>
          <w:rFonts w:ascii="Tahoma" w:hAnsi="Tahoma" w:cs="Tahoma"/>
          <w:color w:val="000000" w:themeColor="text1"/>
          <w:sz w:val="22"/>
          <w:szCs w:val="22"/>
        </w:rPr>
        <w:t xml:space="preserve"> vseb</w:t>
      </w:r>
      <w:r>
        <w:rPr>
          <w:rFonts w:ascii="Tahoma" w:hAnsi="Tahoma" w:cs="Tahoma"/>
          <w:color w:val="000000" w:themeColor="text1"/>
          <w:sz w:val="22"/>
          <w:szCs w:val="22"/>
        </w:rPr>
        <w:t>uje</w:t>
      </w:r>
      <w:r w:rsidRPr="00D13384">
        <w:rPr>
          <w:rFonts w:ascii="Tahoma" w:hAnsi="Tahoma" w:cs="Tahoma"/>
          <w:color w:val="000000" w:themeColor="text1"/>
          <w:sz w:val="22"/>
          <w:szCs w:val="22"/>
        </w:rPr>
        <w:t xml:space="preserve"> podrobnejšo opredelitev in predvideni obseg nalog državne geodetske službe ter predvideno višino sredstev za izvajanje teh nalog</w:t>
      </w:r>
      <w:r>
        <w:rPr>
          <w:rFonts w:ascii="Tahoma" w:hAnsi="Tahoma" w:cs="Tahoma"/>
          <w:color w:val="000000" w:themeColor="text1"/>
          <w:sz w:val="22"/>
          <w:szCs w:val="22"/>
        </w:rPr>
        <w:t xml:space="preserve"> v letu 2026</w:t>
      </w:r>
      <w:r w:rsidRPr="00D13384">
        <w:rPr>
          <w:rFonts w:ascii="Tahoma" w:hAnsi="Tahoma" w:cs="Tahoma"/>
          <w:color w:val="000000" w:themeColor="text1"/>
          <w:sz w:val="22"/>
          <w:szCs w:val="22"/>
        </w:rPr>
        <w:t>.</w:t>
      </w:r>
      <w:r>
        <w:rPr>
          <w:rFonts w:ascii="Tahoma" w:hAnsi="Tahoma" w:cs="Tahoma"/>
          <w:color w:val="000000" w:themeColor="text1"/>
          <w:sz w:val="22"/>
          <w:szCs w:val="22"/>
        </w:rPr>
        <w:t xml:space="preserve"> </w:t>
      </w:r>
      <w:r w:rsidR="00515A8A" w:rsidRPr="00D13384">
        <w:rPr>
          <w:rFonts w:ascii="Tahoma" w:hAnsi="Tahoma" w:cs="Tahoma"/>
          <w:color w:val="000000" w:themeColor="text1"/>
          <w:sz w:val="22"/>
          <w:szCs w:val="22"/>
        </w:rPr>
        <w:t xml:space="preserve">Geodetska uprava Republike Slovenije (v nadaljnjem besedilu: Geodetska uprava RS) </w:t>
      </w:r>
      <w:r w:rsidR="00515A8A">
        <w:rPr>
          <w:rFonts w:ascii="Tahoma" w:hAnsi="Tahoma" w:cs="Tahoma"/>
          <w:color w:val="000000" w:themeColor="text1"/>
          <w:sz w:val="22"/>
          <w:szCs w:val="22"/>
        </w:rPr>
        <w:t xml:space="preserve">je </w:t>
      </w:r>
      <w:r>
        <w:rPr>
          <w:rFonts w:ascii="Tahoma" w:hAnsi="Tahoma" w:cs="Tahoma"/>
          <w:color w:val="000000" w:themeColor="text1"/>
          <w:sz w:val="22"/>
          <w:szCs w:val="22"/>
        </w:rPr>
        <w:t xml:space="preserve">letni program pripravila </w:t>
      </w:r>
      <w:r w:rsidR="00515A8A" w:rsidRPr="00D13384">
        <w:rPr>
          <w:rFonts w:ascii="Tahoma" w:hAnsi="Tahoma" w:cs="Tahoma"/>
          <w:color w:val="000000" w:themeColor="text1"/>
          <w:sz w:val="22"/>
          <w:szCs w:val="22"/>
        </w:rPr>
        <w:t xml:space="preserve">v </w:t>
      </w:r>
      <w:r w:rsidR="00515A8A" w:rsidRPr="00515A8A">
        <w:rPr>
          <w:rFonts w:ascii="Tahoma" w:hAnsi="Tahoma" w:cs="Tahoma"/>
          <w:color w:val="000000" w:themeColor="text1"/>
          <w:sz w:val="22"/>
          <w:szCs w:val="22"/>
        </w:rPr>
        <w:t xml:space="preserve">skladu </w:t>
      </w:r>
      <w:r w:rsidR="00515A8A">
        <w:rPr>
          <w:rFonts w:ascii="Tahoma" w:hAnsi="Tahoma" w:cs="Tahoma"/>
          <w:color w:val="000000" w:themeColor="text1"/>
          <w:sz w:val="22"/>
          <w:szCs w:val="22"/>
        </w:rPr>
        <w:t xml:space="preserve">z </w:t>
      </w:r>
      <w:r w:rsidR="00515A8A" w:rsidRPr="00D13384">
        <w:rPr>
          <w:rFonts w:ascii="Tahoma" w:hAnsi="Tahoma" w:cs="Tahoma"/>
          <w:color w:val="000000" w:themeColor="text1"/>
          <w:sz w:val="22"/>
          <w:szCs w:val="22"/>
        </w:rPr>
        <w:t>29. člen</w:t>
      </w:r>
      <w:r w:rsidR="00515A8A">
        <w:rPr>
          <w:rFonts w:ascii="Tahoma" w:hAnsi="Tahoma" w:cs="Tahoma"/>
          <w:color w:val="000000" w:themeColor="text1"/>
          <w:sz w:val="22"/>
          <w:szCs w:val="22"/>
        </w:rPr>
        <w:t>om</w:t>
      </w:r>
      <w:r w:rsidR="00515A8A" w:rsidRPr="00D13384">
        <w:rPr>
          <w:rFonts w:ascii="Tahoma" w:hAnsi="Tahoma" w:cs="Tahoma"/>
          <w:color w:val="000000" w:themeColor="text1"/>
          <w:sz w:val="22"/>
          <w:szCs w:val="22"/>
        </w:rPr>
        <w:t xml:space="preserve"> Zakon</w:t>
      </w:r>
      <w:r w:rsidR="00515A8A">
        <w:rPr>
          <w:rFonts w:ascii="Tahoma" w:hAnsi="Tahoma" w:cs="Tahoma"/>
          <w:color w:val="000000" w:themeColor="text1"/>
          <w:sz w:val="22"/>
          <w:szCs w:val="22"/>
        </w:rPr>
        <w:t>a</w:t>
      </w:r>
      <w:r w:rsidR="00515A8A" w:rsidRPr="00D13384">
        <w:rPr>
          <w:rFonts w:ascii="Tahoma" w:hAnsi="Tahoma" w:cs="Tahoma"/>
          <w:color w:val="000000" w:themeColor="text1"/>
          <w:sz w:val="22"/>
          <w:szCs w:val="22"/>
        </w:rPr>
        <w:t xml:space="preserve"> o geodetski dejavnosti (Uradni list RS, št. 77/10 in 61/17 – ZAID; v nadaljnjem besedilu: ZGeoD-1)</w:t>
      </w:r>
      <w:r>
        <w:rPr>
          <w:rFonts w:ascii="Tahoma" w:hAnsi="Tahoma" w:cs="Tahoma"/>
          <w:color w:val="000000" w:themeColor="text1"/>
          <w:sz w:val="22"/>
          <w:szCs w:val="22"/>
        </w:rPr>
        <w:t>,</w:t>
      </w:r>
      <w:r w:rsidR="00515A8A" w:rsidRPr="00D13384">
        <w:rPr>
          <w:rFonts w:ascii="Tahoma" w:hAnsi="Tahoma" w:cs="Tahoma"/>
          <w:color w:val="000000" w:themeColor="text1"/>
          <w:sz w:val="22"/>
          <w:szCs w:val="22"/>
        </w:rPr>
        <w:t xml:space="preserve"> določa, da mora Vlada Republike Slovenije sprejeti letni program državne geodetske službe za tekoče leto najpozneje do 1. februarja tekočega leta.</w:t>
      </w:r>
    </w:p>
    <w:p w14:paraId="36A42C26" w14:textId="77777777" w:rsidR="00515A8A" w:rsidRPr="00D13384" w:rsidRDefault="00515A8A" w:rsidP="00515A8A">
      <w:pPr>
        <w:jc w:val="both"/>
        <w:rPr>
          <w:rFonts w:ascii="Tahoma" w:hAnsi="Tahoma" w:cs="Tahoma"/>
          <w:color w:val="000000" w:themeColor="text1"/>
          <w:sz w:val="22"/>
          <w:szCs w:val="22"/>
        </w:rPr>
      </w:pPr>
    </w:p>
    <w:p w14:paraId="1F9EE55C" w14:textId="7B730F89" w:rsidR="00515A8A" w:rsidRPr="00D13384" w:rsidRDefault="00515A8A" w:rsidP="00515A8A">
      <w:pPr>
        <w:jc w:val="both"/>
        <w:rPr>
          <w:rFonts w:ascii="Tahoma" w:hAnsi="Tahoma" w:cs="Tahoma"/>
          <w:iCs/>
          <w:color w:val="000000" w:themeColor="text1"/>
          <w:sz w:val="22"/>
          <w:szCs w:val="22"/>
        </w:rPr>
      </w:pPr>
      <w:r w:rsidRPr="00D13384">
        <w:rPr>
          <w:rFonts w:ascii="Tahoma" w:hAnsi="Tahoma" w:cs="Tahoma"/>
          <w:iCs/>
          <w:color w:val="000000" w:themeColor="text1"/>
          <w:sz w:val="22"/>
          <w:szCs w:val="22"/>
        </w:rPr>
        <w:t>Geodetska uprava RS izvaja naloge, ki se nanašajo na povezane referenčne nacionalne prostorske podatkovne zbirke, vključujoč opredelitev in izvedbo referenčnega geodetskega koordinatnega sistema, vzpostavitev in vzdrževanje zbirk prostorskih podatkov</w:t>
      </w:r>
      <w:r w:rsidR="00846E2E">
        <w:rPr>
          <w:rFonts w:ascii="Tahoma" w:hAnsi="Tahoma" w:cs="Tahoma"/>
          <w:iCs/>
          <w:color w:val="000000" w:themeColor="text1"/>
          <w:sz w:val="22"/>
          <w:szCs w:val="22"/>
        </w:rPr>
        <w:t xml:space="preserve"> skupaj</w:t>
      </w:r>
      <w:r w:rsidRPr="00D13384">
        <w:rPr>
          <w:rFonts w:ascii="Tahoma" w:hAnsi="Tahoma" w:cs="Tahoma"/>
          <w:iCs/>
          <w:color w:val="000000" w:themeColor="text1"/>
          <w:sz w:val="22"/>
          <w:szCs w:val="22"/>
        </w:rPr>
        <w:t xml:space="preserve"> z metapodatki, izvajanje </w:t>
      </w:r>
      <w:r w:rsidR="00846E2E">
        <w:rPr>
          <w:rFonts w:ascii="Tahoma" w:hAnsi="Tahoma" w:cs="Tahoma"/>
          <w:iCs/>
          <w:color w:val="000000" w:themeColor="text1"/>
          <w:sz w:val="22"/>
          <w:szCs w:val="22"/>
        </w:rPr>
        <w:t xml:space="preserve">omrežnih </w:t>
      </w:r>
      <w:r w:rsidRPr="00D13384">
        <w:rPr>
          <w:rFonts w:ascii="Tahoma" w:hAnsi="Tahoma" w:cs="Tahoma"/>
          <w:iCs/>
          <w:color w:val="000000" w:themeColor="text1"/>
          <w:sz w:val="22"/>
          <w:szCs w:val="22"/>
        </w:rPr>
        <w:t>storitev v zvezi z dostopom in uporabo prostorskih podatkov, zagotavljanje potrebnih omrežnih rešitev in tehnologij ter zagotavljanje temeljnih</w:t>
      </w:r>
      <w:r w:rsidR="00846E2E">
        <w:rPr>
          <w:rFonts w:ascii="Tahoma" w:hAnsi="Tahoma" w:cs="Tahoma"/>
          <w:iCs/>
          <w:color w:val="000000" w:themeColor="text1"/>
          <w:sz w:val="22"/>
          <w:szCs w:val="22"/>
        </w:rPr>
        <w:t xml:space="preserve"> spletnih</w:t>
      </w:r>
      <w:r w:rsidRPr="00D13384">
        <w:rPr>
          <w:rFonts w:ascii="Tahoma" w:hAnsi="Tahoma" w:cs="Tahoma"/>
          <w:iCs/>
          <w:color w:val="000000" w:themeColor="text1"/>
          <w:sz w:val="22"/>
          <w:szCs w:val="22"/>
        </w:rPr>
        <w:t xml:space="preserve"> storitev v podporo upravljanju prostora in drugim odločitvenim procesom. Vodi in vzdržuje tudi</w:t>
      </w:r>
      <w:r w:rsidR="00846E2E">
        <w:rPr>
          <w:rFonts w:ascii="Tahoma" w:hAnsi="Tahoma" w:cs="Tahoma"/>
          <w:iCs/>
          <w:color w:val="000000" w:themeColor="text1"/>
          <w:sz w:val="22"/>
          <w:szCs w:val="22"/>
        </w:rPr>
        <w:t xml:space="preserve"> infrastrukturo za prostorske informacije v Sloveniji</w:t>
      </w:r>
      <w:r w:rsidRPr="00D13384">
        <w:rPr>
          <w:rFonts w:ascii="Tahoma" w:hAnsi="Tahoma" w:cs="Tahoma"/>
          <w:iCs/>
          <w:color w:val="000000" w:themeColor="text1"/>
          <w:sz w:val="22"/>
          <w:szCs w:val="22"/>
        </w:rPr>
        <w:t>, v okviru katere je opredeljena dostopnost in uporaba podatkov, cenovna politika storitev, uravnoteženost financiranja, usklajevanja in spremljanja delovanja prost</w:t>
      </w:r>
      <w:r w:rsidR="00E62B8F">
        <w:rPr>
          <w:rFonts w:ascii="Tahoma" w:hAnsi="Tahoma" w:cs="Tahoma"/>
          <w:iCs/>
          <w:color w:val="000000" w:themeColor="text1"/>
          <w:sz w:val="22"/>
          <w:szCs w:val="22"/>
        </w:rPr>
        <w:t>orske podatkovne infrastrukture</w:t>
      </w:r>
      <w:r w:rsidRPr="00D13384">
        <w:rPr>
          <w:rFonts w:ascii="Tahoma" w:hAnsi="Tahoma" w:cs="Tahoma"/>
          <w:iCs/>
          <w:color w:val="000000" w:themeColor="text1"/>
          <w:sz w:val="22"/>
          <w:szCs w:val="22"/>
        </w:rPr>
        <w:t xml:space="preserve"> ter kakovost upravljanja in razvoj človeških virov.</w:t>
      </w:r>
      <w:r w:rsidR="00846E2E">
        <w:rPr>
          <w:rFonts w:ascii="Tahoma" w:hAnsi="Tahoma" w:cs="Tahoma"/>
          <w:iCs/>
          <w:color w:val="000000" w:themeColor="text1"/>
          <w:sz w:val="22"/>
          <w:szCs w:val="22"/>
        </w:rPr>
        <w:t xml:space="preserve"> </w:t>
      </w:r>
    </w:p>
    <w:p w14:paraId="2DD1B6E4" w14:textId="77777777" w:rsidR="00515A8A" w:rsidRPr="00525CC1" w:rsidRDefault="00515A8A" w:rsidP="00515A8A">
      <w:pPr>
        <w:jc w:val="both"/>
        <w:rPr>
          <w:rFonts w:ascii="Tahoma" w:hAnsi="Tahoma" w:cs="Tahoma"/>
          <w:color w:val="000000" w:themeColor="text1"/>
          <w:sz w:val="22"/>
          <w:szCs w:val="22"/>
        </w:rPr>
      </w:pPr>
      <w:r w:rsidRPr="00525CC1">
        <w:rPr>
          <w:rFonts w:ascii="Tahoma" w:hAnsi="Tahoma" w:cs="Tahoma"/>
          <w:color w:val="000000" w:themeColor="text1"/>
          <w:sz w:val="22"/>
          <w:szCs w:val="22"/>
        </w:rPr>
        <w:t>Geodetska uprava RS izvaja tudi naloge množičnega vrednotenja nepremičnin, določene z Zakonom o množičnem vrednotenju nepremičnin (Uradni list RS, št. 77/17, 33/19</w:t>
      </w:r>
      <w:r>
        <w:rPr>
          <w:rFonts w:ascii="Tahoma" w:hAnsi="Tahoma" w:cs="Tahoma"/>
          <w:color w:val="000000" w:themeColor="text1"/>
          <w:sz w:val="22"/>
          <w:szCs w:val="22"/>
        </w:rPr>
        <w:t>,</w:t>
      </w:r>
      <w:r w:rsidRPr="00525CC1">
        <w:rPr>
          <w:rFonts w:ascii="Tahoma" w:hAnsi="Tahoma" w:cs="Tahoma"/>
          <w:color w:val="000000" w:themeColor="text1"/>
          <w:sz w:val="22"/>
          <w:szCs w:val="22"/>
        </w:rPr>
        <w:t xml:space="preserve"> 66/19</w:t>
      </w:r>
      <w:r>
        <w:rPr>
          <w:rFonts w:ascii="Tahoma" w:hAnsi="Tahoma" w:cs="Tahoma"/>
          <w:color w:val="000000" w:themeColor="text1"/>
          <w:sz w:val="22"/>
          <w:szCs w:val="22"/>
        </w:rPr>
        <w:t xml:space="preserve">, </w:t>
      </w:r>
      <w:r w:rsidRPr="00525CC1">
        <w:rPr>
          <w:rFonts w:ascii="Tahoma" w:hAnsi="Tahoma" w:cs="Tahoma"/>
          <w:color w:val="000000" w:themeColor="text1"/>
          <w:sz w:val="22"/>
          <w:szCs w:val="22"/>
        </w:rPr>
        <w:t xml:space="preserve">54/23 – </w:t>
      </w:r>
      <w:proofErr w:type="spellStart"/>
      <w:r w:rsidRPr="00525CC1">
        <w:rPr>
          <w:rFonts w:ascii="Tahoma" w:hAnsi="Tahoma" w:cs="Tahoma"/>
          <w:color w:val="000000" w:themeColor="text1"/>
          <w:sz w:val="22"/>
          <w:szCs w:val="22"/>
        </w:rPr>
        <w:t>odl</w:t>
      </w:r>
      <w:proofErr w:type="spellEnd"/>
      <w:r w:rsidRPr="00525CC1">
        <w:rPr>
          <w:rFonts w:ascii="Tahoma" w:hAnsi="Tahoma" w:cs="Tahoma"/>
          <w:color w:val="000000" w:themeColor="text1"/>
          <w:sz w:val="22"/>
          <w:szCs w:val="22"/>
        </w:rPr>
        <w:t>. US in</w:t>
      </w:r>
      <w:r w:rsidRPr="00525CC1">
        <w:rPr>
          <w:rFonts w:ascii="Republika" w:hAnsi="Republika"/>
          <w:color w:val="000000" w:themeColor="text1"/>
          <w:sz w:val="22"/>
          <w:szCs w:val="22"/>
          <w:shd w:val="clear" w:color="auto" w:fill="FFFFFF"/>
        </w:rPr>
        <w:t xml:space="preserve"> </w:t>
      </w:r>
      <w:r w:rsidRPr="00525CC1">
        <w:rPr>
          <w:rFonts w:ascii="Tahoma" w:hAnsi="Tahoma" w:cs="Tahoma"/>
          <w:color w:val="000000" w:themeColor="text1"/>
          <w:sz w:val="22"/>
          <w:szCs w:val="22"/>
          <w:shd w:val="clear" w:color="auto" w:fill="FFFFFF"/>
        </w:rPr>
        <w:t>100/24</w:t>
      </w:r>
      <w:r w:rsidRPr="00525CC1">
        <w:rPr>
          <w:rFonts w:ascii="Tahoma" w:hAnsi="Tahoma" w:cs="Tahoma"/>
          <w:color w:val="000000" w:themeColor="text1"/>
          <w:sz w:val="22"/>
          <w:szCs w:val="22"/>
        </w:rPr>
        <w:t>; v nadaljnjem besedilu: ZMVN-1), za davčne in druge namene, določene z zakonom.</w:t>
      </w:r>
    </w:p>
    <w:p w14:paraId="616212B5" w14:textId="77777777" w:rsidR="00515A8A" w:rsidRDefault="00515A8A" w:rsidP="00515A8A">
      <w:pPr>
        <w:jc w:val="both"/>
        <w:rPr>
          <w:rFonts w:ascii="Tahoma" w:hAnsi="Tahoma" w:cs="Tahoma"/>
          <w:color w:val="000000" w:themeColor="text1"/>
          <w:sz w:val="22"/>
          <w:szCs w:val="22"/>
        </w:rPr>
      </w:pPr>
    </w:p>
    <w:p w14:paraId="0A748758" w14:textId="77777777" w:rsidR="00515A8A" w:rsidRPr="00D13384" w:rsidRDefault="00515A8A" w:rsidP="00515A8A">
      <w:pPr>
        <w:jc w:val="both"/>
        <w:rPr>
          <w:rFonts w:ascii="Tahoma" w:hAnsi="Tahoma" w:cs="Tahoma"/>
          <w:color w:val="000000" w:themeColor="text1"/>
          <w:sz w:val="22"/>
          <w:szCs w:val="22"/>
        </w:rPr>
      </w:pPr>
      <w:r>
        <w:rPr>
          <w:rFonts w:ascii="Tahoma" w:hAnsi="Tahoma" w:cs="Tahoma"/>
          <w:color w:val="000000" w:themeColor="text1"/>
          <w:sz w:val="22"/>
          <w:szCs w:val="22"/>
        </w:rPr>
        <w:t>Naloge</w:t>
      </w:r>
      <w:r w:rsidRPr="00D13384">
        <w:rPr>
          <w:rFonts w:ascii="Tahoma" w:hAnsi="Tahoma" w:cs="Tahoma"/>
          <w:color w:val="000000" w:themeColor="text1"/>
          <w:sz w:val="22"/>
          <w:szCs w:val="22"/>
        </w:rPr>
        <w:t xml:space="preserve"> Geodetske uprave </w:t>
      </w:r>
      <w:r w:rsidRPr="00D13384">
        <w:rPr>
          <w:rFonts w:ascii="Tahoma" w:hAnsi="Tahoma" w:cs="Tahoma"/>
          <w:iCs/>
          <w:color w:val="000000" w:themeColor="text1"/>
          <w:sz w:val="22"/>
          <w:szCs w:val="22"/>
        </w:rPr>
        <w:t xml:space="preserve">RS </w:t>
      </w:r>
      <w:r>
        <w:rPr>
          <w:rFonts w:ascii="Tahoma" w:hAnsi="Tahoma" w:cs="Tahoma"/>
          <w:iCs/>
          <w:color w:val="000000" w:themeColor="text1"/>
          <w:sz w:val="22"/>
          <w:szCs w:val="22"/>
        </w:rPr>
        <w:t>so</w:t>
      </w:r>
      <w:r w:rsidRPr="00D13384">
        <w:rPr>
          <w:rFonts w:ascii="Tahoma" w:hAnsi="Tahoma" w:cs="Tahoma"/>
          <w:color w:val="000000" w:themeColor="text1"/>
          <w:sz w:val="22"/>
          <w:szCs w:val="22"/>
        </w:rPr>
        <w:t>:</w:t>
      </w:r>
    </w:p>
    <w:p w14:paraId="3378E96D" w14:textId="77777777"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vzpostavitve in vzdrževanja državnega prostorskega koordinatnega sistema, ki mora biti skladen z evropskim koordinatnim sistemom, da so zagotovljeni osnovni pogoji za izvajanje geodetsko-tehničnih nalog v državnem prostorskem koordinatnem sistemu ter za čezmejno povezovanje zbirk prostorskih podatkov;</w:t>
      </w:r>
    </w:p>
    <w:p w14:paraId="409FC5C0" w14:textId="57CC3ADA"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zagotavljanj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osnovnih podatkov v uradnih zbirkah podatkov ter izvajanja postopkov evidentiranja podatkov državne meje, prostorskih enot, hišnih številk in zemljepisnih imen;</w:t>
      </w:r>
    </w:p>
    <w:p w14:paraId="4C7237B5" w14:textId="0260A25C"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zagotavljanj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podatkov o nepremičninah v urejenih in kakovostnih uradnih zbirkah podatkov ter izvajanja postopkov evidentiranja nepremičnin i</w:t>
      </w:r>
      <w:r w:rsidR="00E62B8F">
        <w:rPr>
          <w:rFonts w:ascii="Tahoma" w:hAnsi="Tahoma" w:cs="Tahoma"/>
          <w:color w:val="000000" w:themeColor="text1"/>
          <w:sz w:val="22"/>
          <w:szCs w:val="22"/>
        </w:rPr>
        <w:t>n katastrskih preureditev</w:t>
      </w:r>
      <w:r w:rsidRPr="00D13384">
        <w:rPr>
          <w:rFonts w:ascii="Tahoma" w:hAnsi="Tahoma" w:cs="Tahoma"/>
          <w:color w:val="000000" w:themeColor="text1"/>
          <w:sz w:val="22"/>
          <w:szCs w:val="22"/>
        </w:rPr>
        <w:t xml:space="preserve"> ter izboljševanje kakovosti teh evidenc;</w:t>
      </w:r>
    </w:p>
    <w:p w14:paraId="54CFF63E" w14:textId="55B27846"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spremljanj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in analiziranj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nepremičninskega trga, vzdrževanja sistema množičnega vrednotenja nepremičnin ter zagotavljanja podatkov o trgu nepremičnin in ocenjenih tržnih vrednostih nepremičnin;</w:t>
      </w:r>
    </w:p>
    <w:p w14:paraId="49267A0C" w14:textId="7D78F8A2"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zagotavljanj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temeljnih podatkov in informacij o naravnem in grajenem okolju z državnim topografskim sistemom in s temeljnimi kartografskimi prikazi ter z drugimi izdelki fotogrametričnega zajema podatkov in daljinskega zaznavanja; </w:t>
      </w:r>
    </w:p>
    <w:p w14:paraId="6424E9CF" w14:textId="3768973F" w:rsidR="00515A8A" w:rsidRPr="00D13384" w:rsidRDefault="00515A8A" w:rsidP="00562BFA">
      <w:pPr>
        <w:pStyle w:val="Odstavekseznama"/>
        <w:numPr>
          <w:ilvl w:val="0"/>
          <w:numId w:val="13"/>
        </w:numPr>
        <w:spacing w:line="252"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vzpostavit</w:t>
      </w:r>
      <w:r w:rsidR="00846E2E">
        <w:rPr>
          <w:rFonts w:ascii="Tahoma" w:hAnsi="Tahoma" w:cs="Tahoma"/>
          <w:color w:val="000000" w:themeColor="text1"/>
          <w:sz w:val="22"/>
          <w:szCs w:val="22"/>
        </w:rPr>
        <w:t>ev</w:t>
      </w:r>
      <w:r w:rsidRPr="00D13384">
        <w:rPr>
          <w:rFonts w:ascii="Tahoma" w:hAnsi="Tahoma" w:cs="Tahoma"/>
          <w:color w:val="000000" w:themeColor="text1"/>
          <w:sz w:val="22"/>
          <w:szCs w:val="22"/>
        </w:rPr>
        <w:t xml:space="preserve"> ter koordinacij</w:t>
      </w:r>
      <w:r w:rsidR="00846E2E">
        <w:rPr>
          <w:rFonts w:ascii="Tahoma" w:hAnsi="Tahoma" w:cs="Tahoma"/>
          <w:color w:val="000000" w:themeColor="text1"/>
          <w:sz w:val="22"/>
          <w:szCs w:val="22"/>
        </w:rPr>
        <w:t>a</w:t>
      </w:r>
      <w:r w:rsidRPr="00D13384">
        <w:rPr>
          <w:rFonts w:ascii="Tahoma" w:hAnsi="Tahoma" w:cs="Tahoma"/>
          <w:color w:val="000000" w:themeColor="text1"/>
          <w:sz w:val="22"/>
          <w:szCs w:val="22"/>
        </w:rPr>
        <w:t xml:space="preserve"> na državni in mednarodni ravni na področju javne državne </w:t>
      </w:r>
      <w:r w:rsidR="00846E2E" w:rsidRPr="00D13384">
        <w:rPr>
          <w:rFonts w:ascii="Tahoma" w:hAnsi="Tahoma" w:cs="Tahoma"/>
          <w:color w:val="000000" w:themeColor="text1"/>
          <w:sz w:val="22"/>
          <w:szCs w:val="22"/>
        </w:rPr>
        <w:t>infrastrukture</w:t>
      </w:r>
      <w:r w:rsidR="00846E2E">
        <w:rPr>
          <w:rFonts w:ascii="Tahoma" w:hAnsi="Tahoma" w:cs="Tahoma"/>
          <w:color w:val="000000" w:themeColor="text1"/>
          <w:sz w:val="22"/>
          <w:szCs w:val="22"/>
        </w:rPr>
        <w:t xml:space="preserve"> za prostorske informacije</w:t>
      </w:r>
      <w:r w:rsidRPr="00D13384">
        <w:rPr>
          <w:rFonts w:ascii="Tahoma" w:hAnsi="Tahoma" w:cs="Tahoma"/>
          <w:color w:val="000000" w:themeColor="text1"/>
          <w:sz w:val="22"/>
          <w:szCs w:val="22"/>
        </w:rPr>
        <w:t xml:space="preserve">, kjer je zadolžena tudi za izvajanje in spremljanje </w:t>
      </w:r>
      <w:r w:rsidR="00846E2E">
        <w:rPr>
          <w:rFonts w:ascii="Tahoma" w:hAnsi="Tahoma" w:cs="Tahoma"/>
          <w:color w:val="000000" w:themeColor="text1"/>
          <w:sz w:val="22"/>
          <w:szCs w:val="22"/>
        </w:rPr>
        <w:t>izvajanja</w:t>
      </w:r>
      <w:r w:rsidRPr="00D13384">
        <w:rPr>
          <w:rFonts w:ascii="Tahoma" w:hAnsi="Tahoma" w:cs="Tahoma"/>
          <w:color w:val="000000" w:themeColor="text1"/>
          <w:sz w:val="22"/>
          <w:szCs w:val="22"/>
        </w:rPr>
        <w:t xml:space="preserve"> Direktive Evropskega parlamenta o vzpostavitvi infrastrukture za prostorske informacije v Evropski skupnosti (INSPIRE); </w:t>
      </w:r>
    </w:p>
    <w:p w14:paraId="772AA707" w14:textId="2276CBDF" w:rsidR="00515A8A" w:rsidRPr="00D13384" w:rsidRDefault="00515A8A" w:rsidP="00562BFA">
      <w:pPr>
        <w:pStyle w:val="Odstavekseznama"/>
        <w:numPr>
          <w:ilvl w:val="0"/>
          <w:numId w:val="13"/>
        </w:numPr>
        <w:spacing w:after="200" w:line="240" w:lineRule="auto"/>
        <w:ind w:hanging="720"/>
        <w:jc w:val="both"/>
        <w:rPr>
          <w:rFonts w:ascii="Tahoma" w:hAnsi="Tahoma" w:cs="Tahoma"/>
          <w:color w:val="000000" w:themeColor="text1"/>
          <w:sz w:val="22"/>
          <w:szCs w:val="22"/>
        </w:rPr>
      </w:pPr>
      <w:r w:rsidRPr="00D13384">
        <w:rPr>
          <w:rFonts w:ascii="Tahoma" w:hAnsi="Tahoma" w:cs="Tahoma"/>
          <w:color w:val="000000" w:themeColor="text1"/>
          <w:sz w:val="22"/>
          <w:szCs w:val="22"/>
        </w:rPr>
        <w:t>razvoj in vzdrževanj</w:t>
      </w:r>
      <w:r w:rsidR="00846E2E">
        <w:rPr>
          <w:rFonts w:ascii="Tahoma" w:hAnsi="Tahoma" w:cs="Tahoma"/>
          <w:color w:val="000000" w:themeColor="text1"/>
          <w:sz w:val="22"/>
          <w:szCs w:val="22"/>
        </w:rPr>
        <w:t>e</w:t>
      </w:r>
      <w:r w:rsidRPr="00D13384">
        <w:rPr>
          <w:rFonts w:ascii="Tahoma" w:hAnsi="Tahoma" w:cs="Tahoma"/>
          <w:color w:val="000000" w:themeColor="text1"/>
          <w:sz w:val="22"/>
          <w:szCs w:val="22"/>
        </w:rPr>
        <w:t xml:space="preserve"> </w:t>
      </w:r>
      <w:proofErr w:type="spellStart"/>
      <w:r w:rsidRPr="00D13384">
        <w:rPr>
          <w:rFonts w:ascii="Tahoma" w:hAnsi="Tahoma" w:cs="Tahoma"/>
          <w:color w:val="000000" w:themeColor="text1"/>
          <w:sz w:val="22"/>
          <w:szCs w:val="22"/>
        </w:rPr>
        <w:t>geoinformacijskih</w:t>
      </w:r>
      <w:proofErr w:type="spellEnd"/>
      <w:r w:rsidRPr="00D13384">
        <w:rPr>
          <w:rFonts w:ascii="Tahoma" w:hAnsi="Tahoma" w:cs="Tahoma"/>
          <w:color w:val="000000" w:themeColor="text1"/>
          <w:sz w:val="22"/>
          <w:szCs w:val="22"/>
        </w:rPr>
        <w:t xml:space="preserve"> rešitev v podporo izvajanja notranjim procesom in za dostop do podatkov za zunanje uporabnike.</w:t>
      </w:r>
    </w:p>
    <w:p w14:paraId="3A56A8E9" w14:textId="77777777" w:rsidR="00515A8A" w:rsidRPr="00D13384" w:rsidRDefault="00515A8A" w:rsidP="00515A8A">
      <w:pPr>
        <w:jc w:val="both"/>
        <w:rPr>
          <w:rFonts w:ascii="Tahoma" w:hAnsi="Tahoma" w:cs="Tahoma"/>
          <w:color w:val="000000" w:themeColor="text1"/>
          <w:sz w:val="22"/>
          <w:szCs w:val="22"/>
        </w:rPr>
      </w:pPr>
    </w:p>
    <w:p w14:paraId="53E7A030" w14:textId="77777777" w:rsidR="00786364" w:rsidRPr="00D13384" w:rsidRDefault="00786364" w:rsidP="00D1794F">
      <w:pPr>
        <w:jc w:val="both"/>
        <w:rPr>
          <w:rFonts w:ascii="Tahoma" w:hAnsi="Tahoma" w:cs="Tahoma"/>
          <w:color w:val="000000" w:themeColor="text1"/>
          <w:sz w:val="22"/>
          <w:szCs w:val="22"/>
        </w:rPr>
      </w:pPr>
    </w:p>
    <w:p w14:paraId="1A452758" w14:textId="77777777" w:rsidR="00786364" w:rsidRPr="00D13384" w:rsidRDefault="00786364">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6F3E0094" w14:textId="77777777" w:rsidR="00515A8A" w:rsidRPr="00D747F1" w:rsidRDefault="00515A8A" w:rsidP="00515A8A">
      <w:pPr>
        <w:pStyle w:val="Naslov1"/>
      </w:pPr>
      <w:r w:rsidRPr="00D747F1">
        <w:lastRenderedPageBreak/>
        <w:t>STRATEŠKI CILJI DRŽAVNE GEODETSKE SLUŽBE</w:t>
      </w:r>
    </w:p>
    <w:p w14:paraId="38A92D4B" w14:textId="77777777" w:rsidR="00515A8A" w:rsidRPr="00D13384" w:rsidRDefault="00515A8A" w:rsidP="00515A8A">
      <w:pPr>
        <w:jc w:val="both"/>
        <w:rPr>
          <w:rFonts w:ascii="Tahoma" w:hAnsi="Tahoma" w:cs="Tahoma"/>
          <w:color w:val="000000" w:themeColor="text1"/>
          <w:sz w:val="22"/>
          <w:szCs w:val="22"/>
        </w:rPr>
      </w:pPr>
    </w:p>
    <w:p w14:paraId="6EDE8E77" w14:textId="77777777" w:rsidR="00FC60D5" w:rsidRPr="00D13384" w:rsidRDefault="00FC60D5" w:rsidP="00FC60D5">
      <w:pPr>
        <w:jc w:val="both"/>
        <w:rPr>
          <w:rFonts w:ascii="Tahoma" w:hAnsi="Tahoma" w:cs="Tahoma"/>
          <w:color w:val="000000" w:themeColor="text1"/>
          <w:sz w:val="22"/>
          <w:szCs w:val="22"/>
        </w:rPr>
      </w:pPr>
      <w:r w:rsidRPr="00D13384">
        <w:rPr>
          <w:rFonts w:ascii="Tahoma" w:hAnsi="Tahoma" w:cs="Tahoma"/>
          <w:b/>
          <w:bCs/>
          <w:color w:val="000000" w:themeColor="text1"/>
          <w:sz w:val="22"/>
          <w:szCs w:val="22"/>
        </w:rPr>
        <w:t>Strateški cilji državne geodetske službe</w:t>
      </w:r>
      <w:r w:rsidRPr="00D13384">
        <w:rPr>
          <w:rFonts w:ascii="Tahoma" w:hAnsi="Tahoma" w:cs="Tahoma"/>
          <w:color w:val="000000" w:themeColor="text1"/>
          <w:sz w:val="22"/>
          <w:szCs w:val="22"/>
        </w:rPr>
        <w:t xml:space="preserve"> podpirajo razvoj celovitega nepremičninskega sistema in nacionalne prostorske podatkovne infrastrukture z namenom zagotavljanja kakovostnih osnovnih in izvedenih podatkov ter storitev vsem uporabnikom, zlasti za podporo izvajanja politike urejanja prostora in okolja, zemljiške politike in kmetijske politike ter učinkovitega gospodarjenja z nepremičninami. Strateški cilji so:</w:t>
      </w:r>
    </w:p>
    <w:p w14:paraId="29CC5AEB" w14:textId="77777777" w:rsidR="00216F24" w:rsidRPr="00216F24" w:rsidRDefault="00216F24" w:rsidP="00562BFA">
      <w:pPr>
        <w:numPr>
          <w:ilvl w:val="0"/>
          <w:numId w:val="14"/>
        </w:numPr>
        <w:tabs>
          <w:tab w:val="clear" w:pos="360"/>
          <w:tab w:val="num" w:pos="709"/>
        </w:tabs>
        <w:ind w:left="709" w:hanging="709"/>
        <w:jc w:val="both"/>
        <w:rPr>
          <w:rFonts w:ascii="Tahoma" w:hAnsi="Tahoma" w:cs="Tahoma"/>
          <w:sz w:val="22"/>
          <w:szCs w:val="22"/>
        </w:rPr>
      </w:pPr>
      <w:r w:rsidRPr="00216F24">
        <w:rPr>
          <w:rFonts w:ascii="Tahoma" w:hAnsi="Tahoma" w:cs="Tahoma"/>
          <w:sz w:val="22"/>
          <w:szCs w:val="22"/>
        </w:rPr>
        <w:t>realizacija sodobnega geodetskega referenčnega sistema, ki omogoča enolično določanje položaja v prostoru ne glede na uporabljeno metodologijo in tehnologijo;</w:t>
      </w:r>
    </w:p>
    <w:p w14:paraId="1FC8BF3E" w14:textId="77777777" w:rsidR="00216F24" w:rsidRPr="00216F24" w:rsidRDefault="00216F24" w:rsidP="00562BFA">
      <w:pPr>
        <w:numPr>
          <w:ilvl w:val="0"/>
          <w:numId w:val="14"/>
        </w:numPr>
        <w:tabs>
          <w:tab w:val="clear" w:pos="360"/>
          <w:tab w:val="num" w:pos="709"/>
        </w:tabs>
        <w:ind w:left="709" w:hanging="709"/>
        <w:jc w:val="both"/>
        <w:rPr>
          <w:rFonts w:ascii="Tahoma" w:hAnsi="Tahoma" w:cs="Tahoma"/>
          <w:sz w:val="22"/>
          <w:szCs w:val="22"/>
        </w:rPr>
      </w:pPr>
      <w:r w:rsidRPr="00216F24">
        <w:rPr>
          <w:rFonts w:ascii="Tahoma" w:hAnsi="Tahoma" w:cs="Tahoma"/>
          <w:sz w:val="22"/>
          <w:szCs w:val="22"/>
        </w:rPr>
        <w:t>zagotavljanje storitev (omrežje SIGNAL) za kakovostno določanje položaja v prostoru v realnem času in za naknadno obdelavo opazovanj za vse uporabnike;</w:t>
      </w:r>
    </w:p>
    <w:p w14:paraId="12B445B6" w14:textId="77777777" w:rsidR="00FC60D5" w:rsidRPr="00D13384"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vzpostavitev tri-razsežnostnega (3D-) večnamenskega katastra nepremičnin, ki bo omogočal kakovostno evidentiranje meja lastninskih pravic ter fizičnih lastnosti nepremičnin; </w:t>
      </w:r>
    </w:p>
    <w:p w14:paraId="28E3056D" w14:textId="77777777" w:rsidR="00FC60D5" w:rsidRPr="00D13384"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izboljšanje kakovosti katastrskih podatkov in posodobitev postopkov katastrskega preurejanja zemljišč z nadzorovanim upoštevanjem prostorskih planskih aktov;</w:t>
      </w:r>
    </w:p>
    <w:p w14:paraId="2853E3D1" w14:textId="77777777" w:rsidR="00FC60D5" w:rsidRPr="00D13384"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povrnitev kompetentne vloge in pristojnosti Geodetske uprave RS pri zajemu, upravljanju ter zagotavljanju kakovostnih in ažurnih topografskih in kartografskih podatkov ter izdelkov na ozemlju Republike Slovenije;</w:t>
      </w:r>
    </w:p>
    <w:p w14:paraId="35578BC3" w14:textId="77777777" w:rsidR="00FC60D5"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vzpostavitev kakovostnih in standardiziranih rešitev za povezovanje in </w:t>
      </w:r>
      <w:proofErr w:type="spellStart"/>
      <w:r w:rsidRPr="00D13384">
        <w:rPr>
          <w:rFonts w:ascii="Tahoma" w:hAnsi="Tahoma" w:cs="Tahoma"/>
          <w:color w:val="000000" w:themeColor="text1"/>
          <w:sz w:val="22"/>
          <w:szCs w:val="22"/>
        </w:rPr>
        <w:t>medopravilnost</w:t>
      </w:r>
      <w:proofErr w:type="spellEnd"/>
      <w:r w:rsidRPr="00D13384">
        <w:rPr>
          <w:rFonts w:ascii="Tahoma" w:hAnsi="Tahoma" w:cs="Tahoma"/>
          <w:color w:val="000000" w:themeColor="text1"/>
          <w:sz w:val="22"/>
          <w:szCs w:val="22"/>
        </w:rPr>
        <w:t xml:space="preserve"> podatkovnih zbirk državne prostorske podatkovne infrastrukture;</w:t>
      </w:r>
    </w:p>
    <w:p w14:paraId="7A999293" w14:textId="30EDA4EC" w:rsidR="00FC60D5" w:rsidRPr="00FC60D5"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vzpostavljati in razvijati </w:t>
      </w:r>
      <w:r w:rsidR="00846E2E">
        <w:rPr>
          <w:rFonts w:ascii="Tahoma" w:hAnsi="Tahoma" w:cs="Tahoma"/>
          <w:color w:val="000000" w:themeColor="text1"/>
          <w:sz w:val="22"/>
          <w:szCs w:val="22"/>
        </w:rPr>
        <w:t>»</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Slovenijo</w:t>
      </w:r>
      <w:r w:rsidR="00846E2E">
        <w:rPr>
          <w:rFonts w:ascii="Tahoma" w:hAnsi="Tahoma" w:cs="Tahoma"/>
          <w:color w:val="000000" w:themeColor="text1"/>
          <w:sz w:val="22"/>
          <w:szCs w:val="22"/>
        </w:rPr>
        <w:t>«</w:t>
      </w:r>
      <w:r w:rsidRPr="00FC60D5">
        <w:rPr>
          <w:rFonts w:ascii="Tahoma" w:hAnsi="Tahoma" w:cs="Tahoma"/>
          <w:color w:val="000000" w:themeColor="text1"/>
          <w:sz w:val="22"/>
          <w:szCs w:val="22"/>
        </w:rPr>
        <w:t xml:space="preserve"> kot skupni horizontalni okvir za povezovanje prostorskih podatkov, procesov in deležnikov ter kot podporo učinkovitemu odločanju in izvajanju razvojnih, </w:t>
      </w:r>
      <w:proofErr w:type="spellStart"/>
      <w:r w:rsidRPr="00FC60D5">
        <w:rPr>
          <w:rFonts w:ascii="Tahoma" w:hAnsi="Tahoma" w:cs="Tahoma"/>
          <w:color w:val="000000" w:themeColor="text1"/>
          <w:sz w:val="22"/>
          <w:szCs w:val="22"/>
        </w:rPr>
        <w:t>okoljskih</w:t>
      </w:r>
      <w:proofErr w:type="spellEnd"/>
      <w:r w:rsidRPr="00FC60D5">
        <w:rPr>
          <w:rFonts w:ascii="Tahoma" w:hAnsi="Tahoma" w:cs="Tahoma"/>
          <w:color w:val="000000" w:themeColor="text1"/>
          <w:sz w:val="22"/>
          <w:szCs w:val="22"/>
        </w:rPr>
        <w:t xml:space="preserve"> in prostorskih politik države.</w:t>
      </w:r>
    </w:p>
    <w:p w14:paraId="70991054" w14:textId="77777777" w:rsidR="00FC60D5" w:rsidRPr="00FC60D5"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organizacijska prilagoditev Geodetske uprave </w:t>
      </w:r>
      <w:r w:rsidRPr="00FC60D5">
        <w:rPr>
          <w:rFonts w:ascii="Tahoma" w:hAnsi="Tahoma" w:cs="Tahoma"/>
          <w:iCs/>
          <w:color w:val="000000" w:themeColor="text1"/>
          <w:sz w:val="22"/>
          <w:szCs w:val="22"/>
        </w:rPr>
        <w:t>RS</w:t>
      </w:r>
      <w:r w:rsidRPr="00FC60D5">
        <w:rPr>
          <w:rFonts w:ascii="Tahoma" w:hAnsi="Tahoma" w:cs="Tahoma"/>
          <w:color w:val="000000" w:themeColor="text1"/>
          <w:sz w:val="22"/>
          <w:szCs w:val="22"/>
        </w:rPr>
        <w:t xml:space="preserve"> za izvedbo strateških nalog, strokovno-inženirskega nadzora ter državne prostorske podatkovne infrastrukture.</w:t>
      </w:r>
    </w:p>
    <w:p w14:paraId="3B145B54" w14:textId="77777777" w:rsidR="00FC60D5" w:rsidRPr="00FC60D5" w:rsidRDefault="00FC60D5" w:rsidP="00562BFA">
      <w:pPr>
        <w:numPr>
          <w:ilvl w:val="0"/>
          <w:numId w:val="14"/>
        </w:numPr>
        <w:tabs>
          <w:tab w:val="clear" w:pos="360"/>
          <w:tab w:val="num" w:pos="709"/>
        </w:tabs>
        <w:ind w:left="709" w:hanging="709"/>
        <w:jc w:val="both"/>
        <w:rPr>
          <w:rFonts w:ascii="Tahoma" w:hAnsi="Tahoma" w:cs="Tahoma"/>
          <w:color w:val="000000" w:themeColor="text1"/>
          <w:sz w:val="22"/>
          <w:szCs w:val="22"/>
        </w:rPr>
      </w:pPr>
      <w:r w:rsidRPr="00FC60D5">
        <w:rPr>
          <w:rFonts w:ascii="Tahoma" w:hAnsi="Tahoma" w:cs="Tahoma"/>
          <w:color w:val="000000" w:themeColor="text1"/>
          <w:sz w:val="22"/>
          <w:szCs w:val="22"/>
        </w:rPr>
        <w:t>razvoj Center znanja na področju geodezije, prostorskih podatkov in upravljanja nepremičnin z namenom sistematičnega razvoja kompetenc, metodoloških standardov in strokovnega razvoja kadrov, ki bodo omogočali učinkovito uresničevanje strateških ciljev državne geodetske službe.</w:t>
      </w:r>
    </w:p>
    <w:p w14:paraId="17008640" w14:textId="77777777" w:rsidR="00FC60D5" w:rsidRPr="00DB07B1" w:rsidRDefault="00FC60D5" w:rsidP="00FC60D5">
      <w:pPr>
        <w:tabs>
          <w:tab w:val="num" w:pos="709"/>
        </w:tabs>
        <w:ind w:left="709"/>
        <w:jc w:val="both"/>
        <w:rPr>
          <w:rFonts w:ascii="Tahoma" w:hAnsi="Tahoma" w:cs="Tahoma"/>
          <w:color w:val="FF0000"/>
          <w:sz w:val="22"/>
          <w:szCs w:val="22"/>
        </w:rPr>
      </w:pPr>
    </w:p>
    <w:p w14:paraId="0A2B0BD6" w14:textId="50416429" w:rsidR="00FC60D5" w:rsidRPr="00D13384" w:rsidRDefault="00FC60D5" w:rsidP="00FC60D5">
      <w:pPr>
        <w:jc w:val="both"/>
        <w:rPr>
          <w:rFonts w:ascii="Tahoma" w:hAnsi="Tahoma" w:cs="Tahoma"/>
          <w:color w:val="000000" w:themeColor="text1"/>
          <w:sz w:val="22"/>
          <w:szCs w:val="22"/>
        </w:rPr>
      </w:pPr>
      <w:r w:rsidRPr="00D13384">
        <w:rPr>
          <w:rFonts w:ascii="Tahoma" w:hAnsi="Tahoma" w:cs="Tahoma"/>
          <w:color w:val="000000" w:themeColor="text1"/>
          <w:sz w:val="22"/>
          <w:szCs w:val="22"/>
        </w:rPr>
        <w:t>Vsebina nalog</w:t>
      </w:r>
      <w:r w:rsidR="00E62B8F">
        <w:rPr>
          <w:rFonts w:ascii="Tahoma" w:hAnsi="Tahoma" w:cs="Tahoma"/>
          <w:color w:val="000000" w:themeColor="text1"/>
          <w:sz w:val="22"/>
          <w:szCs w:val="22"/>
        </w:rPr>
        <w:t>,</w:t>
      </w:r>
      <w:r w:rsidRPr="00D13384">
        <w:rPr>
          <w:rFonts w:ascii="Tahoma" w:hAnsi="Tahoma" w:cs="Tahoma"/>
          <w:color w:val="000000" w:themeColor="text1"/>
          <w:sz w:val="22"/>
          <w:szCs w:val="22"/>
        </w:rPr>
        <w:t xml:space="preserve"> navedenih v programu dela državne geodetske službe izhaja iz obveznosti, ki jih določajo materialni in organizacijski predpisi, ki urejajo področje državne geodetske službe v </w:t>
      </w:r>
      <w:r>
        <w:rPr>
          <w:rFonts w:ascii="Tahoma" w:hAnsi="Tahoma" w:cs="Tahoma"/>
          <w:color w:val="000000" w:themeColor="text1"/>
          <w:sz w:val="22"/>
          <w:szCs w:val="22"/>
        </w:rPr>
        <w:t xml:space="preserve">Republiki </w:t>
      </w:r>
      <w:r w:rsidRPr="00D13384">
        <w:rPr>
          <w:rFonts w:ascii="Tahoma" w:hAnsi="Tahoma" w:cs="Tahoma"/>
          <w:color w:val="000000" w:themeColor="text1"/>
          <w:sz w:val="22"/>
          <w:szCs w:val="22"/>
        </w:rPr>
        <w:t>Sloveniji.</w:t>
      </w:r>
    </w:p>
    <w:p w14:paraId="4794A346" w14:textId="77777777" w:rsidR="00515A8A" w:rsidRPr="00D13384" w:rsidRDefault="00515A8A" w:rsidP="00515A8A">
      <w:pPr>
        <w:jc w:val="both"/>
        <w:rPr>
          <w:rFonts w:ascii="Tahoma" w:hAnsi="Tahoma" w:cs="Tahoma"/>
          <w:color w:val="000000" w:themeColor="text1"/>
          <w:sz w:val="22"/>
          <w:szCs w:val="22"/>
        </w:rPr>
      </w:pPr>
    </w:p>
    <w:p w14:paraId="2C4897B6" w14:textId="77777777" w:rsidR="00515A8A" w:rsidRDefault="00515A8A" w:rsidP="00515A8A">
      <w:pPr>
        <w:jc w:val="both"/>
        <w:rPr>
          <w:rFonts w:ascii="Tahoma" w:eastAsia="Calibri" w:hAnsi="Tahoma" w:cs="Tahoma"/>
          <w:color w:val="000000" w:themeColor="text1"/>
          <w:sz w:val="22"/>
          <w:szCs w:val="22"/>
        </w:rPr>
      </w:pPr>
      <w:bookmarkStart w:id="2" w:name="_Hlk187233872"/>
    </w:p>
    <w:bookmarkEnd w:id="2"/>
    <w:p w14:paraId="77F0EE71" w14:textId="77777777" w:rsidR="00515A8A" w:rsidRPr="000578CA" w:rsidRDefault="00515A8A" w:rsidP="00515A8A">
      <w:pPr>
        <w:pStyle w:val="Naslov2"/>
        <w:rPr>
          <w:rFonts w:ascii="Tahoma" w:hAnsi="Tahoma" w:cs="Tahoma"/>
          <w:b/>
          <w:bCs/>
          <w:color w:val="000000" w:themeColor="text1"/>
          <w:sz w:val="22"/>
          <w:szCs w:val="22"/>
        </w:rPr>
      </w:pPr>
      <w:r w:rsidRPr="000578CA">
        <w:rPr>
          <w:rFonts w:ascii="Tahoma" w:hAnsi="Tahoma" w:cs="Tahoma"/>
          <w:b/>
          <w:bCs/>
          <w:color w:val="000000" w:themeColor="text1"/>
          <w:sz w:val="22"/>
          <w:szCs w:val="22"/>
        </w:rPr>
        <w:t>Opis prioritetnih</w:t>
      </w:r>
      <w:r>
        <w:rPr>
          <w:rFonts w:ascii="Tahoma" w:hAnsi="Tahoma" w:cs="Tahoma"/>
          <w:b/>
          <w:bCs/>
          <w:color w:val="000000" w:themeColor="text1"/>
          <w:sz w:val="22"/>
          <w:szCs w:val="22"/>
        </w:rPr>
        <w:t xml:space="preserve"> ukrepov v letih</w:t>
      </w:r>
      <w:r w:rsidRPr="000578CA">
        <w:rPr>
          <w:rFonts w:ascii="Tahoma" w:hAnsi="Tahoma" w:cs="Tahoma"/>
          <w:b/>
          <w:bCs/>
          <w:color w:val="000000" w:themeColor="text1"/>
          <w:sz w:val="22"/>
          <w:szCs w:val="22"/>
        </w:rPr>
        <w:t xml:space="preserve"> 202</w:t>
      </w:r>
      <w:r>
        <w:rPr>
          <w:rFonts w:ascii="Tahoma" w:hAnsi="Tahoma" w:cs="Tahoma"/>
          <w:b/>
          <w:bCs/>
          <w:color w:val="000000" w:themeColor="text1"/>
          <w:sz w:val="22"/>
          <w:szCs w:val="22"/>
        </w:rPr>
        <w:t>6</w:t>
      </w:r>
      <w:r w:rsidRPr="000578CA">
        <w:rPr>
          <w:rFonts w:ascii="Tahoma" w:hAnsi="Tahoma" w:cs="Tahoma"/>
          <w:b/>
          <w:bCs/>
          <w:color w:val="000000" w:themeColor="text1"/>
          <w:sz w:val="22"/>
          <w:szCs w:val="22"/>
        </w:rPr>
        <w:t xml:space="preserve"> in 202</w:t>
      </w:r>
      <w:r>
        <w:rPr>
          <w:rFonts w:ascii="Tahoma" w:hAnsi="Tahoma" w:cs="Tahoma"/>
          <w:b/>
          <w:bCs/>
          <w:color w:val="000000" w:themeColor="text1"/>
          <w:sz w:val="22"/>
          <w:szCs w:val="22"/>
        </w:rPr>
        <w:t>7</w:t>
      </w:r>
    </w:p>
    <w:p w14:paraId="70F85045" w14:textId="77777777" w:rsidR="00515A8A" w:rsidRPr="00A24BA1" w:rsidRDefault="00515A8A" w:rsidP="00515A8A">
      <w:pPr>
        <w:rPr>
          <w:rFonts w:ascii="Tahoma" w:hAnsi="Tahoma" w:cs="Tahoma"/>
          <w:b/>
          <w:color w:val="000000" w:themeColor="text1"/>
          <w:sz w:val="22"/>
          <w:szCs w:val="22"/>
        </w:rPr>
      </w:pPr>
    </w:p>
    <w:p w14:paraId="012C6493" w14:textId="77777777" w:rsidR="00515A8A" w:rsidRPr="00A24BA1" w:rsidRDefault="00515A8A" w:rsidP="00562BFA">
      <w:pPr>
        <w:pStyle w:val="Naslov2"/>
        <w:numPr>
          <w:ilvl w:val="2"/>
          <w:numId w:val="12"/>
        </w:numPr>
        <w:rPr>
          <w:rFonts w:ascii="Tahoma" w:hAnsi="Tahoma" w:cs="Tahoma"/>
          <w:b/>
          <w:bCs/>
          <w:color w:val="000000" w:themeColor="text1"/>
          <w:sz w:val="22"/>
          <w:szCs w:val="22"/>
        </w:rPr>
      </w:pPr>
      <w:r w:rsidRPr="00A24BA1">
        <w:rPr>
          <w:rFonts w:ascii="Tahoma" w:hAnsi="Tahoma" w:cs="Tahoma"/>
          <w:b/>
          <w:bCs/>
          <w:color w:val="000000" w:themeColor="text1"/>
          <w:sz w:val="22"/>
          <w:szCs w:val="22"/>
        </w:rPr>
        <w:t xml:space="preserve">Izboljšava kakovosti podatkov katastra nepremičnin </w:t>
      </w:r>
    </w:p>
    <w:p w14:paraId="1F1B1879" w14:textId="77777777" w:rsidR="00515A8A" w:rsidRDefault="00515A8A" w:rsidP="00515A8A">
      <w:pPr>
        <w:overflowPunct w:val="0"/>
        <w:autoSpaceDE w:val="0"/>
        <w:autoSpaceDN w:val="0"/>
        <w:adjustRightInd w:val="0"/>
        <w:jc w:val="both"/>
        <w:textAlignment w:val="baseline"/>
        <w:rPr>
          <w:rFonts w:ascii="Tahoma" w:hAnsi="Tahoma" w:cs="Tahoma"/>
          <w:color w:val="000000" w:themeColor="text1"/>
          <w:sz w:val="22"/>
          <w:szCs w:val="22"/>
          <w:lang w:eastAsia="sl-SI"/>
        </w:rPr>
      </w:pPr>
    </w:p>
    <w:p w14:paraId="353E246C" w14:textId="78FA11A8" w:rsidR="00846E2E" w:rsidRDefault="00515A8A" w:rsidP="00515A8A">
      <w:pPr>
        <w:overflowPunct w:val="0"/>
        <w:autoSpaceDE w:val="0"/>
        <w:autoSpaceDN w:val="0"/>
        <w:adjustRightInd w:val="0"/>
        <w:jc w:val="both"/>
        <w:textAlignment w:val="baseline"/>
        <w:rPr>
          <w:rFonts w:ascii="Tahoma" w:hAnsi="Tahoma" w:cs="Tahoma"/>
          <w:color w:val="000000" w:themeColor="text1"/>
          <w:sz w:val="22"/>
          <w:szCs w:val="22"/>
          <w:lang w:eastAsia="sl-SI"/>
        </w:rPr>
      </w:pPr>
      <w:r w:rsidRPr="00A24BA1">
        <w:rPr>
          <w:rFonts w:ascii="Tahoma" w:hAnsi="Tahoma" w:cs="Tahoma"/>
          <w:color w:val="000000" w:themeColor="text1"/>
          <w:sz w:val="22"/>
          <w:szCs w:val="22"/>
          <w:lang w:eastAsia="sl-SI"/>
        </w:rPr>
        <w:t>Ena ključnih nalog Geodetske uprave RS je vodenje upravnih postopkov na zahtevo strank, ki rezultirajo v vzdrževanju nepremičninskih evidenc.</w:t>
      </w:r>
      <w:r w:rsidR="00846E2E">
        <w:rPr>
          <w:rFonts w:ascii="Tahoma" w:hAnsi="Tahoma" w:cs="Tahoma"/>
          <w:color w:val="000000" w:themeColor="text1"/>
          <w:sz w:val="22"/>
          <w:szCs w:val="22"/>
          <w:lang w:eastAsia="sl-SI"/>
        </w:rPr>
        <w:t xml:space="preserve"> K</w:t>
      </w:r>
      <w:r w:rsidRPr="00515A8A">
        <w:rPr>
          <w:rFonts w:ascii="Tahoma" w:hAnsi="Tahoma" w:cs="Tahoma"/>
          <w:color w:val="000000" w:themeColor="text1"/>
          <w:sz w:val="22"/>
          <w:szCs w:val="22"/>
          <w:lang w:eastAsia="sl-SI"/>
        </w:rPr>
        <w:t xml:space="preserve">atastrski postopki </w:t>
      </w:r>
      <w:r w:rsidR="00846E2E">
        <w:rPr>
          <w:rFonts w:ascii="Tahoma" w:hAnsi="Tahoma" w:cs="Tahoma"/>
          <w:color w:val="000000" w:themeColor="text1"/>
          <w:sz w:val="22"/>
          <w:szCs w:val="22"/>
          <w:lang w:eastAsia="sl-SI"/>
        </w:rPr>
        <w:t xml:space="preserve">se bodo </w:t>
      </w:r>
      <w:r w:rsidRPr="00515A8A">
        <w:rPr>
          <w:rFonts w:ascii="Tahoma" w:hAnsi="Tahoma" w:cs="Tahoma"/>
          <w:color w:val="000000" w:themeColor="text1"/>
          <w:sz w:val="22"/>
          <w:szCs w:val="22"/>
          <w:lang w:eastAsia="sl-SI"/>
        </w:rPr>
        <w:t>izvajali v skladu z Zakonom o katastru nepremičn</w:t>
      </w:r>
      <w:r w:rsidR="004D3C31">
        <w:rPr>
          <w:rFonts w:ascii="Tahoma" w:hAnsi="Tahoma" w:cs="Tahoma"/>
          <w:color w:val="000000" w:themeColor="text1"/>
          <w:sz w:val="22"/>
          <w:szCs w:val="22"/>
          <w:lang w:eastAsia="sl-SI"/>
        </w:rPr>
        <w:t>in (Uradni list RS, št. 54/21,</w:t>
      </w:r>
      <w:r w:rsidRPr="00515A8A">
        <w:rPr>
          <w:rFonts w:ascii="Tahoma" w:hAnsi="Tahoma" w:cs="Tahoma"/>
          <w:color w:val="000000" w:themeColor="text1"/>
          <w:sz w:val="22"/>
          <w:szCs w:val="22"/>
          <w:shd w:val="clear" w:color="auto" w:fill="FFFFFF"/>
        </w:rPr>
        <w:t xml:space="preserve"> </w:t>
      </w:r>
      <w:r w:rsidR="004D3C31">
        <w:rPr>
          <w:rFonts w:ascii="Tahoma" w:hAnsi="Tahoma" w:cs="Tahoma"/>
          <w:color w:val="000000" w:themeColor="text1"/>
          <w:sz w:val="22"/>
          <w:szCs w:val="22"/>
          <w:shd w:val="clear" w:color="auto" w:fill="FFFFFF"/>
        </w:rPr>
        <w:br/>
      </w:r>
      <w:r w:rsidRPr="00515A8A">
        <w:rPr>
          <w:rFonts w:ascii="Tahoma" w:hAnsi="Tahoma" w:cs="Tahoma"/>
          <w:color w:val="000000" w:themeColor="text1"/>
          <w:sz w:val="22"/>
          <w:szCs w:val="22"/>
          <w:shd w:val="clear" w:color="auto" w:fill="FFFFFF"/>
        </w:rPr>
        <w:t xml:space="preserve">85/24 </w:t>
      </w:r>
      <w:r w:rsidRPr="00515A8A">
        <w:rPr>
          <w:rFonts w:ascii="Tahoma" w:hAnsi="Tahoma" w:cs="Tahoma"/>
          <w:color w:val="000000" w:themeColor="text1"/>
          <w:sz w:val="22"/>
          <w:szCs w:val="22"/>
          <w:shd w:val="clear" w:color="auto" w:fill="FFFFFF"/>
        </w:rPr>
        <w:sym w:font="Symbol" w:char="F02D"/>
      </w:r>
      <w:r w:rsidR="004D3C31">
        <w:rPr>
          <w:rFonts w:ascii="Tahoma" w:hAnsi="Tahoma" w:cs="Tahoma"/>
          <w:color w:val="000000" w:themeColor="text1"/>
          <w:sz w:val="22"/>
          <w:szCs w:val="22"/>
          <w:shd w:val="clear" w:color="auto" w:fill="FFFFFF"/>
        </w:rPr>
        <w:t xml:space="preserve"> ZAID-A in 77/</w:t>
      </w:r>
      <w:r w:rsidRPr="00515A8A">
        <w:rPr>
          <w:rFonts w:ascii="Tahoma" w:hAnsi="Tahoma" w:cs="Tahoma"/>
          <w:color w:val="000000" w:themeColor="text1"/>
          <w:sz w:val="22"/>
          <w:szCs w:val="22"/>
          <w:shd w:val="clear" w:color="auto" w:fill="FFFFFF"/>
        </w:rPr>
        <w:t>25</w:t>
      </w:r>
      <w:r w:rsidRPr="00515A8A">
        <w:rPr>
          <w:rFonts w:ascii="Tahoma" w:hAnsi="Tahoma" w:cs="Tahoma"/>
          <w:color w:val="000000" w:themeColor="text1"/>
          <w:sz w:val="22"/>
          <w:szCs w:val="22"/>
          <w:lang w:eastAsia="sl-SI"/>
        </w:rPr>
        <w:t xml:space="preserve">; v nadaljnjem besedilu: ZKN) in z uporabo </w:t>
      </w:r>
      <w:r w:rsidR="00846E2E">
        <w:rPr>
          <w:rFonts w:ascii="Tahoma" w:hAnsi="Tahoma" w:cs="Tahoma"/>
          <w:color w:val="000000" w:themeColor="text1"/>
          <w:sz w:val="22"/>
          <w:szCs w:val="22"/>
          <w:lang w:eastAsia="sl-SI"/>
        </w:rPr>
        <w:t>sodobne</w:t>
      </w:r>
      <w:r w:rsidRPr="00515A8A">
        <w:rPr>
          <w:rFonts w:ascii="Tahoma" w:hAnsi="Tahoma" w:cs="Tahoma"/>
          <w:color w:val="000000" w:themeColor="text1"/>
          <w:sz w:val="22"/>
          <w:szCs w:val="22"/>
          <w:lang w:eastAsia="sl-SI"/>
        </w:rPr>
        <w:t xml:space="preserve"> informacijske rešitve IS Kataster</w:t>
      </w:r>
      <w:r w:rsidR="00846E2E">
        <w:rPr>
          <w:rFonts w:ascii="Tahoma" w:hAnsi="Tahoma" w:cs="Tahoma"/>
          <w:color w:val="000000" w:themeColor="text1"/>
          <w:sz w:val="22"/>
          <w:szCs w:val="22"/>
          <w:lang w:eastAsia="sl-SI"/>
        </w:rPr>
        <w:t xml:space="preserve">. </w:t>
      </w:r>
    </w:p>
    <w:p w14:paraId="4BE06FA3" w14:textId="77777777" w:rsidR="00846E2E" w:rsidRDefault="00846E2E">
      <w:pPr>
        <w:spacing w:line="240" w:lineRule="auto"/>
        <w:rPr>
          <w:rFonts w:ascii="Tahoma" w:hAnsi="Tahoma" w:cs="Tahoma"/>
          <w:color w:val="000000" w:themeColor="text1"/>
          <w:sz w:val="22"/>
          <w:szCs w:val="22"/>
          <w:lang w:eastAsia="sl-SI"/>
        </w:rPr>
      </w:pPr>
      <w:r>
        <w:rPr>
          <w:rFonts w:ascii="Tahoma" w:hAnsi="Tahoma" w:cs="Tahoma"/>
          <w:color w:val="000000" w:themeColor="text1"/>
          <w:sz w:val="22"/>
          <w:szCs w:val="22"/>
          <w:lang w:eastAsia="sl-SI"/>
        </w:rPr>
        <w:br w:type="page"/>
      </w:r>
    </w:p>
    <w:p w14:paraId="6D868EDB" w14:textId="7C27A584" w:rsidR="00515A8A" w:rsidRDefault="00846E2E" w:rsidP="00515A8A">
      <w:pPr>
        <w:overflowPunct w:val="0"/>
        <w:autoSpaceDE w:val="0"/>
        <w:autoSpaceDN w:val="0"/>
        <w:adjustRightInd w:val="0"/>
        <w:jc w:val="both"/>
        <w:textAlignment w:val="baseline"/>
        <w:rPr>
          <w:rFonts w:ascii="Tahoma" w:hAnsi="Tahoma" w:cs="Tahoma"/>
          <w:color w:val="000000" w:themeColor="text1"/>
          <w:sz w:val="22"/>
          <w:szCs w:val="22"/>
          <w:lang w:eastAsia="sl-SI"/>
        </w:rPr>
      </w:pPr>
      <w:r w:rsidRPr="00515A8A">
        <w:rPr>
          <w:rFonts w:ascii="Tahoma" w:hAnsi="Tahoma" w:cs="Tahoma"/>
          <w:color w:val="000000" w:themeColor="text1"/>
          <w:sz w:val="22"/>
          <w:szCs w:val="22"/>
          <w:lang w:eastAsia="sl-SI"/>
        </w:rPr>
        <w:lastRenderedPageBreak/>
        <w:t>V letu 2026</w:t>
      </w:r>
      <w:r>
        <w:rPr>
          <w:rFonts w:ascii="Tahoma" w:hAnsi="Tahoma" w:cs="Tahoma"/>
          <w:color w:val="000000" w:themeColor="text1"/>
          <w:sz w:val="22"/>
          <w:szCs w:val="22"/>
          <w:lang w:eastAsia="sl-SI"/>
        </w:rPr>
        <w:t xml:space="preserve"> </w:t>
      </w:r>
      <w:r w:rsidR="00515A8A" w:rsidRPr="00515A8A">
        <w:rPr>
          <w:rFonts w:ascii="Tahoma" w:hAnsi="Tahoma" w:cs="Tahoma"/>
          <w:color w:val="000000" w:themeColor="text1"/>
          <w:sz w:val="22"/>
          <w:szCs w:val="22"/>
          <w:lang w:eastAsia="sl-SI"/>
        </w:rPr>
        <w:t>Geodetska uprava RS načrtuje izvedbo katastrskih postopkov in izdajo potrdil po naslednji časovni razporeditvi:</w:t>
      </w:r>
    </w:p>
    <w:p w14:paraId="5E23560A" w14:textId="77777777" w:rsidR="00515A8A" w:rsidRPr="00515A8A" w:rsidRDefault="00515A8A" w:rsidP="00515A8A">
      <w:pPr>
        <w:spacing w:line="240" w:lineRule="auto"/>
        <w:rPr>
          <w:rFonts w:ascii="Tahoma" w:hAnsi="Tahoma" w:cs="Tahoma"/>
          <w:color w:val="000000" w:themeColor="text1"/>
          <w:sz w:val="22"/>
          <w:szCs w:val="22"/>
        </w:rPr>
      </w:pPr>
    </w:p>
    <w:tbl>
      <w:tblPr>
        <w:tblW w:w="8530" w:type="dxa"/>
        <w:tblLayout w:type="fixed"/>
        <w:tblCellMar>
          <w:left w:w="70" w:type="dxa"/>
          <w:right w:w="70" w:type="dxa"/>
        </w:tblCellMar>
        <w:tblLook w:val="04A0" w:firstRow="1" w:lastRow="0" w:firstColumn="1" w:lastColumn="0" w:noHBand="0" w:noVBand="1"/>
      </w:tblPr>
      <w:tblGrid>
        <w:gridCol w:w="1443"/>
        <w:gridCol w:w="579"/>
        <w:gridCol w:w="579"/>
        <w:gridCol w:w="579"/>
        <w:gridCol w:w="557"/>
        <w:gridCol w:w="520"/>
        <w:gridCol w:w="520"/>
        <w:gridCol w:w="520"/>
        <w:gridCol w:w="520"/>
        <w:gridCol w:w="520"/>
        <w:gridCol w:w="520"/>
        <w:gridCol w:w="520"/>
        <w:gridCol w:w="556"/>
        <w:gridCol w:w="597"/>
      </w:tblGrid>
      <w:tr w:rsidR="00515A8A" w:rsidRPr="00515A8A" w14:paraId="1262A50B" w14:textId="77777777" w:rsidTr="00413CC8">
        <w:trPr>
          <w:trHeight w:val="263"/>
        </w:trPr>
        <w:tc>
          <w:tcPr>
            <w:tcW w:w="1443" w:type="dxa"/>
            <w:tcBorders>
              <w:top w:val="single" w:sz="4" w:space="0" w:color="auto"/>
              <w:left w:val="single" w:sz="4" w:space="0" w:color="auto"/>
              <w:bottom w:val="single" w:sz="4" w:space="0" w:color="auto"/>
              <w:right w:val="single" w:sz="4" w:space="0" w:color="auto"/>
            </w:tcBorders>
            <w:noWrap/>
          </w:tcPr>
          <w:p w14:paraId="0CA8A437" w14:textId="77777777" w:rsidR="00515A8A" w:rsidRPr="00515A8A" w:rsidRDefault="00515A8A" w:rsidP="00413CC8">
            <w:pPr>
              <w:spacing w:line="240" w:lineRule="auto"/>
              <w:jc w:val="center"/>
              <w:rPr>
                <w:rFonts w:cs="Arial"/>
                <w:b/>
                <w:bCs/>
                <w:color w:val="000000" w:themeColor="text1"/>
                <w:sz w:val="14"/>
                <w:szCs w:val="14"/>
                <w:lang w:eastAsia="sl-SI"/>
              </w:rPr>
            </w:pPr>
          </w:p>
        </w:tc>
        <w:tc>
          <w:tcPr>
            <w:tcW w:w="579" w:type="dxa"/>
            <w:tcBorders>
              <w:top w:val="single" w:sz="4" w:space="0" w:color="auto"/>
              <w:left w:val="nil"/>
              <w:bottom w:val="single" w:sz="4" w:space="0" w:color="auto"/>
              <w:right w:val="single" w:sz="4" w:space="0" w:color="auto"/>
            </w:tcBorders>
            <w:noWrap/>
          </w:tcPr>
          <w:p w14:paraId="3CB078A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Jan</w:t>
            </w:r>
          </w:p>
        </w:tc>
        <w:tc>
          <w:tcPr>
            <w:tcW w:w="579" w:type="dxa"/>
            <w:tcBorders>
              <w:top w:val="single" w:sz="4" w:space="0" w:color="auto"/>
              <w:left w:val="nil"/>
              <w:bottom w:val="single" w:sz="4" w:space="0" w:color="auto"/>
              <w:right w:val="single" w:sz="4" w:space="0" w:color="auto"/>
            </w:tcBorders>
            <w:noWrap/>
          </w:tcPr>
          <w:p w14:paraId="5911214A"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Feb</w:t>
            </w:r>
          </w:p>
        </w:tc>
        <w:tc>
          <w:tcPr>
            <w:tcW w:w="579" w:type="dxa"/>
            <w:tcBorders>
              <w:top w:val="single" w:sz="4" w:space="0" w:color="auto"/>
              <w:left w:val="nil"/>
              <w:bottom w:val="single" w:sz="4" w:space="0" w:color="auto"/>
              <w:right w:val="single" w:sz="4" w:space="0" w:color="auto"/>
            </w:tcBorders>
            <w:noWrap/>
          </w:tcPr>
          <w:p w14:paraId="0136FB70"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Mar</w:t>
            </w:r>
          </w:p>
        </w:tc>
        <w:tc>
          <w:tcPr>
            <w:tcW w:w="557" w:type="dxa"/>
            <w:tcBorders>
              <w:top w:val="single" w:sz="4" w:space="0" w:color="auto"/>
              <w:left w:val="nil"/>
              <w:bottom w:val="single" w:sz="4" w:space="0" w:color="auto"/>
              <w:right w:val="single" w:sz="4" w:space="0" w:color="auto"/>
            </w:tcBorders>
            <w:noWrap/>
          </w:tcPr>
          <w:p w14:paraId="3558AC3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Apr</w:t>
            </w:r>
          </w:p>
        </w:tc>
        <w:tc>
          <w:tcPr>
            <w:tcW w:w="520" w:type="dxa"/>
            <w:tcBorders>
              <w:top w:val="single" w:sz="4" w:space="0" w:color="auto"/>
              <w:left w:val="nil"/>
              <w:bottom w:val="single" w:sz="4" w:space="0" w:color="auto"/>
              <w:right w:val="single" w:sz="4" w:space="0" w:color="auto"/>
            </w:tcBorders>
            <w:noWrap/>
          </w:tcPr>
          <w:p w14:paraId="25D37A1F"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Maj</w:t>
            </w:r>
          </w:p>
        </w:tc>
        <w:tc>
          <w:tcPr>
            <w:tcW w:w="520" w:type="dxa"/>
            <w:tcBorders>
              <w:top w:val="single" w:sz="4" w:space="0" w:color="auto"/>
              <w:left w:val="nil"/>
              <w:bottom w:val="single" w:sz="4" w:space="0" w:color="auto"/>
              <w:right w:val="single" w:sz="4" w:space="0" w:color="auto"/>
            </w:tcBorders>
            <w:noWrap/>
          </w:tcPr>
          <w:p w14:paraId="3D00C8D2" w14:textId="77777777" w:rsidR="00515A8A" w:rsidRPr="00515A8A" w:rsidRDefault="00515A8A" w:rsidP="00413CC8">
            <w:pPr>
              <w:spacing w:line="240" w:lineRule="auto"/>
              <w:jc w:val="center"/>
              <w:rPr>
                <w:rFonts w:cs="Arial"/>
                <w:color w:val="000000" w:themeColor="text1"/>
                <w:sz w:val="14"/>
                <w:szCs w:val="14"/>
                <w:lang w:eastAsia="sl-SI"/>
              </w:rPr>
            </w:pPr>
            <w:proofErr w:type="spellStart"/>
            <w:r w:rsidRPr="00515A8A">
              <w:rPr>
                <w:rFonts w:cs="Arial"/>
                <w:color w:val="000000" w:themeColor="text1"/>
                <w:sz w:val="14"/>
                <w:szCs w:val="14"/>
                <w:lang w:eastAsia="sl-SI"/>
              </w:rPr>
              <w:t>Jun</w:t>
            </w:r>
            <w:proofErr w:type="spellEnd"/>
          </w:p>
        </w:tc>
        <w:tc>
          <w:tcPr>
            <w:tcW w:w="520" w:type="dxa"/>
            <w:tcBorders>
              <w:top w:val="single" w:sz="4" w:space="0" w:color="auto"/>
              <w:left w:val="nil"/>
              <w:bottom w:val="single" w:sz="4" w:space="0" w:color="auto"/>
              <w:right w:val="single" w:sz="4" w:space="0" w:color="auto"/>
            </w:tcBorders>
            <w:noWrap/>
          </w:tcPr>
          <w:p w14:paraId="62250268"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Jul</w:t>
            </w:r>
          </w:p>
        </w:tc>
        <w:tc>
          <w:tcPr>
            <w:tcW w:w="520" w:type="dxa"/>
            <w:tcBorders>
              <w:top w:val="single" w:sz="4" w:space="0" w:color="auto"/>
              <w:left w:val="nil"/>
              <w:bottom w:val="single" w:sz="4" w:space="0" w:color="auto"/>
              <w:right w:val="single" w:sz="4" w:space="0" w:color="auto"/>
            </w:tcBorders>
            <w:noWrap/>
          </w:tcPr>
          <w:p w14:paraId="40DA375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Avg</w:t>
            </w:r>
          </w:p>
        </w:tc>
        <w:tc>
          <w:tcPr>
            <w:tcW w:w="520" w:type="dxa"/>
            <w:tcBorders>
              <w:top w:val="single" w:sz="4" w:space="0" w:color="auto"/>
              <w:left w:val="nil"/>
              <w:bottom w:val="single" w:sz="4" w:space="0" w:color="auto"/>
              <w:right w:val="single" w:sz="4" w:space="0" w:color="auto"/>
            </w:tcBorders>
            <w:noWrap/>
          </w:tcPr>
          <w:p w14:paraId="0E8992C5" w14:textId="77777777" w:rsidR="00515A8A" w:rsidRPr="00515A8A" w:rsidRDefault="00515A8A" w:rsidP="00413CC8">
            <w:pPr>
              <w:spacing w:line="240" w:lineRule="auto"/>
              <w:jc w:val="center"/>
              <w:rPr>
                <w:rFonts w:cs="Arial"/>
                <w:color w:val="000000" w:themeColor="text1"/>
                <w:sz w:val="14"/>
                <w:szCs w:val="14"/>
                <w:lang w:eastAsia="sl-SI"/>
              </w:rPr>
            </w:pPr>
            <w:proofErr w:type="spellStart"/>
            <w:r w:rsidRPr="00515A8A">
              <w:rPr>
                <w:rFonts w:cs="Arial"/>
                <w:color w:val="000000" w:themeColor="text1"/>
                <w:sz w:val="14"/>
                <w:szCs w:val="14"/>
                <w:lang w:eastAsia="sl-SI"/>
              </w:rPr>
              <w:t>Sep</w:t>
            </w:r>
            <w:proofErr w:type="spellEnd"/>
          </w:p>
        </w:tc>
        <w:tc>
          <w:tcPr>
            <w:tcW w:w="520" w:type="dxa"/>
            <w:tcBorders>
              <w:top w:val="single" w:sz="4" w:space="0" w:color="auto"/>
              <w:left w:val="nil"/>
              <w:bottom w:val="single" w:sz="4" w:space="0" w:color="auto"/>
              <w:right w:val="single" w:sz="4" w:space="0" w:color="auto"/>
            </w:tcBorders>
            <w:noWrap/>
          </w:tcPr>
          <w:p w14:paraId="4ED04FB4"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Okt</w:t>
            </w:r>
          </w:p>
        </w:tc>
        <w:tc>
          <w:tcPr>
            <w:tcW w:w="520" w:type="dxa"/>
            <w:tcBorders>
              <w:top w:val="single" w:sz="4" w:space="0" w:color="auto"/>
              <w:left w:val="nil"/>
              <w:bottom w:val="single" w:sz="4" w:space="0" w:color="auto"/>
              <w:right w:val="single" w:sz="4" w:space="0" w:color="auto"/>
            </w:tcBorders>
            <w:noWrap/>
          </w:tcPr>
          <w:p w14:paraId="288E98D0"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Nov</w:t>
            </w:r>
          </w:p>
        </w:tc>
        <w:tc>
          <w:tcPr>
            <w:tcW w:w="556" w:type="dxa"/>
            <w:tcBorders>
              <w:top w:val="single" w:sz="4" w:space="0" w:color="auto"/>
              <w:left w:val="nil"/>
              <w:bottom w:val="single" w:sz="4" w:space="0" w:color="auto"/>
              <w:right w:val="single" w:sz="4" w:space="0" w:color="auto"/>
            </w:tcBorders>
            <w:noWrap/>
          </w:tcPr>
          <w:p w14:paraId="01893709"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Dec</w:t>
            </w:r>
          </w:p>
        </w:tc>
        <w:tc>
          <w:tcPr>
            <w:tcW w:w="597" w:type="dxa"/>
            <w:tcBorders>
              <w:top w:val="single" w:sz="4" w:space="0" w:color="auto"/>
              <w:left w:val="nil"/>
              <w:bottom w:val="single" w:sz="4" w:space="0" w:color="auto"/>
              <w:right w:val="single" w:sz="4" w:space="0" w:color="auto"/>
            </w:tcBorders>
            <w:noWrap/>
          </w:tcPr>
          <w:p w14:paraId="08111516" w14:textId="77777777" w:rsidR="00515A8A" w:rsidRPr="00515A8A" w:rsidRDefault="00515A8A" w:rsidP="00413CC8">
            <w:pPr>
              <w:spacing w:line="240" w:lineRule="auto"/>
              <w:jc w:val="center"/>
              <w:rPr>
                <w:rFonts w:cs="Arial"/>
                <w:b/>
                <w:bCs/>
                <w:color w:val="000000" w:themeColor="text1"/>
                <w:sz w:val="14"/>
                <w:szCs w:val="14"/>
                <w:lang w:eastAsia="sl-SI"/>
              </w:rPr>
            </w:pPr>
            <w:r w:rsidRPr="00515A8A">
              <w:rPr>
                <w:rFonts w:cs="Arial"/>
                <w:b/>
                <w:bCs/>
                <w:color w:val="000000" w:themeColor="text1"/>
                <w:sz w:val="14"/>
                <w:szCs w:val="14"/>
                <w:lang w:eastAsia="sl-SI"/>
              </w:rPr>
              <w:t>skupaj</w:t>
            </w:r>
          </w:p>
        </w:tc>
      </w:tr>
      <w:tr w:rsidR="00515A8A" w:rsidRPr="00515A8A" w14:paraId="761122E3" w14:textId="77777777" w:rsidTr="00413CC8">
        <w:trPr>
          <w:trHeight w:val="263"/>
        </w:trPr>
        <w:tc>
          <w:tcPr>
            <w:tcW w:w="1443" w:type="dxa"/>
            <w:tcBorders>
              <w:top w:val="single" w:sz="4" w:space="0" w:color="auto"/>
              <w:left w:val="single" w:sz="4" w:space="0" w:color="auto"/>
              <w:bottom w:val="single" w:sz="4" w:space="0" w:color="auto"/>
              <w:right w:val="single" w:sz="4" w:space="0" w:color="auto"/>
            </w:tcBorders>
            <w:noWrap/>
            <w:hideMark/>
          </w:tcPr>
          <w:p w14:paraId="6D6250E0" w14:textId="77777777" w:rsidR="00515A8A" w:rsidRPr="00515A8A" w:rsidRDefault="00515A8A" w:rsidP="00413CC8">
            <w:pPr>
              <w:spacing w:line="240" w:lineRule="auto"/>
              <w:jc w:val="center"/>
              <w:rPr>
                <w:rFonts w:cs="Arial"/>
                <w:b/>
                <w:bCs/>
                <w:color w:val="000000" w:themeColor="text1"/>
                <w:sz w:val="14"/>
                <w:szCs w:val="14"/>
                <w:lang w:eastAsia="sl-SI"/>
              </w:rPr>
            </w:pPr>
            <w:r w:rsidRPr="00515A8A">
              <w:rPr>
                <w:rFonts w:cs="Arial"/>
                <w:b/>
                <w:bCs/>
                <w:color w:val="000000" w:themeColor="text1"/>
                <w:sz w:val="14"/>
                <w:szCs w:val="14"/>
                <w:lang w:eastAsia="sl-SI"/>
              </w:rPr>
              <w:t>Predviden priliv katastrskih postopkov</w:t>
            </w:r>
          </w:p>
        </w:tc>
        <w:tc>
          <w:tcPr>
            <w:tcW w:w="579" w:type="dxa"/>
            <w:tcBorders>
              <w:top w:val="single" w:sz="4" w:space="0" w:color="auto"/>
              <w:left w:val="nil"/>
              <w:bottom w:val="single" w:sz="4" w:space="0" w:color="auto"/>
              <w:right w:val="single" w:sz="4" w:space="0" w:color="auto"/>
            </w:tcBorders>
            <w:noWrap/>
          </w:tcPr>
          <w:p w14:paraId="6FC59A92"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79" w:type="dxa"/>
            <w:tcBorders>
              <w:top w:val="single" w:sz="4" w:space="0" w:color="auto"/>
              <w:left w:val="nil"/>
              <w:bottom w:val="single" w:sz="4" w:space="0" w:color="auto"/>
              <w:right w:val="single" w:sz="4" w:space="0" w:color="auto"/>
            </w:tcBorders>
            <w:noWrap/>
          </w:tcPr>
          <w:p w14:paraId="0AC7B892"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5.500</w:t>
            </w:r>
          </w:p>
        </w:tc>
        <w:tc>
          <w:tcPr>
            <w:tcW w:w="579" w:type="dxa"/>
            <w:tcBorders>
              <w:top w:val="single" w:sz="4" w:space="0" w:color="auto"/>
              <w:left w:val="nil"/>
              <w:bottom w:val="single" w:sz="4" w:space="0" w:color="auto"/>
              <w:right w:val="single" w:sz="4" w:space="0" w:color="auto"/>
            </w:tcBorders>
            <w:noWrap/>
          </w:tcPr>
          <w:p w14:paraId="2B007150"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57" w:type="dxa"/>
            <w:tcBorders>
              <w:top w:val="single" w:sz="4" w:space="0" w:color="auto"/>
              <w:left w:val="nil"/>
              <w:bottom w:val="single" w:sz="4" w:space="0" w:color="auto"/>
              <w:right w:val="single" w:sz="4" w:space="0" w:color="auto"/>
            </w:tcBorders>
            <w:noWrap/>
          </w:tcPr>
          <w:p w14:paraId="4B07CD59"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noWrap/>
          </w:tcPr>
          <w:p w14:paraId="055DAD8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6.500</w:t>
            </w:r>
          </w:p>
        </w:tc>
        <w:tc>
          <w:tcPr>
            <w:tcW w:w="520" w:type="dxa"/>
            <w:tcBorders>
              <w:top w:val="single" w:sz="4" w:space="0" w:color="auto"/>
              <w:left w:val="nil"/>
              <w:bottom w:val="single" w:sz="4" w:space="0" w:color="auto"/>
              <w:right w:val="single" w:sz="4" w:space="0" w:color="auto"/>
            </w:tcBorders>
            <w:noWrap/>
          </w:tcPr>
          <w:p w14:paraId="75D6872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noWrap/>
          </w:tcPr>
          <w:p w14:paraId="420BDA14"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5.500</w:t>
            </w:r>
          </w:p>
        </w:tc>
        <w:tc>
          <w:tcPr>
            <w:tcW w:w="520" w:type="dxa"/>
            <w:tcBorders>
              <w:top w:val="single" w:sz="4" w:space="0" w:color="auto"/>
              <w:left w:val="nil"/>
              <w:bottom w:val="single" w:sz="4" w:space="0" w:color="auto"/>
              <w:right w:val="single" w:sz="4" w:space="0" w:color="auto"/>
            </w:tcBorders>
            <w:noWrap/>
          </w:tcPr>
          <w:p w14:paraId="5BBA154B"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5.500</w:t>
            </w:r>
          </w:p>
        </w:tc>
        <w:tc>
          <w:tcPr>
            <w:tcW w:w="520" w:type="dxa"/>
            <w:tcBorders>
              <w:top w:val="single" w:sz="4" w:space="0" w:color="auto"/>
              <w:left w:val="nil"/>
              <w:bottom w:val="single" w:sz="4" w:space="0" w:color="auto"/>
              <w:right w:val="single" w:sz="4" w:space="0" w:color="auto"/>
            </w:tcBorders>
            <w:noWrap/>
          </w:tcPr>
          <w:p w14:paraId="0CCFCAE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noWrap/>
          </w:tcPr>
          <w:p w14:paraId="1AA7753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20" w:type="dxa"/>
            <w:tcBorders>
              <w:top w:val="single" w:sz="4" w:space="0" w:color="auto"/>
              <w:left w:val="nil"/>
              <w:bottom w:val="single" w:sz="4" w:space="0" w:color="auto"/>
              <w:right w:val="single" w:sz="4" w:space="0" w:color="auto"/>
            </w:tcBorders>
            <w:noWrap/>
          </w:tcPr>
          <w:p w14:paraId="254826B5"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56" w:type="dxa"/>
            <w:tcBorders>
              <w:top w:val="single" w:sz="4" w:space="0" w:color="auto"/>
              <w:left w:val="nil"/>
              <w:bottom w:val="single" w:sz="4" w:space="0" w:color="auto"/>
              <w:right w:val="single" w:sz="4" w:space="0" w:color="auto"/>
            </w:tcBorders>
            <w:noWrap/>
          </w:tcPr>
          <w:p w14:paraId="5C01A6EC"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97" w:type="dxa"/>
            <w:tcBorders>
              <w:top w:val="single" w:sz="4" w:space="0" w:color="auto"/>
              <w:left w:val="nil"/>
              <w:bottom w:val="single" w:sz="4" w:space="0" w:color="auto"/>
              <w:right w:val="single" w:sz="4" w:space="0" w:color="auto"/>
            </w:tcBorders>
            <w:noWrap/>
          </w:tcPr>
          <w:p w14:paraId="466D9C4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70.500</w:t>
            </w:r>
          </w:p>
        </w:tc>
      </w:tr>
      <w:tr w:rsidR="00515A8A" w:rsidRPr="00515A8A" w14:paraId="074D1FEE" w14:textId="77777777" w:rsidTr="00413CC8">
        <w:trPr>
          <w:trHeight w:val="263"/>
        </w:trPr>
        <w:tc>
          <w:tcPr>
            <w:tcW w:w="1443" w:type="dxa"/>
            <w:tcBorders>
              <w:top w:val="nil"/>
              <w:left w:val="single" w:sz="4" w:space="0" w:color="auto"/>
              <w:bottom w:val="single" w:sz="4" w:space="0" w:color="auto"/>
              <w:right w:val="single" w:sz="4" w:space="0" w:color="auto"/>
            </w:tcBorders>
            <w:noWrap/>
            <w:hideMark/>
          </w:tcPr>
          <w:p w14:paraId="0A74492B" w14:textId="77777777" w:rsidR="00515A8A" w:rsidRPr="00515A8A" w:rsidRDefault="00515A8A" w:rsidP="00413CC8">
            <w:pPr>
              <w:spacing w:line="240" w:lineRule="auto"/>
              <w:jc w:val="center"/>
              <w:rPr>
                <w:rFonts w:cs="Arial"/>
                <w:b/>
                <w:bCs/>
                <w:color w:val="000000" w:themeColor="text1"/>
                <w:sz w:val="14"/>
                <w:szCs w:val="14"/>
                <w:lang w:eastAsia="sl-SI"/>
              </w:rPr>
            </w:pPr>
            <w:r w:rsidRPr="00515A8A">
              <w:rPr>
                <w:rFonts w:cs="Arial"/>
                <w:b/>
                <w:bCs/>
                <w:color w:val="000000" w:themeColor="text1"/>
                <w:sz w:val="14"/>
                <w:szCs w:val="14"/>
                <w:lang w:eastAsia="sl-SI"/>
              </w:rPr>
              <w:t>Plan (rešeni katastrski postopki</w:t>
            </w:r>
          </w:p>
        </w:tc>
        <w:tc>
          <w:tcPr>
            <w:tcW w:w="579" w:type="dxa"/>
            <w:tcBorders>
              <w:top w:val="nil"/>
              <w:left w:val="nil"/>
              <w:bottom w:val="single" w:sz="4" w:space="0" w:color="auto"/>
              <w:right w:val="single" w:sz="4" w:space="0" w:color="auto"/>
            </w:tcBorders>
            <w:noWrap/>
          </w:tcPr>
          <w:p w14:paraId="2A279CE9"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noWrap/>
          </w:tcPr>
          <w:p w14:paraId="4CBB6984"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79" w:type="dxa"/>
            <w:tcBorders>
              <w:top w:val="nil"/>
              <w:left w:val="nil"/>
              <w:bottom w:val="single" w:sz="4" w:space="0" w:color="auto"/>
              <w:right w:val="single" w:sz="4" w:space="0" w:color="auto"/>
            </w:tcBorders>
            <w:noWrap/>
          </w:tcPr>
          <w:p w14:paraId="4CCBC2BF"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7.000</w:t>
            </w:r>
          </w:p>
        </w:tc>
        <w:tc>
          <w:tcPr>
            <w:tcW w:w="557" w:type="dxa"/>
            <w:tcBorders>
              <w:top w:val="nil"/>
              <w:left w:val="single" w:sz="4" w:space="0" w:color="auto"/>
              <w:bottom w:val="single" w:sz="4" w:space="0" w:color="auto"/>
              <w:right w:val="single" w:sz="4" w:space="0" w:color="auto"/>
            </w:tcBorders>
            <w:noWrap/>
          </w:tcPr>
          <w:p w14:paraId="3FFAF26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7.000</w:t>
            </w:r>
          </w:p>
        </w:tc>
        <w:tc>
          <w:tcPr>
            <w:tcW w:w="520" w:type="dxa"/>
            <w:tcBorders>
              <w:top w:val="nil"/>
              <w:left w:val="nil"/>
              <w:bottom w:val="single" w:sz="4" w:space="0" w:color="auto"/>
              <w:right w:val="single" w:sz="4" w:space="0" w:color="auto"/>
            </w:tcBorders>
            <w:noWrap/>
          </w:tcPr>
          <w:p w14:paraId="19322B2B"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7.000</w:t>
            </w:r>
          </w:p>
        </w:tc>
        <w:tc>
          <w:tcPr>
            <w:tcW w:w="520" w:type="dxa"/>
            <w:tcBorders>
              <w:top w:val="nil"/>
              <w:left w:val="nil"/>
              <w:bottom w:val="single" w:sz="4" w:space="0" w:color="auto"/>
              <w:right w:val="single" w:sz="4" w:space="0" w:color="auto"/>
            </w:tcBorders>
            <w:noWrap/>
          </w:tcPr>
          <w:p w14:paraId="34AECA9E"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6.000</w:t>
            </w:r>
          </w:p>
        </w:tc>
        <w:tc>
          <w:tcPr>
            <w:tcW w:w="520" w:type="dxa"/>
            <w:tcBorders>
              <w:top w:val="nil"/>
              <w:left w:val="nil"/>
              <w:bottom w:val="single" w:sz="4" w:space="0" w:color="auto"/>
              <w:right w:val="single" w:sz="4" w:space="0" w:color="auto"/>
            </w:tcBorders>
            <w:noWrap/>
          </w:tcPr>
          <w:p w14:paraId="309FD981"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5.500</w:t>
            </w:r>
          </w:p>
        </w:tc>
        <w:tc>
          <w:tcPr>
            <w:tcW w:w="520" w:type="dxa"/>
            <w:tcBorders>
              <w:top w:val="nil"/>
              <w:left w:val="single" w:sz="4" w:space="0" w:color="auto"/>
              <w:bottom w:val="single" w:sz="4" w:space="0" w:color="auto"/>
              <w:right w:val="single" w:sz="4" w:space="0" w:color="auto"/>
            </w:tcBorders>
            <w:noWrap/>
          </w:tcPr>
          <w:p w14:paraId="7F67F5FD"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5.000</w:t>
            </w:r>
          </w:p>
        </w:tc>
        <w:tc>
          <w:tcPr>
            <w:tcW w:w="520" w:type="dxa"/>
            <w:tcBorders>
              <w:top w:val="nil"/>
              <w:left w:val="nil"/>
              <w:bottom w:val="single" w:sz="4" w:space="0" w:color="auto"/>
              <w:right w:val="single" w:sz="4" w:space="0" w:color="auto"/>
            </w:tcBorders>
            <w:noWrap/>
          </w:tcPr>
          <w:p w14:paraId="5254D9BA"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6.500</w:t>
            </w:r>
          </w:p>
        </w:tc>
        <w:tc>
          <w:tcPr>
            <w:tcW w:w="520" w:type="dxa"/>
            <w:tcBorders>
              <w:top w:val="nil"/>
              <w:left w:val="single" w:sz="4" w:space="0" w:color="auto"/>
              <w:bottom w:val="single" w:sz="4" w:space="0" w:color="auto"/>
              <w:right w:val="single" w:sz="4" w:space="0" w:color="auto"/>
            </w:tcBorders>
            <w:noWrap/>
          </w:tcPr>
          <w:p w14:paraId="1C31A74A"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6.500</w:t>
            </w:r>
          </w:p>
        </w:tc>
        <w:tc>
          <w:tcPr>
            <w:tcW w:w="520" w:type="dxa"/>
            <w:tcBorders>
              <w:top w:val="nil"/>
              <w:left w:val="nil"/>
              <w:bottom w:val="single" w:sz="4" w:space="0" w:color="auto"/>
              <w:right w:val="single" w:sz="4" w:space="0" w:color="auto"/>
            </w:tcBorders>
            <w:noWrap/>
          </w:tcPr>
          <w:p w14:paraId="37EB78E2"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6.500</w:t>
            </w:r>
          </w:p>
        </w:tc>
        <w:tc>
          <w:tcPr>
            <w:tcW w:w="556" w:type="dxa"/>
            <w:tcBorders>
              <w:top w:val="nil"/>
              <w:left w:val="nil"/>
              <w:bottom w:val="single" w:sz="4" w:space="0" w:color="auto"/>
              <w:right w:val="single" w:sz="4" w:space="0" w:color="auto"/>
            </w:tcBorders>
            <w:noWrap/>
          </w:tcPr>
          <w:p w14:paraId="5F893604"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5.500</w:t>
            </w:r>
          </w:p>
        </w:tc>
        <w:tc>
          <w:tcPr>
            <w:tcW w:w="597" w:type="dxa"/>
            <w:tcBorders>
              <w:top w:val="nil"/>
              <w:left w:val="nil"/>
              <w:bottom w:val="single" w:sz="4" w:space="0" w:color="auto"/>
              <w:right w:val="single" w:sz="4" w:space="0" w:color="auto"/>
            </w:tcBorders>
            <w:noWrap/>
          </w:tcPr>
          <w:p w14:paraId="2DEA0EF9"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74.500</w:t>
            </w:r>
          </w:p>
        </w:tc>
      </w:tr>
      <w:tr w:rsidR="00515A8A" w:rsidRPr="00515A8A" w14:paraId="63987F1B" w14:textId="77777777" w:rsidTr="00413CC8">
        <w:trPr>
          <w:trHeight w:val="284"/>
        </w:trPr>
        <w:tc>
          <w:tcPr>
            <w:tcW w:w="1443" w:type="dxa"/>
            <w:tcBorders>
              <w:top w:val="single" w:sz="4" w:space="0" w:color="auto"/>
              <w:left w:val="single" w:sz="4" w:space="0" w:color="auto"/>
              <w:bottom w:val="single" w:sz="4" w:space="0" w:color="auto"/>
              <w:right w:val="single" w:sz="4" w:space="0" w:color="auto"/>
            </w:tcBorders>
            <w:noWrap/>
          </w:tcPr>
          <w:p w14:paraId="34CEAD27" w14:textId="77777777" w:rsidR="00515A8A" w:rsidRPr="00515A8A" w:rsidRDefault="00515A8A" w:rsidP="00413CC8">
            <w:pPr>
              <w:spacing w:line="240" w:lineRule="auto"/>
              <w:jc w:val="center"/>
              <w:rPr>
                <w:rFonts w:cs="Arial"/>
                <w:b/>
                <w:bCs/>
                <w:color w:val="000000" w:themeColor="text1"/>
                <w:sz w:val="14"/>
                <w:szCs w:val="14"/>
                <w:lang w:eastAsia="sl-SI"/>
              </w:rPr>
            </w:pPr>
            <w:r w:rsidRPr="00515A8A">
              <w:rPr>
                <w:rFonts w:cs="Arial"/>
                <w:b/>
                <w:bCs/>
                <w:color w:val="000000" w:themeColor="text1"/>
                <w:sz w:val="14"/>
                <w:szCs w:val="14"/>
                <w:lang w:eastAsia="sl-SI"/>
              </w:rPr>
              <w:t>Plan (izdana potrdila)</w:t>
            </w:r>
          </w:p>
        </w:tc>
        <w:tc>
          <w:tcPr>
            <w:tcW w:w="579" w:type="dxa"/>
            <w:tcBorders>
              <w:top w:val="single" w:sz="4" w:space="0" w:color="auto"/>
              <w:left w:val="nil"/>
              <w:bottom w:val="single" w:sz="4" w:space="0" w:color="auto"/>
              <w:right w:val="single" w:sz="4" w:space="0" w:color="auto"/>
            </w:tcBorders>
            <w:noWrap/>
          </w:tcPr>
          <w:p w14:paraId="77D573C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79" w:type="dxa"/>
            <w:tcBorders>
              <w:top w:val="single" w:sz="4" w:space="0" w:color="auto"/>
              <w:left w:val="nil"/>
              <w:bottom w:val="single" w:sz="4" w:space="0" w:color="auto"/>
              <w:right w:val="single" w:sz="4" w:space="0" w:color="auto"/>
            </w:tcBorders>
            <w:noWrap/>
          </w:tcPr>
          <w:p w14:paraId="52C7857D"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79" w:type="dxa"/>
            <w:tcBorders>
              <w:top w:val="single" w:sz="4" w:space="0" w:color="auto"/>
              <w:left w:val="nil"/>
              <w:bottom w:val="single" w:sz="4" w:space="0" w:color="auto"/>
              <w:right w:val="single" w:sz="4" w:space="0" w:color="auto"/>
            </w:tcBorders>
            <w:noWrap/>
          </w:tcPr>
          <w:p w14:paraId="4B58F157"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57" w:type="dxa"/>
            <w:tcBorders>
              <w:top w:val="single" w:sz="4" w:space="0" w:color="auto"/>
              <w:left w:val="nil"/>
              <w:bottom w:val="single" w:sz="4" w:space="0" w:color="auto"/>
              <w:right w:val="single" w:sz="4" w:space="0" w:color="auto"/>
            </w:tcBorders>
            <w:noWrap/>
          </w:tcPr>
          <w:p w14:paraId="2E2F63C8"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6B13CCF1"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71AA18DB"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25888B90"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025ECC7D"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500</w:t>
            </w:r>
          </w:p>
        </w:tc>
        <w:tc>
          <w:tcPr>
            <w:tcW w:w="520" w:type="dxa"/>
            <w:tcBorders>
              <w:top w:val="single" w:sz="4" w:space="0" w:color="auto"/>
              <w:left w:val="nil"/>
              <w:bottom w:val="single" w:sz="4" w:space="0" w:color="auto"/>
              <w:right w:val="single" w:sz="4" w:space="0" w:color="auto"/>
            </w:tcBorders>
            <w:noWrap/>
          </w:tcPr>
          <w:p w14:paraId="09D77B3B"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2A9F332B"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20" w:type="dxa"/>
            <w:tcBorders>
              <w:top w:val="single" w:sz="4" w:space="0" w:color="auto"/>
              <w:left w:val="nil"/>
              <w:bottom w:val="single" w:sz="4" w:space="0" w:color="auto"/>
              <w:right w:val="single" w:sz="4" w:space="0" w:color="auto"/>
            </w:tcBorders>
            <w:noWrap/>
          </w:tcPr>
          <w:p w14:paraId="387AD3F3"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56" w:type="dxa"/>
            <w:tcBorders>
              <w:top w:val="single" w:sz="4" w:space="0" w:color="auto"/>
              <w:left w:val="nil"/>
              <w:bottom w:val="single" w:sz="4" w:space="0" w:color="auto"/>
              <w:right w:val="single" w:sz="4" w:space="0" w:color="auto"/>
            </w:tcBorders>
            <w:noWrap/>
          </w:tcPr>
          <w:p w14:paraId="5B21EBFA"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700</w:t>
            </w:r>
          </w:p>
        </w:tc>
        <w:tc>
          <w:tcPr>
            <w:tcW w:w="597" w:type="dxa"/>
            <w:tcBorders>
              <w:top w:val="single" w:sz="4" w:space="0" w:color="auto"/>
              <w:left w:val="nil"/>
              <w:bottom w:val="single" w:sz="4" w:space="0" w:color="auto"/>
              <w:right w:val="single" w:sz="4" w:space="0" w:color="auto"/>
            </w:tcBorders>
            <w:noWrap/>
          </w:tcPr>
          <w:p w14:paraId="3F66BE1F" w14:textId="77777777" w:rsidR="00515A8A" w:rsidRPr="00515A8A" w:rsidRDefault="00515A8A" w:rsidP="00413CC8">
            <w:pPr>
              <w:spacing w:line="240" w:lineRule="auto"/>
              <w:jc w:val="center"/>
              <w:rPr>
                <w:rFonts w:cs="Arial"/>
                <w:color w:val="000000" w:themeColor="text1"/>
                <w:sz w:val="14"/>
                <w:szCs w:val="14"/>
                <w:lang w:eastAsia="sl-SI"/>
              </w:rPr>
            </w:pPr>
            <w:r w:rsidRPr="00515A8A">
              <w:rPr>
                <w:rFonts w:cs="Arial"/>
                <w:color w:val="000000" w:themeColor="text1"/>
                <w:sz w:val="14"/>
                <w:szCs w:val="14"/>
                <w:lang w:eastAsia="sl-SI"/>
              </w:rPr>
              <w:t>8.200</w:t>
            </w:r>
          </w:p>
        </w:tc>
      </w:tr>
    </w:tbl>
    <w:p w14:paraId="6C511276" w14:textId="77777777" w:rsidR="00515A8A" w:rsidRPr="00515A8A" w:rsidRDefault="00515A8A" w:rsidP="00515A8A">
      <w:pPr>
        <w:spacing w:line="240" w:lineRule="auto"/>
        <w:jc w:val="both"/>
        <w:rPr>
          <w:rFonts w:ascii="Tahoma" w:hAnsi="Tahoma" w:cs="Tahoma"/>
          <w:color w:val="000000" w:themeColor="text1"/>
          <w:sz w:val="22"/>
          <w:szCs w:val="22"/>
        </w:rPr>
      </w:pPr>
    </w:p>
    <w:p w14:paraId="7D3E2908" w14:textId="7CC3A89C" w:rsidR="00515A8A" w:rsidRPr="00515A8A" w:rsidRDefault="00515A8A" w:rsidP="00515A8A">
      <w:pPr>
        <w:spacing w:line="240" w:lineRule="auto"/>
        <w:jc w:val="both"/>
        <w:rPr>
          <w:rFonts w:ascii="Tahoma" w:hAnsi="Tahoma" w:cs="Tahoma"/>
          <w:bCs/>
          <w:color w:val="000000" w:themeColor="text1"/>
          <w:sz w:val="22"/>
          <w:szCs w:val="22"/>
        </w:rPr>
      </w:pPr>
      <w:r w:rsidRPr="00515A8A">
        <w:rPr>
          <w:rFonts w:ascii="Tahoma" w:hAnsi="Tahoma" w:cs="Tahoma"/>
          <w:color w:val="000000" w:themeColor="text1"/>
          <w:sz w:val="22"/>
          <w:szCs w:val="22"/>
        </w:rPr>
        <w:t>Geodetska uprava RS</w:t>
      </w:r>
      <w:r w:rsidR="008A1240">
        <w:rPr>
          <w:rFonts w:ascii="Tahoma" w:hAnsi="Tahoma" w:cs="Tahoma"/>
          <w:color w:val="000000" w:themeColor="text1"/>
          <w:sz w:val="22"/>
          <w:szCs w:val="22"/>
        </w:rPr>
        <w:t xml:space="preserve"> je s spremembo zakonodaje leta 2021 vzpostavila </w:t>
      </w:r>
      <w:r w:rsidR="008A1240" w:rsidRPr="00515A8A">
        <w:rPr>
          <w:rFonts w:ascii="Tahoma" w:hAnsi="Tahoma" w:cs="Tahoma"/>
          <w:color w:val="000000" w:themeColor="text1"/>
          <w:sz w:val="22"/>
          <w:szCs w:val="22"/>
        </w:rPr>
        <w:t>enotn</w:t>
      </w:r>
      <w:r w:rsidR="008A1240">
        <w:rPr>
          <w:rFonts w:ascii="Tahoma" w:hAnsi="Tahoma" w:cs="Tahoma"/>
          <w:color w:val="000000" w:themeColor="text1"/>
          <w:sz w:val="22"/>
          <w:szCs w:val="22"/>
        </w:rPr>
        <w:t>o</w:t>
      </w:r>
      <w:r w:rsidR="008A1240" w:rsidRPr="00515A8A">
        <w:rPr>
          <w:rFonts w:ascii="Tahoma" w:hAnsi="Tahoma" w:cs="Tahoma"/>
          <w:color w:val="000000" w:themeColor="text1"/>
          <w:sz w:val="22"/>
          <w:szCs w:val="22"/>
        </w:rPr>
        <w:t xml:space="preserve"> evidenc</w:t>
      </w:r>
      <w:r w:rsidR="008A1240">
        <w:rPr>
          <w:rFonts w:ascii="Tahoma" w:hAnsi="Tahoma" w:cs="Tahoma"/>
          <w:color w:val="000000" w:themeColor="text1"/>
          <w:sz w:val="22"/>
          <w:szCs w:val="22"/>
        </w:rPr>
        <w:t>o</w:t>
      </w:r>
      <w:r w:rsidR="008A1240" w:rsidRPr="00515A8A">
        <w:rPr>
          <w:rFonts w:ascii="Tahoma" w:hAnsi="Tahoma" w:cs="Tahoma"/>
          <w:color w:val="000000" w:themeColor="text1"/>
          <w:sz w:val="22"/>
          <w:szCs w:val="22"/>
        </w:rPr>
        <w:t xml:space="preserve"> »kataster nepremičnin«</w:t>
      </w:r>
      <w:r w:rsidR="008A1240">
        <w:rPr>
          <w:rFonts w:ascii="Tahoma" w:hAnsi="Tahoma" w:cs="Tahoma"/>
          <w:color w:val="000000" w:themeColor="text1"/>
          <w:sz w:val="22"/>
          <w:szCs w:val="22"/>
        </w:rPr>
        <w:t xml:space="preserve"> ter </w:t>
      </w:r>
      <w:r w:rsidRPr="00515A8A">
        <w:rPr>
          <w:rFonts w:ascii="Tahoma" w:hAnsi="Tahoma" w:cs="Tahoma"/>
          <w:color w:val="000000" w:themeColor="text1"/>
          <w:sz w:val="22"/>
          <w:szCs w:val="22"/>
        </w:rPr>
        <w:t>z uvedbo</w:t>
      </w:r>
      <w:r w:rsidR="008A1240">
        <w:rPr>
          <w:rFonts w:ascii="Tahoma" w:hAnsi="Tahoma" w:cs="Tahoma"/>
          <w:color w:val="000000" w:themeColor="text1"/>
          <w:sz w:val="22"/>
          <w:szCs w:val="22"/>
        </w:rPr>
        <w:t xml:space="preserve"> celovitega</w:t>
      </w:r>
      <w:r w:rsidRPr="00515A8A">
        <w:rPr>
          <w:rFonts w:ascii="Tahoma" w:hAnsi="Tahoma" w:cs="Tahoma"/>
          <w:color w:val="000000" w:themeColor="text1"/>
          <w:sz w:val="22"/>
          <w:szCs w:val="22"/>
        </w:rPr>
        <w:t xml:space="preserve"> elektronskega poslovanja v letih 2022, 2023, 2024 in 2025 zagotovila reševanje upravnih zadev v okviru zakonsko določenih rokov – ta trend želi nadaljevati tudi v letu 2026.</w:t>
      </w:r>
      <w:r w:rsidRPr="00515A8A">
        <w:rPr>
          <w:rFonts w:ascii="Tahoma" w:hAnsi="Tahoma" w:cs="Tahoma"/>
          <w:bCs/>
          <w:color w:val="000000" w:themeColor="text1"/>
          <w:sz w:val="22"/>
          <w:szCs w:val="22"/>
        </w:rPr>
        <w:t xml:space="preserve"> Izdajanje potrdil o podatkih iz nepremičninskih evidenc se med letom bistveno ne spreminja,</w:t>
      </w:r>
      <w:r w:rsidR="008A1240">
        <w:rPr>
          <w:rFonts w:ascii="Tahoma" w:hAnsi="Tahoma" w:cs="Tahoma"/>
          <w:bCs/>
          <w:color w:val="000000" w:themeColor="text1"/>
          <w:sz w:val="22"/>
          <w:szCs w:val="22"/>
        </w:rPr>
        <w:t xml:space="preserve"> doslej </w:t>
      </w:r>
      <w:r w:rsidRPr="00515A8A">
        <w:rPr>
          <w:rFonts w:ascii="Tahoma" w:hAnsi="Tahoma" w:cs="Tahoma"/>
          <w:bCs/>
          <w:color w:val="000000" w:themeColor="text1"/>
          <w:sz w:val="22"/>
          <w:szCs w:val="22"/>
        </w:rPr>
        <w:t>se je</w:t>
      </w:r>
      <w:r w:rsidR="008A1240">
        <w:rPr>
          <w:rFonts w:ascii="Tahoma" w:hAnsi="Tahoma" w:cs="Tahoma"/>
          <w:bCs/>
          <w:color w:val="000000" w:themeColor="text1"/>
          <w:sz w:val="22"/>
          <w:szCs w:val="22"/>
        </w:rPr>
        <w:t xml:space="preserve"> število izdanih potrdil</w:t>
      </w:r>
      <w:r w:rsidRPr="00515A8A">
        <w:rPr>
          <w:rFonts w:ascii="Tahoma" w:hAnsi="Tahoma" w:cs="Tahoma"/>
          <w:bCs/>
          <w:color w:val="000000" w:themeColor="text1"/>
          <w:sz w:val="22"/>
          <w:szCs w:val="22"/>
        </w:rPr>
        <w:t xml:space="preserve"> ustalilo na cca. 700 potrdil mesečno – tak trend se pričakuje tudi v letu 2026, saj Geodetska uprava RS preko distribucijskega sistema zagotavlja izdajanje podatkov uporabnikom preko javno dostopnih </w:t>
      </w:r>
      <w:proofErr w:type="spellStart"/>
      <w:r w:rsidRPr="00515A8A">
        <w:rPr>
          <w:rFonts w:ascii="Tahoma" w:hAnsi="Tahoma" w:cs="Tahoma"/>
          <w:bCs/>
          <w:color w:val="000000" w:themeColor="text1"/>
          <w:sz w:val="22"/>
          <w:szCs w:val="22"/>
        </w:rPr>
        <w:t>vpogledovalnikov</w:t>
      </w:r>
      <w:proofErr w:type="spellEnd"/>
      <w:r w:rsidRPr="00515A8A">
        <w:rPr>
          <w:rFonts w:ascii="Tahoma" w:hAnsi="Tahoma" w:cs="Tahoma"/>
          <w:bCs/>
          <w:color w:val="000000" w:themeColor="text1"/>
          <w:sz w:val="22"/>
          <w:szCs w:val="22"/>
        </w:rPr>
        <w:t xml:space="preserve"> in spletnih storitev, državni organi pa lahko za potrebe vodenja svojih postopkov sami neposredno dostopajo do podatkov Geodetske uprave RS. </w:t>
      </w:r>
    </w:p>
    <w:p w14:paraId="54B914F6" w14:textId="77777777" w:rsidR="00515A8A" w:rsidRPr="00515A8A" w:rsidRDefault="00515A8A" w:rsidP="00515A8A">
      <w:pPr>
        <w:spacing w:line="240" w:lineRule="auto"/>
        <w:jc w:val="both"/>
        <w:rPr>
          <w:rFonts w:ascii="Tahoma" w:hAnsi="Tahoma" w:cs="Tahoma"/>
          <w:bCs/>
          <w:color w:val="000000" w:themeColor="text1"/>
          <w:sz w:val="22"/>
          <w:szCs w:val="22"/>
        </w:rPr>
      </w:pPr>
    </w:p>
    <w:p w14:paraId="5B660159" w14:textId="74FFE3D7" w:rsidR="00515A8A" w:rsidRPr="00515A8A" w:rsidRDefault="00515A8A" w:rsidP="00515A8A">
      <w:pPr>
        <w:jc w:val="both"/>
        <w:rPr>
          <w:rFonts w:ascii="Tahoma" w:hAnsi="Tahoma" w:cs="Tahoma"/>
          <w:color w:val="000000" w:themeColor="text1"/>
          <w:sz w:val="22"/>
          <w:szCs w:val="22"/>
        </w:rPr>
      </w:pPr>
      <w:r w:rsidRPr="00515A8A">
        <w:rPr>
          <w:rFonts w:ascii="Tahoma" w:hAnsi="Tahoma" w:cs="Tahoma"/>
          <w:bCs/>
          <w:color w:val="000000" w:themeColor="text1"/>
          <w:sz w:val="22"/>
          <w:szCs w:val="22"/>
        </w:rPr>
        <w:t xml:space="preserve">V letu 2026 se želi ohraniti trend reševanja upravnih zadev v obsegu, ki je cca. 5 % nad pričakovanim prilivom novih zadev na področju evidentiranja nepremičnin. Takšnemu načinu dela bo v letu 2026 treba </w:t>
      </w:r>
      <w:r w:rsidR="008A1240">
        <w:rPr>
          <w:rFonts w:ascii="Tahoma" w:hAnsi="Tahoma" w:cs="Tahoma"/>
          <w:bCs/>
          <w:color w:val="000000" w:themeColor="text1"/>
          <w:sz w:val="22"/>
          <w:szCs w:val="22"/>
        </w:rPr>
        <w:t xml:space="preserve">nekoliko </w:t>
      </w:r>
      <w:r w:rsidRPr="00515A8A">
        <w:rPr>
          <w:rFonts w:ascii="Tahoma" w:hAnsi="Tahoma" w:cs="Tahoma"/>
          <w:bCs/>
          <w:color w:val="000000" w:themeColor="text1"/>
          <w:sz w:val="22"/>
          <w:szCs w:val="22"/>
        </w:rPr>
        <w:t xml:space="preserve">prilagoditi organizacijsko strukturo Geodetske uprave RS, zato se načrtuje prilagoditev sistemizacije delovnih mest Geodetske uprave RS na način pridobitve nekaj novih kadrovskih virov, ki bodo lahko opravljali naloge nadzora in zagotavljanja večje kakovosti podatkov in storitev </w:t>
      </w:r>
      <w:bookmarkStart w:id="3" w:name="_Hlk187235630"/>
      <w:r w:rsidRPr="00515A8A">
        <w:rPr>
          <w:rFonts w:ascii="Tahoma" w:hAnsi="Tahoma" w:cs="Tahoma"/>
          <w:bCs/>
          <w:color w:val="000000" w:themeColor="text1"/>
          <w:sz w:val="22"/>
          <w:szCs w:val="22"/>
        </w:rPr>
        <w:t>Geodetske uprave RS</w:t>
      </w:r>
      <w:bookmarkEnd w:id="3"/>
      <w:r w:rsidRPr="00515A8A">
        <w:rPr>
          <w:rFonts w:ascii="Tahoma" w:hAnsi="Tahoma" w:cs="Tahoma"/>
          <w:bCs/>
          <w:color w:val="000000" w:themeColor="text1"/>
          <w:sz w:val="22"/>
          <w:szCs w:val="22"/>
        </w:rPr>
        <w:t xml:space="preserve">. </w:t>
      </w:r>
      <w:r w:rsidRPr="00515A8A">
        <w:rPr>
          <w:rFonts w:ascii="Tahoma" w:hAnsi="Tahoma" w:cs="Tahoma"/>
          <w:color w:val="000000" w:themeColor="text1"/>
          <w:sz w:val="22"/>
          <w:szCs w:val="22"/>
        </w:rPr>
        <w:t xml:space="preserve">Večjo usmerjenost k uporabniku je prinesel tudi začetek delovanja klicnega centra ter vzpostavitve baze znanja v okviru »centra znanja« in »centra za podporo uporabnikom«, ki je zaživel </w:t>
      </w:r>
      <w:r w:rsidR="008A1240">
        <w:rPr>
          <w:rFonts w:ascii="Tahoma" w:hAnsi="Tahoma" w:cs="Tahoma"/>
          <w:color w:val="000000" w:themeColor="text1"/>
          <w:sz w:val="22"/>
          <w:szCs w:val="22"/>
        </w:rPr>
        <w:t xml:space="preserve">že </w:t>
      </w:r>
      <w:r w:rsidRPr="00515A8A">
        <w:rPr>
          <w:rFonts w:ascii="Tahoma" w:hAnsi="Tahoma" w:cs="Tahoma"/>
          <w:color w:val="000000" w:themeColor="text1"/>
          <w:sz w:val="22"/>
          <w:szCs w:val="22"/>
        </w:rPr>
        <w:t xml:space="preserve">v letu 2024 v okviru projekta </w:t>
      </w:r>
      <w:r w:rsidR="008A1240">
        <w:rPr>
          <w:rFonts w:ascii="Tahoma" w:hAnsi="Tahoma" w:cs="Tahoma"/>
          <w:color w:val="000000" w:themeColor="text1"/>
          <w:sz w:val="22"/>
          <w:szCs w:val="22"/>
        </w:rPr>
        <w:t xml:space="preserve">»Zeleni slovenski lokacijski okvir - </w:t>
      </w:r>
      <w:r w:rsidRPr="00515A8A">
        <w:rPr>
          <w:rFonts w:ascii="Tahoma" w:eastAsia="Calibri" w:hAnsi="Tahoma" w:cs="Tahoma"/>
          <w:color w:val="000000" w:themeColor="text1"/>
          <w:sz w:val="22"/>
          <w:szCs w:val="22"/>
        </w:rPr>
        <w:t>SLO4D</w:t>
      </w:r>
      <w:r w:rsidR="008A1240">
        <w:rPr>
          <w:rFonts w:ascii="Tahoma" w:eastAsia="Calibri" w:hAnsi="Tahoma" w:cs="Tahoma"/>
          <w:color w:val="000000" w:themeColor="text1"/>
          <w:sz w:val="22"/>
          <w:szCs w:val="22"/>
        </w:rPr>
        <w:t>«</w:t>
      </w:r>
      <w:r w:rsidRPr="00515A8A">
        <w:rPr>
          <w:rFonts w:ascii="Tahoma" w:hAnsi="Tahoma" w:cs="Tahoma"/>
          <w:color w:val="000000" w:themeColor="text1"/>
          <w:sz w:val="22"/>
          <w:szCs w:val="22"/>
        </w:rPr>
        <w:t xml:space="preserve"> in se je leta 2025 še dograjeval</w:t>
      </w:r>
      <w:r w:rsidR="008A1240">
        <w:rPr>
          <w:rFonts w:ascii="Tahoma" w:hAnsi="Tahoma" w:cs="Tahoma"/>
          <w:color w:val="000000" w:themeColor="text1"/>
          <w:sz w:val="22"/>
          <w:szCs w:val="22"/>
        </w:rPr>
        <w:t xml:space="preserve">, tako da </w:t>
      </w:r>
      <w:r w:rsidR="004D3C31">
        <w:rPr>
          <w:rFonts w:ascii="Tahoma" w:hAnsi="Tahoma" w:cs="Tahoma"/>
          <w:color w:val="000000" w:themeColor="text1"/>
          <w:sz w:val="22"/>
          <w:szCs w:val="22"/>
        </w:rPr>
        <w:t xml:space="preserve">se </w:t>
      </w:r>
      <w:r w:rsidR="008A1240">
        <w:rPr>
          <w:rFonts w:ascii="Tahoma" w:hAnsi="Tahoma" w:cs="Tahoma"/>
          <w:color w:val="000000" w:themeColor="text1"/>
          <w:sz w:val="22"/>
          <w:szCs w:val="22"/>
        </w:rPr>
        <w:t>v le</w:t>
      </w:r>
      <w:r w:rsidR="004D3C31">
        <w:rPr>
          <w:rFonts w:ascii="Tahoma" w:hAnsi="Tahoma" w:cs="Tahoma"/>
          <w:color w:val="000000" w:themeColor="text1"/>
          <w:sz w:val="22"/>
          <w:szCs w:val="22"/>
        </w:rPr>
        <w:t>tu 2026 načrtuje</w:t>
      </w:r>
      <w:r w:rsidR="008A1240">
        <w:rPr>
          <w:rFonts w:ascii="Tahoma" w:hAnsi="Tahoma" w:cs="Tahoma"/>
          <w:color w:val="000000" w:themeColor="text1"/>
          <w:sz w:val="22"/>
          <w:szCs w:val="22"/>
        </w:rPr>
        <w:t xml:space="preserve"> njegovo redno delovanje</w:t>
      </w:r>
      <w:r w:rsidRPr="00515A8A">
        <w:rPr>
          <w:rFonts w:ascii="Tahoma" w:hAnsi="Tahoma" w:cs="Tahoma"/>
          <w:color w:val="000000" w:themeColor="text1"/>
          <w:sz w:val="22"/>
          <w:szCs w:val="22"/>
        </w:rPr>
        <w:t>.</w:t>
      </w:r>
    </w:p>
    <w:p w14:paraId="734EA751" w14:textId="77777777" w:rsidR="00515A8A" w:rsidRPr="00515A8A" w:rsidRDefault="00515A8A" w:rsidP="00515A8A">
      <w:pPr>
        <w:pStyle w:val="Brezrazmikov"/>
        <w:rPr>
          <w:rFonts w:eastAsia="Calibri"/>
          <w:color w:val="000000" w:themeColor="text1"/>
        </w:rPr>
      </w:pPr>
    </w:p>
    <w:p w14:paraId="2B75D586" w14:textId="6D39643F" w:rsidR="00515A8A" w:rsidRPr="00515A8A" w:rsidRDefault="00515A8A" w:rsidP="00515A8A">
      <w:pPr>
        <w:jc w:val="both"/>
        <w:rPr>
          <w:rFonts w:ascii="Tahoma" w:hAnsi="Tahoma" w:cs="Tahoma"/>
          <w:color w:val="000000" w:themeColor="text1"/>
          <w:sz w:val="22"/>
          <w:szCs w:val="22"/>
        </w:rPr>
      </w:pPr>
      <w:r w:rsidRPr="00515A8A">
        <w:rPr>
          <w:rFonts w:ascii="Tahoma" w:eastAsia="Calibri" w:hAnsi="Tahoma" w:cs="Tahoma"/>
          <w:color w:val="000000" w:themeColor="text1"/>
          <w:sz w:val="22"/>
          <w:szCs w:val="22"/>
          <w14:ligatures w14:val="standardContextual"/>
        </w:rPr>
        <w:t xml:space="preserve">V programu dela </w:t>
      </w:r>
      <w:r w:rsidRPr="00515A8A">
        <w:rPr>
          <w:rFonts w:ascii="Tahoma" w:hAnsi="Tahoma" w:cs="Tahoma"/>
          <w:color w:val="000000" w:themeColor="text1"/>
          <w:sz w:val="22"/>
          <w:szCs w:val="22"/>
        </w:rPr>
        <w:t xml:space="preserve">državne geodetske službe </w:t>
      </w:r>
      <w:r w:rsidRPr="00515A8A">
        <w:rPr>
          <w:rFonts w:ascii="Tahoma" w:eastAsia="Calibri" w:hAnsi="Tahoma" w:cs="Tahoma"/>
          <w:color w:val="000000" w:themeColor="text1"/>
          <w:sz w:val="22"/>
          <w:szCs w:val="22"/>
          <w14:ligatures w14:val="standardContextual"/>
        </w:rPr>
        <w:t xml:space="preserve">za leto 2026 je ena izmed ključnih prioritet naloga izboljšanja kakovosti podatkov in storitev, ki jih zagotavlja Geodetska uprava RS uporabnikom. Za doseganje tega cilja je v programu dela </w:t>
      </w:r>
      <w:r w:rsidRPr="00515A8A">
        <w:rPr>
          <w:rFonts w:ascii="Tahoma" w:hAnsi="Tahoma" w:cs="Tahoma"/>
          <w:color w:val="000000" w:themeColor="text1"/>
          <w:sz w:val="22"/>
          <w:szCs w:val="22"/>
        </w:rPr>
        <w:t xml:space="preserve">državne geodetske službe </w:t>
      </w:r>
      <w:r w:rsidRPr="00515A8A">
        <w:rPr>
          <w:rFonts w:ascii="Tahoma" w:eastAsia="Calibri" w:hAnsi="Tahoma" w:cs="Tahoma"/>
          <w:color w:val="000000" w:themeColor="text1"/>
          <w:sz w:val="22"/>
          <w:szCs w:val="22"/>
          <w14:ligatures w14:val="standardContextual"/>
        </w:rPr>
        <w:t xml:space="preserve">za leto 2026 kot ločeno poglavje dodano področje izboljšanja kakovosti podatkov in storitev (poglavje 1. v tabeli A.). </w:t>
      </w:r>
      <w:r w:rsidRPr="00515A8A">
        <w:rPr>
          <w:rFonts w:ascii="Tahoma" w:hAnsi="Tahoma" w:cs="Tahoma"/>
          <w:bCs/>
          <w:color w:val="000000" w:themeColor="text1"/>
          <w:sz w:val="22"/>
          <w:szCs w:val="22"/>
        </w:rPr>
        <w:t>N</w:t>
      </w:r>
      <w:r w:rsidRPr="00515A8A">
        <w:rPr>
          <w:rFonts w:ascii="Tahoma" w:eastAsia="Calibri" w:hAnsi="Tahoma" w:cs="Tahoma"/>
          <w:color w:val="000000" w:themeColor="text1"/>
          <w:sz w:val="22"/>
          <w:szCs w:val="22"/>
          <w14:ligatures w14:val="standardContextual"/>
        </w:rPr>
        <w:t xml:space="preserve">ajvečji poudarek pri izboljšavi kakovosti podatkov bo namenjen </w:t>
      </w:r>
      <w:r w:rsidR="008A1240">
        <w:rPr>
          <w:rFonts w:ascii="Tahoma" w:eastAsia="Calibri" w:hAnsi="Tahoma" w:cs="Tahoma"/>
          <w:color w:val="000000" w:themeColor="text1"/>
          <w:sz w:val="22"/>
          <w:szCs w:val="22"/>
          <w14:ligatures w14:val="standardContextual"/>
        </w:rPr>
        <w:t xml:space="preserve">dodatnemu </w:t>
      </w:r>
      <w:r w:rsidRPr="00515A8A">
        <w:rPr>
          <w:rFonts w:ascii="Tahoma" w:eastAsia="Calibri" w:hAnsi="Tahoma" w:cs="Tahoma"/>
          <w:color w:val="000000" w:themeColor="text1"/>
          <w:sz w:val="22"/>
          <w:szCs w:val="22"/>
          <w14:ligatures w14:val="standardContextual"/>
        </w:rPr>
        <w:t xml:space="preserve">izboljševanju položajne točnosti grafičnega dela katastra nepremičnin ter medsebojnem povezovanju in medsebojnem usklajevanju različnih zbirk prostorskih podatkov na podlagi lokacije. </w:t>
      </w:r>
      <w:r w:rsidRPr="00515A8A">
        <w:rPr>
          <w:rFonts w:ascii="Tahoma" w:hAnsi="Tahoma" w:cs="Tahoma"/>
          <w:color w:val="000000" w:themeColor="text1"/>
          <w:sz w:val="22"/>
          <w:szCs w:val="22"/>
        </w:rPr>
        <w:t xml:space="preserve">Geodetska uprava RS bo v letu 2026 nadaljevala s koordinacijo in izvajanjem upravnih postopkov zemljiškega preurejanja (komasacije, nova izmera, lokacijska izboljšava) ter evidentiranjem sprememb dejstev o zemljiščih in sestavinah (stavbe, deli stavb) v temeljnih nepremičninskih evidencah, z namenom izboljšanja položajne točnosti katastra nepremičnin. </w:t>
      </w:r>
    </w:p>
    <w:p w14:paraId="628D3C56" w14:textId="77777777" w:rsidR="00515A8A" w:rsidRPr="00515A8A" w:rsidRDefault="00515A8A" w:rsidP="00515A8A">
      <w:pPr>
        <w:jc w:val="both"/>
        <w:rPr>
          <w:rFonts w:ascii="Tahoma" w:eastAsia="Calibri" w:hAnsi="Tahoma" w:cs="Tahoma"/>
          <w:color w:val="000000" w:themeColor="text1"/>
          <w:sz w:val="22"/>
          <w:szCs w:val="22"/>
          <w14:ligatures w14:val="standardContextual"/>
        </w:rPr>
      </w:pPr>
    </w:p>
    <w:p w14:paraId="5F509418" w14:textId="44F58625" w:rsidR="00515A8A" w:rsidRDefault="00515A8A" w:rsidP="00515A8A">
      <w:pPr>
        <w:jc w:val="both"/>
        <w:rPr>
          <w:rFonts w:ascii="Tahoma" w:hAnsi="Tahoma" w:cs="Tahoma"/>
          <w:color w:val="000000" w:themeColor="text1"/>
          <w:sz w:val="22"/>
          <w:szCs w:val="22"/>
        </w:rPr>
      </w:pPr>
      <w:r w:rsidRPr="00515A8A">
        <w:rPr>
          <w:rFonts w:ascii="Tahoma" w:hAnsi="Tahoma" w:cs="Tahoma"/>
          <w:color w:val="000000" w:themeColor="text1"/>
          <w:sz w:val="22"/>
          <w:szCs w:val="22"/>
        </w:rPr>
        <w:t xml:space="preserve">Izvedba izboljšave lokacijske natančnosti grafičnih podatkov katastra nepremičnin se bo izvajala s postopki homogenizacije za tista območja posameznih delov katastrskih občin, kjer je izkazana potreba uporabnikov (npr. območja občinskih podrobnejših prostorskih načrtov; območja, kjer se v okviru katastrskih postopkov ugotovi neustrezna natančnost podatkov; območja večjih načrtovanih javnih in zasebnih investicij; območja sanacije po poplavah itd.) Na območjih, kjer zaradi sprememb stanja v naravi s postopki homogenizacije ni možno doseči izboljšave grafičnih podatkov katastra nepremičnin, se bodo v letu 2026 izvajali postopki nove izmere </w:t>
      </w:r>
      <w:r w:rsidR="008A1240">
        <w:rPr>
          <w:rFonts w:ascii="Tahoma" w:hAnsi="Tahoma" w:cs="Tahoma"/>
          <w:color w:val="000000" w:themeColor="text1"/>
          <w:sz w:val="22"/>
          <w:szCs w:val="22"/>
        </w:rPr>
        <w:t>v skladu z določili</w:t>
      </w:r>
      <w:r w:rsidRPr="00515A8A">
        <w:rPr>
          <w:rFonts w:ascii="Tahoma" w:hAnsi="Tahoma" w:cs="Tahoma"/>
          <w:color w:val="000000" w:themeColor="text1"/>
          <w:sz w:val="22"/>
          <w:szCs w:val="22"/>
        </w:rPr>
        <w:t xml:space="preserve"> ZKN. </w:t>
      </w:r>
    </w:p>
    <w:p w14:paraId="410828FF" w14:textId="77777777" w:rsidR="002944A6" w:rsidRDefault="002944A6" w:rsidP="00515A8A">
      <w:pPr>
        <w:jc w:val="both"/>
        <w:rPr>
          <w:rFonts w:ascii="Tahoma" w:hAnsi="Tahoma" w:cs="Tahoma"/>
          <w:color w:val="000000" w:themeColor="text1"/>
          <w:sz w:val="22"/>
          <w:szCs w:val="22"/>
        </w:rPr>
      </w:pPr>
    </w:p>
    <w:p w14:paraId="17D49E87" w14:textId="77777777" w:rsidR="004D3C31" w:rsidRDefault="004D3C31" w:rsidP="00515A8A">
      <w:pPr>
        <w:jc w:val="both"/>
        <w:rPr>
          <w:rFonts w:ascii="Tahoma" w:hAnsi="Tahoma" w:cs="Tahoma"/>
          <w:color w:val="000000" w:themeColor="text1"/>
          <w:sz w:val="22"/>
          <w:szCs w:val="22"/>
        </w:rPr>
      </w:pPr>
    </w:p>
    <w:p w14:paraId="31CF935F" w14:textId="77777777" w:rsidR="002944A6" w:rsidRPr="00D13384" w:rsidRDefault="002944A6" w:rsidP="002944A6">
      <w:pPr>
        <w:jc w:val="both"/>
        <w:rPr>
          <w:rFonts w:ascii="Tahoma" w:hAnsi="Tahoma" w:cs="Tahoma"/>
          <w:color w:val="000000" w:themeColor="text1"/>
          <w:sz w:val="22"/>
          <w:szCs w:val="22"/>
        </w:rPr>
      </w:pPr>
      <w:r w:rsidRPr="00D13384">
        <w:rPr>
          <w:rFonts w:ascii="Tahoma" w:hAnsi="Tahoma" w:cs="Tahoma"/>
          <w:color w:val="000000" w:themeColor="text1"/>
          <w:sz w:val="22"/>
          <w:szCs w:val="22"/>
        </w:rPr>
        <w:lastRenderedPageBreak/>
        <w:t xml:space="preserve">Z izvedbo postopkov izboljšave lokacijske natančnosti grafičnih podatkov katastra nepremičnin je </w:t>
      </w:r>
      <w:r>
        <w:rPr>
          <w:rFonts w:ascii="Tahoma" w:hAnsi="Tahoma" w:cs="Tahoma"/>
          <w:color w:val="000000" w:themeColor="text1"/>
          <w:sz w:val="22"/>
          <w:szCs w:val="22"/>
        </w:rPr>
        <w:t>G</w:t>
      </w:r>
      <w:r w:rsidRPr="00D13384">
        <w:rPr>
          <w:rFonts w:ascii="Tahoma" w:hAnsi="Tahoma" w:cs="Tahoma"/>
          <w:color w:val="000000" w:themeColor="text1"/>
          <w:sz w:val="22"/>
          <w:szCs w:val="22"/>
        </w:rPr>
        <w:t xml:space="preserve">eodetska uprava </w:t>
      </w:r>
      <w:r>
        <w:rPr>
          <w:rFonts w:ascii="Tahoma" w:hAnsi="Tahoma" w:cs="Tahoma"/>
          <w:color w:val="000000" w:themeColor="text1"/>
          <w:sz w:val="22"/>
          <w:szCs w:val="22"/>
        </w:rPr>
        <w:t>RS za</w:t>
      </w:r>
      <w:r w:rsidRPr="00D13384">
        <w:rPr>
          <w:rFonts w:ascii="Tahoma" w:hAnsi="Tahoma" w:cs="Tahoma"/>
          <w:color w:val="000000" w:themeColor="text1"/>
          <w:sz w:val="22"/>
          <w:szCs w:val="22"/>
        </w:rPr>
        <w:t xml:space="preserve">čela v letu 2024, nalogo bo pospešeno nadaljevala v </w:t>
      </w:r>
      <w:r w:rsidRPr="002944A6">
        <w:rPr>
          <w:rFonts w:ascii="Tahoma" w:hAnsi="Tahoma" w:cs="Tahoma"/>
          <w:sz w:val="22"/>
          <w:szCs w:val="22"/>
        </w:rPr>
        <w:t xml:space="preserve">letu </w:t>
      </w:r>
      <w:r w:rsidRPr="002944A6">
        <w:rPr>
          <w:rFonts w:ascii="Tahoma" w:hAnsi="Tahoma" w:cs="Tahoma"/>
          <w:sz w:val="22"/>
          <w:szCs w:val="22"/>
          <w:lang w:eastAsia="sl-SI"/>
        </w:rPr>
        <w:t>2026</w:t>
      </w:r>
      <w:r w:rsidRPr="002944A6">
        <w:rPr>
          <w:rFonts w:ascii="Tahoma" w:hAnsi="Tahoma" w:cs="Tahoma"/>
          <w:sz w:val="22"/>
          <w:szCs w:val="22"/>
        </w:rPr>
        <w:t xml:space="preserve">. </w:t>
      </w:r>
    </w:p>
    <w:p w14:paraId="314E494B" w14:textId="77777777" w:rsidR="00515A8A" w:rsidRPr="00515A8A" w:rsidRDefault="00515A8A" w:rsidP="00515A8A">
      <w:pPr>
        <w:jc w:val="both"/>
        <w:rPr>
          <w:rFonts w:ascii="Tahoma" w:hAnsi="Tahoma" w:cs="Tahoma"/>
          <w:color w:val="000000" w:themeColor="text1"/>
          <w:sz w:val="22"/>
          <w:szCs w:val="22"/>
        </w:rPr>
      </w:pPr>
    </w:p>
    <w:p w14:paraId="41924EE0" w14:textId="6B58AF32" w:rsidR="000224F6" w:rsidRDefault="00515A8A" w:rsidP="005E1D39">
      <w:pPr>
        <w:jc w:val="both"/>
        <w:rPr>
          <w:rFonts w:ascii="Tahoma" w:hAnsi="Tahoma" w:cs="Tahoma"/>
          <w:color w:val="000000" w:themeColor="text1"/>
          <w:sz w:val="22"/>
          <w:szCs w:val="22"/>
        </w:rPr>
      </w:pPr>
      <w:r w:rsidRPr="00515A8A">
        <w:rPr>
          <w:rFonts w:ascii="Tahoma" w:hAnsi="Tahoma" w:cs="Tahoma"/>
          <w:color w:val="000000" w:themeColor="text1"/>
          <w:sz w:val="22"/>
          <w:szCs w:val="22"/>
        </w:rPr>
        <w:t>Ocenjuje se, da kakovost grafičnega dela katastra nepremičn</w:t>
      </w:r>
      <w:r w:rsidR="004D3C31">
        <w:rPr>
          <w:rFonts w:ascii="Tahoma" w:hAnsi="Tahoma" w:cs="Tahoma"/>
          <w:color w:val="000000" w:themeColor="text1"/>
          <w:sz w:val="22"/>
          <w:szCs w:val="22"/>
        </w:rPr>
        <w:t>in trenutno ni ustrezna na cca.</w:t>
      </w:r>
      <w:r w:rsidR="004943EE">
        <w:rPr>
          <w:rFonts w:ascii="Tahoma" w:hAnsi="Tahoma" w:cs="Tahoma"/>
          <w:color w:val="000000" w:themeColor="text1"/>
          <w:sz w:val="22"/>
          <w:szCs w:val="22"/>
        </w:rPr>
        <w:t xml:space="preserve"> 1,5 </w:t>
      </w:r>
      <w:r w:rsidRPr="00515A8A">
        <w:rPr>
          <w:rFonts w:ascii="Tahoma" w:hAnsi="Tahoma" w:cs="Tahoma"/>
          <w:color w:val="000000" w:themeColor="text1"/>
          <w:sz w:val="22"/>
          <w:szCs w:val="22"/>
        </w:rPr>
        <w:t xml:space="preserve">% ozemlja Republike Slovenije, kar znaša </w:t>
      </w:r>
      <w:bookmarkStart w:id="4" w:name="_Hlk187236814"/>
      <w:r w:rsidRPr="00515A8A">
        <w:rPr>
          <w:rFonts w:ascii="Tahoma" w:hAnsi="Tahoma" w:cs="Tahoma"/>
          <w:color w:val="000000" w:themeColor="text1"/>
          <w:sz w:val="22"/>
          <w:szCs w:val="22"/>
        </w:rPr>
        <w:t xml:space="preserve">30.409 ha. </w:t>
      </w:r>
      <w:bookmarkEnd w:id="4"/>
      <w:r w:rsidRPr="00515A8A">
        <w:rPr>
          <w:rFonts w:ascii="Tahoma" w:hAnsi="Tahoma" w:cs="Tahoma"/>
          <w:color w:val="000000" w:themeColor="text1"/>
          <w:sz w:val="22"/>
          <w:szCs w:val="22"/>
        </w:rPr>
        <w:t>Glede na trenutno izkazane stroške za izvedbo nove</w:t>
      </w:r>
      <w:r>
        <w:rPr>
          <w:rFonts w:ascii="Tahoma" w:hAnsi="Tahoma" w:cs="Tahoma"/>
          <w:color w:val="000000" w:themeColor="text1"/>
          <w:sz w:val="22"/>
          <w:szCs w:val="22"/>
        </w:rPr>
        <w:t xml:space="preserve"> izmere na </w:t>
      </w:r>
      <w:r w:rsidRPr="00D13384">
        <w:rPr>
          <w:rFonts w:ascii="Tahoma" w:hAnsi="Tahoma" w:cs="Tahoma"/>
          <w:color w:val="000000" w:themeColor="text1"/>
          <w:sz w:val="22"/>
          <w:szCs w:val="22"/>
        </w:rPr>
        <w:t>ene</w:t>
      </w:r>
      <w:r>
        <w:rPr>
          <w:rFonts w:ascii="Tahoma" w:hAnsi="Tahoma" w:cs="Tahoma"/>
          <w:color w:val="000000" w:themeColor="text1"/>
          <w:sz w:val="22"/>
          <w:szCs w:val="22"/>
        </w:rPr>
        <w:t xml:space="preserve">m </w:t>
      </w:r>
      <w:r w:rsidRPr="00D13384">
        <w:rPr>
          <w:rFonts w:ascii="Tahoma" w:hAnsi="Tahoma" w:cs="Tahoma"/>
          <w:color w:val="000000" w:themeColor="text1"/>
          <w:sz w:val="22"/>
          <w:szCs w:val="22"/>
        </w:rPr>
        <w:t>hektarj</w:t>
      </w:r>
      <w:r>
        <w:rPr>
          <w:rFonts w:ascii="Tahoma" w:hAnsi="Tahoma" w:cs="Tahoma"/>
          <w:color w:val="000000" w:themeColor="text1"/>
          <w:sz w:val="22"/>
          <w:szCs w:val="22"/>
        </w:rPr>
        <w:t xml:space="preserve">u </w:t>
      </w:r>
      <w:r w:rsidRPr="00D13384">
        <w:rPr>
          <w:rFonts w:ascii="Tahoma" w:hAnsi="Tahoma" w:cs="Tahoma"/>
          <w:color w:val="000000" w:themeColor="text1"/>
          <w:sz w:val="22"/>
          <w:szCs w:val="22"/>
        </w:rPr>
        <w:t xml:space="preserve">bi za izvedbo nove izmere </w:t>
      </w:r>
      <w:r>
        <w:rPr>
          <w:rFonts w:ascii="Tahoma" w:hAnsi="Tahoma" w:cs="Tahoma"/>
          <w:color w:val="000000" w:themeColor="text1"/>
          <w:sz w:val="22"/>
          <w:szCs w:val="22"/>
        </w:rPr>
        <w:t xml:space="preserve">tega </w:t>
      </w:r>
      <w:r w:rsidRPr="00D13384">
        <w:rPr>
          <w:rFonts w:ascii="Tahoma" w:hAnsi="Tahoma" w:cs="Tahoma"/>
          <w:color w:val="000000" w:themeColor="text1"/>
          <w:sz w:val="22"/>
          <w:szCs w:val="22"/>
        </w:rPr>
        <w:t>celotnega območja</w:t>
      </w:r>
      <w:r>
        <w:rPr>
          <w:rFonts w:ascii="Tahoma" w:hAnsi="Tahoma" w:cs="Tahoma"/>
          <w:color w:val="000000" w:themeColor="text1"/>
          <w:sz w:val="22"/>
          <w:szCs w:val="22"/>
        </w:rPr>
        <w:t xml:space="preserve"> (</w:t>
      </w:r>
      <w:r w:rsidRPr="00D13384">
        <w:rPr>
          <w:rFonts w:ascii="Tahoma" w:hAnsi="Tahoma" w:cs="Tahoma"/>
          <w:color w:val="000000" w:themeColor="text1"/>
          <w:sz w:val="22"/>
          <w:szCs w:val="22"/>
        </w:rPr>
        <w:t>30.409 h</w:t>
      </w:r>
      <w:r>
        <w:rPr>
          <w:rFonts w:ascii="Tahoma" w:hAnsi="Tahoma" w:cs="Tahoma"/>
          <w:color w:val="000000" w:themeColor="text1"/>
          <w:sz w:val="22"/>
          <w:szCs w:val="22"/>
        </w:rPr>
        <w:t xml:space="preserve">a) </w:t>
      </w:r>
      <w:r w:rsidRPr="00D13384">
        <w:rPr>
          <w:rFonts w:ascii="Tahoma" w:hAnsi="Tahoma" w:cs="Tahoma"/>
          <w:color w:val="000000" w:themeColor="text1"/>
          <w:sz w:val="22"/>
          <w:szCs w:val="22"/>
        </w:rPr>
        <w:t>potrebovali 155.000.000,00 EUR</w:t>
      </w:r>
      <w:r>
        <w:rPr>
          <w:rFonts w:ascii="Tahoma" w:hAnsi="Tahoma" w:cs="Tahoma"/>
          <w:color w:val="000000" w:themeColor="text1"/>
          <w:sz w:val="22"/>
          <w:szCs w:val="22"/>
        </w:rPr>
        <w:t xml:space="preserve"> – ker finančnih sredstev v </w:t>
      </w:r>
      <w:r w:rsidRPr="00D13384">
        <w:rPr>
          <w:rFonts w:ascii="Tahoma" w:hAnsi="Tahoma" w:cs="Tahoma"/>
          <w:color w:val="000000" w:themeColor="text1"/>
          <w:sz w:val="22"/>
          <w:szCs w:val="22"/>
        </w:rPr>
        <w:t xml:space="preserve">kratkem obdobju </w:t>
      </w:r>
      <w:r>
        <w:rPr>
          <w:rFonts w:ascii="Tahoma" w:hAnsi="Tahoma" w:cs="Tahoma"/>
          <w:color w:val="000000" w:themeColor="text1"/>
          <w:sz w:val="22"/>
          <w:szCs w:val="22"/>
        </w:rPr>
        <w:t xml:space="preserve">ne bo mogoče </w:t>
      </w:r>
      <w:r w:rsidRPr="00D13384">
        <w:rPr>
          <w:rFonts w:ascii="Tahoma" w:hAnsi="Tahoma" w:cs="Tahoma"/>
          <w:color w:val="000000" w:themeColor="text1"/>
          <w:sz w:val="22"/>
          <w:szCs w:val="22"/>
        </w:rPr>
        <w:t xml:space="preserve">zagotoviti, </w:t>
      </w:r>
      <w:r>
        <w:rPr>
          <w:rFonts w:ascii="Tahoma" w:hAnsi="Tahoma" w:cs="Tahoma"/>
          <w:color w:val="000000" w:themeColor="text1"/>
          <w:sz w:val="22"/>
          <w:szCs w:val="22"/>
        </w:rPr>
        <w:t xml:space="preserve">se načrtuje izvedba tega ukrepa v </w:t>
      </w:r>
      <w:r w:rsidRPr="00D13384">
        <w:rPr>
          <w:rFonts w:ascii="Tahoma" w:hAnsi="Tahoma" w:cs="Tahoma"/>
          <w:color w:val="000000" w:themeColor="text1"/>
          <w:sz w:val="22"/>
          <w:szCs w:val="22"/>
        </w:rPr>
        <w:t>naslednjih 10 let</w:t>
      </w:r>
      <w:r>
        <w:rPr>
          <w:rFonts w:ascii="Tahoma" w:hAnsi="Tahoma" w:cs="Tahoma"/>
          <w:color w:val="000000" w:themeColor="text1"/>
          <w:sz w:val="22"/>
          <w:szCs w:val="22"/>
        </w:rPr>
        <w:t>ih</w:t>
      </w:r>
      <w:r w:rsidRPr="00D13384">
        <w:rPr>
          <w:rFonts w:ascii="Tahoma" w:hAnsi="Tahoma" w:cs="Tahoma"/>
          <w:color w:val="000000" w:themeColor="text1"/>
          <w:sz w:val="22"/>
          <w:szCs w:val="22"/>
        </w:rPr>
        <w:t>, za njegovo celovito izvedbo pa bo treb</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w:t>
      </w:r>
      <w:r>
        <w:rPr>
          <w:rFonts w:ascii="Tahoma" w:hAnsi="Tahoma" w:cs="Tahoma"/>
          <w:color w:val="000000" w:themeColor="text1"/>
          <w:sz w:val="22"/>
          <w:szCs w:val="22"/>
        </w:rPr>
        <w:t xml:space="preserve">zagotoviti </w:t>
      </w:r>
      <w:r w:rsidRPr="00D13384">
        <w:rPr>
          <w:rFonts w:ascii="Tahoma" w:hAnsi="Tahoma" w:cs="Tahoma"/>
          <w:color w:val="000000" w:themeColor="text1"/>
          <w:sz w:val="22"/>
          <w:szCs w:val="22"/>
        </w:rPr>
        <w:t>dodatne finančne vire</w:t>
      </w:r>
      <w:r w:rsidR="008A1240">
        <w:rPr>
          <w:rFonts w:ascii="Tahoma" w:hAnsi="Tahoma" w:cs="Tahoma"/>
          <w:color w:val="000000" w:themeColor="text1"/>
          <w:sz w:val="22"/>
          <w:szCs w:val="22"/>
        </w:rPr>
        <w:t xml:space="preserve"> bodisi </w:t>
      </w:r>
      <w:r w:rsidRPr="00D13384">
        <w:rPr>
          <w:rFonts w:ascii="Tahoma" w:hAnsi="Tahoma" w:cs="Tahoma"/>
          <w:color w:val="000000" w:themeColor="text1"/>
          <w:sz w:val="22"/>
          <w:szCs w:val="22"/>
        </w:rPr>
        <w:t xml:space="preserve">v proračunu </w:t>
      </w:r>
      <w:r>
        <w:rPr>
          <w:rFonts w:ascii="Tahoma" w:hAnsi="Tahoma" w:cs="Tahoma"/>
          <w:color w:val="000000" w:themeColor="text1"/>
          <w:sz w:val="22"/>
          <w:szCs w:val="22"/>
        </w:rPr>
        <w:t xml:space="preserve">RS, </w:t>
      </w:r>
      <w:r w:rsidRPr="00D13384">
        <w:rPr>
          <w:rFonts w:ascii="Tahoma" w:hAnsi="Tahoma" w:cs="Tahoma"/>
          <w:color w:val="000000" w:themeColor="text1"/>
          <w:sz w:val="22"/>
          <w:szCs w:val="22"/>
        </w:rPr>
        <w:t>v strukturnih skladih</w:t>
      </w:r>
      <w:r>
        <w:rPr>
          <w:rFonts w:ascii="Tahoma" w:hAnsi="Tahoma" w:cs="Tahoma"/>
          <w:color w:val="000000" w:themeColor="text1"/>
          <w:sz w:val="22"/>
          <w:szCs w:val="22"/>
        </w:rPr>
        <w:t xml:space="preserve"> ali </w:t>
      </w:r>
      <w:r w:rsidRPr="00D13384">
        <w:rPr>
          <w:rFonts w:ascii="Tahoma" w:hAnsi="Tahoma" w:cs="Tahoma"/>
          <w:color w:val="000000" w:themeColor="text1"/>
          <w:sz w:val="22"/>
          <w:szCs w:val="22"/>
        </w:rPr>
        <w:t>ob sofinanciranju s strani občin in investitorjev. Izboljšava podatkov katastra nepremičnin ni enkratna naloga, zato se bo izvajala (nadaljevala) tudi v naslednjih letih.</w:t>
      </w:r>
      <w:r w:rsidR="005E1D39">
        <w:rPr>
          <w:rFonts w:ascii="Tahoma" w:hAnsi="Tahoma" w:cs="Tahoma"/>
          <w:color w:val="000000" w:themeColor="text1"/>
          <w:sz w:val="22"/>
          <w:szCs w:val="22"/>
        </w:rPr>
        <w:t xml:space="preserve"> </w:t>
      </w:r>
      <w:r w:rsidRPr="00D13384">
        <w:rPr>
          <w:rFonts w:ascii="Tahoma" w:hAnsi="Tahoma" w:cs="Tahoma"/>
          <w:color w:val="000000" w:themeColor="text1"/>
          <w:sz w:val="22"/>
          <w:szCs w:val="22"/>
        </w:rPr>
        <w:t>Pozicijska točnost podatkov</w:t>
      </w:r>
      <w:r>
        <w:rPr>
          <w:rFonts w:ascii="Tahoma" w:hAnsi="Tahoma" w:cs="Tahoma"/>
          <w:color w:val="000000" w:themeColor="text1"/>
          <w:sz w:val="22"/>
          <w:szCs w:val="22"/>
        </w:rPr>
        <w:t xml:space="preserve"> katastra nepremičnin </w:t>
      </w:r>
      <w:r w:rsidRPr="00D13384">
        <w:rPr>
          <w:rFonts w:ascii="Tahoma" w:hAnsi="Tahoma" w:cs="Tahoma"/>
          <w:color w:val="000000" w:themeColor="text1"/>
          <w:sz w:val="22"/>
          <w:szCs w:val="22"/>
        </w:rPr>
        <w:t xml:space="preserve">je ključnega pomena pri medsebojnih povezavah prostorskih podatkov na podlagi lokacije (grafični preseki), zato je ta naloga </w:t>
      </w:r>
      <w:r>
        <w:rPr>
          <w:rFonts w:ascii="Tahoma" w:hAnsi="Tahoma" w:cs="Tahoma"/>
          <w:color w:val="000000" w:themeColor="text1"/>
          <w:sz w:val="22"/>
          <w:szCs w:val="22"/>
        </w:rPr>
        <w:t xml:space="preserve">obravnavana kot </w:t>
      </w:r>
      <w:r w:rsidRPr="00D13384">
        <w:rPr>
          <w:rFonts w:ascii="Tahoma" w:hAnsi="Tahoma" w:cs="Tahoma"/>
          <w:color w:val="000000" w:themeColor="text1"/>
          <w:sz w:val="22"/>
          <w:szCs w:val="22"/>
        </w:rPr>
        <w:t xml:space="preserve">ključen predpogoj pri zagotavljanju </w:t>
      </w:r>
      <w:proofErr w:type="spellStart"/>
      <w:r w:rsidRPr="00D13384">
        <w:rPr>
          <w:rFonts w:ascii="Tahoma" w:hAnsi="Tahoma" w:cs="Tahoma"/>
          <w:color w:val="000000" w:themeColor="text1"/>
          <w:sz w:val="22"/>
          <w:szCs w:val="22"/>
        </w:rPr>
        <w:t>medopravilnosti</w:t>
      </w:r>
      <w:proofErr w:type="spellEnd"/>
      <w:r w:rsidRPr="00D13384">
        <w:rPr>
          <w:rFonts w:ascii="Tahoma" w:hAnsi="Tahoma" w:cs="Tahoma"/>
          <w:color w:val="000000" w:themeColor="text1"/>
          <w:sz w:val="22"/>
          <w:szCs w:val="22"/>
        </w:rPr>
        <w:t xml:space="preserve"> prostorskih podatkov ter digitalnega poslovanja na področju prostorskega načrtovanja in graditve objektov</w:t>
      </w:r>
      <w:r>
        <w:rPr>
          <w:rFonts w:ascii="Tahoma" w:hAnsi="Tahoma" w:cs="Tahoma"/>
          <w:color w:val="000000" w:themeColor="text1"/>
          <w:sz w:val="22"/>
          <w:szCs w:val="22"/>
        </w:rPr>
        <w:t xml:space="preserve">. </w:t>
      </w:r>
    </w:p>
    <w:p w14:paraId="07FB3525" w14:textId="77777777" w:rsidR="005E1D39" w:rsidRPr="00D13384" w:rsidRDefault="005E1D39" w:rsidP="005E1D39">
      <w:pPr>
        <w:jc w:val="both"/>
        <w:rPr>
          <w:rFonts w:ascii="Tahoma" w:hAnsi="Tahoma" w:cs="Tahoma"/>
          <w:color w:val="000000" w:themeColor="text1"/>
          <w:sz w:val="22"/>
          <w:szCs w:val="22"/>
        </w:rPr>
      </w:pPr>
    </w:p>
    <w:p w14:paraId="0FB86EA7" w14:textId="77777777" w:rsidR="00266E83" w:rsidRDefault="000D0947" w:rsidP="00562BFA">
      <w:pPr>
        <w:pStyle w:val="Naslov2"/>
        <w:numPr>
          <w:ilvl w:val="2"/>
          <w:numId w:val="12"/>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Visokokakovostna 3D topografija </w:t>
      </w:r>
    </w:p>
    <w:p w14:paraId="282A6DB2" w14:textId="77777777" w:rsidR="00266E83" w:rsidRDefault="00266E83" w:rsidP="00266E83">
      <w:pPr>
        <w:pStyle w:val="Naslov2"/>
        <w:numPr>
          <w:ilvl w:val="0"/>
          <w:numId w:val="0"/>
        </w:numPr>
        <w:rPr>
          <w:rFonts w:ascii="Tahoma" w:hAnsi="Tahoma" w:cs="Tahoma"/>
          <w:b/>
          <w:bCs/>
          <w:color w:val="000000" w:themeColor="text1"/>
          <w:sz w:val="22"/>
          <w:szCs w:val="22"/>
        </w:rPr>
      </w:pPr>
    </w:p>
    <w:p w14:paraId="440904AB" w14:textId="577014BE" w:rsidR="00B21819" w:rsidRPr="00266E83" w:rsidRDefault="00266E83" w:rsidP="00266E83">
      <w:pPr>
        <w:pStyle w:val="Naslov2"/>
        <w:numPr>
          <w:ilvl w:val="0"/>
          <w:numId w:val="0"/>
        </w:numPr>
        <w:jc w:val="both"/>
        <w:rPr>
          <w:rFonts w:ascii="Tahoma" w:hAnsi="Tahoma" w:cs="Tahoma"/>
          <w:color w:val="000000" w:themeColor="text1"/>
          <w:sz w:val="22"/>
          <w:szCs w:val="22"/>
        </w:rPr>
      </w:pPr>
      <w:r w:rsidRPr="00266E83">
        <w:rPr>
          <w:rFonts w:ascii="Tahoma" w:hAnsi="Tahoma" w:cs="Tahoma"/>
          <w:color w:val="000000" w:themeColor="text1"/>
          <w:sz w:val="22"/>
          <w:szCs w:val="22"/>
        </w:rPr>
        <w:t>V letu 202</w:t>
      </w:r>
      <w:r w:rsidR="005E1D39">
        <w:rPr>
          <w:rFonts w:ascii="Tahoma" w:hAnsi="Tahoma" w:cs="Tahoma"/>
          <w:color w:val="000000" w:themeColor="text1"/>
          <w:sz w:val="22"/>
          <w:szCs w:val="22"/>
        </w:rPr>
        <w:t>6</w:t>
      </w:r>
      <w:r w:rsidRPr="00266E83">
        <w:rPr>
          <w:rFonts w:ascii="Tahoma" w:hAnsi="Tahoma" w:cs="Tahoma"/>
          <w:color w:val="000000" w:themeColor="text1"/>
          <w:sz w:val="22"/>
          <w:szCs w:val="22"/>
        </w:rPr>
        <w:t xml:space="preserve"> bo Geodetska uprava R</w:t>
      </w:r>
      <w:r>
        <w:rPr>
          <w:rFonts w:ascii="Tahoma" w:hAnsi="Tahoma" w:cs="Tahoma"/>
          <w:color w:val="000000" w:themeColor="text1"/>
          <w:sz w:val="22"/>
          <w:szCs w:val="22"/>
        </w:rPr>
        <w:t>S</w:t>
      </w:r>
      <w:r w:rsidRPr="00266E83">
        <w:rPr>
          <w:rFonts w:ascii="Tahoma" w:hAnsi="Tahoma" w:cs="Tahoma"/>
          <w:color w:val="000000" w:themeColor="text1"/>
          <w:sz w:val="22"/>
          <w:szCs w:val="22"/>
        </w:rPr>
        <w:t xml:space="preserve"> nadaljevala z v</w:t>
      </w:r>
      <w:r w:rsidR="00D113C8" w:rsidRPr="00266E83">
        <w:rPr>
          <w:rFonts w:ascii="Tahoma" w:hAnsi="Tahoma" w:cs="Tahoma"/>
          <w:color w:val="000000" w:themeColor="text1"/>
          <w:sz w:val="22"/>
          <w:szCs w:val="22"/>
        </w:rPr>
        <w:t>zpostavljanje</w:t>
      </w:r>
      <w:r w:rsidRPr="00266E83">
        <w:rPr>
          <w:rFonts w:ascii="Tahoma" w:hAnsi="Tahoma" w:cs="Tahoma"/>
          <w:color w:val="000000" w:themeColor="text1"/>
          <w:sz w:val="22"/>
          <w:szCs w:val="22"/>
        </w:rPr>
        <w:t>m</w:t>
      </w:r>
      <w:r w:rsidR="00D113C8" w:rsidRPr="00266E83">
        <w:rPr>
          <w:rFonts w:ascii="Tahoma" w:hAnsi="Tahoma" w:cs="Tahoma"/>
          <w:color w:val="000000" w:themeColor="text1"/>
          <w:sz w:val="22"/>
          <w:szCs w:val="22"/>
        </w:rPr>
        <w:t xml:space="preserve"> referenčne visokokakovostne 3D topografske baze na podlagi daljinskega zaznavanja</w:t>
      </w:r>
      <w:r w:rsidR="005E1D39">
        <w:rPr>
          <w:rFonts w:ascii="Tahoma" w:hAnsi="Tahoma" w:cs="Tahoma"/>
          <w:color w:val="000000" w:themeColor="text1"/>
          <w:sz w:val="22"/>
          <w:szCs w:val="22"/>
        </w:rPr>
        <w:t>,</w:t>
      </w:r>
      <w:r w:rsidR="009D2192">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ki bo ažurno odražala dejansko stanje terena in objektov v naravi</w:t>
      </w:r>
      <w:r w:rsidR="007E0B80">
        <w:rPr>
          <w:rFonts w:ascii="Tahoma" w:hAnsi="Tahoma" w:cs="Tahoma"/>
          <w:color w:val="000000" w:themeColor="text1"/>
          <w:sz w:val="22"/>
          <w:szCs w:val="22"/>
        </w:rPr>
        <w:t>. Načrtuje se</w:t>
      </w:r>
      <w:r w:rsidRPr="00266E83">
        <w:rPr>
          <w:rFonts w:ascii="Tahoma" w:hAnsi="Tahoma" w:cs="Tahoma"/>
          <w:color w:val="000000" w:themeColor="text1"/>
          <w:sz w:val="22"/>
          <w:szCs w:val="22"/>
        </w:rPr>
        <w:t xml:space="preserve"> izvedbo </w:t>
      </w:r>
      <w:r w:rsidR="00D113C8" w:rsidRPr="00266E83">
        <w:rPr>
          <w:rFonts w:ascii="Tahoma" w:hAnsi="Tahoma" w:cs="Tahoma"/>
          <w:color w:val="000000" w:themeColor="text1"/>
          <w:sz w:val="22"/>
          <w:szCs w:val="22"/>
        </w:rPr>
        <w:t>masovn</w:t>
      </w:r>
      <w:r w:rsidRPr="00266E83">
        <w:rPr>
          <w:rFonts w:ascii="Tahoma" w:hAnsi="Tahoma" w:cs="Tahoma"/>
          <w:color w:val="000000" w:themeColor="text1"/>
          <w:sz w:val="22"/>
          <w:szCs w:val="22"/>
        </w:rPr>
        <w:t>ega</w:t>
      </w:r>
      <w:r w:rsidR="00D113C8" w:rsidRPr="00266E83">
        <w:rPr>
          <w:rFonts w:ascii="Tahoma" w:hAnsi="Tahoma" w:cs="Tahoma"/>
          <w:color w:val="000000" w:themeColor="text1"/>
          <w:sz w:val="22"/>
          <w:szCs w:val="22"/>
        </w:rPr>
        <w:t xml:space="preserve"> zajem</w:t>
      </w:r>
      <w:r w:rsidRPr="00266E83">
        <w:rPr>
          <w:rFonts w:ascii="Tahoma" w:hAnsi="Tahoma" w:cs="Tahoma"/>
          <w:color w:val="000000" w:themeColor="text1"/>
          <w:sz w:val="22"/>
          <w:szCs w:val="22"/>
        </w:rPr>
        <w:t>a</w:t>
      </w:r>
      <w:r w:rsidR="00D113C8" w:rsidRPr="00266E83">
        <w:rPr>
          <w:rFonts w:ascii="Tahoma" w:hAnsi="Tahoma" w:cs="Tahoma"/>
          <w:color w:val="000000" w:themeColor="text1"/>
          <w:sz w:val="22"/>
          <w:szCs w:val="22"/>
        </w:rPr>
        <w:t xml:space="preserve"> in obdelava, modeliranje in vizualizacija ter inventarizacija 2,5D in 3D grajenih objektov iz podatkov laserskega skeniranja</w:t>
      </w:r>
      <w:r w:rsidR="005E1D39">
        <w:rPr>
          <w:rFonts w:ascii="Tahoma" w:hAnsi="Tahoma" w:cs="Tahoma"/>
          <w:color w:val="000000" w:themeColor="text1"/>
          <w:sz w:val="22"/>
          <w:szCs w:val="22"/>
        </w:rPr>
        <w:t xml:space="preserve"> za drugo tretjino ozemlja </w:t>
      </w:r>
      <w:r w:rsidR="004D3C31">
        <w:rPr>
          <w:rFonts w:ascii="Tahoma" w:hAnsi="Tahoma" w:cs="Tahoma"/>
          <w:color w:val="000000" w:themeColor="text1"/>
          <w:sz w:val="22"/>
          <w:szCs w:val="22"/>
        </w:rPr>
        <w:t xml:space="preserve">Republike </w:t>
      </w:r>
      <w:r w:rsidR="005E1D39">
        <w:rPr>
          <w:rFonts w:ascii="Tahoma" w:hAnsi="Tahoma" w:cs="Tahoma"/>
          <w:color w:val="000000" w:themeColor="text1"/>
          <w:sz w:val="22"/>
          <w:szCs w:val="22"/>
        </w:rPr>
        <w:t>Slovenije</w:t>
      </w:r>
      <w:r w:rsidR="00D113C8" w:rsidRPr="00266E83">
        <w:rPr>
          <w:rFonts w:ascii="Tahoma" w:hAnsi="Tahoma" w:cs="Tahoma"/>
          <w:color w:val="000000" w:themeColor="text1"/>
          <w:sz w:val="22"/>
          <w:szCs w:val="22"/>
        </w:rPr>
        <w:t xml:space="preserve"> (</w:t>
      </w:r>
      <w:r w:rsidR="005E1D39">
        <w:rPr>
          <w:rFonts w:ascii="Tahoma" w:hAnsi="Tahoma" w:cs="Tahoma"/>
          <w:color w:val="000000" w:themeColor="text1"/>
          <w:sz w:val="22"/>
          <w:szCs w:val="22"/>
        </w:rPr>
        <w:t>to</w:t>
      </w:r>
      <w:r w:rsidR="00D113C8" w:rsidRPr="00266E83">
        <w:rPr>
          <w:rFonts w:ascii="Tahoma" w:hAnsi="Tahoma" w:cs="Tahoma"/>
          <w:color w:val="000000" w:themeColor="text1"/>
          <w:sz w:val="22"/>
          <w:szCs w:val="22"/>
        </w:rPr>
        <w:t xml:space="preserve"> bo omogočilo določanje bruto površine vsem objektom v državi, kar bo osnova za preverjanje atributov v katastru</w:t>
      </w:r>
      <w:r w:rsidR="009D2192">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nepremičnin in izvajanje monitoringa prostora).</w:t>
      </w:r>
      <w:r w:rsidRPr="00266E83">
        <w:rPr>
          <w:rFonts w:ascii="Tahoma" w:hAnsi="Tahoma" w:cs="Tahoma"/>
          <w:color w:val="000000" w:themeColor="text1"/>
          <w:sz w:val="22"/>
          <w:szCs w:val="22"/>
        </w:rPr>
        <w:t xml:space="preserve"> Izvedeno bo tudi </w:t>
      </w:r>
      <w:proofErr w:type="spellStart"/>
      <w:r w:rsidR="00D113C8" w:rsidRPr="00266E83">
        <w:rPr>
          <w:rFonts w:ascii="Tahoma" w:hAnsi="Tahoma" w:cs="Tahoma"/>
          <w:color w:val="000000" w:themeColor="text1"/>
          <w:sz w:val="22"/>
          <w:szCs w:val="22"/>
        </w:rPr>
        <w:t>aerofotografiranj</w:t>
      </w:r>
      <w:r w:rsidRPr="00266E83">
        <w:rPr>
          <w:rFonts w:ascii="Tahoma" w:hAnsi="Tahoma" w:cs="Tahoma"/>
          <w:color w:val="000000" w:themeColor="text1"/>
          <w:sz w:val="22"/>
          <w:szCs w:val="22"/>
        </w:rPr>
        <w:t>e</w:t>
      </w:r>
      <w:proofErr w:type="spellEnd"/>
      <w:r w:rsidR="007E0B80">
        <w:rPr>
          <w:rFonts w:ascii="Tahoma" w:hAnsi="Tahoma" w:cs="Tahoma"/>
          <w:color w:val="000000" w:themeColor="text1"/>
          <w:sz w:val="22"/>
          <w:szCs w:val="22"/>
        </w:rPr>
        <w:t xml:space="preserve"> </w:t>
      </w:r>
      <w:r w:rsidR="00D113C8" w:rsidRPr="00266E83">
        <w:rPr>
          <w:rFonts w:ascii="Tahoma" w:hAnsi="Tahoma" w:cs="Tahoma"/>
          <w:color w:val="000000" w:themeColor="text1"/>
          <w:sz w:val="22"/>
          <w:szCs w:val="22"/>
        </w:rPr>
        <w:t xml:space="preserve">ene tretjine ozemlja </w:t>
      </w:r>
      <w:r w:rsidR="007E0B80">
        <w:rPr>
          <w:rFonts w:ascii="Tahoma" w:hAnsi="Tahoma" w:cs="Tahoma"/>
          <w:color w:val="000000" w:themeColor="text1"/>
          <w:sz w:val="22"/>
          <w:szCs w:val="22"/>
        </w:rPr>
        <w:t xml:space="preserve">Republike </w:t>
      </w:r>
      <w:r w:rsidR="00D113C8" w:rsidRPr="00266E83">
        <w:rPr>
          <w:rFonts w:ascii="Tahoma" w:hAnsi="Tahoma" w:cs="Tahoma"/>
          <w:color w:val="000000" w:themeColor="text1"/>
          <w:sz w:val="22"/>
          <w:szCs w:val="22"/>
        </w:rPr>
        <w:t>Slovenije</w:t>
      </w:r>
      <w:r w:rsidRPr="00266E83">
        <w:rPr>
          <w:rFonts w:ascii="Tahoma" w:hAnsi="Tahoma" w:cs="Tahoma"/>
          <w:color w:val="000000" w:themeColor="text1"/>
          <w:sz w:val="22"/>
          <w:szCs w:val="22"/>
        </w:rPr>
        <w:t>, kamor sodi tu</w:t>
      </w:r>
      <w:r w:rsidR="00E875D4">
        <w:rPr>
          <w:rFonts w:ascii="Tahoma" w:hAnsi="Tahoma" w:cs="Tahoma"/>
          <w:color w:val="000000" w:themeColor="text1"/>
          <w:sz w:val="22"/>
          <w:szCs w:val="22"/>
        </w:rPr>
        <w:t>d</w:t>
      </w:r>
      <w:r w:rsidRPr="00266E83">
        <w:rPr>
          <w:rFonts w:ascii="Tahoma" w:hAnsi="Tahoma" w:cs="Tahoma"/>
          <w:color w:val="000000" w:themeColor="text1"/>
          <w:sz w:val="22"/>
          <w:szCs w:val="22"/>
        </w:rPr>
        <w:t xml:space="preserve">i aktivnost za pripravo </w:t>
      </w:r>
      <w:r w:rsidR="00D113C8" w:rsidRPr="00266E83">
        <w:rPr>
          <w:rFonts w:ascii="Tahoma" w:hAnsi="Tahoma" w:cs="Tahoma"/>
          <w:color w:val="000000" w:themeColor="text1"/>
          <w:sz w:val="22"/>
          <w:szCs w:val="22"/>
        </w:rPr>
        <w:t>izhodišč za skrajšanje cikla</w:t>
      </w:r>
      <w:r w:rsidRPr="00266E83">
        <w:rPr>
          <w:rFonts w:ascii="Tahoma" w:hAnsi="Tahoma" w:cs="Tahoma"/>
          <w:color w:val="000000" w:themeColor="text1"/>
          <w:sz w:val="22"/>
          <w:szCs w:val="22"/>
        </w:rPr>
        <w:t xml:space="preserve"> snemanja</w:t>
      </w:r>
      <w:r w:rsidR="00D113C8" w:rsidRPr="00266E83">
        <w:rPr>
          <w:rFonts w:ascii="Tahoma" w:hAnsi="Tahoma" w:cs="Tahoma"/>
          <w:color w:val="000000" w:themeColor="text1"/>
          <w:sz w:val="22"/>
          <w:szCs w:val="22"/>
        </w:rPr>
        <w:t xml:space="preserve"> in povečanje prekrivanja</w:t>
      </w:r>
      <w:r w:rsidRPr="00216F24">
        <w:rPr>
          <w:rFonts w:ascii="Tahoma" w:hAnsi="Tahoma" w:cs="Tahoma"/>
          <w:sz w:val="22"/>
          <w:szCs w:val="22"/>
        </w:rPr>
        <w:t xml:space="preserve">. </w:t>
      </w:r>
      <w:r w:rsidR="005E1D39">
        <w:rPr>
          <w:rFonts w:ascii="Tahoma" w:hAnsi="Tahoma" w:cs="Tahoma"/>
          <w:sz w:val="22"/>
          <w:szCs w:val="22"/>
        </w:rPr>
        <w:t>Z</w:t>
      </w:r>
      <w:r w:rsidR="00216F24" w:rsidRPr="00216F24">
        <w:rPr>
          <w:rFonts w:ascii="Tahoma" w:hAnsi="Tahoma" w:cs="Tahoma"/>
          <w:sz w:val="22"/>
          <w:szCs w:val="22"/>
        </w:rPr>
        <w:t>agotavljano</w:t>
      </w:r>
      <w:r w:rsidR="005E1D39">
        <w:rPr>
          <w:rFonts w:ascii="Tahoma" w:hAnsi="Tahoma" w:cs="Tahoma"/>
          <w:sz w:val="22"/>
          <w:szCs w:val="22"/>
        </w:rPr>
        <w:t xml:space="preserve"> bo</w:t>
      </w:r>
      <w:r w:rsidR="00216F24" w:rsidRPr="00216F24">
        <w:rPr>
          <w:rFonts w:ascii="Tahoma" w:hAnsi="Tahoma" w:cs="Tahoma"/>
          <w:sz w:val="22"/>
          <w:szCs w:val="22"/>
        </w:rPr>
        <w:t xml:space="preserve"> redno delovanje državnega geodetskega referenčnega sistema kot osnove za vse </w:t>
      </w:r>
      <w:proofErr w:type="spellStart"/>
      <w:r w:rsidR="00216F24" w:rsidRPr="00216F24">
        <w:rPr>
          <w:rFonts w:ascii="Tahoma" w:hAnsi="Tahoma" w:cs="Tahoma"/>
          <w:sz w:val="22"/>
          <w:szCs w:val="22"/>
        </w:rPr>
        <w:t>geo</w:t>
      </w:r>
      <w:proofErr w:type="spellEnd"/>
      <w:r w:rsidR="00216F24" w:rsidRPr="00216F24">
        <w:rPr>
          <w:rFonts w:ascii="Tahoma" w:hAnsi="Tahoma" w:cs="Tahoma"/>
          <w:sz w:val="22"/>
          <w:szCs w:val="22"/>
        </w:rPr>
        <w:t>-lokacijske storitve, preko razvojnih nalog in terenskih meritev.</w:t>
      </w:r>
    </w:p>
    <w:p w14:paraId="1D4F97D8" w14:textId="77777777" w:rsidR="00CC0AA5" w:rsidRPr="00D13384" w:rsidRDefault="00CC0AA5" w:rsidP="000224F6">
      <w:pPr>
        <w:jc w:val="both"/>
        <w:rPr>
          <w:rFonts w:ascii="Tahoma" w:hAnsi="Tahoma" w:cs="Tahoma"/>
          <w:color w:val="000000" w:themeColor="text1"/>
          <w:sz w:val="22"/>
          <w:szCs w:val="22"/>
        </w:rPr>
      </w:pPr>
    </w:p>
    <w:p w14:paraId="35DB049E" w14:textId="635138CA" w:rsidR="00CC0AA5" w:rsidRPr="00D50921" w:rsidRDefault="00CC0AA5" w:rsidP="00562BFA">
      <w:pPr>
        <w:pStyle w:val="Naslov2"/>
        <w:numPr>
          <w:ilvl w:val="2"/>
          <w:numId w:val="12"/>
        </w:numPr>
        <w:rPr>
          <w:rFonts w:ascii="Tahoma" w:hAnsi="Tahoma" w:cs="Tahoma"/>
          <w:b/>
          <w:bCs/>
          <w:color w:val="000000" w:themeColor="text1"/>
          <w:sz w:val="22"/>
          <w:szCs w:val="22"/>
        </w:rPr>
      </w:pPr>
      <w:r w:rsidRPr="00D50921">
        <w:rPr>
          <w:rFonts w:ascii="Tahoma" w:hAnsi="Tahoma" w:cs="Tahoma"/>
          <w:b/>
          <w:bCs/>
          <w:color w:val="000000" w:themeColor="text1"/>
          <w:sz w:val="22"/>
          <w:szCs w:val="22"/>
        </w:rPr>
        <w:t xml:space="preserve">Izvedba postopkov vrednotenja nepremičnin </w:t>
      </w:r>
    </w:p>
    <w:p w14:paraId="79A72CB1" w14:textId="77777777" w:rsidR="00266E83" w:rsidRDefault="00266E83" w:rsidP="00D50921">
      <w:pPr>
        <w:tabs>
          <w:tab w:val="left" w:pos="1276"/>
        </w:tabs>
        <w:jc w:val="both"/>
        <w:rPr>
          <w:rFonts w:ascii="Tahoma" w:eastAsia="Calibri" w:hAnsi="Tahoma" w:cs="Tahoma"/>
          <w:color w:val="000000" w:themeColor="text1"/>
          <w:sz w:val="22"/>
          <w:szCs w:val="22"/>
          <w14:ligatures w14:val="standardContextual"/>
        </w:rPr>
      </w:pPr>
    </w:p>
    <w:p w14:paraId="4114EEB4" w14:textId="792850D2" w:rsidR="009C4E4D" w:rsidRPr="009C4E4D" w:rsidRDefault="009C4E4D" w:rsidP="009C4E4D">
      <w:pPr>
        <w:tabs>
          <w:tab w:val="left" w:pos="1276"/>
        </w:tabs>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V letu 2025 je bil v skladu z ZMVN-1 zaključen postopek določanja modelov vrednotenja in sprejeta Uredba o</w:t>
      </w:r>
      <w:r w:rsidR="00413CC8">
        <w:rPr>
          <w:rFonts w:ascii="Tahoma" w:eastAsia="Calibri" w:hAnsi="Tahoma" w:cs="Tahoma"/>
          <w:sz w:val="22"/>
          <w:szCs w:val="22"/>
          <w14:ligatures w14:val="standardContextual"/>
        </w:rPr>
        <w:t xml:space="preserve"> določitvi modelov vrednotenja </w:t>
      </w:r>
      <w:r w:rsidRPr="009C4E4D">
        <w:rPr>
          <w:rFonts w:ascii="Tahoma" w:eastAsia="Calibri" w:hAnsi="Tahoma" w:cs="Tahoma"/>
          <w:sz w:val="22"/>
          <w:szCs w:val="22"/>
          <w14:ligatures w14:val="standardContextual"/>
        </w:rPr>
        <w:t xml:space="preserve">nepremičnin (Uradni list RS, </w:t>
      </w:r>
      <w:r w:rsidR="004D3C31">
        <w:rPr>
          <w:rFonts w:ascii="Tahoma" w:eastAsia="Calibri" w:hAnsi="Tahoma" w:cs="Tahoma"/>
          <w:sz w:val="22"/>
          <w:szCs w:val="22"/>
          <w14:ligatures w14:val="standardContextual"/>
        </w:rPr>
        <w:br/>
      </w:r>
      <w:r w:rsidRPr="009C4E4D">
        <w:rPr>
          <w:rFonts w:ascii="Tahoma" w:eastAsia="Calibri" w:hAnsi="Tahoma" w:cs="Tahoma"/>
          <w:sz w:val="22"/>
          <w:szCs w:val="22"/>
          <w14:ligatures w14:val="standardContextual"/>
        </w:rPr>
        <w:t>št. 31/25). Modeli vrednotenja so bili javno objavljeni v evidenci modelov vrednotenja. Vsem nepremičninam v evidenci vrednotenja je bila izračunana posplošena vrednost. Vsem lastnikom nepremičnin so bila poslana potrdila o podatkih evidence vrednotenja. Začela se je obravnava vlog, posredovanih s strani lastnikov nepremičnin, in izvedba postopkov ugotavljanja posebnih okoliščin po ZMVN-1</w:t>
      </w:r>
      <w:r w:rsidR="003D69EE">
        <w:rPr>
          <w:rFonts w:ascii="Tahoma" w:eastAsia="Calibri" w:hAnsi="Tahoma" w:cs="Tahoma"/>
          <w:sz w:val="22"/>
          <w:szCs w:val="22"/>
          <w14:ligatures w14:val="standardContextual"/>
        </w:rPr>
        <w:t>.</w:t>
      </w:r>
    </w:p>
    <w:p w14:paraId="5B164123" w14:textId="77777777" w:rsidR="009C4E4D" w:rsidRPr="009C4E4D" w:rsidRDefault="009C4E4D" w:rsidP="009C4E4D">
      <w:pPr>
        <w:tabs>
          <w:tab w:val="left" w:pos="1276"/>
        </w:tabs>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V</w:t>
      </w:r>
      <w:r w:rsidRPr="009C4E4D">
        <w:rPr>
          <w:rFonts w:ascii="Tahoma" w:hAnsi="Tahoma" w:cs="Tahoma"/>
          <w:sz w:val="22"/>
          <w:szCs w:val="22"/>
          <w:shd w:val="clear" w:color="auto" w:fill="FFFFFF"/>
        </w:rPr>
        <w:t xml:space="preserve"> letu 2026 je planirana izvedba </w:t>
      </w:r>
      <w:r w:rsidRPr="009C4E4D">
        <w:rPr>
          <w:rFonts w:ascii="Tahoma" w:eastAsia="Calibri" w:hAnsi="Tahoma" w:cs="Tahoma"/>
          <w:sz w:val="22"/>
          <w:szCs w:val="22"/>
          <w14:ligatures w14:val="standardContextual"/>
        </w:rPr>
        <w:t>naslednjih nalog:</w:t>
      </w:r>
      <w:bookmarkStart w:id="5" w:name="_Hlk139271538"/>
    </w:p>
    <w:p w14:paraId="7FCDCA75" w14:textId="77777777" w:rsidR="009C4E4D" w:rsidRPr="009C4E4D" w:rsidRDefault="009C4E4D" w:rsidP="009C4E4D">
      <w:pPr>
        <w:pStyle w:val="Odstavekseznama"/>
        <w:numPr>
          <w:ilvl w:val="0"/>
          <w:numId w:val="15"/>
        </w:numPr>
        <w:spacing w:after="160" w:line="259" w:lineRule="auto"/>
        <w:ind w:left="709" w:hanging="709"/>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priprava osnutka predloga modelov vrednotenja z upoštevanjem socialno-ekonomskih podatkov, tržnega potenciala in preverjenih podatkov o kupoprodajnih in najemnih pravnih poslih z nepremičninami,</w:t>
      </w:r>
    </w:p>
    <w:p w14:paraId="14DCD62E" w14:textId="77777777" w:rsidR="009C4E4D" w:rsidRPr="009C4E4D" w:rsidRDefault="009C4E4D" w:rsidP="009C4E4D">
      <w:pPr>
        <w:pStyle w:val="Odstavekseznama"/>
        <w:numPr>
          <w:ilvl w:val="0"/>
          <w:numId w:val="15"/>
        </w:numPr>
        <w:spacing w:after="160" w:line="259" w:lineRule="auto"/>
        <w:ind w:left="709" w:hanging="709"/>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seznanitev strokovne javnosti s predlogom modelov vrednotenja,</w:t>
      </w:r>
    </w:p>
    <w:p w14:paraId="771156EF" w14:textId="77777777" w:rsidR="009C4E4D" w:rsidRPr="009C4E4D" w:rsidRDefault="009C4E4D" w:rsidP="009C4E4D">
      <w:pPr>
        <w:pStyle w:val="Odstavekseznama"/>
        <w:numPr>
          <w:ilvl w:val="0"/>
          <w:numId w:val="15"/>
        </w:numPr>
        <w:spacing w:after="160" w:line="259" w:lineRule="auto"/>
        <w:ind w:left="709" w:hanging="709"/>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začetek usklajevanja modelov vrednotenja z občinami,</w:t>
      </w:r>
    </w:p>
    <w:p w14:paraId="6F40FFD0" w14:textId="77777777" w:rsidR="009C4E4D" w:rsidRPr="009C4E4D" w:rsidRDefault="009C4E4D" w:rsidP="009C4E4D">
      <w:pPr>
        <w:pStyle w:val="Odstavekseznama"/>
        <w:numPr>
          <w:ilvl w:val="0"/>
          <w:numId w:val="15"/>
        </w:numPr>
        <w:spacing w:after="160" w:line="259" w:lineRule="auto"/>
        <w:ind w:left="709" w:hanging="709"/>
        <w:jc w:val="both"/>
        <w:rPr>
          <w:rFonts w:ascii="Tahoma" w:eastAsia="Calibri" w:hAnsi="Tahoma" w:cs="Tahoma"/>
          <w:sz w:val="22"/>
          <w:szCs w:val="22"/>
          <w14:ligatures w14:val="standardContextual"/>
        </w:rPr>
      </w:pPr>
      <w:r w:rsidRPr="009C4E4D">
        <w:rPr>
          <w:rFonts w:ascii="Tahoma" w:eastAsia="Calibri" w:hAnsi="Tahoma" w:cs="Tahoma"/>
          <w:sz w:val="22"/>
          <w:szCs w:val="22"/>
          <w14:ligatures w14:val="standardContextual"/>
        </w:rPr>
        <w:t>obravnava vlog, posredovanih s strani lastnikov nepremičnin, in izvedba postopkov ugotavljanja posebnih okoliščin po ZMVN-1.</w:t>
      </w:r>
    </w:p>
    <w:bookmarkEnd w:id="5"/>
    <w:p w14:paraId="2BA2CB78" w14:textId="77777777" w:rsidR="009C4E4D" w:rsidRPr="009C4E4D" w:rsidRDefault="009C4E4D" w:rsidP="009C4E4D">
      <w:pPr>
        <w:jc w:val="both"/>
        <w:rPr>
          <w:rFonts w:ascii="Tahoma" w:hAnsi="Tahoma" w:cs="Tahoma"/>
          <w:sz w:val="22"/>
          <w:szCs w:val="22"/>
        </w:rPr>
      </w:pPr>
      <w:r w:rsidRPr="009C4E4D">
        <w:rPr>
          <w:rFonts w:ascii="Tahoma" w:hAnsi="Tahoma" w:cs="Tahoma"/>
          <w:sz w:val="22"/>
          <w:szCs w:val="22"/>
        </w:rPr>
        <w:t xml:space="preserve">V Programu dela državne geodetske službe za leto 2026 so načrtovane aktivnosti, povezane z vzdrževanjem in vodenje informacijskega sistema evidence trga nepremičnin ter evidence vrednotenja, kot tudi njihova prilagoditev glede na spremembe na področju evidentiranja nepremičnin. V letu 2026 bodo pripravljena redna poročila o dogajanju na slovenskem trgu nepremičnin, izvajala se bo priprava podatkov za določanje modelov vrednotenja nepremičnin (spremljanje trga nepremičnin, pregled in preverjanje </w:t>
      </w:r>
      <w:r w:rsidRPr="009C4E4D">
        <w:rPr>
          <w:rFonts w:ascii="Tahoma" w:hAnsi="Tahoma" w:cs="Tahoma"/>
          <w:sz w:val="22"/>
          <w:szCs w:val="22"/>
        </w:rPr>
        <w:lastRenderedPageBreak/>
        <w:t xml:space="preserve">podatkov o cenah in najemninah), izvajale se bodo naloge in analize za pripravo predloga izboljšanih modelov vrednotenja ter vsebinsko vodenje in vzdrževanje evidence modelov vrednotenja nepremičnin. </w:t>
      </w:r>
    </w:p>
    <w:p w14:paraId="1F648CA4" w14:textId="77777777" w:rsidR="009C4E4D" w:rsidRPr="009C4E4D" w:rsidRDefault="009C4E4D" w:rsidP="009C4E4D">
      <w:pPr>
        <w:jc w:val="both"/>
        <w:rPr>
          <w:rFonts w:ascii="Tahoma" w:hAnsi="Tahoma" w:cs="Tahoma"/>
          <w:sz w:val="22"/>
          <w:szCs w:val="22"/>
        </w:rPr>
      </w:pPr>
    </w:p>
    <w:p w14:paraId="2E67FE05" w14:textId="4772700A" w:rsidR="003F1A6D" w:rsidRPr="00B3256A" w:rsidRDefault="009C4E4D" w:rsidP="009C4E4D">
      <w:pPr>
        <w:pStyle w:val="Navadensplet"/>
        <w:shd w:val="clear" w:color="auto" w:fill="FFFFFF"/>
        <w:jc w:val="both"/>
        <w:rPr>
          <w:rFonts w:ascii="Tahoma" w:hAnsi="Tahoma" w:cs="Tahoma"/>
          <w:color w:val="auto"/>
          <w:sz w:val="22"/>
          <w:szCs w:val="22"/>
          <w:lang w:eastAsia="en-US"/>
        </w:rPr>
      </w:pPr>
      <w:r w:rsidRPr="009C4E4D">
        <w:rPr>
          <w:rFonts w:ascii="Tahoma" w:hAnsi="Tahoma" w:cs="Tahoma"/>
          <w:color w:val="auto"/>
          <w:sz w:val="22"/>
          <w:szCs w:val="22"/>
          <w:lang w:eastAsia="en-US"/>
        </w:rPr>
        <w:t xml:space="preserve">Te naloge se bodo izvedle v okviru nalog, opredeljenih v Programu dela državne geodetske službe za leto 2026 (naloge od 7.1. do 7.4.), ki se financirajo iz integralnih </w:t>
      </w:r>
      <w:r w:rsidRPr="00B3256A">
        <w:rPr>
          <w:rFonts w:ascii="Tahoma" w:hAnsi="Tahoma" w:cs="Tahoma"/>
          <w:color w:val="auto"/>
          <w:sz w:val="22"/>
          <w:szCs w:val="22"/>
          <w:lang w:eastAsia="en-US"/>
        </w:rPr>
        <w:t>sredstev.</w:t>
      </w:r>
    </w:p>
    <w:p w14:paraId="4DBB2A38" w14:textId="77AC5056" w:rsidR="00550817" w:rsidRPr="00B3256A" w:rsidRDefault="00B6156E" w:rsidP="00B6156E">
      <w:pPr>
        <w:jc w:val="both"/>
        <w:rPr>
          <w:rFonts w:ascii="Tahoma" w:hAnsi="Tahoma" w:cs="Tahoma"/>
          <w:sz w:val="22"/>
          <w:szCs w:val="22"/>
        </w:rPr>
      </w:pPr>
      <w:r w:rsidRPr="00B3256A">
        <w:rPr>
          <w:rFonts w:ascii="Tahoma" w:hAnsi="Tahoma" w:cs="Tahoma"/>
          <w:sz w:val="22"/>
          <w:szCs w:val="22"/>
        </w:rPr>
        <w:t>Geodetska uprava RS je v skladu s pobudo Ministrstva za infrastrukturo in Ministrstva za pravosodje v letu 2025 pristopila k izdelavi dopolnitve enotne metodologije za cenitve nepremičnin ob odkupih v javno korist, ki temelji na sistemu množičnega vrednotenja nepremičnin, ki je bila izdelana že leta 2014 na način, da so metodologije prilagojene modelom vrednotenja in razmeram na trgu na dan 1.</w:t>
      </w:r>
      <w:r w:rsidR="003D69EE">
        <w:rPr>
          <w:rFonts w:ascii="Tahoma" w:hAnsi="Tahoma" w:cs="Tahoma"/>
          <w:sz w:val="22"/>
          <w:szCs w:val="22"/>
        </w:rPr>
        <w:t xml:space="preserve"> </w:t>
      </w:r>
      <w:r w:rsidRPr="00B3256A">
        <w:rPr>
          <w:rFonts w:ascii="Tahoma" w:hAnsi="Tahoma" w:cs="Tahoma"/>
          <w:sz w:val="22"/>
          <w:szCs w:val="22"/>
        </w:rPr>
        <w:t>1.</w:t>
      </w:r>
      <w:r w:rsidR="003D69EE">
        <w:rPr>
          <w:rFonts w:ascii="Tahoma" w:hAnsi="Tahoma" w:cs="Tahoma"/>
          <w:sz w:val="22"/>
          <w:szCs w:val="22"/>
        </w:rPr>
        <w:t xml:space="preserve"> </w:t>
      </w:r>
      <w:r w:rsidRPr="00B3256A">
        <w:rPr>
          <w:rFonts w:ascii="Tahoma" w:hAnsi="Tahoma" w:cs="Tahoma"/>
          <w:sz w:val="22"/>
          <w:szCs w:val="22"/>
        </w:rPr>
        <w:t>2025. Navedene metodologije bodo izdelane na način, da bodo uporabne tako za izvedbo pogodbenih oziroma prisilnih odkupov v javno korist pri gradnji javne infrastrukture, tudi za različne druge namene prodaje oziroma odkupe nepremičnin, ki jih izvajajo državni organi in lokalne skupnosti za izvajanje svojih rednih nalog</w:t>
      </w:r>
      <w:r w:rsidR="00E62B8F">
        <w:rPr>
          <w:rFonts w:ascii="Tahoma" w:hAnsi="Tahoma" w:cs="Tahoma"/>
          <w:sz w:val="22"/>
          <w:szCs w:val="22"/>
        </w:rPr>
        <w:t>,</w:t>
      </w:r>
      <w:r w:rsidRPr="00B3256A">
        <w:rPr>
          <w:rFonts w:ascii="Tahoma" w:hAnsi="Tahoma" w:cs="Tahoma"/>
          <w:sz w:val="22"/>
          <w:szCs w:val="22"/>
        </w:rPr>
        <w:t xml:space="preserve"> povezanih za prodajo oziroma nakupom nepremičnin v skladu z Zakonom o stvarnem premoženju države in samoupravnih lokalnih skupnosti (ZSPDSLS-1) (Uradni list RS, št. </w:t>
      </w:r>
      <w:r w:rsidR="00413CC8">
        <w:rPr>
          <w:rFonts w:ascii="Tahoma" w:hAnsi="Tahoma" w:cs="Tahoma"/>
          <w:sz w:val="22"/>
          <w:szCs w:val="22"/>
        </w:rPr>
        <w:t>11/18, 79/18 in 78/23 – ZORR).</w:t>
      </w:r>
    </w:p>
    <w:p w14:paraId="442F8710" w14:textId="77777777" w:rsidR="00B6156E" w:rsidRDefault="00B6156E" w:rsidP="003F1A6D">
      <w:pPr>
        <w:jc w:val="both"/>
        <w:rPr>
          <w:rFonts w:ascii="Tahoma" w:hAnsi="Tahoma" w:cs="Tahoma"/>
          <w:color w:val="000000" w:themeColor="text1"/>
          <w:sz w:val="22"/>
          <w:szCs w:val="22"/>
        </w:rPr>
      </w:pPr>
    </w:p>
    <w:p w14:paraId="7FBD7E2E" w14:textId="3117CB18" w:rsidR="00CC0AA5" w:rsidRPr="009C14CC" w:rsidRDefault="00E912B7" w:rsidP="005E1D39">
      <w:pPr>
        <w:pStyle w:val="Naslov2"/>
        <w:numPr>
          <w:ilvl w:val="2"/>
          <w:numId w:val="12"/>
        </w:numPr>
        <w:jc w:val="both"/>
        <w:rPr>
          <w:rFonts w:ascii="Tahoma" w:hAnsi="Tahoma" w:cs="Tahoma"/>
          <w:b/>
          <w:bCs/>
          <w:color w:val="000000" w:themeColor="text1"/>
          <w:sz w:val="22"/>
          <w:szCs w:val="22"/>
        </w:rPr>
      </w:pPr>
      <w:r>
        <w:rPr>
          <w:rFonts w:ascii="Tahoma" w:hAnsi="Tahoma" w:cs="Tahoma"/>
          <w:b/>
          <w:bCs/>
          <w:color w:val="000000" w:themeColor="text1"/>
          <w:sz w:val="22"/>
          <w:szCs w:val="22"/>
        </w:rPr>
        <w:t>D</w:t>
      </w:r>
      <w:r w:rsidR="00CC0AA5" w:rsidRPr="009C14CC">
        <w:rPr>
          <w:rFonts w:ascii="Tahoma" w:hAnsi="Tahoma" w:cs="Tahoma"/>
          <w:b/>
          <w:bCs/>
          <w:color w:val="000000" w:themeColor="text1"/>
          <w:sz w:val="22"/>
          <w:szCs w:val="22"/>
        </w:rPr>
        <w:t xml:space="preserve">ograjevanje in delovanje skupne infrastrukture za prostorske informacije </w:t>
      </w:r>
    </w:p>
    <w:p w14:paraId="1B3B1606" w14:textId="77777777" w:rsidR="00266E83" w:rsidRPr="00B3256A" w:rsidRDefault="00266E83" w:rsidP="005E1D39">
      <w:pPr>
        <w:pStyle w:val="Brezrazmikov"/>
        <w:jc w:val="both"/>
      </w:pPr>
    </w:p>
    <w:p w14:paraId="425AED84" w14:textId="5B446EDC" w:rsidR="00806DA2" w:rsidRPr="00B3256A" w:rsidRDefault="00FC60D5" w:rsidP="005E1D39">
      <w:pPr>
        <w:pStyle w:val="Brezrazmikov"/>
        <w:jc w:val="both"/>
        <w:rPr>
          <w:rFonts w:ascii="Tahoma" w:hAnsi="Tahoma" w:cs="Tahoma"/>
          <w:sz w:val="22"/>
          <w:szCs w:val="22"/>
        </w:rPr>
      </w:pPr>
      <w:r w:rsidRPr="00B3256A">
        <w:rPr>
          <w:rFonts w:ascii="Tahoma" w:hAnsi="Tahoma" w:cs="Tahoma"/>
          <w:sz w:val="22"/>
          <w:szCs w:val="22"/>
        </w:rPr>
        <w:t>V letu 202</w:t>
      </w:r>
      <w:r w:rsidR="005E1D39" w:rsidRPr="00B3256A">
        <w:rPr>
          <w:rFonts w:ascii="Tahoma" w:hAnsi="Tahoma" w:cs="Tahoma"/>
          <w:sz w:val="22"/>
          <w:szCs w:val="22"/>
        </w:rPr>
        <w:t>6</w:t>
      </w:r>
      <w:r w:rsidRPr="00B3256A">
        <w:rPr>
          <w:rFonts w:ascii="Tahoma" w:hAnsi="Tahoma" w:cs="Tahoma"/>
          <w:sz w:val="22"/>
          <w:szCs w:val="22"/>
        </w:rPr>
        <w:t xml:space="preserve"> bo Geodetska uprava RS </w:t>
      </w:r>
      <w:r w:rsidR="005E1D39" w:rsidRPr="00B3256A">
        <w:rPr>
          <w:rFonts w:ascii="Tahoma" w:hAnsi="Tahoma" w:cs="Tahoma"/>
          <w:sz w:val="22"/>
          <w:szCs w:val="22"/>
        </w:rPr>
        <w:t xml:space="preserve">zaključila naloge povezovanja preko </w:t>
      </w:r>
      <w:r w:rsidR="00876A37" w:rsidRPr="00B3256A">
        <w:rPr>
          <w:rFonts w:ascii="Tahoma" w:hAnsi="Tahoma" w:cs="Tahoma"/>
          <w:sz w:val="22"/>
          <w:szCs w:val="22"/>
        </w:rPr>
        <w:t xml:space="preserve">skupnih horizontalnih gradnikov državne uprave ter sistema registrov in šifrantov </w:t>
      </w:r>
      <w:r w:rsidRPr="00B3256A">
        <w:rPr>
          <w:rFonts w:ascii="Tahoma" w:hAnsi="Tahoma" w:cs="Tahoma"/>
          <w:sz w:val="22"/>
          <w:szCs w:val="22"/>
        </w:rPr>
        <w:t xml:space="preserve">na državnem računalniškem oblaku - DRO, kar bo uporabnikom omogočalo enostavno dostopnost, vizualizacijo in uporabo prostorskih podatkov. Navedene aktivnosti predstavljajo ključni izvedbeni temelj </w:t>
      </w:r>
      <w:r w:rsidR="005E1D39" w:rsidRPr="00B3256A">
        <w:rPr>
          <w:rFonts w:ascii="Tahoma" w:hAnsi="Tahoma" w:cs="Tahoma"/>
          <w:sz w:val="22"/>
          <w:szCs w:val="22"/>
        </w:rPr>
        <w:t>»</w:t>
      </w:r>
      <w:proofErr w:type="spellStart"/>
      <w:r w:rsidRPr="00B3256A">
        <w:rPr>
          <w:rFonts w:ascii="Tahoma" w:hAnsi="Tahoma" w:cs="Tahoma"/>
          <w:sz w:val="22"/>
          <w:szCs w:val="22"/>
        </w:rPr>
        <w:t>Geo</w:t>
      </w:r>
      <w:proofErr w:type="spellEnd"/>
      <w:r w:rsidRPr="00B3256A">
        <w:rPr>
          <w:rFonts w:ascii="Tahoma" w:hAnsi="Tahoma" w:cs="Tahoma"/>
          <w:sz w:val="22"/>
          <w:szCs w:val="22"/>
        </w:rPr>
        <w:t xml:space="preserve"> Slovenije</w:t>
      </w:r>
      <w:r w:rsidR="005E1D39" w:rsidRPr="00B3256A">
        <w:rPr>
          <w:rFonts w:ascii="Tahoma" w:hAnsi="Tahoma" w:cs="Tahoma"/>
          <w:sz w:val="22"/>
          <w:szCs w:val="22"/>
        </w:rPr>
        <w:t>«,</w:t>
      </w:r>
      <w:r w:rsidRPr="00B3256A">
        <w:rPr>
          <w:rFonts w:ascii="Tahoma" w:hAnsi="Tahoma" w:cs="Tahoma"/>
          <w:sz w:val="22"/>
          <w:szCs w:val="22"/>
        </w:rPr>
        <w:t xml:space="preserve"> kot skupnega horizontalnega okvira za povezovanje prostorskih podatkov, procesov in uporabnikov. Nadaljevalo se bo z nalogami uresničevanja strategije in akcijskega načrta </w:t>
      </w:r>
      <w:proofErr w:type="spellStart"/>
      <w:r w:rsidRPr="00B3256A">
        <w:rPr>
          <w:rFonts w:ascii="Tahoma" w:hAnsi="Tahoma" w:cs="Tahoma"/>
          <w:sz w:val="22"/>
          <w:szCs w:val="22"/>
        </w:rPr>
        <w:t>GeoSlovenija</w:t>
      </w:r>
      <w:proofErr w:type="spellEnd"/>
      <w:r w:rsidRPr="00B3256A">
        <w:rPr>
          <w:rFonts w:ascii="Tahoma" w:hAnsi="Tahoma" w:cs="Tahoma"/>
          <w:sz w:val="22"/>
          <w:szCs w:val="22"/>
        </w:rPr>
        <w:t xml:space="preserve"> za razvoj inovativnih prostorskih rešitev v skladu z usmeritvami Ministrstva za digitalno preobrazbo (v nadaljnjem besedilu: MDP), s ciljem dolgoročne krepitve uporabnosti, preglednosti in dejanske uporabe lokacijskih podatkov v javnem sektorju kar bo povečalo prepoznavnosti, vidnosti in uporabnosti lokacijskih podatkov.</w:t>
      </w:r>
    </w:p>
    <w:p w14:paraId="2A062FD7" w14:textId="77777777" w:rsidR="00FC60D5" w:rsidRPr="00FC60D5" w:rsidRDefault="00FC60D5" w:rsidP="00806DA2">
      <w:pPr>
        <w:pStyle w:val="Brezrazmikov"/>
        <w:rPr>
          <w:color w:val="000000" w:themeColor="text1"/>
        </w:rPr>
      </w:pPr>
    </w:p>
    <w:p w14:paraId="5B4F15F7" w14:textId="77777777" w:rsidR="00FC60D5" w:rsidRPr="009C14CC" w:rsidRDefault="00FC60D5" w:rsidP="00562BFA">
      <w:pPr>
        <w:pStyle w:val="Naslov2"/>
        <w:numPr>
          <w:ilvl w:val="2"/>
          <w:numId w:val="12"/>
        </w:numPr>
        <w:jc w:val="both"/>
        <w:rPr>
          <w:rFonts w:ascii="Tahoma" w:hAnsi="Tahoma" w:cs="Tahoma"/>
          <w:b/>
          <w:bCs/>
          <w:color w:val="000000" w:themeColor="text1"/>
          <w:sz w:val="22"/>
          <w:szCs w:val="22"/>
        </w:rPr>
      </w:pPr>
      <w:r>
        <w:rPr>
          <w:rFonts w:ascii="Tahoma" w:hAnsi="Tahoma" w:cs="Tahoma"/>
          <w:b/>
          <w:bCs/>
          <w:color w:val="000000" w:themeColor="text1"/>
          <w:sz w:val="22"/>
          <w:szCs w:val="22"/>
        </w:rPr>
        <w:t>Zaključek i</w:t>
      </w:r>
      <w:r w:rsidRPr="009C14CC">
        <w:rPr>
          <w:rFonts w:ascii="Tahoma" w:hAnsi="Tahoma" w:cs="Tahoma"/>
          <w:b/>
          <w:bCs/>
          <w:color w:val="000000" w:themeColor="text1"/>
          <w:sz w:val="22"/>
          <w:szCs w:val="22"/>
        </w:rPr>
        <w:t>zvajanj</w:t>
      </w:r>
      <w:r>
        <w:rPr>
          <w:rFonts w:ascii="Tahoma" w:hAnsi="Tahoma" w:cs="Tahoma"/>
          <w:b/>
          <w:bCs/>
          <w:color w:val="000000" w:themeColor="text1"/>
          <w:sz w:val="22"/>
          <w:szCs w:val="22"/>
        </w:rPr>
        <w:t>a</w:t>
      </w:r>
      <w:r w:rsidRPr="009C14CC">
        <w:rPr>
          <w:rFonts w:ascii="Tahoma" w:hAnsi="Tahoma" w:cs="Tahoma"/>
          <w:b/>
          <w:bCs/>
          <w:color w:val="000000" w:themeColor="text1"/>
          <w:sz w:val="22"/>
          <w:szCs w:val="22"/>
        </w:rPr>
        <w:t xml:space="preserve"> </w:t>
      </w:r>
      <w:r w:rsidRPr="009C14CC">
        <w:rPr>
          <w:rFonts w:ascii="Tahoma" w:hAnsi="Tahoma" w:cs="Tahoma"/>
          <w:b/>
          <w:sz w:val="22"/>
          <w:szCs w:val="22"/>
        </w:rPr>
        <w:t xml:space="preserve">projekta </w:t>
      </w:r>
      <w:hyperlink r:id="rId11" w:history="1">
        <w:r w:rsidRPr="009C14CC">
          <w:rPr>
            <w:rStyle w:val="Hiperpovezava"/>
            <w:rFonts w:ascii="Tahoma" w:hAnsi="Tahoma" w:cs="Tahoma"/>
            <w:b/>
            <w:color w:val="auto"/>
            <w:sz w:val="22"/>
            <w:szCs w:val="22"/>
            <w:u w:val="none"/>
          </w:rPr>
          <w:t>SLO4D</w:t>
        </w:r>
      </w:hyperlink>
      <w:r w:rsidRPr="009C14CC">
        <w:rPr>
          <w:rFonts w:ascii="Tahoma" w:hAnsi="Tahoma" w:cs="Tahoma"/>
          <w:b/>
          <w:sz w:val="22"/>
          <w:szCs w:val="22"/>
        </w:rPr>
        <w:t xml:space="preserve"> in začetek projekta »</w:t>
      </w:r>
      <w:proofErr w:type="spellStart"/>
      <w:r w:rsidRPr="009C14CC">
        <w:rPr>
          <w:rFonts w:ascii="Tahoma" w:hAnsi="Tahoma" w:cs="Tahoma"/>
          <w:b/>
          <w:sz w:val="22"/>
          <w:szCs w:val="22"/>
        </w:rPr>
        <w:t>Vaikard</w:t>
      </w:r>
      <w:r>
        <w:rPr>
          <w:rFonts w:ascii="Tahoma" w:hAnsi="Tahoma" w:cs="Tahoma"/>
          <w:b/>
          <w:sz w:val="22"/>
          <w:szCs w:val="22"/>
        </w:rPr>
        <w:t>d</w:t>
      </w:r>
      <w:proofErr w:type="spellEnd"/>
      <w:r w:rsidRPr="009C14CC">
        <w:rPr>
          <w:rFonts w:ascii="Tahoma" w:hAnsi="Tahoma" w:cs="Tahoma"/>
          <w:b/>
          <w:sz w:val="22"/>
          <w:szCs w:val="22"/>
        </w:rPr>
        <w:t xml:space="preserve">«, </w:t>
      </w:r>
      <w:r w:rsidRPr="009C14CC">
        <w:rPr>
          <w:rFonts w:ascii="Tahoma" w:hAnsi="Tahoma" w:cs="Tahoma"/>
          <w:b/>
          <w:bCs/>
          <w:sz w:val="22"/>
          <w:szCs w:val="22"/>
        </w:rPr>
        <w:t>opredeljenega v Sporazumu o partnerstvu med Slovenijo in Ev</w:t>
      </w:r>
      <w:r>
        <w:rPr>
          <w:rFonts w:ascii="Tahoma" w:hAnsi="Tahoma" w:cs="Tahoma"/>
          <w:b/>
          <w:bCs/>
          <w:sz w:val="22"/>
          <w:szCs w:val="22"/>
        </w:rPr>
        <w:t>ropsko komisijo za obdobje 2021</w:t>
      </w:r>
      <w:r>
        <w:rPr>
          <w:rFonts w:ascii="Tahoma" w:hAnsi="Tahoma" w:cs="Tahoma"/>
          <w:b/>
          <w:bCs/>
          <w:sz w:val="22"/>
          <w:szCs w:val="22"/>
        </w:rPr>
        <w:sym w:font="Symbol" w:char="F02D"/>
      </w:r>
      <w:r w:rsidRPr="009C14CC">
        <w:rPr>
          <w:rFonts w:ascii="Tahoma" w:hAnsi="Tahoma" w:cs="Tahoma"/>
          <w:b/>
          <w:bCs/>
          <w:sz w:val="22"/>
          <w:szCs w:val="22"/>
        </w:rPr>
        <w:t>2027</w:t>
      </w:r>
      <w:r w:rsidRPr="009C14CC">
        <w:rPr>
          <w:rFonts w:ascii="Tahoma" w:hAnsi="Tahoma" w:cs="Tahoma"/>
          <w:sz w:val="22"/>
          <w:szCs w:val="22"/>
        </w:rPr>
        <w:t xml:space="preserve"> (</w:t>
      </w:r>
      <w:r>
        <w:rPr>
          <w:rFonts w:ascii="Tahoma" w:hAnsi="Tahoma" w:cs="Tahoma"/>
          <w:b/>
          <w:bCs/>
          <w:sz w:val="22"/>
          <w:szCs w:val="22"/>
        </w:rPr>
        <w:t>Partnerski sporazum EKP21</w:t>
      </w:r>
      <w:r>
        <w:rPr>
          <w:rFonts w:ascii="Tahoma" w:hAnsi="Tahoma" w:cs="Tahoma"/>
          <w:b/>
          <w:bCs/>
          <w:sz w:val="22"/>
          <w:szCs w:val="22"/>
        </w:rPr>
        <w:sym w:font="Symbol" w:char="F02D"/>
      </w:r>
      <w:r w:rsidRPr="009C14CC">
        <w:rPr>
          <w:rFonts w:ascii="Tahoma" w:hAnsi="Tahoma" w:cs="Tahoma"/>
          <w:b/>
          <w:bCs/>
          <w:sz w:val="22"/>
          <w:szCs w:val="22"/>
        </w:rPr>
        <w:t>27)</w:t>
      </w:r>
    </w:p>
    <w:p w14:paraId="619DF1F9" w14:textId="77777777" w:rsidR="00D50921" w:rsidRPr="00FC60D5" w:rsidRDefault="00D50921" w:rsidP="007627C3">
      <w:pPr>
        <w:jc w:val="both"/>
        <w:rPr>
          <w:rFonts w:ascii="Tahoma" w:hAnsi="Tahoma" w:cs="Tahoma"/>
          <w:color w:val="000000" w:themeColor="text1"/>
          <w:sz w:val="22"/>
          <w:szCs w:val="22"/>
          <w:highlight w:val="yellow"/>
        </w:rPr>
      </w:pPr>
    </w:p>
    <w:p w14:paraId="50D0F977" w14:textId="4CF5CD6A" w:rsidR="00FC60D5" w:rsidRPr="00DB07B1" w:rsidRDefault="00FC60D5" w:rsidP="00FC60D5">
      <w:pPr>
        <w:jc w:val="both"/>
        <w:rPr>
          <w:rFonts w:ascii="Tahoma" w:hAnsi="Tahoma" w:cs="Tahoma"/>
          <w:color w:val="FF0000"/>
          <w:sz w:val="22"/>
          <w:szCs w:val="22"/>
        </w:rPr>
      </w:pPr>
      <w:r w:rsidRPr="007627C3">
        <w:rPr>
          <w:rFonts w:ascii="Tahoma" w:hAnsi="Tahoma" w:cs="Tahoma"/>
          <w:sz w:val="22"/>
          <w:szCs w:val="22"/>
        </w:rPr>
        <w:t>V letu 202</w:t>
      </w:r>
      <w:r>
        <w:rPr>
          <w:rFonts w:ascii="Tahoma" w:hAnsi="Tahoma" w:cs="Tahoma"/>
          <w:sz w:val="22"/>
          <w:szCs w:val="22"/>
        </w:rPr>
        <w:t>6</w:t>
      </w:r>
      <w:r w:rsidRPr="007627C3">
        <w:rPr>
          <w:rFonts w:ascii="Tahoma" w:hAnsi="Tahoma" w:cs="Tahoma"/>
          <w:sz w:val="22"/>
          <w:szCs w:val="22"/>
        </w:rPr>
        <w:t xml:space="preserve"> bo Geodetska uprava RS nadaljevala z vsemi koordinacijskimi in pripravljalnimi aktivnostmi</w:t>
      </w:r>
      <w:r>
        <w:rPr>
          <w:rFonts w:ascii="Tahoma" w:hAnsi="Tahoma" w:cs="Tahoma"/>
          <w:sz w:val="22"/>
          <w:szCs w:val="22"/>
        </w:rPr>
        <w:t xml:space="preserve"> ter v drugi polovici leta </w:t>
      </w:r>
      <w:r w:rsidRPr="007627C3">
        <w:rPr>
          <w:rFonts w:ascii="Tahoma" w:hAnsi="Tahoma" w:cs="Tahoma"/>
          <w:sz w:val="22"/>
          <w:szCs w:val="22"/>
        </w:rPr>
        <w:t xml:space="preserve">tudi operativno začela z izvedbo </w:t>
      </w:r>
      <w:r w:rsidRPr="00FC60D5">
        <w:rPr>
          <w:rFonts w:ascii="Tahoma" w:hAnsi="Tahoma" w:cs="Tahoma"/>
          <w:color w:val="000000" w:themeColor="text1"/>
          <w:sz w:val="22"/>
          <w:szCs w:val="22"/>
        </w:rPr>
        <w:t>projekta »</w:t>
      </w:r>
      <w:proofErr w:type="spellStart"/>
      <w:r w:rsidRPr="00FC60D5">
        <w:rPr>
          <w:rFonts w:ascii="Tahoma" w:hAnsi="Tahoma" w:cs="Tahoma"/>
          <w:color w:val="000000" w:themeColor="text1"/>
          <w:sz w:val="22"/>
          <w:szCs w:val="22"/>
        </w:rPr>
        <w:t>Vaikardd</w:t>
      </w:r>
      <w:proofErr w:type="spellEnd"/>
      <w:r w:rsidRPr="00FC60D5">
        <w:rPr>
          <w:rFonts w:ascii="Tahoma" w:hAnsi="Tahoma" w:cs="Tahoma"/>
          <w:color w:val="000000" w:themeColor="text1"/>
          <w:sz w:val="22"/>
          <w:szCs w:val="22"/>
        </w:rPr>
        <w:t xml:space="preserve">«, ki predstavlja izgradnjo </w:t>
      </w:r>
      <w:proofErr w:type="spellStart"/>
      <w:r w:rsidRPr="00FC60D5">
        <w:rPr>
          <w:rFonts w:ascii="Tahoma" w:hAnsi="Tahoma" w:cs="Tahoma"/>
          <w:color w:val="000000" w:themeColor="text1"/>
          <w:sz w:val="22"/>
          <w:szCs w:val="22"/>
        </w:rPr>
        <w:t>geoprostorskega</w:t>
      </w:r>
      <w:proofErr w:type="spellEnd"/>
      <w:r w:rsidRPr="00FC60D5">
        <w:rPr>
          <w:rFonts w:ascii="Tahoma" w:hAnsi="Tahoma" w:cs="Tahoma"/>
          <w:color w:val="000000" w:themeColor="text1"/>
          <w:sz w:val="22"/>
          <w:szCs w:val="22"/>
        </w:rPr>
        <w:t xml:space="preserve"> digitalnega dvojčka in je opredeljen v Sporazumu o partnerstvu med Slovenijo in Evropsko komisijo za obdobje 2021</w:t>
      </w:r>
      <w:r w:rsidRPr="00FC60D5">
        <w:rPr>
          <w:rFonts w:ascii="Tahoma" w:hAnsi="Tahoma" w:cs="Tahoma"/>
          <w:color w:val="000000" w:themeColor="text1"/>
          <w:sz w:val="22"/>
          <w:szCs w:val="22"/>
        </w:rPr>
        <w:sym w:font="Symbol" w:char="F02D"/>
      </w:r>
      <w:r w:rsidRPr="00FC60D5">
        <w:rPr>
          <w:rFonts w:ascii="Tahoma" w:hAnsi="Tahoma" w:cs="Tahoma"/>
          <w:color w:val="000000" w:themeColor="text1"/>
          <w:sz w:val="22"/>
          <w:szCs w:val="22"/>
        </w:rPr>
        <w:t>2027 (Partnerski sporazum EKP21</w:t>
      </w:r>
      <w:r w:rsidRPr="00FC60D5">
        <w:rPr>
          <w:rFonts w:ascii="Tahoma" w:hAnsi="Tahoma" w:cs="Tahoma"/>
          <w:color w:val="000000" w:themeColor="text1"/>
          <w:sz w:val="22"/>
          <w:szCs w:val="22"/>
        </w:rPr>
        <w:sym w:font="Symbol" w:char="F02D"/>
      </w:r>
      <w:r w:rsidRPr="00FC60D5">
        <w:rPr>
          <w:rFonts w:ascii="Tahoma" w:hAnsi="Tahoma" w:cs="Tahoma"/>
          <w:color w:val="000000" w:themeColor="text1"/>
          <w:sz w:val="22"/>
          <w:szCs w:val="22"/>
        </w:rPr>
        <w:t>27) in je zanj že sprejeta Odločit</w:t>
      </w:r>
      <w:r w:rsidR="004D3C31">
        <w:rPr>
          <w:rFonts w:ascii="Tahoma" w:hAnsi="Tahoma" w:cs="Tahoma"/>
          <w:color w:val="000000" w:themeColor="text1"/>
          <w:sz w:val="22"/>
          <w:szCs w:val="22"/>
        </w:rPr>
        <w:t>ev</w:t>
      </w:r>
      <w:r w:rsidRPr="00FC60D5">
        <w:rPr>
          <w:rFonts w:ascii="Tahoma" w:hAnsi="Tahoma" w:cs="Tahoma"/>
          <w:color w:val="000000" w:themeColor="text1"/>
          <w:sz w:val="22"/>
          <w:szCs w:val="22"/>
        </w:rPr>
        <w:t xml:space="preserve"> o podpori za operacijo »Vstopimo v digitalni prostor-VAIKARDD« št. V00336-1/MNVP/0 – dopis </w:t>
      </w:r>
      <w:r w:rsidR="004D3C31">
        <w:rPr>
          <w:rFonts w:ascii="Tahoma" w:hAnsi="Tahoma" w:cs="Tahoma"/>
          <w:color w:val="000000" w:themeColor="text1"/>
          <w:sz w:val="22"/>
          <w:szCs w:val="22"/>
        </w:rPr>
        <w:br/>
      </w:r>
      <w:r w:rsidRPr="00FC60D5">
        <w:rPr>
          <w:rFonts w:ascii="Tahoma" w:hAnsi="Tahoma" w:cs="Tahoma"/>
          <w:color w:val="000000" w:themeColor="text1"/>
          <w:sz w:val="22"/>
          <w:szCs w:val="22"/>
        </w:rPr>
        <w:t xml:space="preserve">št. 3032-153/2025-1630-3 z dne 22. 10. 2025 ter Popravek pomote v odločitvi o podpori št. V00336-1/MNVP/0 za operacijo »Vstopimo v digitalni prostor-VAIKARDD« </w:t>
      </w:r>
      <w:r w:rsidR="004943EE">
        <w:rPr>
          <w:rFonts w:ascii="Tahoma" w:hAnsi="Tahoma" w:cs="Tahoma"/>
          <w:color w:val="000000" w:themeColor="text1"/>
          <w:sz w:val="22"/>
          <w:szCs w:val="22"/>
        </w:rPr>
        <w:t>–</w:t>
      </w:r>
      <w:r w:rsidRPr="00FC60D5">
        <w:rPr>
          <w:rFonts w:ascii="Tahoma" w:hAnsi="Tahoma" w:cs="Tahoma"/>
          <w:color w:val="000000" w:themeColor="text1"/>
          <w:sz w:val="22"/>
          <w:szCs w:val="22"/>
        </w:rPr>
        <w:t xml:space="preserve"> dopis </w:t>
      </w:r>
      <w:r w:rsidR="004D3C31">
        <w:rPr>
          <w:rFonts w:ascii="Tahoma" w:hAnsi="Tahoma" w:cs="Tahoma"/>
          <w:color w:val="000000" w:themeColor="text1"/>
          <w:sz w:val="22"/>
          <w:szCs w:val="22"/>
        </w:rPr>
        <w:br/>
      </w:r>
      <w:r w:rsidRPr="00FC60D5">
        <w:rPr>
          <w:rFonts w:ascii="Tahoma" w:hAnsi="Tahoma" w:cs="Tahoma"/>
          <w:color w:val="000000" w:themeColor="text1"/>
          <w:sz w:val="22"/>
          <w:szCs w:val="22"/>
        </w:rPr>
        <w:t>št. 3032-153/2025-1630-5 z dne 27. 10. 2025.</w:t>
      </w:r>
    </w:p>
    <w:p w14:paraId="5C46895E" w14:textId="77777777" w:rsidR="007627C3" w:rsidRPr="00FC60D5" w:rsidRDefault="007627C3" w:rsidP="00CC0AA5">
      <w:pPr>
        <w:rPr>
          <w:rFonts w:ascii="Tahoma" w:hAnsi="Tahoma" w:cs="Tahoma"/>
          <w:color w:val="000000" w:themeColor="text1"/>
          <w:sz w:val="22"/>
          <w:szCs w:val="22"/>
        </w:rPr>
      </w:pPr>
    </w:p>
    <w:p w14:paraId="6A5A55D4" w14:textId="4F25F7D6" w:rsidR="00CC0AA5" w:rsidRPr="00FC60D5" w:rsidRDefault="00CC0AA5" w:rsidP="00562BFA">
      <w:pPr>
        <w:pStyle w:val="Naslov2"/>
        <w:numPr>
          <w:ilvl w:val="2"/>
          <w:numId w:val="12"/>
        </w:numPr>
        <w:rPr>
          <w:rFonts w:ascii="Tahoma" w:hAnsi="Tahoma" w:cs="Tahoma"/>
          <w:b/>
          <w:bCs/>
          <w:color w:val="000000" w:themeColor="text1"/>
          <w:sz w:val="22"/>
          <w:szCs w:val="22"/>
        </w:rPr>
      </w:pPr>
      <w:r w:rsidRPr="00FC60D5">
        <w:rPr>
          <w:rFonts w:ascii="Tahoma" w:hAnsi="Tahoma" w:cs="Tahoma"/>
          <w:b/>
          <w:bCs/>
          <w:color w:val="000000" w:themeColor="text1"/>
          <w:sz w:val="22"/>
          <w:szCs w:val="22"/>
        </w:rPr>
        <w:t>Aktivno mednarodno sodelovanje</w:t>
      </w:r>
    </w:p>
    <w:p w14:paraId="73A60A39" w14:textId="77777777" w:rsidR="00806DA2" w:rsidRPr="00FC60D5" w:rsidRDefault="00806DA2" w:rsidP="00806DA2">
      <w:pPr>
        <w:pStyle w:val="Brezrazmikov"/>
        <w:rPr>
          <w:color w:val="000000" w:themeColor="text1"/>
        </w:rPr>
      </w:pPr>
    </w:p>
    <w:p w14:paraId="1EB2A357" w14:textId="4587AE2C" w:rsidR="00216F24" w:rsidRDefault="00216F24" w:rsidP="00216F24">
      <w:pPr>
        <w:spacing w:after="160" w:line="259" w:lineRule="auto"/>
        <w:jc w:val="both"/>
        <w:rPr>
          <w:rFonts w:ascii="Tahoma" w:hAnsi="Tahoma" w:cs="Tahoma"/>
          <w:bCs/>
          <w:sz w:val="22"/>
          <w:szCs w:val="22"/>
        </w:rPr>
      </w:pPr>
      <w:r w:rsidRPr="00216F24">
        <w:rPr>
          <w:rFonts w:ascii="Tahoma" w:hAnsi="Tahoma" w:cs="Tahoma"/>
          <w:sz w:val="22"/>
          <w:szCs w:val="22"/>
        </w:rPr>
        <w:t xml:space="preserve">Geodetska uprava RS </w:t>
      </w:r>
      <w:r w:rsidR="005E1D39">
        <w:rPr>
          <w:rFonts w:ascii="Tahoma" w:hAnsi="Tahoma" w:cs="Tahoma"/>
          <w:sz w:val="22"/>
          <w:szCs w:val="22"/>
        </w:rPr>
        <w:t xml:space="preserve">bo tudi v letu 2026 </w:t>
      </w:r>
      <w:r w:rsidRPr="00216F24">
        <w:rPr>
          <w:rFonts w:ascii="Tahoma" w:hAnsi="Tahoma" w:cs="Tahoma"/>
          <w:sz w:val="22"/>
          <w:szCs w:val="22"/>
        </w:rPr>
        <w:t xml:space="preserve">aktivna na področju mednarodnega sodelovanja in izmenjave izkušenj in primerov dobrih praks s sorodnimi organizacijami v tujini. Aktivno bo </w:t>
      </w:r>
      <w:r w:rsidRPr="00216F24">
        <w:rPr>
          <w:rFonts w:ascii="Tahoma" w:hAnsi="Tahoma" w:cs="Tahoma"/>
          <w:bCs/>
          <w:sz w:val="22"/>
          <w:szCs w:val="22"/>
        </w:rPr>
        <w:t>delovala v združenju evropskih geodetskih up</w:t>
      </w:r>
      <w:r w:rsidR="004D3C31">
        <w:rPr>
          <w:rFonts w:ascii="Tahoma" w:hAnsi="Tahoma" w:cs="Tahoma"/>
          <w:bCs/>
          <w:sz w:val="22"/>
          <w:szCs w:val="22"/>
        </w:rPr>
        <w:t xml:space="preserve">rav </w:t>
      </w:r>
      <w:proofErr w:type="spellStart"/>
      <w:r w:rsidR="004D3C31">
        <w:rPr>
          <w:rFonts w:ascii="Tahoma" w:hAnsi="Tahoma" w:cs="Tahoma"/>
          <w:bCs/>
          <w:sz w:val="22"/>
          <w:szCs w:val="22"/>
        </w:rPr>
        <w:t>EuroGeographics</w:t>
      </w:r>
      <w:proofErr w:type="spellEnd"/>
      <w:r w:rsidR="004D3C31">
        <w:rPr>
          <w:rFonts w:ascii="Tahoma" w:hAnsi="Tahoma" w:cs="Tahoma"/>
          <w:bCs/>
          <w:sz w:val="22"/>
          <w:szCs w:val="22"/>
        </w:rPr>
        <w:t xml:space="preserve"> ter izvajala</w:t>
      </w:r>
      <w:r w:rsidRPr="00216F24">
        <w:rPr>
          <w:rFonts w:ascii="Tahoma" w:hAnsi="Tahoma" w:cs="Tahoma"/>
          <w:bCs/>
          <w:sz w:val="22"/>
          <w:szCs w:val="22"/>
        </w:rPr>
        <w:t xml:space="preserve"> obveznosti EU direktive INSPIRE in EU Akta o podatkih (podatki velike vrednosti HVD ter EU podatkovni prostori). </w:t>
      </w:r>
      <w:r w:rsidR="008C3BCE">
        <w:rPr>
          <w:rFonts w:ascii="Tahoma" w:hAnsi="Tahoma" w:cs="Tahoma"/>
          <w:bCs/>
          <w:sz w:val="22"/>
          <w:szCs w:val="22"/>
        </w:rPr>
        <w:t xml:space="preserve">Predstavnik Geodetske uprave RS bo zastopal </w:t>
      </w:r>
      <w:r w:rsidRPr="00216F24">
        <w:rPr>
          <w:rFonts w:ascii="Tahoma" w:hAnsi="Tahoma" w:cs="Tahoma"/>
          <w:bCs/>
          <w:sz w:val="22"/>
          <w:szCs w:val="22"/>
        </w:rPr>
        <w:lastRenderedPageBreak/>
        <w:t>Republik</w:t>
      </w:r>
      <w:r w:rsidR="008C3BCE">
        <w:rPr>
          <w:rFonts w:ascii="Tahoma" w:hAnsi="Tahoma" w:cs="Tahoma"/>
          <w:bCs/>
          <w:sz w:val="22"/>
          <w:szCs w:val="22"/>
        </w:rPr>
        <w:t>o</w:t>
      </w:r>
      <w:r w:rsidRPr="00216F24">
        <w:rPr>
          <w:rFonts w:ascii="Tahoma" w:hAnsi="Tahoma" w:cs="Tahoma"/>
          <w:bCs/>
          <w:sz w:val="22"/>
          <w:szCs w:val="22"/>
        </w:rPr>
        <w:t xml:space="preserve"> Slovenij</w:t>
      </w:r>
      <w:r w:rsidR="008C3BCE">
        <w:rPr>
          <w:rFonts w:ascii="Tahoma" w:hAnsi="Tahoma" w:cs="Tahoma"/>
          <w:bCs/>
          <w:sz w:val="22"/>
          <w:szCs w:val="22"/>
        </w:rPr>
        <w:t>o</w:t>
      </w:r>
      <w:r w:rsidRPr="00216F24">
        <w:rPr>
          <w:rFonts w:ascii="Tahoma" w:hAnsi="Tahoma" w:cs="Tahoma"/>
          <w:bCs/>
          <w:sz w:val="22"/>
          <w:szCs w:val="22"/>
        </w:rPr>
        <w:t xml:space="preserve"> v</w:t>
      </w:r>
      <w:r w:rsidR="008C3BCE">
        <w:rPr>
          <w:rFonts w:ascii="Tahoma" w:hAnsi="Tahoma" w:cs="Tahoma"/>
          <w:bCs/>
          <w:sz w:val="22"/>
          <w:szCs w:val="22"/>
        </w:rPr>
        <w:t xml:space="preserve"> skupini strokovnjakov za globalno upravljanje prostorskih informaciji -</w:t>
      </w:r>
      <w:r w:rsidR="004D3C31">
        <w:rPr>
          <w:rFonts w:ascii="Tahoma" w:hAnsi="Tahoma" w:cs="Tahoma"/>
          <w:bCs/>
          <w:sz w:val="22"/>
          <w:szCs w:val="22"/>
        </w:rPr>
        <w:t xml:space="preserve"> UN GGIM Evropa in se udeležil</w:t>
      </w:r>
      <w:r w:rsidRPr="00216F24">
        <w:rPr>
          <w:rFonts w:ascii="Tahoma" w:hAnsi="Tahoma" w:cs="Tahoma"/>
          <w:bCs/>
          <w:sz w:val="22"/>
          <w:szCs w:val="22"/>
        </w:rPr>
        <w:t xml:space="preserve"> plenarnega zasedanja UN GGIM na sedežu OZN v New Yorku. Geodetska uprava RS bo </w:t>
      </w:r>
      <w:r w:rsidR="00507621">
        <w:rPr>
          <w:rFonts w:ascii="Tahoma" w:hAnsi="Tahoma" w:cs="Tahoma"/>
          <w:bCs/>
          <w:sz w:val="22"/>
          <w:szCs w:val="22"/>
        </w:rPr>
        <w:t xml:space="preserve">organizirala regionalno konferenco </w:t>
      </w:r>
      <w:r w:rsidRPr="00216F24">
        <w:rPr>
          <w:rFonts w:ascii="Tahoma" w:hAnsi="Tahoma" w:cs="Tahoma"/>
          <w:bCs/>
          <w:sz w:val="22"/>
          <w:szCs w:val="22"/>
        </w:rPr>
        <w:t>geodetski</w:t>
      </w:r>
      <w:r w:rsidR="00507621">
        <w:rPr>
          <w:rFonts w:ascii="Tahoma" w:hAnsi="Tahoma" w:cs="Tahoma"/>
          <w:bCs/>
          <w:sz w:val="22"/>
          <w:szCs w:val="22"/>
        </w:rPr>
        <w:t>h</w:t>
      </w:r>
      <w:r w:rsidRPr="00216F24">
        <w:rPr>
          <w:rFonts w:ascii="Tahoma" w:hAnsi="Tahoma" w:cs="Tahoma"/>
          <w:bCs/>
          <w:sz w:val="22"/>
          <w:szCs w:val="22"/>
        </w:rPr>
        <w:t xml:space="preserve"> uprav </w:t>
      </w:r>
      <w:r w:rsidR="00507621">
        <w:rPr>
          <w:rFonts w:ascii="Tahoma" w:hAnsi="Tahoma" w:cs="Tahoma"/>
          <w:bCs/>
          <w:sz w:val="22"/>
          <w:szCs w:val="22"/>
        </w:rPr>
        <w:t>iz</w:t>
      </w:r>
      <w:r w:rsidRPr="00216F24">
        <w:rPr>
          <w:rFonts w:ascii="Tahoma" w:hAnsi="Tahoma" w:cs="Tahoma"/>
          <w:bCs/>
          <w:sz w:val="22"/>
          <w:szCs w:val="22"/>
        </w:rPr>
        <w:t xml:space="preserve"> regij</w:t>
      </w:r>
      <w:r w:rsidR="00507621">
        <w:rPr>
          <w:rFonts w:ascii="Tahoma" w:hAnsi="Tahoma" w:cs="Tahoma"/>
          <w:bCs/>
          <w:sz w:val="22"/>
          <w:szCs w:val="22"/>
        </w:rPr>
        <w:t>e</w:t>
      </w:r>
      <w:r w:rsidRPr="00216F24">
        <w:rPr>
          <w:rFonts w:ascii="Tahoma" w:hAnsi="Tahoma" w:cs="Tahoma"/>
          <w:bCs/>
          <w:sz w:val="22"/>
          <w:szCs w:val="22"/>
        </w:rPr>
        <w:t xml:space="preserve"> zahodnega Balkana</w:t>
      </w:r>
      <w:r w:rsidR="004D3C31">
        <w:rPr>
          <w:rFonts w:ascii="Tahoma" w:hAnsi="Tahoma" w:cs="Tahoma"/>
          <w:bCs/>
          <w:sz w:val="22"/>
          <w:szCs w:val="22"/>
        </w:rPr>
        <w:t>, sodelovala pa bo</w:t>
      </w:r>
      <w:r w:rsidR="00507621">
        <w:rPr>
          <w:rFonts w:ascii="Tahoma" w:hAnsi="Tahoma" w:cs="Tahoma"/>
          <w:bCs/>
          <w:sz w:val="22"/>
          <w:szCs w:val="22"/>
        </w:rPr>
        <w:t xml:space="preserve"> na srečanju geodetskih uprav, ki delujejo </w:t>
      </w:r>
      <w:r w:rsidRPr="00216F24">
        <w:rPr>
          <w:rFonts w:ascii="Tahoma" w:hAnsi="Tahoma" w:cs="Tahoma"/>
          <w:bCs/>
          <w:sz w:val="22"/>
          <w:szCs w:val="22"/>
        </w:rPr>
        <w:t>na območju bivše Avstro-Ogrske monarhije. Geodetska uprava bo aktivno sodelovala v EUREF, ki je evropska podkomisija za referenčne sestave pri IAG, in v EUPOS - združenju javnih inštitucij, ki zagotavljajo GNSS storitve.</w:t>
      </w:r>
      <w:r w:rsidR="004D3C31">
        <w:rPr>
          <w:rFonts w:ascii="Tahoma" w:hAnsi="Tahoma" w:cs="Tahoma"/>
          <w:bCs/>
          <w:sz w:val="22"/>
          <w:szCs w:val="22"/>
        </w:rPr>
        <w:t xml:space="preserve"> Aktivno se bo udeleževala</w:t>
      </w:r>
      <w:r w:rsidR="008C3BCE">
        <w:rPr>
          <w:rFonts w:ascii="Tahoma" w:hAnsi="Tahoma" w:cs="Tahoma"/>
          <w:bCs/>
          <w:sz w:val="22"/>
          <w:szCs w:val="22"/>
        </w:rPr>
        <w:t xml:space="preserve"> tudi v dejavnosti, ki jih izvajajo Euro SDR, PCC, UN GEGEN idr.</w:t>
      </w:r>
    </w:p>
    <w:p w14:paraId="33E90839" w14:textId="77777777" w:rsidR="008C3BCE" w:rsidRPr="007627C3" w:rsidRDefault="008C3BCE" w:rsidP="00216F24">
      <w:pPr>
        <w:spacing w:after="160" w:line="259" w:lineRule="auto"/>
        <w:jc w:val="both"/>
        <w:rPr>
          <w:rFonts w:ascii="Tahoma" w:hAnsi="Tahoma" w:cs="Tahoma"/>
          <w:bCs/>
          <w:sz w:val="22"/>
          <w:szCs w:val="22"/>
        </w:rPr>
      </w:pPr>
    </w:p>
    <w:p w14:paraId="5385B4A3" w14:textId="24CE69CA" w:rsidR="00EC4E6A" w:rsidRPr="00FC60D5" w:rsidRDefault="00EC4E6A" w:rsidP="00C70633">
      <w:pPr>
        <w:pStyle w:val="Naslov2"/>
        <w:tabs>
          <w:tab w:val="num" w:pos="720"/>
        </w:tabs>
        <w:rPr>
          <w:rFonts w:ascii="Tahoma" w:hAnsi="Tahoma" w:cs="Tahoma"/>
          <w:b/>
          <w:bCs/>
          <w:color w:val="000000" w:themeColor="text1"/>
        </w:rPr>
      </w:pPr>
      <w:r w:rsidRPr="00FC60D5">
        <w:rPr>
          <w:rFonts w:ascii="Tahoma" w:hAnsi="Tahoma" w:cs="Tahoma"/>
          <w:b/>
          <w:bCs/>
          <w:color w:val="000000" w:themeColor="text1"/>
        </w:rPr>
        <w:t>Pravne podlage</w:t>
      </w:r>
    </w:p>
    <w:p w14:paraId="5A702CDB" w14:textId="77777777" w:rsidR="00EC4E6A" w:rsidRPr="00FC60D5" w:rsidRDefault="00EC4E6A" w:rsidP="00EC4E6A">
      <w:pPr>
        <w:jc w:val="both"/>
        <w:rPr>
          <w:rFonts w:ascii="Tahoma" w:hAnsi="Tahoma" w:cs="Tahoma"/>
          <w:color w:val="000000" w:themeColor="text1"/>
          <w:sz w:val="22"/>
          <w:szCs w:val="22"/>
        </w:rPr>
      </w:pPr>
    </w:p>
    <w:p w14:paraId="217EBAF5" w14:textId="77777777" w:rsidR="00623252" w:rsidRPr="00FC60D5" w:rsidRDefault="00EC4E6A" w:rsidP="00EC4E6A">
      <w:pPr>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Državna geodetska služba, ki jo izvaja Geodetska uprava RS, je opredeljena </w:t>
      </w:r>
      <w:r w:rsidR="00623252" w:rsidRPr="00FC60D5">
        <w:rPr>
          <w:rFonts w:ascii="Tahoma" w:hAnsi="Tahoma" w:cs="Tahoma"/>
          <w:color w:val="000000" w:themeColor="text1"/>
          <w:sz w:val="22"/>
          <w:szCs w:val="22"/>
        </w:rPr>
        <w:t xml:space="preserve">v </w:t>
      </w:r>
      <w:r w:rsidRPr="00FC60D5">
        <w:rPr>
          <w:rFonts w:ascii="Tahoma" w:hAnsi="Tahoma" w:cs="Tahoma"/>
          <w:color w:val="000000" w:themeColor="text1"/>
          <w:sz w:val="22"/>
          <w:szCs w:val="22"/>
        </w:rPr>
        <w:t xml:space="preserve">ZGeoD-1 kot del geodetske dejavnosti, ki obsega vzpostavitev, vodenje in vzdrževanje zbirk podatkov na področju referenčnih koordinatnih sistemov, evidentiranja nepremičnin, množičnega vrednotenja nepremičnin, državne meje, prostorskih enot in hišnih številk ter topografskega in kartografskega sistema. Določene strokovno-tehnične in razvojne naloge na področju topografskega in kartografskega sistema za potrebe obrambe države opravlja Geodetska uprava RS v sodelovanju z ministrstvom, pristojnim za obrambo (v nadaljnjem besedilu: Ministrstvo za obrambo). Določene razvojne in strokovno-tehnične naloge državne geodetske službe opravlja Geodetski inštitut Slovenije. </w:t>
      </w:r>
    </w:p>
    <w:p w14:paraId="75D43301" w14:textId="77777777" w:rsidR="00623252" w:rsidRPr="00FC60D5" w:rsidRDefault="00623252" w:rsidP="00EC4E6A">
      <w:pPr>
        <w:jc w:val="both"/>
        <w:rPr>
          <w:rFonts w:ascii="Tahoma" w:hAnsi="Tahoma" w:cs="Tahoma"/>
          <w:color w:val="000000" w:themeColor="text1"/>
          <w:sz w:val="22"/>
          <w:szCs w:val="22"/>
        </w:rPr>
      </w:pPr>
    </w:p>
    <w:p w14:paraId="29D6CCE1" w14:textId="6A4AAC73" w:rsidR="00EC4E6A" w:rsidRPr="00FC60D5" w:rsidRDefault="00EC4E6A" w:rsidP="00EC4E6A">
      <w:pPr>
        <w:jc w:val="both"/>
        <w:rPr>
          <w:rFonts w:ascii="Tahoma" w:hAnsi="Tahoma" w:cs="Tahoma"/>
          <w:color w:val="000000" w:themeColor="text1"/>
          <w:sz w:val="22"/>
          <w:szCs w:val="22"/>
        </w:rPr>
      </w:pPr>
      <w:r w:rsidRPr="00FC60D5">
        <w:rPr>
          <w:rFonts w:ascii="Tahoma" w:hAnsi="Tahoma" w:cs="Tahoma"/>
          <w:color w:val="000000" w:themeColor="text1"/>
          <w:sz w:val="22"/>
          <w:szCs w:val="22"/>
        </w:rPr>
        <w:t>Pristojnost Geodetske uprave RS za izvajanje nalog vzpostavitve, vodenja in vzdrževanja državnega geodetskega referenčnega sistema je opredeljena v Zakonu o državnem geodetskem referenčnem sistemu (Uradni list RS, št. 25/14 in 61/17 – ZAID; v</w:t>
      </w:r>
      <w:r w:rsidRPr="00FC60D5">
        <w:rPr>
          <w:rFonts w:ascii="Tahoma" w:hAnsi="Tahoma" w:cs="Tahoma"/>
          <w:color w:val="000000" w:themeColor="text1"/>
          <w:sz w:val="22"/>
          <w:szCs w:val="22"/>
          <w:lang w:eastAsia="sl-SI"/>
        </w:rPr>
        <w:t xml:space="preserve"> nadaljnjem besedilu: </w:t>
      </w:r>
      <w:r w:rsidRPr="00FC60D5">
        <w:rPr>
          <w:rFonts w:ascii="Tahoma" w:hAnsi="Tahoma" w:cs="Tahoma"/>
          <w:color w:val="000000" w:themeColor="text1"/>
          <w:sz w:val="22"/>
          <w:szCs w:val="22"/>
          <w:shd w:val="clear" w:color="auto" w:fill="FFFFFF"/>
        </w:rPr>
        <w:t>ZDGRS)</w:t>
      </w:r>
      <w:r w:rsidRPr="00FC60D5">
        <w:rPr>
          <w:rFonts w:ascii="Tahoma" w:hAnsi="Tahoma" w:cs="Tahoma"/>
          <w:color w:val="000000" w:themeColor="text1"/>
          <w:sz w:val="22"/>
          <w:szCs w:val="22"/>
          <w:lang w:eastAsia="sl-SI"/>
        </w:rPr>
        <w:t xml:space="preserve"> </w:t>
      </w:r>
      <w:r w:rsidRPr="00FC60D5">
        <w:rPr>
          <w:rFonts w:ascii="Tahoma" w:hAnsi="Tahoma" w:cs="Tahoma"/>
          <w:color w:val="000000" w:themeColor="text1"/>
          <w:sz w:val="22"/>
          <w:szCs w:val="22"/>
        </w:rPr>
        <w:t>in podzakonskih aktih (uredbe, pravilniki</w:t>
      </w:r>
      <w:r w:rsidR="004D3C31">
        <w:rPr>
          <w:rFonts w:ascii="Tahoma" w:hAnsi="Tahoma" w:cs="Tahoma"/>
          <w:color w:val="000000" w:themeColor="text1"/>
          <w:sz w:val="22"/>
          <w:szCs w:val="22"/>
        </w:rPr>
        <w:t>), sprejetih na njegovi podlagi</w:t>
      </w:r>
      <w:r w:rsidR="00EB242A">
        <w:rPr>
          <w:rFonts w:ascii="Tahoma" w:hAnsi="Tahoma" w:cs="Tahoma"/>
          <w:color w:val="000000" w:themeColor="text1"/>
          <w:sz w:val="22"/>
          <w:szCs w:val="22"/>
        </w:rPr>
        <w:t xml:space="preserve">, </w:t>
      </w:r>
      <w:r w:rsidR="00EB242A" w:rsidRPr="00B3256A">
        <w:rPr>
          <w:rFonts w:ascii="Tahoma" w:hAnsi="Tahoma" w:cs="Tahoma"/>
          <w:sz w:val="22"/>
          <w:szCs w:val="22"/>
        </w:rPr>
        <w:t>pri čemer se, zaradi umestitev kart merila 1:25.000 med karte d</w:t>
      </w:r>
      <w:r w:rsidR="00413CC8">
        <w:rPr>
          <w:rFonts w:ascii="Tahoma" w:hAnsi="Tahoma" w:cs="Tahoma"/>
          <w:sz w:val="22"/>
          <w:szCs w:val="22"/>
        </w:rPr>
        <w:t>ržavnega topografskega sistema,</w:t>
      </w:r>
      <w:r w:rsidR="00EB242A" w:rsidRPr="00B3256A">
        <w:rPr>
          <w:rFonts w:ascii="Tahoma" w:hAnsi="Tahoma" w:cs="Tahoma"/>
          <w:sz w:val="22"/>
          <w:szCs w:val="22"/>
        </w:rPr>
        <w:t xml:space="preserve"> v letu 2026 predvideva začetek postopkov za ustrezno spremembo pravil in posledično implementacijo kart merila 1:25.000 med karte državnega topografskega sistema. </w:t>
      </w:r>
      <w:r w:rsidRPr="00B3256A">
        <w:rPr>
          <w:rFonts w:ascii="Tahoma" w:hAnsi="Tahoma" w:cs="Tahoma"/>
          <w:sz w:val="22"/>
          <w:szCs w:val="22"/>
        </w:rPr>
        <w:t xml:space="preserve">Evidentiranje državne meje v evidenci državne meje in dela na področju državne meje </w:t>
      </w:r>
      <w:r w:rsidRPr="00FC60D5">
        <w:rPr>
          <w:rFonts w:ascii="Tahoma" w:hAnsi="Tahoma" w:cs="Tahoma"/>
          <w:color w:val="000000" w:themeColor="text1"/>
          <w:sz w:val="22"/>
          <w:szCs w:val="22"/>
        </w:rPr>
        <w:t xml:space="preserve">določata ZKN </w:t>
      </w:r>
      <w:r w:rsidRPr="00FC60D5">
        <w:rPr>
          <w:rFonts w:ascii="Tahoma" w:hAnsi="Tahoma" w:cs="Tahoma"/>
          <w:color w:val="000000" w:themeColor="text1"/>
          <w:sz w:val="22"/>
          <w:szCs w:val="22"/>
          <w:lang w:eastAsia="sl-SI"/>
        </w:rPr>
        <w:t>in Zakon o evidentiranju državne meje z Republiko Hrvaško (Uradni list RS, št. 69/17; v nadaljnjem besedilu: ZEDMRH).</w:t>
      </w:r>
      <w:r w:rsidRPr="00FC60D5">
        <w:rPr>
          <w:rFonts w:ascii="Tahoma" w:hAnsi="Tahoma" w:cs="Tahoma"/>
          <w:color w:val="000000" w:themeColor="text1"/>
          <w:sz w:val="22"/>
          <w:szCs w:val="22"/>
        </w:rPr>
        <w:t xml:space="preserve"> </w:t>
      </w:r>
    </w:p>
    <w:p w14:paraId="22192C7F" w14:textId="77777777" w:rsidR="000E71BB" w:rsidRPr="00FC60D5" w:rsidRDefault="000E71BB" w:rsidP="000E71BB">
      <w:pPr>
        <w:jc w:val="both"/>
        <w:rPr>
          <w:rFonts w:ascii="Tahoma" w:hAnsi="Tahoma" w:cs="Tahoma"/>
          <w:color w:val="000000" w:themeColor="text1"/>
          <w:sz w:val="22"/>
          <w:szCs w:val="22"/>
        </w:rPr>
      </w:pPr>
    </w:p>
    <w:p w14:paraId="065D1DDF" w14:textId="1C3115AC" w:rsidR="00EC4E6A" w:rsidRPr="00FC60D5" w:rsidRDefault="00EC4E6A" w:rsidP="000E71BB">
      <w:pPr>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Pristojnosti in naloge Geodetske uprave RS na področju zemljiške administracije določa </w:t>
      </w:r>
      <w:r w:rsidRPr="00FC60D5">
        <w:rPr>
          <w:rFonts w:ascii="Tahoma" w:hAnsi="Tahoma" w:cs="Tahoma"/>
          <w:color w:val="000000" w:themeColor="text1"/>
          <w:sz w:val="22"/>
          <w:szCs w:val="22"/>
          <w:lang w:eastAsia="sl-SI"/>
        </w:rPr>
        <w:t>ZKN</w:t>
      </w:r>
      <w:r w:rsidRPr="00FC60D5">
        <w:rPr>
          <w:rFonts w:ascii="Tahoma" w:hAnsi="Tahoma" w:cs="Tahoma"/>
          <w:color w:val="000000" w:themeColor="text1"/>
          <w:sz w:val="22"/>
          <w:szCs w:val="22"/>
        </w:rPr>
        <w:t>, na področju množičnega ocenjevanja vrednosti nepremičnin pa ZMVN-1, na področju določanja območij ter imenovanja in označevanja naselij, ulic in stavb Zakon o določanju območij ter o imenovanju in označevanju naselij, ulic in stavb (Uradni list RS, št. 25/08; v nadaljnjem besedilu: ZDOIONUS), podzakonski predpisi, sprejeti na podlagi navedenih zakonov, in številni področni zakoni, ki se nanašajo na področja pravnega urejanja pravic na nepremičninah, urejanja prostora, graditve objektov, obrambe ter varstva pred naravnimi in drugimi nesrečami, energetike in druge javne gospodarske infrastrukture, kmetijstva in gozdarstva, varovanja narave in okolja, varstva kulturne dediščine in podobno.</w:t>
      </w:r>
    </w:p>
    <w:p w14:paraId="5C592070" w14:textId="77777777" w:rsidR="000E71BB" w:rsidRPr="00FC60D5" w:rsidRDefault="000E71BB" w:rsidP="000E71BB">
      <w:pPr>
        <w:jc w:val="both"/>
        <w:rPr>
          <w:rFonts w:ascii="Tahoma" w:hAnsi="Tahoma" w:cs="Tahoma"/>
          <w:color w:val="000000" w:themeColor="text1"/>
          <w:sz w:val="22"/>
          <w:szCs w:val="22"/>
        </w:rPr>
      </w:pPr>
    </w:p>
    <w:p w14:paraId="36B916FA" w14:textId="3ACCC2C7" w:rsidR="00EC4E6A" w:rsidRPr="00FC60D5" w:rsidRDefault="00EC4E6A" w:rsidP="000E71BB">
      <w:pPr>
        <w:jc w:val="both"/>
        <w:rPr>
          <w:rFonts w:ascii="Tahoma" w:hAnsi="Tahoma" w:cs="Tahoma"/>
          <w:color w:val="000000" w:themeColor="text1"/>
          <w:sz w:val="22"/>
          <w:szCs w:val="22"/>
        </w:rPr>
      </w:pPr>
      <w:r w:rsidRPr="00FC60D5">
        <w:rPr>
          <w:rFonts w:ascii="Tahoma" w:hAnsi="Tahoma" w:cs="Tahoma"/>
          <w:color w:val="000000" w:themeColor="text1"/>
          <w:sz w:val="22"/>
          <w:szCs w:val="22"/>
        </w:rPr>
        <w:t>ZKN kot temeljni sistemski predpis ureja vodenje podatkov o nepremičninah (</w:t>
      </w:r>
      <w:r w:rsidRPr="00FC60D5">
        <w:rPr>
          <w:rFonts w:ascii="Tahoma" w:hAnsi="Tahoma" w:cs="Tahoma"/>
          <w:color w:val="000000" w:themeColor="text1"/>
          <w:sz w:val="22"/>
          <w:szCs w:val="22"/>
          <w:shd w:val="clear" w:color="auto" w:fill="FFFFFF"/>
        </w:rPr>
        <w:t>parcelah, stavbah in delih stavb)</w:t>
      </w:r>
      <w:r w:rsidRPr="00FC60D5">
        <w:rPr>
          <w:rFonts w:ascii="Tahoma" w:hAnsi="Tahoma" w:cs="Tahoma"/>
          <w:color w:val="000000" w:themeColor="text1"/>
          <w:sz w:val="22"/>
          <w:szCs w:val="22"/>
        </w:rPr>
        <w:t xml:space="preserve"> v enotni evidenci »kataster nepremičnin«, podatkov o državni meji v evidenci državne meje, podatkov o prostorskih enotah v registru prostorskih enot in podatkov o naslovih v novi evidenci »register naslovov«. ZKN je pravna podlaga za celovito informatizacijo vseh poslovnih procesov v zvezi z odločanjem o vpisih v kataster nepremičnin, register prostorskih enot, evidenco državne meje in register naslovov.</w:t>
      </w:r>
    </w:p>
    <w:p w14:paraId="097127E2" w14:textId="77777777" w:rsidR="000E71BB" w:rsidRPr="00FC60D5" w:rsidRDefault="000E71BB" w:rsidP="000E71BB">
      <w:pPr>
        <w:jc w:val="both"/>
        <w:rPr>
          <w:rFonts w:ascii="Tahoma" w:hAnsi="Tahoma" w:cs="Tahoma"/>
          <w:color w:val="000000" w:themeColor="text1"/>
          <w:sz w:val="22"/>
          <w:szCs w:val="22"/>
        </w:rPr>
      </w:pPr>
    </w:p>
    <w:p w14:paraId="77EC5CF2" w14:textId="69DBE31F" w:rsidR="00EC4E6A" w:rsidRPr="00FC60D5" w:rsidRDefault="00EC4E6A" w:rsidP="000E71BB">
      <w:pPr>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Področje javne prostorske podatkovne infrastrukture ureja Zakon o infrastrukturi za prostorske informacije (Uradni list RS, št. 8/10, 84/15 in 18/23 – ZDU-1O; v nadaljnjem besedilu: ZIPI), ki določa pravila za vzpostavitev in zagotavljanje infrastrukture za prostorske informacije. Z ZIPI se je v pravni red Republike Slovenije prenesla Direktiva </w:t>
      </w:r>
      <w:r w:rsidRPr="00FC60D5">
        <w:rPr>
          <w:rFonts w:ascii="Tahoma" w:hAnsi="Tahoma" w:cs="Tahoma"/>
          <w:color w:val="000000" w:themeColor="text1"/>
          <w:sz w:val="22"/>
          <w:szCs w:val="22"/>
        </w:rPr>
        <w:lastRenderedPageBreak/>
        <w:t>2007/2/ES Evropskega parlamenta in Sveta z dne 14. marca 2007 o vzpostavitvi infrastrukture za prostorske info</w:t>
      </w:r>
      <w:r w:rsidR="00BB3572" w:rsidRPr="00FC60D5">
        <w:rPr>
          <w:rFonts w:ascii="Tahoma" w:hAnsi="Tahoma" w:cs="Tahoma"/>
          <w:color w:val="000000" w:themeColor="text1"/>
          <w:sz w:val="22"/>
          <w:szCs w:val="22"/>
        </w:rPr>
        <w:t xml:space="preserve">rmacije v Evropski skupnosti (v </w:t>
      </w:r>
      <w:r w:rsidRPr="00FC60D5">
        <w:rPr>
          <w:rFonts w:ascii="Tahoma" w:hAnsi="Tahoma" w:cs="Tahoma"/>
          <w:color w:val="000000" w:themeColor="text1"/>
          <w:sz w:val="22"/>
          <w:szCs w:val="22"/>
        </w:rPr>
        <w:t xml:space="preserve">nadaljnjem besedilu: Direktiva INSPIRE). ZIPI določa ministrstvo, pristojno za državno geodetsko službo, kot nacionalno točko za stike za INSPIRE. </w:t>
      </w:r>
      <w:r w:rsidR="00C70633" w:rsidRPr="00FC60D5">
        <w:rPr>
          <w:rFonts w:ascii="Tahoma" w:hAnsi="Tahoma" w:cs="Tahoma"/>
          <w:color w:val="000000" w:themeColor="text1"/>
          <w:sz w:val="22"/>
          <w:szCs w:val="22"/>
        </w:rPr>
        <w:t xml:space="preserve">Ključna predpisa </w:t>
      </w:r>
      <w:r w:rsidRPr="00FC60D5">
        <w:rPr>
          <w:rFonts w:ascii="Tahoma" w:hAnsi="Tahoma" w:cs="Tahoma"/>
          <w:color w:val="000000" w:themeColor="text1"/>
          <w:sz w:val="22"/>
          <w:szCs w:val="22"/>
        </w:rPr>
        <w:t xml:space="preserve">sta še Zakon o dostopu do informacij javnega značaja (Uradni list RS, št. 51/06 – uradno prečiščeno besedilo, 117/06 – ZDavP-2, 23/14, 50/14, </w:t>
      </w:r>
      <w:r w:rsidR="0058388F">
        <w:rPr>
          <w:rFonts w:ascii="Tahoma" w:hAnsi="Tahoma" w:cs="Tahoma"/>
          <w:color w:val="000000" w:themeColor="text1"/>
          <w:sz w:val="22"/>
          <w:szCs w:val="22"/>
        </w:rPr>
        <w:t xml:space="preserve">19/15 – </w:t>
      </w:r>
      <w:proofErr w:type="spellStart"/>
      <w:r w:rsidR="0058388F">
        <w:rPr>
          <w:rFonts w:ascii="Tahoma" w:hAnsi="Tahoma" w:cs="Tahoma"/>
          <w:color w:val="000000" w:themeColor="text1"/>
          <w:sz w:val="22"/>
          <w:szCs w:val="22"/>
        </w:rPr>
        <w:t>odl</w:t>
      </w:r>
      <w:proofErr w:type="spellEnd"/>
      <w:r w:rsidR="0058388F">
        <w:rPr>
          <w:rFonts w:ascii="Tahoma" w:hAnsi="Tahoma" w:cs="Tahoma"/>
          <w:color w:val="000000" w:themeColor="text1"/>
          <w:sz w:val="22"/>
          <w:szCs w:val="22"/>
        </w:rPr>
        <w:t>. US, 102/15, 7/18,</w:t>
      </w:r>
      <w:r w:rsidRPr="00FC60D5">
        <w:rPr>
          <w:rFonts w:ascii="Tahoma" w:hAnsi="Tahoma" w:cs="Tahoma"/>
          <w:color w:val="000000" w:themeColor="text1"/>
          <w:sz w:val="22"/>
          <w:szCs w:val="22"/>
        </w:rPr>
        <w:t xml:space="preserve"> 141/22</w:t>
      </w:r>
      <w:r w:rsidR="0058388F">
        <w:rPr>
          <w:rFonts w:ascii="Tahoma" w:hAnsi="Tahoma" w:cs="Tahoma"/>
          <w:color w:val="000000" w:themeColor="text1"/>
          <w:sz w:val="22"/>
          <w:szCs w:val="22"/>
        </w:rPr>
        <w:t xml:space="preserve"> in 40/25 – ZlnfV-1</w:t>
      </w:r>
      <w:r w:rsidRPr="00FC60D5">
        <w:rPr>
          <w:rFonts w:ascii="Tahoma" w:hAnsi="Tahoma" w:cs="Tahoma"/>
          <w:color w:val="000000" w:themeColor="text1"/>
          <w:sz w:val="22"/>
          <w:szCs w:val="22"/>
        </w:rPr>
        <w:t xml:space="preserve">; v nadaljnjem besedilu: ZDIJZ), ki s podzakonskimi predpisi določa politiko dostopa do informacij javnega značaja, in Uredba o prostorskem informacijskem sistemu (Uradni list RS, št. 119/07, 8/10 – ZIPI, 61/17 – ZUreP-2 in 199/21 – ZUreP-3), ki določa </w:t>
      </w:r>
      <w:r w:rsidRPr="00FC60D5">
        <w:rPr>
          <w:rFonts w:ascii="Tahoma" w:hAnsi="Tahoma" w:cs="Tahoma"/>
          <w:color w:val="000000" w:themeColor="text1"/>
          <w:sz w:val="22"/>
          <w:szCs w:val="22"/>
          <w:lang w:val="x-none"/>
        </w:rPr>
        <w:t xml:space="preserve">vsebino </w:t>
      </w:r>
      <w:r w:rsidRPr="00FC60D5">
        <w:rPr>
          <w:rFonts w:ascii="Tahoma" w:hAnsi="Tahoma" w:cs="Tahoma"/>
          <w:color w:val="000000" w:themeColor="text1"/>
          <w:sz w:val="22"/>
          <w:szCs w:val="22"/>
        </w:rPr>
        <w:t xml:space="preserve">nastajajočega </w:t>
      </w:r>
      <w:r w:rsidRPr="00FC60D5">
        <w:rPr>
          <w:rFonts w:ascii="Tahoma" w:hAnsi="Tahoma" w:cs="Tahoma"/>
          <w:color w:val="000000" w:themeColor="text1"/>
          <w:sz w:val="22"/>
          <w:szCs w:val="22"/>
          <w:lang w:val="x-none"/>
        </w:rPr>
        <w:t>prostorskega informacijskega sistema</w:t>
      </w:r>
      <w:r w:rsidRPr="00FC60D5">
        <w:rPr>
          <w:rFonts w:ascii="Tahoma" w:hAnsi="Tahoma" w:cs="Tahoma"/>
          <w:color w:val="000000" w:themeColor="text1"/>
          <w:sz w:val="22"/>
          <w:szCs w:val="22"/>
        </w:rPr>
        <w:t xml:space="preserve">. </w:t>
      </w:r>
    </w:p>
    <w:p w14:paraId="70F42E69" w14:textId="77777777" w:rsidR="000E71BB" w:rsidRPr="00FC60D5" w:rsidRDefault="000E71BB" w:rsidP="000E71BB">
      <w:pPr>
        <w:autoSpaceDE w:val="0"/>
        <w:autoSpaceDN w:val="0"/>
        <w:jc w:val="both"/>
        <w:rPr>
          <w:rFonts w:ascii="Tahoma" w:hAnsi="Tahoma" w:cs="Tahoma"/>
          <w:color w:val="000000" w:themeColor="text1"/>
        </w:rPr>
      </w:pPr>
    </w:p>
    <w:p w14:paraId="237B1587" w14:textId="327785AB" w:rsidR="0059298D" w:rsidRPr="00FC60D5" w:rsidRDefault="0059298D" w:rsidP="000E71BB">
      <w:pPr>
        <w:autoSpaceDE w:val="0"/>
        <w:autoSpaceDN w:val="0"/>
        <w:jc w:val="both"/>
        <w:rPr>
          <w:rFonts w:ascii="Tahoma" w:hAnsi="Tahoma" w:cs="Tahoma"/>
          <w:color w:val="000000" w:themeColor="text1"/>
          <w:sz w:val="22"/>
          <w:szCs w:val="22"/>
          <w:shd w:val="clear" w:color="auto" w:fill="FFFFFF"/>
        </w:rPr>
      </w:pPr>
      <w:r w:rsidRPr="00FC60D5">
        <w:rPr>
          <w:rFonts w:ascii="Tahoma" w:hAnsi="Tahoma" w:cs="Tahoma"/>
          <w:color w:val="000000" w:themeColor="text1"/>
          <w:sz w:val="22"/>
          <w:szCs w:val="22"/>
        </w:rPr>
        <w:t>Področje prostorskih evidenc za namene prostorskega načrtovanja in gradnje objekt</w:t>
      </w:r>
      <w:r w:rsidR="00BB3572" w:rsidRPr="00FC60D5">
        <w:rPr>
          <w:rFonts w:ascii="Tahoma" w:hAnsi="Tahoma" w:cs="Tahoma"/>
          <w:color w:val="000000" w:themeColor="text1"/>
          <w:sz w:val="22"/>
          <w:szCs w:val="22"/>
        </w:rPr>
        <w:t>ov urejata Gradbeni zakon</w:t>
      </w:r>
      <w:r w:rsidRPr="00FC60D5">
        <w:rPr>
          <w:rFonts w:ascii="Tahoma" w:hAnsi="Tahoma" w:cs="Tahoma"/>
          <w:color w:val="000000" w:themeColor="text1"/>
          <w:sz w:val="22"/>
          <w:szCs w:val="22"/>
        </w:rPr>
        <w:t xml:space="preserve"> (Uradni list RS, št. 199/21, 105/22 – ZZNŠPP, 133/2</w:t>
      </w:r>
      <w:r w:rsidR="0058388F">
        <w:rPr>
          <w:rFonts w:ascii="Tahoma" w:hAnsi="Tahoma" w:cs="Tahoma"/>
          <w:color w:val="000000" w:themeColor="text1"/>
          <w:sz w:val="22"/>
          <w:szCs w:val="22"/>
        </w:rPr>
        <w:t>3,</w:t>
      </w:r>
      <w:r w:rsidRPr="00FC60D5">
        <w:rPr>
          <w:rFonts w:ascii="Tahoma" w:hAnsi="Tahoma" w:cs="Tahoma"/>
          <w:color w:val="000000" w:themeColor="text1"/>
          <w:sz w:val="22"/>
          <w:szCs w:val="22"/>
        </w:rPr>
        <w:t xml:space="preserve"> </w:t>
      </w:r>
      <w:r w:rsidR="00BB3572" w:rsidRPr="00FC60D5">
        <w:rPr>
          <w:rFonts w:ascii="Tahoma" w:hAnsi="Tahoma" w:cs="Tahoma"/>
          <w:color w:val="000000" w:themeColor="text1"/>
          <w:sz w:val="22"/>
          <w:szCs w:val="22"/>
        </w:rPr>
        <w:br/>
      </w:r>
      <w:r w:rsidRPr="00FC60D5">
        <w:rPr>
          <w:rFonts w:ascii="Tahoma" w:hAnsi="Tahoma" w:cs="Tahoma"/>
          <w:color w:val="000000" w:themeColor="text1"/>
          <w:sz w:val="22"/>
          <w:szCs w:val="22"/>
        </w:rPr>
        <w:t>85/24 – ZAID-A</w:t>
      </w:r>
      <w:r w:rsidR="0058388F">
        <w:rPr>
          <w:rFonts w:ascii="Tahoma" w:hAnsi="Tahoma" w:cs="Tahoma"/>
          <w:color w:val="000000" w:themeColor="text1"/>
          <w:sz w:val="22"/>
          <w:szCs w:val="22"/>
        </w:rPr>
        <w:t xml:space="preserve">, 47/25 – </w:t>
      </w:r>
      <w:proofErr w:type="spellStart"/>
      <w:r w:rsidR="0058388F">
        <w:rPr>
          <w:rFonts w:ascii="Tahoma" w:hAnsi="Tahoma" w:cs="Tahoma"/>
          <w:color w:val="000000" w:themeColor="text1"/>
          <w:sz w:val="22"/>
          <w:szCs w:val="22"/>
        </w:rPr>
        <w:t>odl</w:t>
      </w:r>
      <w:proofErr w:type="spellEnd"/>
      <w:r w:rsidR="0058388F">
        <w:rPr>
          <w:rFonts w:ascii="Tahoma" w:hAnsi="Tahoma" w:cs="Tahoma"/>
          <w:color w:val="000000" w:themeColor="text1"/>
          <w:sz w:val="22"/>
          <w:szCs w:val="22"/>
        </w:rPr>
        <w:t>. US in 75/25</w:t>
      </w:r>
      <w:r w:rsidRPr="00FC60D5">
        <w:rPr>
          <w:rFonts w:ascii="Tahoma" w:hAnsi="Tahoma" w:cs="Tahoma"/>
          <w:color w:val="000000" w:themeColor="text1"/>
          <w:sz w:val="22"/>
          <w:szCs w:val="22"/>
        </w:rPr>
        <w:t>) in Zakon o urejanj</w:t>
      </w:r>
      <w:r w:rsidR="0058388F">
        <w:rPr>
          <w:rFonts w:ascii="Tahoma" w:hAnsi="Tahoma" w:cs="Tahoma"/>
          <w:color w:val="000000" w:themeColor="text1"/>
          <w:sz w:val="22"/>
          <w:szCs w:val="22"/>
        </w:rPr>
        <w:t xml:space="preserve">u prostora (Uradni list RS, št. </w:t>
      </w:r>
      <w:r w:rsidRPr="00FC60D5">
        <w:rPr>
          <w:rFonts w:ascii="Tahoma" w:hAnsi="Tahoma" w:cs="Tahoma"/>
          <w:color w:val="000000" w:themeColor="text1"/>
          <w:sz w:val="22"/>
          <w:szCs w:val="22"/>
        </w:rPr>
        <w:t>199/21, 18/23 – ZDU-1O, 78/23</w:t>
      </w:r>
      <w:r w:rsidRPr="00FC60D5">
        <w:rPr>
          <w:rFonts w:ascii="Tahoma" w:hAnsi="Tahoma" w:cs="Tahoma"/>
          <w:color w:val="000000" w:themeColor="text1"/>
          <w:sz w:val="22"/>
          <w:szCs w:val="22"/>
          <w:shd w:val="clear" w:color="auto" w:fill="FFFFFF"/>
        </w:rPr>
        <w:t> – ZUNPEOVE, 95/23 – ZIUOPZP</w:t>
      </w:r>
      <w:r w:rsidR="00D747F1" w:rsidRPr="00FC60D5">
        <w:rPr>
          <w:rFonts w:ascii="Tahoma" w:hAnsi="Tahoma" w:cs="Tahoma"/>
          <w:color w:val="000000" w:themeColor="text1"/>
          <w:sz w:val="22"/>
          <w:szCs w:val="22"/>
          <w:shd w:val="clear" w:color="auto" w:fill="FFFFFF"/>
        </w:rPr>
        <w:t xml:space="preserve">, </w:t>
      </w:r>
      <w:r w:rsidRPr="00FC60D5">
        <w:rPr>
          <w:rFonts w:ascii="Tahoma" w:hAnsi="Tahoma" w:cs="Tahoma"/>
          <w:color w:val="000000" w:themeColor="text1"/>
          <w:sz w:val="22"/>
          <w:szCs w:val="22"/>
          <w:shd w:val="clear" w:color="auto" w:fill="FFFFFF"/>
        </w:rPr>
        <w:t>23/24</w:t>
      </w:r>
      <w:r w:rsidR="0058388F">
        <w:rPr>
          <w:rFonts w:ascii="Tahoma" w:hAnsi="Tahoma" w:cs="Tahoma"/>
          <w:color w:val="000000" w:themeColor="text1"/>
          <w:sz w:val="22"/>
          <w:szCs w:val="22"/>
          <w:shd w:val="clear" w:color="auto" w:fill="FFFFFF"/>
        </w:rPr>
        <w:t>,</w:t>
      </w:r>
      <w:r w:rsidR="00D747F1" w:rsidRPr="00FC60D5">
        <w:rPr>
          <w:rFonts w:ascii="Tahoma" w:hAnsi="Tahoma" w:cs="Tahoma"/>
          <w:color w:val="000000" w:themeColor="text1"/>
          <w:sz w:val="22"/>
          <w:szCs w:val="22"/>
          <w:shd w:val="clear" w:color="auto" w:fill="FFFFFF"/>
        </w:rPr>
        <w:t xml:space="preserve"> 109/24</w:t>
      </w:r>
      <w:r w:rsidR="0058388F">
        <w:rPr>
          <w:rFonts w:ascii="Tahoma" w:hAnsi="Tahoma" w:cs="Tahoma"/>
          <w:color w:val="000000" w:themeColor="text1"/>
          <w:sz w:val="22"/>
          <w:szCs w:val="22"/>
          <w:shd w:val="clear" w:color="auto" w:fill="FFFFFF"/>
        </w:rPr>
        <w:t xml:space="preserve">, 25/25 – </w:t>
      </w:r>
      <w:proofErr w:type="spellStart"/>
      <w:r w:rsidR="0058388F">
        <w:rPr>
          <w:rFonts w:ascii="Tahoma" w:hAnsi="Tahoma" w:cs="Tahoma"/>
          <w:color w:val="000000" w:themeColor="text1"/>
          <w:sz w:val="22"/>
          <w:szCs w:val="22"/>
          <w:shd w:val="clear" w:color="auto" w:fill="FFFFFF"/>
        </w:rPr>
        <w:t>odl</w:t>
      </w:r>
      <w:proofErr w:type="spellEnd"/>
      <w:r w:rsidR="0058388F">
        <w:rPr>
          <w:rFonts w:ascii="Tahoma" w:hAnsi="Tahoma" w:cs="Tahoma"/>
          <w:color w:val="000000" w:themeColor="text1"/>
          <w:sz w:val="22"/>
          <w:szCs w:val="22"/>
          <w:shd w:val="clear" w:color="auto" w:fill="FFFFFF"/>
        </w:rPr>
        <w:t>. US in 75/25</w:t>
      </w:r>
      <w:r w:rsidRPr="00FC60D5">
        <w:rPr>
          <w:rFonts w:ascii="Tahoma" w:hAnsi="Tahoma" w:cs="Tahoma"/>
          <w:color w:val="000000" w:themeColor="text1"/>
          <w:sz w:val="22"/>
          <w:szCs w:val="22"/>
          <w:shd w:val="clear" w:color="auto" w:fill="FFFFFF"/>
        </w:rPr>
        <w:t>).</w:t>
      </w:r>
    </w:p>
    <w:p w14:paraId="5D9F8BFF" w14:textId="77777777" w:rsidR="00D747F1" w:rsidRPr="00FC60D5" w:rsidRDefault="00D747F1" w:rsidP="004E620D">
      <w:pPr>
        <w:spacing w:line="240" w:lineRule="auto"/>
        <w:rPr>
          <w:rFonts w:ascii="Tahoma" w:hAnsi="Tahoma" w:cs="Tahoma"/>
          <w:color w:val="000000" w:themeColor="text1"/>
          <w:sz w:val="24"/>
        </w:rPr>
      </w:pPr>
    </w:p>
    <w:p w14:paraId="3AA351C0" w14:textId="77777777" w:rsidR="007627C3" w:rsidRPr="00FC60D5" w:rsidRDefault="007627C3">
      <w:pPr>
        <w:spacing w:line="240" w:lineRule="auto"/>
        <w:rPr>
          <w:rFonts w:ascii="Tahoma" w:hAnsi="Tahoma" w:cs="Tahoma"/>
          <w:color w:val="000000" w:themeColor="text1"/>
          <w:sz w:val="22"/>
          <w:szCs w:val="22"/>
        </w:rPr>
      </w:pPr>
      <w:r w:rsidRPr="00FC60D5">
        <w:rPr>
          <w:rFonts w:ascii="Tahoma" w:hAnsi="Tahoma" w:cs="Tahoma"/>
          <w:color w:val="000000" w:themeColor="text1"/>
          <w:sz w:val="22"/>
          <w:szCs w:val="22"/>
        </w:rPr>
        <w:br w:type="page"/>
      </w:r>
    </w:p>
    <w:p w14:paraId="0D391F91" w14:textId="133A0C48" w:rsidR="005D09D8" w:rsidRPr="000A17CB" w:rsidRDefault="007E2261" w:rsidP="004E620D">
      <w:pPr>
        <w:spacing w:line="240" w:lineRule="auto"/>
        <w:rPr>
          <w:rFonts w:ascii="Tahoma" w:hAnsi="Tahoma" w:cs="Tahoma"/>
          <w:b/>
          <w:bCs/>
          <w:color w:val="000000" w:themeColor="text1"/>
          <w:sz w:val="22"/>
          <w:szCs w:val="22"/>
        </w:rPr>
      </w:pPr>
      <w:r>
        <w:rPr>
          <w:rFonts w:ascii="Tahoma" w:hAnsi="Tahoma" w:cs="Tahoma"/>
          <w:b/>
          <w:bCs/>
          <w:color w:val="000000" w:themeColor="text1"/>
          <w:sz w:val="22"/>
          <w:szCs w:val="22"/>
        </w:rPr>
        <w:lastRenderedPageBreak/>
        <w:t xml:space="preserve">1.3 </w:t>
      </w:r>
      <w:r w:rsidR="005D09D8" w:rsidRPr="000A17CB">
        <w:rPr>
          <w:rFonts w:ascii="Tahoma" w:hAnsi="Tahoma" w:cs="Tahoma"/>
          <w:b/>
          <w:bCs/>
          <w:color w:val="000000" w:themeColor="text1"/>
          <w:sz w:val="22"/>
          <w:szCs w:val="22"/>
        </w:rPr>
        <w:t>Povzetek za odločanje</w:t>
      </w:r>
    </w:p>
    <w:p w14:paraId="00648575" w14:textId="77777777" w:rsidR="005D09D8" w:rsidRPr="00D13384" w:rsidRDefault="005D09D8" w:rsidP="005D09D8">
      <w:pPr>
        <w:autoSpaceDE w:val="0"/>
        <w:autoSpaceDN w:val="0"/>
        <w:ind w:firstLine="720"/>
        <w:jc w:val="both"/>
        <w:rPr>
          <w:rFonts w:ascii="Tahoma" w:hAnsi="Tahoma" w:cs="Tahoma"/>
          <w:color w:val="000000" w:themeColor="text1"/>
          <w:sz w:val="22"/>
          <w:szCs w:val="22"/>
          <w:shd w:val="clear" w:color="auto" w:fill="FFFFFF"/>
        </w:rPr>
      </w:pPr>
    </w:p>
    <w:p w14:paraId="655F320F" w14:textId="5E6738DC" w:rsidR="00FC60D5" w:rsidRPr="00D13384" w:rsidRDefault="00FC60D5" w:rsidP="00FC60D5">
      <w:pPr>
        <w:jc w:val="both"/>
        <w:rPr>
          <w:rFonts w:ascii="Tahoma" w:hAnsi="Tahoma" w:cs="Tahoma"/>
          <w:color w:val="000000" w:themeColor="text1"/>
          <w:sz w:val="22"/>
          <w:szCs w:val="22"/>
        </w:rPr>
      </w:pPr>
      <w:bookmarkStart w:id="6" w:name="_Hlk187305089"/>
      <w:r w:rsidRPr="00D13384">
        <w:rPr>
          <w:rFonts w:ascii="Tahoma" w:hAnsi="Tahoma" w:cs="Tahoma"/>
          <w:color w:val="000000" w:themeColor="text1"/>
          <w:sz w:val="22"/>
          <w:szCs w:val="22"/>
        </w:rPr>
        <w:t>Geodetsk</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uprav</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RS </w:t>
      </w:r>
      <w:bookmarkEnd w:id="6"/>
      <w:r>
        <w:rPr>
          <w:rFonts w:ascii="Tahoma" w:hAnsi="Tahoma" w:cs="Tahoma"/>
          <w:color w:val="000000" w:themeColor="text1"/>
          <w:sz w:val="22"/>
          <w:szCs w:val="22"/>
        </w:rPr>
        <w:t xml:space="preserve">bo </w:t>
      </w:r>
      <w:r w:rsidRPr="00D13384">
        <w:rPr>
          <w:rFonts w:ascii="Tahoma" w:hAnsi="Tahoma" w:cs="Tahoma"/>
          <w:color w:val="000000" w:themeColor="text1"/>
          <w:sz w:val="22"/>
          <w:szCs w:val="22"/>
        </w:rPr>
        <w:t>v letih 202</w:t>
      </w:r>
      <w:r>
        <w:rPr>
          <w:rFonts w:ascii="Tahoma" w:hAnsi="Tahoma" w:cs="Tahoma"/>
          <w:color w:val="000000" w:themeColor="text1"/>
          <w:sz w:val="22"/>
          <w:szCs w:val="22"/>
        </w:rPr>
        <w:t>6</w:t>
      </w:r>
      <w:r w:rsidRPr="00D13384">
        <w:rPr>
          <w:rFonts w:ascii="Tahoma" w:hAnsi="Tahoma" w:cs="Tahoma"/>
          <w:color w:val="000000" w:themeColor="text1"/>
          <w:sz w:val="22"/>
          <w:szCs w:val="22"/>
        </w:rPr>
        <w:t xml:space="preserve"> in 202</w:t>
      </w:r>
      <w:r>
        <w:rPr>
          <w:rFonts w:ascii="Tahoma" w:hAnsi="Tahoma" w:cs="Tahoma"/>
          <w:color w:val="000000" w:themeColor="text1"/>
          <w:sz w:val="22"/>
          <w:szCs w:val="22"/>
        </w:rPr>
        <w:t>7</w:t>
      </w:r>
      <w:r w:rsidRPr="00D13384">
        <w:rPr>
          <w:rFonts w:ascii="Tahoma" w:hAnsi="Tahoma" w:cs="Tahoma"/>
          <w:color w:val="000000" w:themeColor="text1"/>
          <w:sz w:val="22"/>
          <w:szCs w:val="22"/>
        </w:rPr>
        <w:t xml:space="preserve"> prednostno izvajal</w:t>
      </w:r>
      <w:r>
        <w:rPr>
          <w:rFonts w:ascii="Tahoma" w:hAnsi="Tahoma" w:cs="Tahoma"/>
          <w:color w:val="000000" w:themeColor="text1"/>
          <w:sz w:val="22"/>
          <w:szCs w:val="22"/>
        </w:rPr>
        <w:t>a</w:t>
      </w:r>
      <w:r w:rsidR="008C3BCE">
        <w:rPr>
          <w:rFonts w:ascii="Tahoma" w:hAnsi="Tahoma" w:cs="Tahoma"/>
          <w:color w:val="000000" w:themeColor="text1"/>
          <w:sz w:val="22"/>
          <w:szCs w:val="22"/>
        </w:rPr>
        <w:t xml:space="preserve"> vse tiste</w:t>
      </w:r>
      <w:r w:rsidRPr="00D13384">
        <w:rPr>
          <w:rFonts w:ascii="Tahoma" w:hAnsi="Tahoma" w:cs="Tahoma"/>
          <w:color w:val="000000" w:themeColor="text1"/>
          <w:sz w:val="22"/>
          <w:szCs w:val="22"/>
        </w:rPr>
        <w:t xml:space="preserve"> ukrepe, ki so za področje dela </w:t>
      </w:r>
      <w:r>
        <w:rPr>
          <w:rFonts w:ascii="Tahoma" w:hAnsi="Tahoma" w:cs="Tahoma"/>
          <w:color w:val="000000" w:themeColor="text1"/>
          <w:sz w:val="22"/>
          <w:szCs w:val="22"/>
        </w:rPr>
        <w:t>G</w:t>
      </w:r>
      <w:r w:rsidRPr="00D13384">
        <w:rPr>
          <w:rFonts w:ascii="Tahoma" w:hAnsi="Tahoma" w:cs="Tahoma"/>
          <w:color w:val="000000" w:themeColor="text1"/>
          <w:sz w:val="22"/>
          <w:szCs w:val="22"/>
        </w:rPr>
        <w:t>eodetske uprave RS zapisani v</w:t>
      </w:r>
      <w:r w:rsidR="008C3BCE">
        <w:rPr>
          <w:rFonts w:ascii="Tahoma" w:hAnsi="Tahoma" w:cs="Tahoma"/>
          <w:color w:val="000000" w:themeColor="text1"/>
          <w:sz w:val="22"/>
          <w:szCs w:val="22"/>
        </w:rPr>
        <w:t xml:space="preserve"> tem programu kot tudi v </w:t>
      </w:r>
      <w:r w:rsidRPr="00D13384">
        <w:rPr>
          <w:rFonts w:ascii="Tahoma" w:hAnsi="Tahoma" w:cs="Tahoma"/>
          <w:color w:val="000000" w:themeColor="text1"/>
          <w:sz w:val="22"/>
          <w:szCs w:val="22"/>
        </w:rPr>
        <w:t xml:space="preserve">»Planu dela </w:t>
      </w:r>
      <w:r>
        <w:rPr>
          <w:rFonts w:ascii="Tahoma" w:hAnsi="Tahoma" w:cs="Tahoma"/>
          <w:color w:val="000000" w:themeColor="text1"/>
          <w:sz w:val="22"/>
          <w:szCs w:val="22"/>
        </w:rPr>
        <w:t>M</w:t>
      </w:r>
      <w:r w:rsidRPr="00D13384">
        <w:rPr>
          <w:rFonts w:ascii="Tahoma" w:hAnsi="Tahoma" w:cs="Tahoma"/>
          <w:color w:val="000000" w:themeColor="text1"/>
          <w:sz w:val="22"/>
          <w:szCs w:val="22"/>
        </w:rPr>
        <w:t xml:space="preserve">inistrstva za naravne vire in prostor«. </w:t>
      </w:r>
    </w:p>
    <w:p w14:paraId="101063F6" w14:textId="77777777" w:rsidR="00FC60D5" w:rsidRPr="00D13384" w:rsidRDefault="00FC60D5" w:rsidP="00FC60D5">
      <w:pPr>
        <w:jc w:val="both"/>
        <w:rPr>
          <w:rFonts w:ascii="Tahoma" w:hAnsi="Tahoma" w:cs="Tahoma"/>
          <w:color w:val="000000" w:themeColor="text1"/>
          <w:sz w:val="22"/>
          <w:szCs w:val="22"/>
        </w:rPr>
      </w:pPr>
    </w:p>
    <w:p w14:paraId="5FD7872B" w14:textId="77777777" w:rsidR="00FC60D5" w:rsidRPr="00D13384" w:rsidRDefault="00FC60D5" w:rsidP="00FC60D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Reševanje upravnih zadev na področju evidentiranja nepremičnin v </w:t>
      </w:r>
      <w:proofErr w:type="spellStart"/>
      <w:r w:rsidRPr="00D13384">
        <w:rPr>
          <w:rFonts w:ascii="Tahoma" w:hAnsi="Tahoma" w:cs="Tahoma"/>
          <w:color w:val="000000" w:themeColor="text1"/>
          <w:sz w:val="22"/>
          <w:szCs w:val="22"/>
        </w:rPr>
        <w:t>instrukcijskem</w:t>
      </w:r>
      <w:proofErr w:type="spellEnd"/>
      <w:r w:rsidRPr="00D13384">
        <w:rPr>
          <w:rFonts w:ascii="Tahoma" w:hAnsi="Tahoma" w:cs="Tahoma"/>
          <w:color w:val="000000" w:themeColor="text1"/>
          <w:sz w:val="22"/>
          <w:szCs w:val="22"/>
        </w:rPr>
        <w:t xml:space="preserve"> roku </w:t>
      </w:r>
      <w:r>
        <w:rPr>
          <w:rFonts w:ascii="Tahoma" w:hAnsi="Tahoma" w:cs="Tahoma"/>
          <w:color w:val="000000" w:themeColor="text1"/>
          <w:sz w:val="22"/>
          <w:szCs w:val="22"/>
        </w:rPr>
        <w:t xml:space="preserve">izvaja </w:t>
      </w:r>
      <w:r w:rsidRPr="00D13384">
        <w:rPr>
          <w:rFonts w:ascii="Tahoma" w:hAnsi="Tahoma" w:cs="Tahoma"/>
          <w:color w:val="000000" w:themeColor="text1"/>
          <w:sz w:val="22"/>
          <w:szCs w:val="22"/>
        </w:rPr>
        <w:t>Geodetsk</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uprav</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RS z lastnimi kadri. </w:t>
      </w:r>
      <w:r>
        <w:rPr>
          <w:rFonts w:ascii="Tahoma" w:hAnsi="Tahoma" w:cs="Tahoma"/>
          <w:color w:val="000000" w:themeColor="text1"/>
          <w:sz w:val="22"/>
          <w:szCs w:val="22"/>
        </w:rPr>
        <w:t>D</w:t>
      </w:r>
      <w:r w:rsidRPr="00D13384">
        <w:rPr>
          <w:rFonts w:ascii="Tahoma" w:hAnsi="Tahoma" w:cs="Tahoma"/>
          <w:color w:val="000000" w:themeColor="text1"/>
          <w:sz w:val="22"/>
          <w:szCs w:val="22"/>
        </w:rPr>
        <w:t>odatn</w:t>
      </w:r>
      <w:r>
        <w:rPr>
          <w:rFonts w:ascii="Tahoma" w:hAnsi="Tahoma" w:cs="Tahoma"/>
          <w:color w:val="000000" w:themeColor="text1"/>
          <w:sz w:val="22"/>
          <w:szCs w:val="22"/>
        </w:rPr>
        <w:t xml:space="preserve">o </w:t>
      </w:r>
      <w:r w:rsidRPr="00D13384">
        <w:rPr>
          <w:rFonts w:ascii="Tahoma" w:hAnsi="Tahoma" w:cs="Tahoma"/>
          <w:color w:val="000000" w:themeColor="text1"/>
          <w:sz w:val="22"/>
          <w:szCs w:val="22"/>
        </w:rPr>
        <w:t>izboljšanj</w:t>
      </w:r>
      <w:r>
        <w:rPr>
          <w:rFonts w:ascii="Tahoma" w:hAnsi="Tahoma" w:cs="Tahoma"/>
          <w:color w:val="000000" w:themeColor="text1"/>
          <w:sz w:val="22"/>
          <w:szCs w:val="22"/>
        </w:rPr>
        <w:t>e</w:t>
      </w:r>
      <w:r w:rsidRPr="00D13384">
        <w:rPr>
          <w:rFonts w:ascii="Tahoma" w:hAnsi="Tahoma" w:cs="Tahoma"/>
          <w:color w:val="000000" w:themeColor="text1"/>
          <w:sz w:val="22"/>
          <w:szCs w:val="22"/>
        </w:rPr>
        <w:t xml:space="preserve"> učinkovitosti poslovanja bo prinesla prilagoditev organizacijske oblike</w:t>
      </w:r>
      <w:r>
        <w:rPr>
          <w:rFonts w:ascii="Tahoma" w:hAnsi="Tahoma" w:cs="Tahoma"/>
          <w:color w:val="000000" w:themeColor="text1"/>
          <w:sz w:val="22"/>
          <w:szCs w:val="22"/>
        </w:rPr>
        <w:t xml:space="preserve"> dela </w:t>
      </w:r>
      <w:r w:rsidRPr="00D13384">
        <w:rPr>
          <w:rFonts w:ascii="Tahoma" w:hAnsi="Tahoma" w:cs="Tahoma"/>
          <w:color w:val="000000" w:themeColor="text1"/>
          <w:sz w:val="22"/>
          <w:szCs w:val="22"/>
        </w:rPr>
        <w:t xml:space="preserve">na način, ki bo zagotavljal resurse tudi za naloge nadzora in upravljanja kakovosti podatkov in storitev Geodetske uprave RS. </w:t>
      </w:r>
      <w:r>
        <w:rPr>
          <w:rFonts w:ascii="Tahoma" w:hAnsi="Tahoma" w:cs="Tahoma"/>
          <w:color w:val="000000" w:themeColor="text1"/>
          <w:sz w:val="22"/>
          <w:szCs w:val="22"/>
        </w:rPr>
        <w:t>U</w:t>
      </w:r>
      <w:r w:rsidRPr="00D13384">
        <w:rPr>
          <w:rFonts w:ascii="Tahoma" w:hAnsi="Tahoma" w:cs="Tahoma"/>
          <w:color w:val="000000" w:themeColor="text1"/>
          <w:sz w:val="22"/>
          <w:szCs w:val="22"/>
        </w:rPr>
        <w:t xml:space="preserve">smerjenost </w:t>
      </w:r>
      <w:r>
        <w:rPr>
          <w:rFonts w:ascii="Tahoma" w:hAnsi="Tahoma" w:cs="Tahoma"/>
          <w:color w:val="000000" w:themeColor="text1"/>
          <w:sz w:val="22"/>
          <w:szCs w:val="22"/>
        </w:rPr>
        <w:t xml:space="preserve">k </w:t>
      </w:r>
      <w:r w:rsidRPr="00D13384">
        <w:rPr>
          <w:rFonts w:ascii="Tahoma" w:hAnsi="Tahoma" w:cs="Tahoma"/>
          <w:color w:val="000000" w:themeColor="text1"/>
          <w:sz w:val="22"/>
          <w:szCs w:val="22"/>
        </w:rPr>
        <w:t>uporabnik</w:t>
      </w:r>
      <w:r>
        <w:rPr>
          <w:rFonts w:ascii="Tahoma" w:hAnsi="Tahoma" w:cs="Tahoma"/>
          <w:color w:val="000000" w:themeColor="text1"/>
          <w:sz w:val="22"/>
          <w:szCs w:val="22"/>
        </w:rPr>
        <w:t>om</w:t>
      </w:r>
      <w:r w:rsidRPr="00D13384">
        <w:rPr>
          <w:rFonts w:ascii="Tahoma" w:hAnsi="Tahoma" w:cs="Tahoma"/>
          <w:color w:val="000000" w:themeColor="text1"/>
          <w:sz w:val="22"/>
          <w:szCs w:val="22"/>
        </w:rPr>
        <w:t xml:space="preserve"> se bo v letu 202</w:t>
      </w:r>
      <w:r>
        <w:rPr>
          <w:rFonts w:ascii="Tahoma" w:hAnsi="Tahoma" w:cs="Tahoma"/>
          <w:color w:val="000000" w:themeColor="text1"/>
          <w:sz w:val="22"/>
          <w:szCs w:val="22"/>
        </w:rPr>
        <w:t>6</w:t>
      </w:r>
      <w:r w:rsidRPr="00D13384">
        <w:rPr>
          <w:rFonts w:ascii="Tahoma" w:hAnsi="Tahoma" w:cs="Tahoma"/>
          <w:color w:val="000000" w:themeColor="text1"/>
          <w:sz w:val="22"/>
          <w:szCs w:val="22"/>
        </w:rPr>
        <w:t xml:space="preserve"> odražala tudi v nadgradnji delovanja klicnega centra ter vzpostavitve baze znanja v okviru centra znanja in centra za podporo uporabnikom</w:t>
      </w:r>
      <w:r>
        <w:rPr>
          <w:rFonts w:ascii="Tahoma" w:hAnsi="Tahoma" w:cs="Tahoma"/>
          <w:color w:val="000000" w:themeColor="text1"/>
          <w:sz w:val="22"/>
          <w:szCs w:val="22"/>
        </w:rPr>
        <w:t xml:space="preserve"> (</w:t>
      </w:r>
      <w:r w:rsidRPr="00D13384">
        <w:rPr>
          <w:rFonts w:ascii="Tahoma" w:hAnsi="Tahoma" w:cs="Tahoma"/>
          <w:color w:val="000000" w:themeColor="text1"/>
          <w:sz w:val="22"/>
          <w:szCs w:val="22"/>
        </w:rPr>
        <w:t>vzpostavljen</w:t>
      </w:r>
      <w:r>
        <w:rPr>
          <w:rFonts w:ascii="Tahoma" w:hAnsi="Tahoma" w:cs="Tahoma"/>
          <w:color w:val="000000" w:themeColor="text1"/>
          <w:sz w:val="22"/>
          <w:szCs w:val="22"/>
        </w:rPr>
        <w:t>a</w:t>
      </w:r>
      <w:r w:rsidRPr="00D13384">
        <w:rPr>
          <w:rFonts w:ascii="Tahoma" w:hAnsi="Tahoma" w:cs="Tahoma"/>
          <w:color w:val="000000" w:themeColor="text1"/>
          <w:sz w:val="22"/>
          <w:szCs w:val="22"/>
        </w:rPr>
        <w:t xml:space="preserve"> že v letu 2024</w:t>
      </w:r>
      <w:r>
        <w:rPr>
          <w:rFonts w:ascii="Tahoma" w:hAnsi="Tahoma" w:cs="Tahoma"/>
          <w:color w:val="000000" w:themeColor="text1"/>
          <w:sz w:val="22"/>
          <w:szCs w:val="22"/>
        </w:rPr>
        <w:t>)</w:t>
      </w:r>
      <w:r w:rsidRPr="00D13384">
        <w:rPr>
          <w:rFonts w:ascii="Tahoma" w:hAnsi="Tahoma" w:cs="Tahoma"/>
          <w:color w:val="000000" w:themeColor="text1"/>
          <w:sz w:val="22"/>
          <w:szCs w:val="22"/>
        </w:rPr>
        <w:t>.</w:t>
      </w:r>
    </w:p>
    <w:p w14:paraId="6A695C4D" w14:textId="77777777" w:rsidR="00FC60D5" w:rsidRPr="00D13384" w:rsidRDefault="00FC60D5" w:rsidP="00FC60D5">
      <w:pPr>
        <w:jc w:val="both"/>
        <w:rPr>
          <w:rFonts w:ascii="Tahoma" w:hAnsi="Tahoma" w:cs="Tahoma"/>
          <w:color w:val="000000" w:themeColor="text1"/>
          <w:sz w:val="22"/>
          <w:szCs w:val="22"/>
        </w:rPr>
      </w:pPr>
    </w:p>
    <w:p w14:paraId="6706F473" w14:textId="77777777" w:rsidR="00FC60D5" w:rsidRPr="00D13384" w:rsidRDefault="00FC60D5" w:rsidP="00FC60D5">
      <w:pPr>
        <w:jc w:val="both"/>
        <w:rPr>
          <w:rFonts w:ascii="Tahoma" w:hAnsi="Tahoma" w:cs="Tahoma"/>
          <w:color w:val="000000" w:themeColor="text1"/>
          <w:sz w:val="22"/>
          <w:szCs w:val="22"/>
        </w:rPr>
      </w:pPr>
      <w:r w:rsidRPr="00D13384">
        <w:rPr>
          <w:rFonts w:ascii="Tahoma" w:hAnsi="Tahoma" w:cs="Tahoma"/>
          <w:color w:val="000000" w:themeColor="text1"/>
          <w:sz w:val="22"/>
          <w:szCs w:val="22"/>
        </w:rPr>
        <w:t>Ukrep za izboljšanje kakovosti podatkov in storitev Geodetske uprave</w:t>
      </w:r>
      <w:r>
        <w:rPr>
          <w:rFonts w:ascii="Tahoma" w:hAnsi="Tahoma" w:cs="Tahoma"/>
          <w:color w:val="000000" w:themeColor="text1"/>
          <w:sz w:val="22"/>
          <w:szCs w:val="22"/>
        </w:rPr>
        <w:t xml:space="preserve"> RS</w:t>
      </w:r>
      <w:r w:rsidRPr="00D13384">
        <w:rPr>
          <w:rFonts w:ascii="Tahoma" w:hAnsi="Tahoma" w:cs="Tahoma"/>
          <w:color w:val="000000" w:themeColor="text1"/>
          <w:sz w:val="22"/>
          <w:szCs w:val="22"/>
        </w:rPr>
        <w:t xml:space="preserve"> s poudarkom na izboljšanju položajne točnosti katastra nepremičnin se bo nadaljeval tudi v letu 202</w:t>
      </w:r>
      <w:r>
        <w:rPr>
          <w:rFonts w:ascii="Tahoma" w:hAnsi="Tahoma" w:cs="Tahoma"/>
          <w:color w:val="000000" w:themeColor="text1"/>
          <w:sz w:val="22"/>
          <w:szCs w:val="22"/>
        </w:rPr>
        <w:t>6</w:t>
      </w:r>
      <w:r w:rsidRPr="00D13384">
        <w:rPr>
          <w:rFonts w:ascii="Tahoma" w:hAnsi="Tahoma" w:cs="Tahoma"/>
          <w:color w:val="000000" w:themeColor="text1"/>
          <w:sz w:val="22"/>
          <w:szCs w:val="22"/>
        </w:rPr>
        <w:t xml:space="preserve"> z izvajanjem večletnega programa izvedbe novih izmer prednostno na identificiranih območjih, kot tudi z vzpostavitvijo učinkovitega koordinacijskega mehanizma za usklajevanje potreb uporabnikov.</w:t>
      </w:r>
    </w:p>
    <w:p w14:paraId="10DCD0FF" w14:textId="77777777" w:rsidR="00FC60D5" w:rsidRPr="00D13384" w:rsidRDefault="00FC60D5" w:rsidP="00FC60D5">
      <w:pPr>
        <w:jc w:val="both"/>
        <w:rPr>
          <w:rFonts w:ascii="Tahoma" w:hAnsi="Tahoma" w:cs="Tahoma"/>
          <w:color w:val="000000" w:themeColor="text1"/>
          <w:sz w:val="22"/>
          <w:szCs w:val="22"/>
        </w:rPr>
      </w:pPr>
    </w:p>
    <w:p w14:paraId="024A8BBA" w14:textId="313F73E8" w:rsidR="00FC60D5" w:rsidRPr="00D13384" w:rsidRDefault="00FC60D5" w:rsidP="00FC60D5">
      <w:p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Ukrep vzpostavitve večnamenske visokokakovostne 3D topografske baze na podlagi podatkov daljinskega zaznavanja ter strojnega učenja bo zagotovil pogoje za izgradnjo digitalnega dvojčka Slovenije, ki bo natančno in ažurno odražala dejansko stanje terena in objektov v naravi. To bo omogočilo </w:t>
      </w:r>
      <w:r w:rsidR="008C3BCE">
        <w:rPr>
          <w:rFonts w:ascii="Tahoma" w:hAnsi="Tahoma" w:cs="Tahoma"/>
          <w:color w:val="000000" w:themeColor="text1"/>
          <w:sz w:val="22"/>
          <w:szCs w:val="22"/>
        </w:rPr>
        <w:t xml:space="preserve">nadaljevanje izvajanja </w:t>
      </w:r>
      <w:r w:rsidRPr="00D13384">
        <w:rPr>
          <w:rFonts w:ascii="Tahoma" w:hAnsi="Tahoma" w:cs="Tahoma"/>
          <w:color w:val="000000" w:themeColor="text1"/>
          <w:sz w:val="22"/>
          <w:szCs w:val="22"/>
        </w:rPr>
        <w:t>zajem</w:t>
      </w:r>
      <w:r w:rsidR="008C3BCE">
        <w:rPr>
          <w:rFonts w:ascii="Tahoma" w:hAnsi="Tahoma" w:cs="Tahoma"/>
          <w:color w:val="000000" w:themeColor="text1"/>
          <w:sz w:val="22"/>
          <w:szCs w:val="22"/>
        </w:rPr>
        <w:t>a</w:t>
      </w:r>
      <w:r w:rsidRPr="00D13384">
        <w:rPr>
          <w:rFonts w:ascii="Tahoma" w:hAnsi="Tahoma" w:cs="Tahoma"/>
          <w:color w:val="000000" w:themeColor="text1"/>
          <w:sz w:val="22"/>
          <w:szCs w:val="22"/>
        </w:rPr>
        <w:t xml:space="preserve"> in obdelav</w:t>
      </w:r>
      <w:r w:rsidR="008C3BCE">
        <w:rPr>
          <w:rFonts w:ascii="Tahoma" w:hAnsi="Tahoma" w:cs="Tahoma"/>
          <w:color w:val="000000" w:themeColor="text1"/>
          <w:sz w:val="22"/>
          <w:szCs w:val="22"/>
        </w:rPr>
        <w:t>a</w:t>
      </w:r>
      <w:r w:rsidRPr="00D13384">
        <w:rPr>
          <w:rFonts w:ascii="Tahoma" w:hAnsi="Tahoma" w:cs="Tahoma"/>
          <w:color w:val="000000" w:themeColor="text1"/>
          <w:sz w:val="22"/>
          <w:szCs w:val="22"/>
        </w:rPr>
        <w:t>, modeliranje in vizualizacij</w:t>
      </w:r>
      <w:r w:rsidR="008C3BCE">
        <w:rPr>
          <w:rFonts w:ascii="Tahoma" w:hAnsi="Tahoma" w:cs="Tahoma"/>
          <w:color w:val="000000" w:themeColor="text1"/>
          <w:sz w:val="22"/>
          <w:szCs w:val="22"/>
        </w:rPr>
        <w:t>a</w:t>
      </w:r>
      <w:r w:rsidRPr="00D13384">
        <w:rPr>
          <w:rFonts w:ascii="Tahoma" w:hAnsi="Tahoma" w:cs="Tahoma"/>
          <w:color w:val="000000" w:themeColor="text1"/>
          <w:sz w:val="22"/>
          <w:szCs w:val="22"/>
        </w:rPr>
        <w:t xml:space="preserve"> ter inventarizacijo 2,5D in 3D grajenih objektov iz podatkov laserskega skeniranja, ter</w:t>
      </w:r>
      <w:r w:rsidR="008C3BCE">
        <w:rPr>
          <w:rFonts w:ascii="Tahoma" w:hAnsi="Tahoma" w:cs="Tahoma"/>
          <w:color w:val="000000" w:themeColor="text1"/>
          <w:sz w:val="22"/>
          <w:szCs w:val="22"/>
        </w:rPr>
        <w:t xml:space="preserve"> na tej podlagi </w:t>
      </w:r>
      <w:r w:rsidRPr="00D13384">
        <w:rPr>
          <w:rFonts w:ascii="Tahoma" w:hAnsi="Tahoma" w:cs="Tahoma"/>
          <w:color w:val="000000" w:themeColor="text1"/>
          <w:sz w:val="22"/>
          <w:szCs w:val="22"/>
        </w:rPr>
        <w:t>določanje bruto površine vsem objektom v državi. Za izvajanje učinkovitega monitoringa prostora ter preverjanja atributov v katastru</w:t>
      </w:r>
      <w:r>
        <w:rPr>
          <w:rFonts w:ascii="Tahoma" w:hAnsi="Tahoma" w:cs="Tahoma"/>
          <w:color w:val="000000" w:themeColor="text1"/>
          <w:sz w:val="22"/>
          <w:szCs w:val="22"/>
        </w:rPr>
        <w:t xml:space="preserve"> </w:t>
      </w:r>
      <w:r w:rsidRPr="00D13384">
        <w:rPr>
          <w:rFonts w:ascii="Tahoma" w:hAnsi="Tahoma" w:cs="Tahoma"/>
          <w:color w:val="000000" w:themeColor="text1"/>
          <w:sz w:val="22"/>
          <w:szCs w:val="22"/>
        </w:rPr>
        <w:t>nepremičnin in v drugih upravnih procesih</w:t>
      </w:r>
      <w:r>
        <w:rPr>
          <w:rFonts w:ascii="Tahoma" w:hAnsi="Tahoma" w:cs="Tahoma"/>
          <w:color w:val="000000" w:themeColor="text1"/>
          <w:sz w:val="22"/>
          <w:szCs w:val="22"/>
        </w:rPr>
        <w:t xml:space="preserve"> </w:t>
      </w:r>
      <w:r w:rsidRPr="00D13384">
        <w:rPr>
          <w:rFonts w:ascii="Tahoma" w:hAnsi="Tahoma" w:cs="Tahoma"/>
          <w:color w:val="000000" w:themeColor="text1"/>
          <w:sz w:val="22"/>
          <w:szCs w:val="22"/>
        </w:rPr>
        <w:t>bo</w:t>
      </w:r>
      <w:r>
        <w:rPr>
          <w:rFonts w:ascii="Tahoma" w:hAnsi="Tahoma" w:cs="Tahoma"/>
          <w:color w:val="000000" w:themeColor="text1"/>
          <w:sz w:val="22"/>
          <w:szCs w:val="22"/>
        </w:rPr>
        <w:t xml:space="preserve"> </w:t>
      </w:r>
      <w:r w:rsidRPr="00D13384">
        <w:rPr>
          <w:rFonts w:ascii="Tahoma" w:hAnsi="Tahoma" w:cs="Tahoma"/>
          <w:color w:val="000000" w:themeColor="text1"/>
          <w:sz w:val="22"/>
          <w:szCs w:val="22"/>
        </w:rPr>
        <w:t>zagotov</w:t>
      </w:r>
      <w:r w:rsidR="008C3BCE">
        <w:rPr>
          <w:rFonts w:ascii="Tahoma" w:hAnsi="Tahoma" w:cs="Tahoma"/>
          <w:color w:val="000000" w:themeColor="text1"/>
          <w:sz w:val="22"/>
          <w:szCs w:val="22"/>
        </w:rPr>
        <w:t>ljena</w:t>
      </w:r>
      <w:r w:rsidRPr="00D13384">
        <w:rPr>
          <w:rFonts w:ascii="Tahoma" w:hAnsi="Tahoma" w:cs="Tahoma"/>
          <w:color w:val="000000" w:themeColor="text1"/>
          <w:sz w:val="22"/>
          <w:szCs w:val="22"/>
        </w:rPr>
        <w:t xml:space="preserve"> izvedbo </w:t>
      </w:r>
      <w:proofErr w:type="spellStart"/>
      <w:r w:rsidRPr="00D13384">
        <w:rPr>
          <w:rFonts w:ascii="Tahoma" w:hAnsi="Tahoma" w:cs="Tahoma"/>
          <w:color w:val="000000" w:themeColor="text1"/>
          <w:sz w:val="22"/>
          <w:szCs w:val="22"/>
        </w:rPr>
        <w:t>aerofotografiranja</w:t>
      </w:r>
      <w:proofErr w:type="spellEnd"/>
      <w:r w:rsidRPr="00D13384">
        <w:rPr>
          <w:rFonts w:ascii="Tahoma" w:hAnsi="Tahoma" w:cs="Tahoma"/>
          <w:color w:val="000000" w:themeColor="text1"/>
          <w:sz w:val="22"/>
          <w:szCs w:val="22"/>
        </w:rPr>
        <w:t xml:space="preserve"> in laserskega skeniranja ene tretjine ozemlja</w:t>
      </w:r>
      <w:r>
        <w:rPr>
          <w:rFonts w:ascii="Tahoma" w:hAnsi="Tahoma" w:cs="Tahoma"/>
          <w:color w:val="000000" w:themeColor="text1"/>
          <w:sz w:val="22"/>
          <w:szCs w:val="22"/>
        </w:rPr>
        <w:t xml:space="preserve"> Republike</w:t>
      </w:r>
      <w:r w:rsidRPr="00D13384">
        <w:rPr>
          <w:rFonts w:ascii="Tahoma" w:hAnsi="Tahoma" w:cs="Tahoma"/>
          <w:color w:val="000000" w:themeColor="text1"/>
          <w:sz w:val="22"/>
          <w:szCs w:val="22"/>
        </w:rPr>
        <w:t xml:space="preserve"> Slovenije ter</w:t>
      </w:r>
      <w:r w:rsidR="008C3BCE">
        <w:rPr>
          <w:rFonts w:ascii="Tahoma" w:hAnsi="Tahoma" w:cs="Tahoma"/>
          <w:color w:val="000000" w:themeColor="text1"/>
          <w:sz w:val="22"/>
          <w:szCs w:val="22"/>
        </w:rPr>
        <w:t xml:space="preserve"> izveden nakup visokokakovostnih satelitskih podatkov.</w:t>
      </w:r>
    </w:p>
    <w:p w14:paraId="00DEFDD2" w14:textId="77777777" w:rsidR="00FC60D5" w:rsidRDefault="00FC60D5" w:rsidP="00FC60D5">
      <w:pPr>
        <w:jc w:val="both"/>
        <w:rPr>
          <w:rFonts w:ascii="Tahoma" w:hAnsi="Tahoma" w:cs="Tahoma"/>
          <w:color w:val="000000" w:themeColor="text1"/>
          <w:sz w:val="22"/>
          <w:szCs w:val="22"/>
        </w:rPr>
      </w:pPr>
    </w:p>
    <w:p w14:paraId="05BC0AF5" w14:textId="1777D6F1" w:rsidR="00FC60D5" w:rsidRPr="00FC60D5" w:rsidRDefault="00FC60D5" w:rsidP="00FC60D5">
      <w:pPr>
        <w:jc w:val="both"/>
        <w:rPr>
          <w:rFonts w:ascii="Tahoma" w:hAnsi="Tahoma" w:cs="Tahoma"/>
          <w:color w:val="000000" w:themeColor="text1"/>
          <w:sz w:val="22"/>
          <w:szCs w:val="22"/>
        </w:rPr>
      </w:pPr>
      <w:r w:rsidRPr="00B3256A">
        <w:rPr>
          <w:rFonts w:ascii="Tahoma" w:hAnsi="Tahoma" w:cs="Tahoma"/>
          <w:sz w:val="22"/>
          <w:szCs w:val="22"/>
        </w:rPr>
        <w:t xml:space="preserve">Geodetska uprava RS bo </w:t>
      </w:r>
      <w:r w:rsidR="00876A37" w:rsidRPr="00B3256A">
        <w:rPr>
          <w:rFonts w:ascii="Tahoma" w:hAnsi="Tahoma" w:cs="Tahoma"/>
          <w:sz w:val="22"/>
          <w:szCs w:val="22"/>
        </w:rPr>
        <w:t xml:space="preserve">s pomočjo skupnih horizontalnih gradnikov za </w:t>
      </w:r>
      <w:proofErr w:type="spellStart"/>
      <w:r w:rsidR="00876A37" w:rsidRPr="00B3256A">
        <w:rPr>
          <w:rFonts w:ascii="Tahoma" w:hAnsi="Tahoma" w:cs="Tahoma"/>
          <w:sz w:val="22"/>
          <w:szCs w:val="22"/>
        </w:rPr>
        <w:t>geoinformacijske</w:t>
      </w:r>
      <w:proofErr w:type="spellEnd"/>
      <w:r w:rsidR="00876A37" w:rsidRPr="00B3256A">
        <w:rPr>
          <w:rFonts w:ascii="Tahoma" w:hAnsi="Tahoma" w:cs="Tahoma"/>
          <w:sz w:val="22"/>
          <w:szCs w:val="22"/>
        </w:rPr>
        <w:t xml:space="preserve"> vsebine </w:t>
      </w:r>
      <w:r w:rsidRPr="00B3256A">
        <w:rPr>
          <w:rFonts w:ascii="Tahoma" w:hAnsi="Tahoma" w:cs="Tahoma"/>
          <w:sz w:val="22"/>
          <w:szCs w:val="22"/>
        </w:rPr>
        <w:t xml:space="preserve">tudi v letu 2026 sistematično zagotavljala razvoj, delovanje in vzdrževanje </w:t>
      </w:r>
      <w:r w:rsidR="00876A37" w:rsidRPr="00B3256A">
        <w:rPr>
          <w:rFonts w:ascii="Tahoma" w:hAnsi="Tahoma" w:cs="Tahoma"/>
          <w:sz w:val="22"/>
          <w:szCs w:val="22"/>
        </w:rPr>
        <w:t xml:space="preserve">vsebin na infrastrukturi </w:t>
      </w:r>
      <w:r w:rsidRPr="00B3256A">
        <w:rPr>
          <w:rFonts w:ascii="Tahoma" w:hAnsi="Tahoma" w:cs="Tahoma"/>
          <w:sz w:val="22"/>
          <w:szCs w:val="22"/>
        </w:rPr>
        <w:t xml:space="preserve">za prostorske informacije </w:t>
      </w:r>
      <w:r w:rsidRPr="00FC60D5">
        <w:rPr>
          <w:rFonts w:ascii="Tahoma" w:hAnsi="Tahoma" w:cs="Tahoma"/>
          <w:color w:val="000000" w:themeColor="text1"/>
          <w:sz w:val="22"/>
          <w:szCs w:val="22"/>
        </w:rPr>
        <w:t xml:space="preserve">(IPI) kot temeljnega okvira za integracijo, dostopnost in uporabo prostorskih podatkov v javnem sektorju. V tem okviru bo v letu 2026 </w:t>
      </w:r>
      <w:r w:rsidR="008C3BCE">
        <w:rPr>
          <w:rFonts w:ascii="Tahoma" w:hAnsi="Tahoma" w:cs="Tahoma"/>
          <w:color w:val="000000" w:themeColor="text1"/>
          <w:sz w:val="22"/>
          <w:szCs w:val="22"/>
        </w:rPr>
        <w:t>nadaljevala</w:t>
      </w:r>
      <w:r w:rsidRPr="00FC60D5">
        <w:rPr>
          <w:rFonts w:ascii="Tahoma" w:hAnsi="Tahoma" w:cs="Tahoma"/>
          <w:color w:val="000000" w:themeColor="text1"/>
          <w:sz w:val="22"/>
          <w:szCs w:val="22"/>
        </w:rPr>
        <w:t xml:space="preserve"> z operativno vzpostavitvijo </w:t>
      </w:r>
      <w:r w:rsidR="008C3BCE">
        <w:rPr>
          <w:rFonts w:ascii="Tahoma" w:hAnsi="Tahoma" w:cs="Tahoma"/>
          <w:color w:val="000000" w:themeColor="text1"/>
          <w:sz w:val="22"/>
          <w:szCs w:val="22"/>
        </w:rPr>
        <w:t>»</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Slovenije</w:t>
      </w:r>
      <w:r w:rsidR="008C3BCE">
        <w:rPr>
          <w:rFonts w:ascii="Tahoma" w:hAnsi="Tahoma" w:cs="Tahoma"/>
          <w:color w:val="000000" w:themeColor="text1"/>
          <w:sz w:val="22"/>
          <w:szCs w:val="22"/>
        </w:rPr>
        <w:t>«</w:t>
      </w:r>
      <w:r w:rsidRPr="00FC60D5">
        <w:rPr>
          <w:rFonts w:ascii="Tahoma" w:hAnsi="Tahoma" w:cs="Tahoma"/>
          <w:color w:val="000000" w:themeColor="text1"/>
          <w:sz w:val="22"/>
          <w:szCs w:val="22"/>
        </w:rPr>
        <w:t xml:space="preserve"> kot skupnega horizontalnega okvira za povezovanje podatkov, procesov in znanja s področja nepremičnin in prostora ter za podporo izvajanju </w:t>
      </w:r>
      <w:proofErr w:type="spellStart"/>
      <w:r w:rsidRPr="00FC60D5">
        <w:rPr>
          <w:rFonts w:ascii="Tahoma" w:hAnsi="Tahoma" w:cs="Tahoma"/>
          <w:color w:val="000000" w:themeColor="text1"/>
          <w:sz w:val="22"/>
          <w:szCs w:val="22"/>
        </w:rPr>
        <w:t>okoljskih</w:t>
      </w:r>
      <w:proofErr w:type="spellEnd"/>
      <w:r w:rsidRPr="00FC60D5">
        <w:rPr>
          <w:rFonts w:ascii="Tahoma" w:hAnsi="Tahoma" w:cs="Tahoma"/>
          <w:color w:val="000000" w:themeColor="text1"/>
          <w:sz w:val="22"/>
          <w:szCs w:val="22"/>
        </w:rPr>
        <w:t xml:space="preserve"> in razvojnih javnih politik.</w:t>
      </w:r>
    </w:p>
    <w:p w14:paraId="19FCFCD1" w14:textId="77777777" w:rsidR="00FC60D5" w:rsidRPr="00D13384" w:rsidRDefault="00FC60D5" w:rsidP="00FC60D5">
      <w:pPr>
        <w:jc w:val="both"/>
        <w:rPr>
          <w:rFonts w:ascii="Tahoma" w:hAnsi="Tahoma" w:cs="Tahoma"/>
          <w:color w:val="000000" w:themeColor="text1"/>
          <w:sz w:val="22"/>
          <w:szCs w:val="22"/>
        </w:rPr>
      </w:pPr>
    </w:p>
    <w:p w14:paraId="197B9DE6" w14:textId="04130779" w:rsidR="00FC60D5" w:rsidRDefault="008C3BCE" w:rsidP="00FC60D5">
      <w:pPr>
        <w:jc w:val="both"/>
        <w:rPr>
          <w:rFonts w:ascii="Tahoma" w:hAnsi="Tahoma" w:cs="Tahoma"/>
          <w:color w:val="000000" w:themeColor="text1"/>
          <w:sz w:val="22"/>
          <w:szCs w:val="22"/>
        </w:rPr>
      </w:pPr>
      <w:r>
        <w:rPr>
          <w:rFonts w:ascii="Tahoma" w:hAnsi="Tahoma" w:cs="Tahoma"/>
          <w:color w:val="000000" w:themeColor="text1"/>
          <w:sz w:val="22"/>
          <w:szCs w:val="22"/>
        </w:rPr>
        <w:t>V</w:t>
      </w:r>
      <w:r w:rsidR="00FC60D5">
        <w:rPr>
          <w:rFonts w:ascii="Tahoma" w:hAnsi="Tahoma" w:cs="Tahoma"/>
          <w:color w:val="000000" w:themeColor="text1"/>
          <w:sz w:val="22"/>
          <w:szCs w:val="22"/>
        </w:rPr>
        <w:t xml:space="preserve"> letu 2026 bo Geodetska uprava </w:t>
      </w:r>
      <w:r w:rsidR="001B419F">
        <w:rPr>
          <w:rFonts w:ascii="Tahoma" w:hAnsi="Tahoma" w:cs="Tahoma"/>
          <w:color w:val="000000" w:themeColor="text1"/>
          <w:sz w:val="22"/>
          <w:szCs w:val="22"/>
        </w:rPr>
        <w:t xml:space="preserve">RS </w:t>
      </w:r>
      <w:r w:rsidR="00FC60D5">
        <w:rPr>
          <w:rFonts w:ascii="Tahoma" w:hAnsi="Tahoma" w:cs="Tahoma"/>
          <w:color w:val="000000" w:themeColor="text1"/>
          <w:sz w:val="22"/>
          <w:szCs w:val="22"/>
        </w:rPr>
        <w:t xml:space="preserve">nadaljevala z izvajanjem nalog spremljanja trga nepremičnin in pričela nov cikel umerjanja </w:t>
      </w:r>
      <w:r w:rsidR="00FC60D5" w:rsidRPr="00D13384">
        <w:rPr>
          <w:rFonts w:ascii="Tahoma" w:hAnsi="Tahoma" w:cs="Tahoma"/>
          <w:color w:val="000000" w:themeColor="text1"/>
          <w:sz w:val="22"/>
          <w:szCs w:val="22"/>
        </w:rPr>
        <w:t>model</w:t>
      </w:r>
      <w:r w:rsidR="00FC60D5">
        <w:rPr>
          <w:rFonts w:ascii="Tahoma" w:hAnsi="Tahoma" w:cs="Tahoma"/>
          <w:color w:val="000000" w:themeColor="text1"/>
          <w:sz w:val="22"/>
          <w:szCs w:val="22"/>
        </w:rPr>
        <w:t xml:space="preserve">ov </w:t>
      </w:r>
      <w:r w:rsidR="00FC60D5" w:rsidRPr="00D13384">
        <w:rPr>
          <w:rFonts w:ascii="Tahoma" w:hAnsi="Tahoma" w:cs="Tahoma"/>
          <w:color w:val="000000" w:themeColor="text1"/>
          <w:sz w:val="22"/>
          <w:szCs w:val="22"/>
        </w:rPr>
        <w:t xml:space="preserve">vrednotenja </w:t>
      </w:r>
      <w:r w:rsidR="00FC60D5">
        <w:rPr>
          <w:rFonts w:ascii="Tahoma" w:hAnsi="Tahoma" w:cs="Tahoma"/>
          <w:color w:val="000000" w:themeColor="text1"/>
          <w:sz w:val="22"/>
          <w:szCs w:val="22"/>
        </w:rPr>
        <w:t>nepremičnin, na način, da bo omogočen pripis posodobljenih vrednosti vsem nepremičninam v začetku leta 2</w:t>
      </w:r>
      <w:r w:rsidR="001B419F">
        <w:rPr>
          <w:rFonts w:ascii="Tahoma" w:hAnsi="Tahoma" w:cs="Tahoma"/>
          <w:color w:val="000000" w:themeColor="text1"/>
          <w:sz w:val="22"/>
          <w:szCs w:val="22"/>
        </w:rPr>
        <w:t>027, kot to predvideva ZMVN-1</w:t>
      </w:r>
      <w:r w:rsidR="00FC60D5">
        <w:rPr>
          <w:rFonts w:ascii="Tahoma" w:hAnsi="Tahoma" w:cs="Tahoma"/>
          <w:color w:val="000000" w:themeColor="text1"/>
          <w:sz w:val="22"/>
          <w:szCs w:val="22"/>
        </w:rPr>
        <w:t>.</w:t>
      </w:r>
    </w:p>
    <w:p w14:paraId="65693B03" w14:textId="1E5C0FA0" w:rsidR="00FC60D5" w:rsidRPr="00D13384" w:rsidRDefault="00FC60D5" w:rsidP="00FC60D5">
      <w:pPr>
        <w:jc w:val="both"/>
        <w:rPr>
          <w:rFonts w:ascii="Tahoma" w:hAnsi="Tahoma" w:cs="Tahoma"/>
          <w:color w:val="000000" w:themeColor="text1"/>
          <w:sz w:val="22"/>
          <w:szCs w:val="22"/>
          <w:shd w:val="clear" w:color="auto" w:fill="FFFFFF"/>
        </w:rPr>
      </w:pPr>
      <w:r w:rsidRPr="00550817">
        <w:rPr>
          <w:rFonts w:ascii="Tahoma" w:hAnsi="Tahoma" w:cs="Tahoma"/>
          <w:color w:val="000000" w:themeColor="text1"/>
          <w:sz w:val="22"/>
          <w:szCs w:val="22"/>
        </w:rPr>
        <w:t xml:space="preserve"> </w:t>
      </w:r>
    </w:p>
    <w:p w14:paraId="1109C872" w14:textId="77777777" w:rsidR="00FC60D5" w:rsidRPr="00D13384" w:rsidRDefault="00FC60D5" w:rsidP="008C3BCE">
      <w:pPr>
        <w:autoSpaceDE w:val="0"/>
        <w:autoSpaceDN w:val="0"/>
        <w:jc w:val="both"/>
        <w:rPr>
          <w:rFonts w:ascii="Tahoma" w:hAnsi="Tahoma" w:cs="Tahoma"/>
          <w:color w:val="000000" w:themeColor="text1"/>
          <w:sz w:val="22"/>
          <w:szCs w:val="22"/>
        </w:rPr>
      </w:pPr>
    </w:p>
    <w:p w14:paraId="6DD2A602" w14:textId="6E4D48FA" w:rsidR="009C457C" w:rsidRPr="00D13384" w:rsidRDefault="009C457C" w:rsidP="009C457C">
      <w:pPr>
        <w:spacing w:line="240" w:lineRule="auto"/>
        <w:rPr>
          <w:rFonts w:cs="Arial"/>
          <w:color w:val="000000" w:themeColor="text1"/>
          <w:szCs w:val="20"/>
        </w:rPr>
        <w:sectPr w:rsidR="009C457C" w:rsidRPr="00D13384" w:rsidSect="00D942E0">
          <w:footerReference w:type="even" r:id="rId12"/>
          <w:footerReference w:type="default" r:id="rId13"/>
          <w:headerReference w:type="first" r:id="rId14"/>
          <w:pgSz w:w="11900" w:h="16840" w:code="9"/>
          <w:pgMar w:top="964" w:right="1701" w:bottom="1134" w:left="1701" w:header="964" w:footer="794" w:gutter="0"/>
          <w:cols w:space="708"/>
          <w:titlePg/>
          <w:docGrid w:linePitch="272"/>
        </w:sectPr>
      </w:pPr>
    </w:p>
    <w:p w14:paraId="45379A54" w14:textId="67F96AAB" w:rsidR="00887476"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2. PROGRAM DELA DRŽAVNE GEODETSKE SLUŽBE ZA LETO 202</w:t>
      </w:r>
      <w:r w:rsidR="00FE548B">
        <w:rPr>
          <w:rFonts w:ascii="Tahoma" w:hAnsi="Tahoma" w:cs="Tahoma"/>
          <w:b/>
          <w:color w:val="000000" w:themeColor="text1"/>
          <w:sz w:val="22"/>
          <w:szCs w:val="22"/>
        </w:rPr>
        <w:t>6</w:t>
      </w:r>
    </w:p>
    <w:p w14:paraId="3C72E9BA" w14:textId="77777777" w:rsidR="002944A6" w:rsidRPr="001C1514" w:rsidRDefault="002944A6" w:rsidP="00D942E0">
      <w:pPr>
        <w:rPr>
          <w:rFonts w:ascii="Tahoma" w:hAnsi="Tahoma" w:cs="Tahoma"/>
          <w:b/>
          <w:color w:val="000000" w:themeColor="text1"/>
          <w:sz w:val="22"/>
          <w:szCs w:val="22"/>
        </w:rPr>
      </w:pPr>
    </w:p>
    <w:p w14:paraId="01286F3F" w14:textId="77777777" w:rsidR="00887476" w:rsidRPr="001C1514" w:rsidRDefault="00887476" w:rsidP="00D942E0">
      <w:pPr>
        <w:rPr>
          <w:rFonts w:ascii="Tahoma" w:hAnsi="Tahoma" w:cs="Tahoma"/>
          <w:b/>
          <w:color w:val="000000" w:themeColor="text1"/>
          <w:sz w:val="22"/>
          <w:szCs w:val="22"/>
        </w:rPr>
      </w:pPr>
    </w:p>
    <w:p w14:paraId="0740787D" w14:textId="0F3CC43C" w:rsidR="00887476" w:rsidRPr="001C1514" w:rsidRDefault="00887476" w:rsidP="00D942E0">
      <w:pPr>
        <w:rPr>
          <w:rFonts w:ascii="Tahoma" w:hAnsi="Tahoma" w:cs="Tahoma"/>
          <w:b/>
          <w:color w:val="000000" w:themeColor="text1"/>
          <w:sz w:val="22"/>
          <w:szCs w:val="22"/>
        </w:rPr>
      </w:pPr>
      <w:r w:rsidRPr="001C1514">
        <w:rPr>
          <w:rFonts w:ascii="Tahoma" w:hAnsi="Tahoma" w:cs="Tahoma"/>
          <w:b/>
          <w:color w:val="000000" w:themeColor="text1"/>
          <w:sz w:val="22"/>
          <w:szCs w:val="22"/>
        </w:rPr>
        <w:t>A.</w:t>
      </w:r>
      <w:r w:rsidRPr="001C1514">
        <w:rPr>
          <w:rFonts w:ascii="Tahoma" w:hAnsi="Tahoma" w:cs="Tahoma"/>
          <w:b/>
          <w:color w:val="000000" w:themeColor="text1"/>
          <w:sz w:val="22"/>
          <w:szCs w:val="22"/>
        </w:rPr>
        <w:tab/>
        <w:t>Program dela Geodetske uprave Republike Slovenije in Geodetskega inštituta Slovenije za leto 202</w:t>
      </w:r>
      <w:r w:rsidR="00FE548B">
        <w:rPr>
          <w:rFonts w:ascii="Tahoma" w:hAnsi="Tahoma" w:cs="Tahoma"/>
          <w:b/>
          <w:color w:val="000000" w:themeColor="text1"/>
          <w:sz w:val="22"/>
          <w:szCs w:val="22"/>
        </w:rPr>
        <w:t>6</w:t>
      </w:r>
    </w:p>
    <w:p w14:paraId="4F5B1A85" w14:textId="77777777" w:rsidR="00887476" w:rsidRPr="001C1514" w:rsidRDefault="00887476" w:rsidP="00D942E0">
      <w:pPr>
        <w:rPr>
          <w:rFonts w:ascii="Tahoma" w:hAnsi="Tahoma" w:cs="Tahoma"/>
          <w:color w:val="000000" w:themeColor="text1"/>
          <w:sz w:val="22"/>
          <w:szCs w:val="22"/>
        </w:rPr>
      </w:pPr>
    </w:p>
    <w:tbl>
      <w:tblPr>
        <w:tblW w:w="500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2"/>
        <w:gridCol w:w="6776"/>
        <w:gridCol w:w="38"/>
        <w:gridCol w:w="7215"/>
      </w:tblGrid>
      <w:tr w:rsidR="00D13384" w:rsidRPr="001C1514" w14:paraId="75AC93BF"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013039A8" w14:textId="77777777" w:rsidR="00FD723E" w:rsidRPr="001C1514" w:rsidRDefault="00FD723E" w:rsidP="009D2192">
            <w:pPr>
              <w:rPr>
                <w:rFonts w:ascii="Tahoma" w:hAnsi="Tahoma" w:cs="Tahoma"/>
                <w:color w:val="000000" w:themeColor="text1"/>
                <w:sz w:val="22"/>
                <w:szCs w:val="22"/>
              </w:rPr>
            </w:pPr>
            <w:proofErr w:type="spellStart"/>
            <w:r w:rsidRPr="001C1514">
              <w:rPr>
                <w:rFonts w:ascii="Tahoma" w:hAnsi="Tahoma" w:cs="Tahoma"/>
                <w:color w:val="000000" w:themeColor="text1"/>
                <w:sz w:val="22"/>
                <w:szCs w:val="22"/>
              </w:rPr>
              <w:t>Zap</w:t>
            </w:r>
            <w:proofErr w:type="spellEnd"/>
            <w:r w:rsidRPr="001C1514">
              <w:rPr>
                <w:rFonts w:ascii="Tahoma" w:hAnsi="Tahoma" w:cs="Tahoma"/>
                <w:color w:val="000000" w:themeColor="text1"/>
                <w:sz w:val="22"/>
                <w:szCs w:val="22"/>
              </w:rPr>
              <w:t>. št.</w:t>
            </w: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32208639" w14:textId="77777777" w:rsidR="00FD723E" w:rsidRPr="001C1514" w:rsidRDefault="00FD723E" w:rsidP="009D2192">
            <w:pPr>
              <w:rPr>
                <w:rFonts w:ascii="Tahoma" w:hAnsi="Tahoma" w:cs="Tahoma"/>
                <w:color w:val="000000" w:themeColor="text1"/>
                <w:sz w:val="22"/>
                <w:szCs w:val="22"/>
              </w:rPr>
            </w:pPr>
            <w:r w:rsidRPr="001C1514">
              <w:rPr>
                <w:rFonts w:ascii="Tahoma" w:hAnsi="Tahoma" w:cs="Tahoma"/>
                <w:color w:val="000000" w:themeColor="text1"/>
                <w:sz w:val="22"/>
                <w:szCs w:val="22"/>
              </w:rPr>
              <w:t>Opis naloge</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24CA0849" w14:textId="397D620B" w:rsidR="00FD723E" w:rsidRPr="001C1514" w:rsidRDefault="00FD723E" w:rsidP="009D2192">
            <w:pPr>
              <w:rPr>
                <w:rFonts w:ascii="Tahoma" w:hAnsi="Tahoma" w:cs="Tahoma"/>
                <w:color w:val="000000" w:themeColor="text1"/>
                <w:sz w:val="22"/>
                <w:szCs w:val="22"/>
              </w:rPr>
            </w:pPr>
            <w:r w:rsidRPr="001C1514">
              <w:rPr>
                <w:rFonts w:ascii="Tahoma" w:hAnsi="Tahoma" w:cs="Tahoma"/>
                <w:color w:val="000000" w:themeColor="text1"/>
                <w:sz w:val="22"/>
                <w:szCs w:val="22"/>
              </w:rPr>
              <w:t>Program 202</w:t>
            </w:r>
            <w:r w:rsidR="00FE548B">
              <w:rPr>
                <w:rFonts w:ascii="Tahoma" w:hAnsi="Tahoma" w:cs="Tahoma"/>
                <w:color w:val="000000" w:themeColor="text1"/>
                <w:sz w:val="22"/>
                <w:szCs w:val="22"/>
              </w:rPr>
              <w:t>6</w:t>
            </w:r>
          </w:p>
        </w:tc>
      </w:tr>
      <w:tr w:rsidR="00E83ADE" w:rsidRPr="001C1514" w14:paraId="17957D8D" w14:textId="77777777" w:rsidTr="006B0B15">
        <w:trPr>
          <w:trHeight w:val="292"/>
        </w:trPr>
        <w:tc>
          <w:tcPr>
            <w:tcW w:w="238" w:type="pct"/>
            <w:tcBorders>
              <w:top w:val="single" w:sz="4" w:space="0" w:color="auto"/>
            </w:tcBorders>
            <w:shd w:val="clear" w:color="auto" w:fill="BFBFBF" w:themeFill="background1" w:themeFillShade="BF"/>
          </w:tcPr>
          <w:p w14:paraId="180B06F2" w14:textId="77777777" w:rsidR="00E83ADE" w:rsidRPr="00E83ADE" w:rsidRDefault="00E83ADE" w:rsidP="00E83ADE">
            <w:pPr>
              <w:rPr>
                <w:rFonts w:ascii="Tahoma" w:hAnsi="Tahoma" w:cs="Tahoma"/>
                <w:b/>
                <w:bCs/>
                <w:color w:val="000000" w:themeColor="text1"/>
                <w:sz w:val="22"/>
                <w:szCs w:val="22"/>
              </w:rPr>
            </w:pPr>
            <w:r w:rsidRPr="00E83ADE">
              <w:rPr>
                <w:rFonts w:ascii="Tahoma" w:hAnsi="Tahoma" w:cs="Tahoma"/>
                <w:b/>
                <w:bCs/>
                <w:color w:val="000000" w:themeColor="text1"/>
                <w:sz w:val="22"/>
                <w:szCs w:val="22"/>
              </w:rPr>
              <w:t>1</w:t>
            </w:r>
          </w:p>
        </w:tc>
        <w:tc>
          <w:tcPr>
            <w:tcW w:w="2300" w:type="pct"/>
            <w:tcBorders>
              <w:top w:val="single" w:sz="4" w:space="0" w:color="auto"/>
            </w:tcBorders>
            <w:shd w:val="clear" w:color="auto" w:fill="BFBFBF" w:themeFill="background1" w:themeFillShade="BF"/>
          </w:tcPr>
          <w:p w14:paraId="7A162756" w14:textId="77777777" w:rsidR="00E83ADE" w:rsidRDefault="00E83ADE" w:rsidP="00E83ADE">
            <w:pPr>
              <w:rPr>
                <w:rFonts w:ascii="Tahoma" w:hAnsi="Tahoma" w:cs="Tahoma"/>
                <w:b/>
                <w:bCs/>
                <w:color w:val="000000" w:themeColor="text1"/>
                <w:sz w:val="22"/>
                <w:szCs w:val="22"/>
              </w:rPr>
            </w:pPr>
            <w:r w:rsidRPr="001C1514">
              <w:rPr>
                <w:rFonts w:ascii="Tahoma" w:hAnsi="Tahoma" w:cs="Tahoma"/>
                <w:b/>
                <w:bCs/>
                <w:color w:val="000000" w:themeColor="text1"/>
                <w:sz w:val="22"/>
                <w:szCs w:val="22"/>
              </w:rPr>
              <w:t xml:space="preserve">Izboljšava kakovosti podatkov nepremičninskih evidenc </w:t>
            </w:r>
          </w:p>
        </w:tc>
        <w:tc>
          <w:tcPr>
            <w:tcW w:w="2462" w:type="pct"/>
            <w:gridSpan w:val="2"/>
            <w:tcBorders>
              <w:top w:val="single" w:sz="4" w:space="0" w:color="auto"/>
            </w:tcBorders>
            <w:shd w:val="clear" w:color="auto" w:fill="BFBFBF" w:themeFill="background1" w:themeFillShade="BF"/>
          </w:tcPr>
          <w:p w14:paraId="3EEFFBA3" w14:textId="77777777" w:rsidR="00E83ADE" w:rsidRPr="001C1514" w:rsidRDefault="00E83ADE" w:rsidP="00E83ADE">
            <w:pPr>
              <w:rPr>
                <w:rFonts w:ascii="Tahoma" w:hAnsi="Tahoma" w:cs="Tahoma"/>
                <w:color w:val="000000" w:themeColor="text1"/>
                <w:sz w:val="22"/>
                <w:szCs w:val="22"/>
              </w:rPr>
            </w:pPr>
          </w:p>
        </w:tc>
      </w:tr>
      <w:tr w:rsidR="00E83ADE" w:rsidRPr="001C1514" w14:paraId="57DFB346"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6BA161C4" w14:textId="1AB73272" w:rsidR="00E83ADE" w:rsidRPr="001C1514" w:rsidRDefault="00E83ADE" w:rsidP="00E83ADE">
            <w:pPr>
              <w:rPr>
                <w:rFonts w:ascii="Tahoma" w:hAnsi="Tahoma" w:cs="Tahoma"/>
                <w:color w:val="000000" w:themeColor="text1"/>
                <w:sz w:val="22"/>
                <w:szCs w:val="22"/>
              </w:rPr>
            </w:pPr>
            <w:r w:rsidRPr="001C1514">
              <w:rPr>
                <w:rFonts w:ascii="Tahoma" w:hAnsi="Tahoma" w:cs="Tahoma"/>
                <w:color w:val="000000" w:themeColor="text1"/>
                <w:sz w:val="22"/>
                <w:szCs w:val="22"/>
              </w:rPr>
              <w:t>1.1</w:t>
            </w: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29309BCF" w14:textId="49D4F847" w:rsidR="00E83ADE" w:rsidRPr="00645990" w:rsidRDefault="00E83ADE" w:rsidP="00E83ADE">
            <w:pPr>
              <w:rPr>
                <w:rFonts w:ascii="Tahoma" w:hAnsi="Tahoma" w:cs="Tahoma"/>
                <w:sz w:val="22"/>
                <w:szCs w:val="22"/>
              </w:rPr>
            </w:pPr>
            <w:r w:rsidRPr="00645990">
              <w:rPr>
                <w:rFonts w:ascii="Tahoma" w:hAnsi="Tahoma" w:cs="Tahoma"/>
                <w:sz w:val="22"/>
                <w:szCs w:val="22"/>
              </w:rPr>
              <w:t>Izboljšava lokacijske natančnosti grafičnih podatkov</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48D61490" w14:textId="77777777" w:rsidR="00E83ADE" w:rsidRPr="00645990" w:rsidRDefault="00E83ADE" w:rsidP="00E83ADE">
            <w:pPr>
              <w:rPr>
                <w:rFonts w:ascii="Tahoma" w:hAnsi="Tahoma" w:cs="Tahoma"/>
                <w:sz w:val="22"/>
                <w:szCs w:val="22"/>
              </w:rPr>
            </w:pPr>
          </w:p>
        </w:tc>
      </w:tr>
      <w:tr w:rsidR="00E83ADE" w:rsidRPr="001C1514" w14:paraId="08C8F2B1"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237EB0CE" w14:textId="4EFE1CBD" w:rsidR="00E83ADE" w:rsidRPr="001C1514" w:rsidRDefault="00E83ADE" w:rsidP="00E83ADE">
            <w:pPr>
              <w:rPr>
                <w:rFonts w:ascii="Tahoma" w:hAnsi="Tahoma" w:cs="Tahoma"/>
                <w:color w:val="000000" w:themeColor="text1"/>
                <w:sz w:val="22"/>
                <w:szCs w:val="22"/>
              </w:rPr>
            </w:pP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0B6E2582" w14:textId="0D8849F5" w:rsidR="00E83ADE" w:rsidRPr="00645990" w:rsidRDefault="00E83ADE" w:rsidP="00E83ADE">
            <w:pPr>
              <w:jc w:val="both"/>
              <w:rPr>
                <w:rFonts w:ascii="Tahoma" w:hAnsi="Tahoma" w:cs="Tahoma"/>
                <w:sz w:val="22"/>
                <w:szCs w:val="22"/>
              </w:rPr>
            </w:pPr>
            <w:r w:rsidRPr="00645990">
              <w:rPr>
                <w:rFonts w:ascii="Tahoma" w:hAnsi="Tahoma" w:cs="Tahoma"/>
                <w:sz w:val="22"/>
                <w:szCs w:val="22"/>
              </w:rPr>
              <w:t xml:space="preserve">Izvedba izboljšave lokacijske natančnosti grafičnih podatkov katastra nepremičnin s postopki homogenizacije za območja posameznih delov katastrskih občin, kjer bo izkazana potreba uporabnikov (npr. območja občinskih podrobnejših prostorskih načrtov, območja kjer se v okviru katastrskih postopkov ugotovi neustrezna natančnost podatkov,…). </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13CE1DA4" w14:textId="77777777" w:rsidR="00E83ADE" w:rsidRPr="00645990" w:rsidRDefault="00E83ADE" w:rsidP="00E83ADE">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6553D466" w14:textId="1DD21FA5" w:rsidR="00E83ADE" w:rsidRPr="00645990" w:rsidRDefault="00D72E37" w:rsidP="00E83ADE">
            <w:pPr>
              <w:jc w:val="both"/>
              <w:rPr>
                <w:rFonts w:ascii="Tahoma" w:hAnsi="Tahoma" w:cs="Tahoma"/>
                <w:sz w:val="22"/>
                <w:szCs w:val="22"/>
              </w:rPr>
            </w:pPr>
            <w:r>
              <w:rPr>
                <w:rFonts w:ascii="Tahoma" w:hAnsi="Tahoma" w:cs="Tahoma"/>
                <w:sz w:val="22"/>
                <w:szCs w:val="22"/>
              </w:rPr>
              <w:sym w:font="Symbol" w:char="F02D"/>
            </w:r>
            <w:r w:rsidR="00047B46" w:rsidRPr="00645990">
              <w:rPr>
                <w:rFonts w:ascii="Tahoma" w:hAnsi="Tahoma" w:cs="Tahoma"/>
                <w:sz w:val="22"/>
                <w:szCs w:val="22"/>
              </w:rPr>
              <w:t xml:space="preserve"> </w:t>
            </w:r>
            <w:r w:rsidR="00E83ADE" w:rsidRPr="00645990">
              <w:rPr>
                <w:rFonts w:ascii="Tahoma" w:hAnsi="Tahoma" w:cs="Tahoma"/>
                <w:sz w:val="22"/>
                <w:szCs w:val="22"/>
              </w:rPr>
              <w:t xml:space="preserve">izvedena lokacijska izboljšava katastra nepremičnin (izravnava in homogenizacija grafičnih podatkov katastra nepremičnin) na posameznih delih katastrskih občin, kjer je pozicijska natančnost najslabša; </w:t>
            </w:r>
          </w:p>
          <w:p w14:paraId="5C083341" w14:textId="26E267C9" w:rsidR="00E83ADE" w:rsidRPr="00645990" w:rsidRDefault="00D72E37" w:rsidP="00E83ADE">
            <w:pPr>
              <w:jc w:val="both"/>
              <w:rPr>
                <w:rFonts w:ascii="Tahoma" w:hAnsi="Tahoma" w:cs="Tahoma"/>
                <w:sz w:val="22"/>
                <w:szCs w:val="22"/>
              </w:rPr>
            </w:pPr>
            <w:r>
              <w:rPr>
                <w:rFonts w:ascii="Tahoma" w:hAnsi="Tahoma" w:cs="Tahoma"/>
                <w:sz w:val="22"/>
                <w:szCs w:val="22"/>
              </w:rPr>
              <w:sym w:font="Symbol" w:char="F02D"/>
            </w:r>
            <w:r w:rsidR="00047B46" w:rsidRPr="00645990">
              <w:rPr>
                <w:rFonts w:ascii="Tahoma" w:hAnsi="Tahoma" w:cs="Tahoma"/>
                <w:sz w:val="22"/>
                <w:szCs w:val="22"/>
              </w:rPr>
              <w:t xml:space="preserve"> </w:t>
            </w:r>
            <w:r w:rsidR="00E83ADE" w:rsidRPr="00645990">
              <w:rPr>
                <w:rFonts w:ascii="Tahoma" w:hAnsi="Tahoma" w:cs="Tahoma"/>
                <w:sz w:val="22"/>
                <w:szCs w:val="22"/>
              </w:rPr>
              <w:t>zaključevanje postopkov homogenizacije na 9 katastrskih občinah za 772 parcel, cca 200 ha, začetih v letu 2025</w:t>
            </w:r>
            <w:r w:rsidR="009F7FC7">
              <w:rPr>
                <w:rFonts w:ascii="Tahoma" w:hAnsi="Tahoma" w:cs="Tahoma"/>
                <w:sz w:val="22"/>
                <w:szCs w:val="22"/>
              </w:rPr>
              <w:t>.</w:t>
            </w:r>
          </w:p>
          <w:p w14:paraId="41A33B86" w14:textId="77777777" w:rsidR="00E83ADE" w:rsidRPr="00645990" w:rsidRDefault="00E83ADE" w:rsidP="00E83ADE">
            <w:pPr>
              <w:jc w:val="both"/>
              <w:rPr>
                <w:rFonts w:ascii="Tahoma" w:hAnsi="Tahoma" w:cs="Tahoma"/>
                <w:sz w:val="22"/>
                <w:szCs w:val="22"/>
              </w:rPr>
            </w:pPr>
          </w:p>
          <w:p w14:paraId="4AE686AA" w14:textId="09CB3646" w:rsidR="00E83ADE" w:rsidRPr="00645990" w:rsidRDefault="00E83ADE" w:rsidP="00E83ADE">
            <w:pPr>
              <w:jc w:val="both"/>
              <w:rPr>
                <w:rFonts w:ascii="Tahoma" w:hAnsi="Tahoma" w:cs="Tahoma"/>
                <w:sz w:val="22"/>
                <w:szCs w:val="22"/>
              </w:rPr>
            </w:pPr>
            <w:r w:rsidRPr="00645990">
              <w:rPr>
                <w:rFonts w:ascii="Tahoma" w:hAnsi="Tahoma" w:cs="Tahoma"/>
                <w:sz w:val="22"/>
                <w:szCs w:val="22"/>
              </w:rPr>
              <w:t xml:space="preserve">Lokacijska izboljšava bo izvedena na območjih, kjer bo izkazan interes/ potrebe uporabnikov. Nalogo izvajajo uslužbenci območnih geodetskih uprav (OGU) z obdelavo in uporabo podatkov digitalnega </w:t>
            </w:r>
            <w:proofErr w:type="spellStart"/>
            <w:r w:rsidRPr="00645990">
              <w:rPr>
                <w:rFonts w:ascii="Tahoma" w:hAnsi="Tahoma" w:cs="Tahoma"/>
                <w:sz w:val="22"/>
                <w:szCs w:val="22"/>
              </w:rPr>
              <w:t>ortofota</w:t>
            </w:r>
            <w:proofErr w:type="spellEnd"/>
            <w:r w:rsidRPr="00645990">
              <w:rPr>
                <w:rFonts w:ascii="Tahoma" w:hAnsi="Tahoma" w:cs="Tahoma"/>
                <w:sz w:val="22"/>
                <w:szCs w:val="22"/>
              </w:rPr>
              <w:t xml:space="preserve"> ter posnetkov analitičnega snemanja (</w:t>
            </w:r>
            <w:proofErr w:type="spellStart"/>
            <w:r w:rsidRPr="00645990">
              <w:rPr>
                <w:rFonts w:ascii="Tahoma" w:hAnsi="Tahoma" w:cs="Tahoma"/>
                <w:sz w:val="22"/>
                <w:szCs w:val="22"/>
              </w:rPr>
              <w:t>Lidar</w:t>
            </w:r>
            <w:proofErr w:type="spellEnd"/>
            <w:r w:rsidRPr="00645990">
              <w:rPr>
                <w:rFonts w:ascii="Tahoma" w:hAnsi="Tahoma" w:cs="Tahoma"/>
                <w:sz w:val="22"/>
                <w:szCs w:val="22"/>
              </w:rPr>
              <w:t xml:space="preserve">), na podlagi analize in uporabe podatkov arhivskih meritev ter z dodatnimi terenskimi meritvami, ki jih bodo izvajali zunanji izvajalci (geodetska podjetja). Nalogo izvajajo zunanji izvajalci (geodetska podjetja) v obsegu razpoložljivih finančnih sredstev v okviru projekta GreenSLO4D. </w:t>
            </w:r>
            <w:r w:rsidRPr="00171426">
              <w:rPr>
                <w:rFonts w:ascii="Tahoma" w:hAnsi="Tahoma" w:cs="Tahoma"/>
                <w:sz w:val="22"/>
                <w:szCs w:val="22"/>
              </w:rPr>
              <w:t>V okviru rednih proračunskih sredstev novih izmer in lokacijskih izboljšav zaradi zmanjšanja obsega sredstev ne bomo izvajali</w:t>
            </w:r>
            <w:r w:rsidR="00171426" w:rsidRPr="00171426">
              <w:rPr>
                <w:rFonts w:ascii="Tahoma" w:hAnsi="Tahoma" w:cs="Tahoma"/>
                <w:sz w:val="22"/>
                <w:szCs w:val="22"/>
              </w:rPr>
              <w:t xml:space="preserve"> </w:t>
            </w:r>
            <w:r w:rsidR="00171426" w:rsidRPr="00AC0234">
              <w:rPr>
                <w:rFonts w:ascii="Tahoma" w:hAnsi="Tahoma" w:cs="Tahoma"/>
                <w:color w:val="000000" w:themeColor="text1"/>
                <w:sz w:val="22"/>
                <w:szCs w:val="22"/>
              </w:rPr>
              <w:t>ali se bodo izvajala v omejenem obsegu glede na razpoložljiva finančna sredstva.</w:t>
            </w:r>
            <w:r w:rsidR="00171426" w:rsidRPr="00AC0234">
              <w:rPr>
                <w:rFonts w:ascii="Tahoma" w:hAnsi="Tahoma" w:cs="Tahoma"/>
                <w:strike/>
                <w:color w:val="000000" w:themeColor="text1"/>
                <w:sz w:val="22"/>
                <w:szCs w:val="22"/>
              </w:rPr>
              <w:t xml:space="preserve"> </w:t>
            </w:r>
          </w:p>
        </w:tc>
      </w:tr>
      <w:tr w:rsidR="00E83ADE" w:rsidRPr="001C1514" w14:paraId="7C9A8570" w14:textId="77777777" w:rsidTr="006B0B15">
        <w:trPr>
          <w:trHeight w:val="271"/>
        </w:trPr>
        <w:tc>
          <w:tcPr>
            <w:tcW w:w="238" w:type="pct"/>
            <w:tcBorders>
              <w:top w:val="single" w:sz="8" w:space="0" w:color="auto"/>
              <w:left w:val="single" w:sz="8" w:space="0" w:color="auto"/>
              <w:bottom w:val="single" w:sz="4" w:space="0" w:color="auto"/>
              <w:right w:val="single" w:sz="8" w:space="0" w:color="auto"/>
            </w:tcBorders>
            <w:shd w:val="clear" w:color="000000" w:fill="auto"/>
          </w:tcPr>
          <w:p w14:paraId="23EEA427" w14:textId="57E42EA6" w:rsidR="00E83ADE" w:rsidRPr="001C1514" w:rsidRDefault="00E83ADE" w:rsidP="00E83ADE">
            <w:pPr>
              <w:rPr>
                <w:rFonts w:ascii="Tahoma" w:hAnsi="Tahoma" w:cs="Tahoma"/>
                <w:color w:val="000000" w:themeColor="text1"/>
                <w:sz w:val="22"/>
                <w:szCs w:val="22"/>
              </w:rPr>
            </w:pPr>
            <w:r w:rsidRPr="001C1514">
              <w:rPr>
                <w:rFonts w:ascii="Tahoma" w:hAnsi="Tahoma" w:cs="Tahoma"/>
                <w:color w:val="000000" w:themeColor="text1"/>
                <w:sz w:val="22"/>
                <w:szCs w:val="22"/>
              </w:rPr>
              <w:t>1.2</w:t>
            </w:r>
          </w:p>
        </w:tc>
        <w:tc>
          <w:tcPr>
            <w:tcW w:w="2300" w:type="pct"/>
            <w:tcBorders>
              <w:top w:val="single" w:sz="8" w:space="0" w:color="auto"/>
              <w:left w:val="single" w:sz="8" w:space="0" w:color="auto"/>
              <w:bottom w:val="single" w:sz="4" w:space="0" w:color="auto"/>
              <w:right w:val="single" w:sz="8" w:space="0" w:color="auto"/>
            </w:tcBorders>
            <w:shd w:val="clear" w:color="000000" w:fill="auto"/>
          </w:tcPr>
          <w:p w14:paraId="151C4137" w14:textId="106A2467" w:rsidR="00141CCC" w:rsidRPr="00645990" w:rsidRDefault="00E83ADE" w:rsidP="00141CCC">
            <w:pPr>
              <w:jc w:val="both"/>
              <w:rPr>
                <w:rFonts w:ascii="Tahoma" w:hAnsi="Tahoma" w:cs="Tahoma"/>
                <w:sz w:val="22"/>
                <w:szCs w:val="22"/>
              </w:rPr>
            </w:pPr>
            <w:r w:rsidRPr="00645990">
              <w:rPr>
                <w:rFonts w:ascii="Tahoma" w:hAnsi="Tahoma" w:cs="Tahoma"/>
                <w:sz w:val="22"/>
                <w:szCs w:val="22"/>
              </w:rPr>
              <w:t>Nove izmere</w:t>
            </w:r>
          </w:p>
        </w:tc>
        <w:tc>
          <w:tcPr>
            <w:tcW w:w="2462" w:type="pct"/>
            <w:gridSpan w:val="2"/>
            <w:tcBorders>
              <w:top w:val="single" w:sz="8" w:space="0" w:color="auto"/>
              <w:left w:val="single" w:sz="8" w:space="0" w:color="auto"/>
              <w:bottom w:val="single" w:sz="4" w:space="0" w:color="auto"/>
              <w:right w:val="single" w:sz="8" w:space="0" w:color="auto"/>
            </w:tcBorders>
            <w:shd w:val="clear" w:color="000000" w:fill="auto"/>
          </w:tcPr>
          <w:p w14:paraId="77FE94AC" w14:textId="77777777" w:rsidR="00E83ADE" w:rsidRPr="00645990" w:rsidRDefault="00E83ADE" w:rsidP="00E83ADE">
            <w:pPr>
              <w:rPr>
                <w:rFonts w:ascii="Tahoma" w:hAnsi="Tahoma" w:cs="Tahoma"/>
                <w:sz w:val="22"/>
                <w:szCs w:val="22"/>
              </w:rPr>
            </w:pPr>
          </w:p>
        </w:tc>
      </w:tr>
      <w:tr w:rsidR="00141CCC" w:rsidRPr="001C1514" w14:paraId="51BCB6FD" w14:textId="77777777" w:rsidTr="006B0B15">
        <w:trPr>
          <w:trHeight w:val="1304"/>
        </w:trPr>
        <w:tc>
          <w:tcPr>
            <w:tcW w:w="238" w:type="pct"/>
            <w:tcBorders>
              <w:top w:val="single" w:sz="4" w:space="0" w:color="auto"/>
              <w:left w:val="single" w:sz="8" w:space="0" w:color="auto"/>
              <w:bottom w:val="single" w:sz="8" w:space="0" w:color="auto"/>
              <w:right w:val="single" w:sz="8" w:space="0" w:color="auto"/>
            </w:tcBorders>
            <w:shd w:val="clear" w:color="000000" w:fill="auto"/>
          </w:tcPr>
          <w:p w14:paraId="6ABEF48E" w14:textId="77777777" w:rsidR="00141CCC" w:rsidRPr="00EE53F0" w:rsidRDefault="00141CCC" w:rsidP="00E83ADE">
            <w:pPr>
              <w:rPr>
                <w:rFonts w:ascii="Tahoma" w:hAnsi="Tahoma" w:cs="Tahoma"/>
                <w:sz w:val="22"/>
                <w:szCs w:val="22"/>
              </w:rPr>
            </w:pPr>
          </w:p>
        </w:tc>
        <w:tc>
          <w:tcPr>
            <w:tcW w:w="2300" w:type="pct"/>
            <w:tcBorders>
              <w:top w:val="single" w:sz="4" w:space="0" w:color="auto"/>
              <w:left w:val="single" w:sz="8" w:space="0" w:color="auto"/>
              <w:bottom w:val="single" w:sz="8" w:space="0" w:color="auto"/>
              <w:right w:val="single" w:sz="8" w:space="0" w:color="auto"/>
            </w:tcBorders>
            <w:shd w:val="clear" w:color="000000" w:fill="auto"/>
          </w:tcPr>
          <w:p w14:paraId="50266823" w14:textId="43643407" w:rsidR="00141CCC" w:rsidRPr="00645990" w:rsidRDefault="00141CCC" w:rsidP="00141CCC">
            <w:pPr>
              <w:jc w:val="both"/>
              <w:rPr>
                <w:rFonts w:ascii="Tahoma" w:hAnsi="Tahoma" w:cs="Tahoma"/>
                <w:sz w:val="22"/>
                <w:szCs w:val="22"/>
              </w:rPr>
            </w:pPr>
            <w:r w:rsidRPr="00645990">
              <w:rPr>
                <w:rFonts w:ascii="Tahoma" w:hAnsi="Tahoma" w:cs="Tahoma"/>
                <w:sz w:val="22"/>
                <w:szCs w:val="22"/>
              </w:rPr>
              <w:t>Na območjih, kjer zaradi sprememb stanja v naravi s postopki homogenizacije ni možno doseči izboljšave grafičnih podatkov katastra nepremičnin, se glede na potrebe izvede nova izmera po ZKN. Obseg izvedenih izboljšav je odvisen od izkazanih/ugotovljenih potreb uporabnikov in zagotovljenih sredstev za izvedbo. Izboljšava podatkov katastra nepremičnin ni enkratna naloga, zato se bo izvajala (nadalj</w:t>
            </w:r>
            <w:r w:rsidR="00413CC8">
              <w:rPr>
                <w:rFonts w:ascii="Tahoma" w:hAnsi="Tahoma" w:cs="Tahoma"/>
                <w:sz w:val="22"/>
                <w:szCs w:val="22"/>
              </w:rPr>
              <w:t>evala) tudi v naslednjih letih.</w:t>
            </w:r>
            <w:r w:rsidRPr="00645990">
              <w:rPr>
                <w:rFonts w:ascii="Tahoma" w:hAnsi="Tahoma" w:cs="Tahoma"/>
                <w:sz w:val="22"/>
                <w:szCs w:val="22"/>
              </w:rPr>
              <w:t xml:space="preserve"> Za dolgoročno planiranje izvedbe izboljšave grafičnih podatkov katastra nepremičnin bodo izvedene analize potreb uporabnikov in predlogi optimizacije postopkov lokacijskih izboljšav in novih izmer.</w:t>
            </w:r>
          </w:p>
          <w:p w14:paraId="6C75D83C" w14:textId="77777777" w:rsidR="00141CCC" w:rsidRPr="00645990" w:rsidRDefault="00141CCC" w:rsidP="00141CCC">
            <w:pPr>
              <w:jc w:val="both"/>
              <w:rPr>
                <w:rFonts w:ascii="Tahoma" w:hAnsi="Tahoma" w:cs="Tahoma"/>
                <w:sz w:val="22"/>
                <w:szCs w:val="22"/>
              </w:rPr>
            </w:pPr>
          </w:p>
          <w:p w14:paraId="7FF5679C" w14:textId="77777777" w:rsidR="00141CCC" w:rsidRPr="00645990" w:rsidRDefault="00141CCC" w:rsidP="00141CCC">
            <w:pPr>
              <w:jc w:val="both"/>
              <w:rPr>
                <w:rFonts w:ascii="Tahoma" w:hAnsi="Tahoma" w:cs="Tahoma"/>
                <w:sz w:val="22"/>
                <w:szCs w:val="22"/>
              </w:rPr>
            </w:pPr>
          </w:p>
          <w:p w14:paraId="3AB8C92C" w14:textId="77777777" w:rsidR="00141CCC" w:rsidRPr="00645990" w:rsidRDefault="00141CCC" w:rsidP="00E83ADE">
            <w:pPr>
              <w:jc w:val="both"/>
              <w:rPr>
                <w:rFonts w:ascii="Tahoma" w:hAnsi="Tahoma" w:cs="Tahoma"/>
                <w:sz w:val="22"/>
                <w:szCs w:val="22"/>
              </w:rPr>
            </w:pPr>
          </w:p>
        </w:tc>
        <w:tc>
          <w:tcPr>
            <w:tcW w:w="2462" w:type="pct"/>
            <w:gridSpan w:val="2"/>
            <w:tcBorders>
              <w:top w:val="single" w:sz="4" w:space="0" w:color="auto"/>
              <w:left w:val="single" w:sz="8" w:space="0" w:color="auto"/>
              <w:bottom w:val="single" w:sz="8" w:space="0" w:color="auto"/>
              <w:right w:val="single" w:sz="8" w:space="0" w:color="auto"/>
            </w:tcBorders>
          </w:tcPr>
          <w:p w14:paraId="0F3909FF" w14:textId="77777777" w:rsidR="00141CCC" w:rsidRPr="00645990" w:rsidRDefault="00141CCC" w:rsidP="00800B97">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1A4129A5" w14:textId="3F759FE7" w:rsidR="00141CCC" w:rsidRPr="00645990" w:rsidRDefault="00D72E37" w:rsidP="00800B97">
            <w:pPr>
              <w:jc w:val="both"/>
              <w:rPr>
                <w:rFonts w:ascii="Tahoma" w:hAnsi="Tahoma" w:cs="Tahoma"/>
                <w:sz w:val="22"/>
                <w:szCs w:val="22"/>
              </w:rPr>
            </w:pPr>
            <w:r>
              <w:rPr>
                <w:rFonts w:ascii="Tahoma" w:hAnsi="Tahoma" w:cs="Tahoma"/>
                <w:sz w:val="22"/>
                <w:szCs w:val="22"/>
              </w:rPr>
              <w:sym w:font="Symbol" w:char="F02D"/>
            </w:r>
            <w:r w:rsidR="00141CCC" w:rsidRPr="00645990">
              <w:rPr>
                <w:rFonts w:ascii="Tahoma" w:hAnsi="Tahoma" w:cs="Tahoma"/>
                <w:sz w:val="22"/>
                <w:szCs w:val="22"/>
              </w:rPr>
              <w:t xml:space="preserve"> nadaljevanje usklajevanja potreb uporabnikov ter identifikacija območji, kjer položajna točnost katastra nepremičnin ni ustrezna (območja večjih javnih in zasebnih investiciji)</w:t>
            </w:r>
            <w:r w:rsidR="009F7FC7">
              <w:rPr>
                <w:rFonts w:ascii="Tahoma" w:hAnsi="Tahoma" w:cs="Tahoma"/>
                <w:sz w:val="22"/>
                <w:szCs w:val="22"/>
              </w:rPr>
              <w:t>,</w:t>
            </w:r>
            <w:r w:rsidR="00141CCC" w:rsidRPr="00645990">
              <w:rPr>
                <w:rFonts w:ascii="Tahoma" w:hAnsi="Tahoma" w:cs="Tahoma"/>
                <w:sz w:val="22"/>
                <w:szCs w:val="22"/>
              </w:rPr>
              <w:t xml:space="preserve"> </w:t>
            </w:r>
          </w:p>
          <w:p w14:paraId="50E766A6" w14:textId="1EE8B712" w:rsidR="00141CCC" w:rsidRPr="00645990" w:rsidRDefault="00D72E37" w:rsidP="00800B97">
            <w:pPr>
              <w:jc w:val="both"/>
              <w:rPr>
                <w:rFonts w:ascii="Tahoma" w:hAnsi="Tahoma" w:cs="Tahoma"/>
                <w:sz w:val="22"/>
                <w:szCs w:val="22"/>
              </w:rPr>
            </w:pPr>
            <w:r>
              <w:rPr>
                <w:rFonts w:ascii="Tahoma" w:hAnsi="Tahoma" w:cs="Tahoma"/>
                <w:sz w:val="22"/>
                <w:szCs w:val="22"/>
              </w:rPr>
              <w:sym w:font="Symbol" w:char="F02D"/>
            </w:r>
            <w:r w:rsidR="00141CCC" w:rsidRPr="00645990">
              <w:rPr>
                <w:rFonts w:ascii="Tahoma" w:hAnsi="Tahoma" w:cs="Tahoma"/>
                <w:sz w:val="22"/>
                <w:szCs w:val="22"/>
              </w:rPr>
              <w:t xml:space="preserve"> zaključek post</w:t>
            </w:r>
            <w:r w:rsidR="00413CC8">
              <w:rPr>
                <w:rFonts w:ascii="Tahoma" w:hAnsi="Tahoma" w:cs="Tahoma"/>
                <w:sz w:val="22"/>
                <w:szCs w:val="22"/>
              </w:rPr>
              <w:t xml:space="preserve">opka novih izmer na 7 območjih </w:t>
            </w:r>
            <w:r w:rsidR="00141CCC" w:rsidRPr="00645990">
              <w:rPr>
                <w:rFonts w:ascii="Tahoma" w:hAnsi="Tahoma" w:cs="Tahoma"/>
                <w:sz w:val="22"/>
                <w:szCs w:val="22"/>
              </w:rPr>
              <w:t>v površini cca 118,5 ha</w:t>
            </w:r>
            <w:r w:rsidR="009F7FC7">
              <w:rPr>
                <w:rFonts w:ascii="Tahoma" w:hAnsi="Tahoma" w:cs="Tahoma"/>
                <w:sz w:val="22"/>
                <w:szCs w:val="22"/>
              </w:rPr>
              <w:t>,</w:t>
            </w:r>
            <w:r w:rsidR="00141CCC" w:rsidRPr="00645990">
              <w:rPr>
                <w:rFonts w:ascii="Tahoma" w:hAnsi="Tahoma" w:cs="Tahoma"/>
                <w:sz w:val="22"/>
                <w:szCs w:val="22"/>
              </w:rPr>
              <w:t xml:space="preserve"> </w:t>
            </w:r>
          </w:p>
          <w:p w14:paraId="5859C1A0" w14:textId="090322D9" w:rsidR="00141CCC" w:rsidRPr="00645990" w:rsidRDefault="00D72E37" w:rsidP="00800B97">
            <w:pPr>
              <w:jc w:val="both"/>
              <w:rPr>
                <w:rFonts w:ascii="Tahoma" w:hAnsi="Tahoma" w:cs="Tahoma"/>
                <w:sz w:val="22"/>
                <w:szCs w:val="22"/>
              </w:rPr>
            </w:pPr>
            <w:r>
              <w:rPr>
                <w:rFonts w:ascii="Tahoma" w:hAnsi="Tahoma" w:cs="Tahoma"/>
                <w:sz w:val="22"/>
                <w:szCs w:val="22"/>
              </w:rPr>
              <w:sym w:font="Symbol" w:char="F02D"/>
            </w:r>
            <w:r w:rsidR="00141CCC" w:rsidRPr="00645990">
              <w:rPr>
                <w:rFonts w:ascii="Tahoma" w:hAnsi="Tahoma" w:cs="Tahoma"/>
                <w:sz w:val="22"/>
                <w:szCs w:val="22"/>
              </w:rPr>
              <w:t xml:space="preserve"> izvedba študije analize opti</w:t>
            </w:r>
            <w:r w:rsidR="009F7FC7">
              <w:rPr>
                <w:rFonts w:ascii="Tahoma" w:hAnsi="Tahoma" w:cs="Tahoma"/>
                <w:sz w:val="22"/>
                <w:szCs w:val="22"/>
              </w:rPr>
              <w:t>miziranja postopkov novih izmer,</w:t>
            </w:r>
          </w:p>
          <w:p w14:paraId="0665F05E" w14:textId="6FE78F14" w:rsidR="00141CCC" w:rsidRPr="00645990" w:rsidRDefault="00D72E37" w:rsidP="00800B97">
            <w:pPr>
              <w:jc w:val="both"/>
              <w:rPr>
                <w:rFonts w:ascii="Tahoma" w:hAnsi="Tahoma" w:cs="Tahoma"/>
                <w:sz w:val="22"/>
                <w:szCs w:val="22"/>
              </w:rPr>
            </w:pPr>
            <w:r>
              <w:rPr>
                <w:rFonts w:ascii="Tahoma" w:hAnsi="Tahoma" w:cs="Tahoma"/>
                <w:sz w:val="22"/>
                <w:szCs w:val="22"/>
              </w:rPr>
              <w:sym w:font="Symbol" w:char="F02D"/>
            </w:r>
            <w:r w:rsidR="00141CCC" w:rsidRPr="00645990">
              <w:rPr>
                <w:rFonts w:ascii="Tahoma" w:hAnsi="Tahoma" w:cs="Tahoma"/>
                <w:sz w:val="22"/>
                <w:szCs w:val="22"/>
              </w:rPr>
              <w:t xml:space="preserve"> izvedba analize kakovosti katastra nepremičnin ob upoštevanju potreb </w:t>
            </w:r>
            <w:r w:rsidR="00141CCC" w:rsidRPr="00E46489">
              <w:rPr>
                <w:rFonts w:ascii="Tahoma" w:hAnsi="Tahoma" w:cs="Tahoma"/>
                <w:color w:val="000000" w:themeColor="text1"/>
                <w:sz w:val="22"/>
                <w:szCs w:val="22"/>
              </w:rPr>
              <w:t>up</w:t>
            </w:r>
            <w:r w:rsidR="00171426" w:rsidRPr="00E46489">
              <w:rPr>
                <w:rFonts w:ascii="Tahoma" w:hAnsi="Tahoma" w:cs="Tahoma"/>
                <w:color w:val="000000" w:themeColor="text1"/>
                <w:sz w:val="22"/>
                <w:szCs w:val="22"/>
              </w:rPr>
              <w:t>o</w:t>
            </w:r>
            <w:r w:rsidR="00141CCC" w:rsidRPr="00E46489">
              <w:rPr>
                <w:rFonts w:ascii="Tahoma" w:hAnsi="Tahoma" w:cs="Tahoma"/>
                <w:color w:val="000000" w:themeColor="text1"/>
                <w:sz w:val="22"/>
                <w:szCs w:val="22"/>
              </w:rPr>
              <w:t xml:space="preserve">rabnikov </w:t>
            </w:r>
            <w:r w:rsidR="00141CCC" w:rsidRPr="00645990">
              <w:rPr>
                <w:rFonts w:ascii="Tahoma" w:hAnsi="Tahoma" w:cs="Tahoma"/>
                <w:sz w:val="22"/>
                <w:szCs w:val="22"/>
              </w:rPr>
              <w:t>z razvojnimi usmeritvami.</w:t>
            </w:r>
          </w:p>
          <w:p w14:paraId="0FC30671" w14:textId="77777777" w:rsidR="00141CCC" w:rsidRPr="00645990" w:rsidRDefault="00141CCC" w:rsidP="00800B97">
            <w:pPr>
              <w:jc w:val="both"/>
              <w:rPr>
                <w:rFonts w:ascii="Tahoma" w:hAnsi="Tahoma" w:cs="Tahoma"/>
                <w:sz w:val="22"/>
                <w:szCs w:val="22"/>
              </w:rPr>
            </w:pPr>
          </w:p>
          <w:p w14:paraId="5E0A71CD" w14:textId="384CF79E" w:rsidR="00141CCC" w:rsidRPr="00645990" w:rsidRDefault="00141CCC" w:rsidP="00800B97">
            <w:pPr>
              <w:jc w:val="both"/>
              <w:rPr>
                <w:rFonts w:ascii="Tahoma" w:hAnsi="Tahoma" w:cs="Tahoma"/>
                <w:sz w:val="22"/>
                <w:szCs w:val="22"/>
              </w:rPr>
            </w:pPr>
            <w:r w:rsidRPr="00645990">
              <w:rPr>
                <w:rFonts w:ascii="Tahoma" w:hAnsi="Tahoma" w:cs="Tahoma"/>
                <w:sz w:val="22"/>
                <w:szCs w:val="22"/>
              </w:rPr>
              <w:t>Izvedba izboljšav s postopki homogenizacije in novo izmero je časovno in po obsegu odvisna od zagotovljenih sredstev. Nalogo izvajajo zunanji izvajalci (geodetska podjetja) v obsegu razpoložljivih finančnih sredstev v okviru projekta SLO4D. V okviru rednih proračunskih sredstev novih izmer in lokacijskih izboljšav zaradi zmanjšanja obsega sredstev ne bomo izvajali</w:t>
            </w:r>
            <w:r w:rsidR="00171426">
              <w:rPr>
                <w:rFonts w:ascii="Tahoma" w:hAnsi="Tahoma" w:cs="Tahoma"/>
                <w:sz w:val="22"/>
                <w:szCs w:val="22"/>
              </w:rPr>
              <w:t xml:space="preserve"> </w:t>
            </w:r>
            <w:r w:rsidR="00171426" w:rsidRPr="00E46489">
              <w:rPr>
                <w:rFonts w:ascii="Tahoma" w:hAnsi="Tahoma" w:cs="Tahoma"/>
                <w:color w:val="000000" w:themeColor="text1"/>
                <w:sz w:val="22"/>
                <w:szCs w:val="22"/>
              </w:rPr>
              <w:t>ali se bodo izvajala v omejenem obsegu glede na razpoložljiva finančna sredstva</w:t>
            </w:r>
            <w:r w:rsidR="00E46489">
              <w:rPr>
                <w:rFonts w:ascii="Tahoma" w:hAnsi="Tahoma" w:cs="Tahoma"/>
                <w:color w:val="000000" w:themeColor="text1"/>
                <w:sz w:val="22"/>
                <w:szCs w:val="22"/>
              </w:rPr>
              <w:t>.</w:t>
            </w:r>
          </w:p>
        </w:tc>
      </w:tr>
      <w:tr w:rsidR="00E83ADE" w:rsidRPr="001C1514" w14:paraId="74B27655"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0D97AE02" w14:textId="6D971282" w:rsidR="00E83ADE" w:rsidRPr="00EE53F0" w:rsidRDefault="00E83ADE" w:rsidP="00E83ADE">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3</w:t>
            </w: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0EFB4797" w14:textId="770D4D55" w:rsidR="00E83ADE" w:rsidRPr="00645990" w:rsidRDefault="00E83ADE" w:rsidP="00E83ADE">
            <w:pPr>
              <w:jc w:val="both"/>
              <w:rPr>
                <w:rFonts w:ascii="Tahoma" w:hAnsi="Tahoma" w:cs="Tahoma"/>
                <w:sz w:val="22"/>
                <w:szCs w:val="22"/>
              </w:rPr>
            </w:pPr>
            <w:r w:rsidRPr="00645990">
              <w:rPr>
                <w:rFonts w:ascii="Tahoma" w:hAnsi="Tahoma" w:cs="Tahoma"/>
                <w:sz w:val="22"/>
                <w:szCs w:val="22"/>
              </w:rPr>
              <w:t>Izvedba podpore izvajanju postopkov vodenja in vzdrževanja podatkov nepremičninskih evidenc po ZKN</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58F61C8F" w14:textId="77777777" w:rsidR="00E83ADE" w:rsidRPr="00645990" w:rsidRDefault="00E83ADE" w:rsidP="00E83ADE">
            <w:pPr>
              <w:jc w:val="both"/>
              <w:rPr>
                <w:rFonts w:ascii="Tahoma" w:hAnsi="Tahoma" w:cs="Tahoma"/>
                <w:sz w:val="22"/>
                <w:szCs w:val="22"/>
              </w:rPr>
            </w:pPr>
          </w:p>
        </w:tc>
      </w:tr>
      <w:tr w:rsidR="00E83ADE" w:rsidRPr="001C1514" w14:paraId="32812F60" w14:textId="77777777" w:rsidTr="006B0B15">
        <w:trPr>
          <w:trHeight w:val="3165"/>
        </w:trPr>
        <w:tc>
          <w:tcPr>
            <w:tcW w:w="238" w:type="pct"/>
            <w:tcBorders>
              <w:top w:val="single" w:sz="8" w:space="0" w:color="auto"/>
              <w:left w:val="single" w:sz="8" w:space="0" w:color="auto"/>
              <w:bottom w:val="single" w:sz="4" w:space="0" w:color="auto"/>
              <w:right w:val="single" w:sz="8" w:space="0" w:color="auto"/>
            </w:tcBorders>
            <w:shd w:val="clear" w:color="000000" w:fill="auto"/>
          </w:tcPr>
          <w:p w14:paraId="7318C269" w14:textId="3C24C502" w:rsidR="00E83ADE" w:rsidRPr="00EE53F0" w:rsidRDefault="00E83ADE" w:rsidP="00E83ADE">
            <w:pPr>
              <w:rPr>
                <w:rFonts w:ascii="Tahoma" w:hAnsi="Tahoma" w:cs="Tahoma"/>
                <w:sz w:val="22"/>
                <w:szCs w:val="22"/>
              </w:rPr>
            </w:pPr>
          </w:p>
        </w:tc>
        <w:tc>
          <w:tcPr>
            <w:tcW w:w="2300" w:type="pct"/>
            <w:tcBorders>
              <w:top w:val="single" w:sz="8" w:space="0" w:color="auto"/>
              <w:left w:val="single" w:sz="8" w:space="0" w:color="auto"/>
              <w:bottom w:val="single" w:sz="4" w:space="0" w:color="auto"/>
              <w:right w:val="single" w:sz="8" w:space="0" w:color="auto"/>
            </w:tcBorders>
            <w:shd w:val="clear" w:color="000000" w:fill="auto"/>
          </w:tcPr>
          <w:p w14:paraId="08BC9F57" w14:textId="047BF5C5" w:rsidR="00E83ADE" w:rsidRPr="00645990" w:rsidRDefault="00D72E37" w:rsidP="00E83ADE">
            <w:pPr>
              <w:contextualSpacing/>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izvedba postopkov odprave napak in neskladij med podatki nepremičninskih evidenc in registra prostorskih enot, ki se ugotovijo ob uporabi podatkov in so posledica izdelanih elaboratov ali izvedenih postopov evidentiranja</w:t>
            </w:r>
            <w:r w:rsidR="009F7FC7">
              <w:rPr>
                <w:rFonts w:ascii="Tahoma" w:hAnsi="Tahoma" w:cs="Tahoma"/>
                <w:sz w:val="22"/>
                <w:szCs w:val="22"/>
              </w:rPr>
              <w:t>,</w:t>
            </w:r>
          </w:p>
          <w:p w14:paraId="473985C7" w14:textId="0A963FF3" w:rsidR="00E83ADE" w:rsidRPr="00645990" w:rsidRDefault="00D72E37" w:rsidP="00E83ADE">
            <w:pPr>
              <w:contextualSpacing/>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izvedba uskladitve podatkov v tehničnih dopolnitvah elaboratov</w:t>
            </w:r>
            <w:r w:rsidR="009F7FC7">
              <w:rPr>
                <w:rFonts w:ascii="Tahoma" w:hAnsi="Tahoma" w:cs="Tahoma"/>
                <w:sz w:val="22"/>
                <w:szCs w:val="22"/>
              </w:rPr>
              <w:t>,</w:t>
            </w:r>
            <w:r w:rsidR="00E83ADE" w:rsidRPr="00645990">
              <w:rPr>
                <w:rFonts w:ascii="Tahoma" w:hAnsi="Tahoma" w:cs="Tahoma"/>
                <w:sz w:val="22"/>
                <w:szCs w:val="22"/>
              </w:rPr>
              <w:t xml:space="preserve"> </w:t>
            </w:r>
          </w:p>
          <w:p w14:paraId="04CDED7A" w14:textId="56C825E7" w:rsidR="00E83ADE" w:rsidRPr="00645990" w:rsidRDefault="00D72E37" w:rsidP="00141CCC">
            <w:pPr>
              <w:contextualSpacing/>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izvedba dopolnitev podatkov (na posameznih atributih – točnost, urejenost …)</w:t>
            </w:r>
            <w:r w:rsidR="009F7FC7">
              <w:rPr>
                <w:rFonts w:ascii="Tahoma" w:hAnsi="Tahoma" w:cs="Tahoma"/>
                <w:sz w:val="22"/>
                <w:szCs w:val="22"/>
              </w:rPr>
              <w:t>,</w:t>
            </w:r>
            <w:r w:rsidR="00E83ADE" w:rsidRPr="00645990">
              <w:rPr>
                <w:rFonts w:ascii="Tahoma" w:hAnsi="Tahoma" w:cs="Tahoma"/>
                <w:sz w:val="22"/>
                <w:szCs w:val="22"/>
              </w:rPr>
              <w:t xml:space="preserve"> </w:t>
            </w:r>
          </w:p>
          <w:p w14:paraId="6B1C0E0D" w14:textId="335C8E6B" w:rsidR="00E83ADE" w:rsidRPr="00645990" w:rsidRDefault="00D72E37" w:rsidP="00E83ADE">
            <w:pPr>
              <w:contextualSpacing/>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analiza podatkov in postopkov ter implementacija sprememb zaradi sprememb Zakona o katastru nepremičnin, koordinacija in vodenje postopkov po lokacijah</w:t>
            </w:r>
            <w:r w:rsidR="009F7FC7">
              <w:rPr>
                <w:rFonts w:ascii="Tahoma" w:hAnsi="Tahoma" w:cs="Tahoma"/>
                <w:sz w:val="22"/>
                <w:szCs w:val="22"/>
              </w:rPr>
              <w:t>,</w:t>
            </w:r>
          </w:p>
          <w:p w14:paraId="17E73527" w14:textId="772427C9" w:rsidR="00E83ADE" w:rsidRPr="00645990" w:rsidRDefault="00D72E37" w:rsidP="00E83ADE">
            <w:pPr>
              <w:contextualSpacing/>
              <w:jc w:val="both"/>
              <w:rPr>
                <w:rFonts w:ascii="Tahoma" w:hAnsi="Tahoma" w:cs="Tahoma"/>
                <w:sz w:val="22"/>
                <w:szCs w:val="22"/>
              </w:rPr>
            </w:pPr>
            <w:r>
              <w:rPr>
                <w:rFonts w:ascii="Tahoma" w:hAnsi="Tahoma" w:cs="Tahoma"/>
                <w:sz w:val="22"/>
                <w:szCs w:val="22"/>
              </w:rPr>
              <w:sym w:font="Symbol" w:char="F02D"/>
            </w:r>
            <w:r w:rsidR="00141CCC" w:rsidRPr="00645990">
              <w:rPr>
                <w:rFonts w:ascii="Tahoma" w:hAnsi="Tahoma" w:cs="Tahoma"/>
                <w:sz w:val="22"/>
                <w:szCs w:val="22"/>
              </w:rPr>
              <w:t xml:space="preserve"> </w:t>
            </w:r>
            <w:r w:rsidR="00E83ADE" w:rsidRPr="00645990">
              <w:rPr>
                <w:rFonts w:ascii="Tahoma" w:hAnsi="Tahoma" w:cs="Tahoma"/>
                <w:sz w:val="22"/>
                <w:szCs w:val="22"/>
              </w:rPr>
              <w:t>analiza podatkov in post</w:t>
            </w:r>
            <w:r w:rsidR="00413CC8">
              <w:rPr>
                <w:rFonts w:ascii="Tahoma" w:hAnsi="Tahoma" w:cs="Tahoma"/>
                <w:sz w:val="22"/>
                <w:szCs w:val="22"/>
              </w:rPr>
              <w:t>opkov evidentiranja nepremičnin</w:t>
            </w:r>
            <w:r w:rsidR="00E83ADE" w:rsidRPr="00645990">
              <w:rPr>
                <w:rFonts w:ascii="Tahoma" w:hAnsi="Tahoma" w:cs="Tahoma"/>
                <w:sz w:val="22"/>
                <w:szCs w:val="22"/>
              </w:rPr>
              <w:t xml:space="preserve"> ter predlogi za odpravljanje </w:t>
            </w:r>
            <w:proofErr w:type="spellStart"/>
            <w:r w:rsidR="00E83ADE" w:rsidRPr="00645990">
              <w:rPr>
                <w:rFonts w:ascii="Tahoma" w:hAnsi="Tahoma" w:cs="Tahoma"/>
                <w:sz w:val="22"/>
                <w:szCs w:val="22"/>
              </w:rPr>
              <w:t>nehomogoenosti</w:t>
            </w:r>
            <w:proofErr w:type="spellEnd"/>
            <w:r w:rsidR="009F7FC7">
              <w:rPr>
                <w:rFonts w:ascii="Tahoma" w:hAnsi="Tahoma" w:cs="Tahoma"/>
                <w:sz w:val="22"/>
                <w:szCs w:val="22"/>
              </w:rPr>
              <w:t>.</w:t>
            </w:r>
          </w:p>
        </w:tc>
        <w:tc>
          <w:tcPr>
            <w:tcW w:w="2462" w:type="pct"/>
            <w:gridSpan w:val="2"/>
            <w:tcBorders>
              <w:top w:val="single" w:sz="8" w:space="0" w:color="auto"/>
              <w:left w:val="single" w:sz="8" w:space="0" w:color="auto"/>
              <w:bottom w:val="single" w:sz="4" w:space="0" w:color="auto"/>
              <w:right w:val="single" w:sz="8" w:space="0" w:color="auto"/>
            </w:tcBorders>
            <w:shd w:val="clear" w:color="000000" w:fill="auto"/>
          </w:tcPr>
          <w:p w14:paraId="1E00128F" w14:textId="77777777" w:rsidR="00E83ADE" w:rsidRPr="00645990" w:rsidRDefault="00E83ADE" w:rsidP="00800B97">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03D4B5D8" w14:textId="1FB9C723" w:rsidR="00E83ADE" w:rsidRPr="00645990"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odprava napak ali neskladij med podatki</w:t>
            </w:r>
            <w:r w:rsidR="009F7FC7">
              <w:rPr>
                <w:rFonts w:ascii="Tahoma" w:hAnsi="Tahoma" w:cs="Tahoma"/>
                <w:sz w:val="22"/>
                <w:szCs w:val="22"/>
              </w:rPr>
              <w:t>,</w:t>
            </w:r>
            <w:r w:rsidR="00E83ADE" w:rsidRPr="00645990">
              <w:rPr>
                <w:rFonts w:ascii="Tahoma" w:hAnsi="Tahoma" w:cs="Tahoma"/>
                <w:sz w:val="22"/>
                <w:szCs w:val="22"/>
              </w:rPr>
              <w:t xml:space="preserve"> </w:t>
            </w:r>
          </w:p>
          <w:p w14:paraId="1250D44C" w14:textId="484F1BDD" w:rsidR="00E83ADE" w:rsidRPr="00645990"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izdelani elaborati in spremembe podatkov za evidentiranje v evidenci</w:t>
            </w:r>
            <w:r w:rsidR="009F7FC7">
              <w:rPr>
                <w:rFonts w:ascii="Tahoma" w:hAnsi="Tahoma" w:cs="Tahoma"/>
                <w:sz w:val="22"/>
                <w:szCs w:val="22"/>
              </w:rPr>
              <w:t>,</w:t>
            </w:r>
            <w:r w:rsidR="00E83ADE" w:rsidRPr="00645990">
              <w:rPr>
                <w:rFonts w:ascii="Tahoma" w:hAnsi="Tahoma" w:cs="Tahoma"/>
                <w:sz w:val="22"/>
                <w:szCs w:val="22"/>
              </w:rPr>
              <w:t xml:space="preserve"> </w:t>
            </w:r>
          </w:p>
          <w:p w14:paraId="41ED1D42" w14:textId="68377153" w:rsidR="00E83ADE" w:rsidRPr="00645990"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dopolnjeni podatki v katastru nepremičnin (različni atributi)</w:t>
            </w:r>
            <w:r w:rsidR="009F7FC7">
              <w:rPr>
                <w:rFonts w:ascii="Tahoma" w:hAnsi="Tahoma" w:cs="Tahoma"/>
                <w:sz w:val="22"/>
                <w:szCs w:val="22"/>
              </w:rPr>
              <w:t>,</w:t>
            </w:r>
          </w:p>
          <w:p w14:paraId="408848EA" w14:textId="4CCBD0CD" w:rsidR="00E83ADE"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 xml:space="preserve"> na podlagi izvedene analize sprememb ZKN sprejeti ukrepi za usklajeno izvajanje in koordinirano vodenje postopkov evidentiranja nepremičnin.</w:t>
            </w:r>
          </w:p>
          <w:p w14:paraId="013DED58" w14:textId="77777777" w:rsidR="00182997" w:rsidRDefault="00182997" w:rsidP="00E83ADE">
            <w:pPr>
              <w:rPr>
                <w:rFonts w:ascii="Tahoma" w:hAnsi="Tahoma" w:cs="Tahoma"/>
                <w:sz w:val="22"/>
                <w:szCs w:val="22"/>
              </w:rPr>
            </w:pPr>
          </w:p>
          <w:p w14:paraId="4C939855" w14:textId="77777777" w:rsidR="00182997" w:rsidRDefault="00182997" w:rsidP="00E83ADE">
            <w:pPr>
              <w:rPr>
                <w:rFonts w:ascii="Tahoma" w:hAnsi="Tahoma" w:cs="Tahoma"/>
                <w:sz w:val="22"/>
                <w:szCs w:val="22"/>
              </w:rPr>
            </w:pPr>
          </w:p>
          <w:p w14:paraId="401CCBA5" w14:textId="77777777" w:rsidR="00182997" w:rsidRDefault="00182997" w:rsidP="00E83ADE">
            <w:pPr>
              <w:rPr>
                <w:rFonts w:ascii="Tahoma" w:hAnsi="Tahoma" w:cs="Tahoma"/>
                <w:sz w:val="22"/>
                <w:szCs w:val="22"/>
              </w:rPr>
            </w:pPr>
          </w:p>
          <w:p w14:paraId="17040C84" w14:textId="77777777" w:rsidR="00182997" w:rsidRDefault="00182997" w:rsidP="00E83ADE">
            <w:pPr>
              <w:rPr>
                <w:rFonts w:ascii="Tahoma" w:hAnsi="Tahoma" w:cs="Tahoma"/>
                <w:sz w:val="22"/>
                <w:szCs w:val="22"/>
              </w:rPr>
            </w:pPr>
          </w:p>
          <w:p w14:paraId="4BA58397" w14:textId="77777777" w:rsidR="00182997" w:rsidRDefault="00182997" w:rsidP="00E83ADE">
            <w:pPr>
              <w:rPr>
                <w:rFonts w:ascii="Tahoma" w:hAnsi="Tahoma" w:cs="Tahoma"/>
                <w:sz w:val="22"/>
                <w:szCs w:val="22"/>
              </w:rPr>
            </w:pPr>
          </w:p>
          <w:p w14:paraId="1BEEC827" w14:textId="6D3F7960" w:rsidR="00E83ADE" w:rsidRPr="00645990" w:rsidRDefault="00E83ADE" w:rsidP="00E83ADE">
            <w:pPr>
              <w:rPr>
                <w:rFonts w:ascii="Tahoma" w:hAnsi="Tahoma" w:cs="Tahoma"/>
                <w:sz w:val="22"/>
                <w:szCs w:val="22"/>
              </w:rPr>
            </w:pPr>
          </w:p>
        </w:tc>
      </w:tr>
      <w:tr w:rsidR="00182997" w:rsidRPr="001C1514" w14:paraId="19A544E9" w14:textId="77777777" w:rsidTr="006B0B15">
        <w:trPr>
          <w:trHeight w:val="1550"/>
        </w:trPr>
        <w:tc>
          <w:tcPr>
            <w:tcW w:w="238" w:type="pct"/>
            <w:tcBorders>
              <w:top w:val="single" w:sz="4" w:space="0" w:color="auto"/>
              <w:left w:val="single" w:sz="8" w:space="0" w:color="auto"/>
              <w:bottom w:val="single" w:sz="8" w:space="0" w:color="auto"/>
              <w:right w:val="single" w:sz="8" w:space="0" w:color="auto"/>
            </w:tcBorders>
            <w:shd w:val="clear" w:color="000000" w:fill="auto"/>
          </w:tcPr>
          <w:p w14:paraId="7B41FD3B" w14:textId="77777777" w:rsidR="00182997" w:rsidRPr="00EE53F0" w:rsidRDefault="00182997" w:rsidP="00E83ADE">
            <w:pPr>
              <w:rPr>
                <w:rFonts w:ascii="Tahoma" w:hAnsi="Tahoma" w:cs="Tahoma"/>
                <w:sz w:val="22"/>
                <w:szCs w:val="22"/>
              </w:rPr>
            </w:pPr>
          </w:p>
        </w:tc>
        <w:tc>
          <w:tcPr>
            <w:tcW w:w="2300" w:type="pct"/>
            <w:tcBorders>
              <w:top w:val="single" w:sz="4" w:space="0" w:color="auto"/>
              <w:left w:val="single" w:sz="8" w:space="0" w:color="auto"/>
              <w:bottom w:val="single" w:sz="8" w:space="0" w:color="auto"/>
              <w:right w:val="single" w:sz="8" w:space="0" w:color="auto"/>
            </w:tcBorders>
            <w:shd w:val="clear" w:color="000000" w:fill="auto"/>
          </w:tcPr>
          <w:p w14:paraId="2D9CBA58" w14:textId="51621BF2" w:rsidR="00182997" w:rsidRPr="00645990" w:rsidRDefault="00182997" w:rsidP="00E83ADE">
            <w:pPr>
              <w:contextualSpacing/>
              <w:jc w:val="both"/>
              <w:rPr>
                <w:rFonts w:ascii="Tahoma" w:hAnsi="Tahoma" w:cs="Tahoma"/>
                <w:sz w:val="22"/>
                <w:szCs w:val="22"/>
              </w:rPr>
            </w:pPr>
            <w:r>
              <w:rPr>
                <w:rFonts w:ascii="Tahoma" w:hAnsi="Tahoma" w:cs="Tahoma"/>
                <w:sz w:val="22"/>
                <w:szCs w:val="22"/>
              </w:rPr>
              <w:t>GI</w:t>
            </w:r>
          </w:p>
        </w:tc>
        <w:tc>
          <w:tcPr>
            <w:tcW w:w="2462" w:type="pct"/>
            <w:gridSpan w:val="2"/>
            <w:tcBorders>
              <w:top w:val="single" w:sz="4" w:space="0" w:color="auto"/>
              <w:left w:val="single" w:sz="8" w:space="0" w:color="auto"/>
              <w:bottom w:val="single" w:sz="8" w:space="0" w:color="auto"/>
              <w:right w:val="single" w:sz="8" w:space="0" w:color="auto"/>
            </w:tcBorders>
          </w:tcPr>
          <w:p w14:paraId="1DF3079F" w14:textId="36CFABB3" w:rsidR="003F3845" w:rsidRPr="00E46489" w:rsidRDefault="003F3845" w:rsidP="003F3845">
            <w:pPr>
              <w:rPr>
                <w:rFonts w:ascii="Tahoma" w:hAnsi="Tahoma" w:cs="Tahoma"/>
                <w:color w:val="000000" w:themeColor="text1"/>
                <w:sz w:val="22"/>
                <w:szCs w:val="22"/>
              </w:rPr>
            </w:pPr>
            <w:r w:rsidRPr="00E46489">
              <w:rPr>
                <w:rFonts w:ascii="Tahoma" w:hAnsi="Tahoma" w:cs="Tahoma"/>
                <w:color w:val="000000" w:themeColor="text1"/>
                <w:sz w:val="22"/>
                <w:szCs w:val="22"/>
              </w:rPr>
              <w:t>V okviru te naloge bo</w:t>
            </w:r>
            <w:r>
              <w:rPr>
                <w:rFonts w:ascii="Tahoma" w:hAnsi="Tahoma" w:cs="Tahoma"/>
                <w:color w:val="000000" w:themeColor="text1"/>
                <w:sz w:val="22"/>
                <w:szCs w:val="22"/>
              </w:rPr>
              <w:t xml:space="preserve"> Geodetski inštitut </w:t>
            </w:r>
            <w:r w:rsidRPr="00E46489">
              <w:rPr>
                <w:rFonts w:ascii="Tahoma" w:hAnsi="Tahoma" w:cs="Tahoma"/>
                <w:color w:val="000000" w:themeColor="text1"/>
                <w:sz w:val="22"/>
                <w:szCs w:val="22"/>
              </w:rPr>
              <w:t>v letu 2026 izvede naslednje aktivnosti:</w:t>
            </w:r>
          </w:p>
          <w:p w14:paraId="277FACC8" w14:textId="4E880F57" w:rsidR="00182997" w:rsidRPr="00E46489" w:rsidRDefault="00D72E37" w:rsidP="00182997">
            <w:pPr>
              <w:rPr>
                <w:rFonts w:ascii="Tahoma" w:hAnsi="Tahoma" w:cs="Tahoma"/>
                <w:color w:val="000000" w:themeColor="text1"/>
                <w:sz w:val="22"/>
                <w:szCs w:val="22"/>
              </w:rPr>
            </w:pPr>
            <w:r>
              <w:rPr>
                <w:rFonts w:ascii="Tahoma" w:hAnsi="Tahoma" w:cs="Tahoma"/>
                <w:sz w:val="22"/>
                <w:szCs w:val="22"/>
              </w:rPr>
              <w:sym w:font="Symbol" w:char="F02D"/>
            </w:r>
            <w:r w:rsidR="00182997" w:rsidRPr="00E46489">
              <w:rPr>
                <w:rFonts w:ascii="Tahoma" w:hAnsi="Tahoma" w:cs="Tahoma"/>
                <w:color w:val="000000" w:themeColor="text1"/>
                <w:sz w:val="22"/>
                <w:szCs w:val="22"/>
              </w:rPr>
              <w:t xml:space="preserve"> na podlagi analize podatkov in postopkov evidentiranja nepremičnin sprejeti predlogi za odpravljanje </w:t>
            </w:r>
            <w:proofErr w:type="spellStart"/>
            <w:r w:rsidR="00182997" w:rsidRPr="00E46489">
              <w:rPr>
                <w:rFonts w:ascii="Tahoma" w:hAnsi="Tahoma" w:cs="Tahoma"/>
                <w:color w:val="000000" w:themeColor="text1"/>
                <w:sz w:val="22"/>
                <w:szCs w:val="22"/>
              </w:rPr>
              <w:t>nehomogoenosti</w:t>
            </w:r>
            <w:proofErr w:type="spellEnd"/>
            <w:r w:rsidR="009F7FC7">
              <w:rPr>
                <w:rFonts w:ascii="Tahoma" w:hAnsi="Tahoma" w:cs="Tahoma"/>
                <w:color w:val="000000" w:themeColor="text1"/>
                <w:sz w:val="22"/>
                <w:szCs w:val="22"/>
              </w:rPr>
              <w:t>,</w:t>
            </w:r>
          </w:p>
          <w:p w14:paraId="2FF3E068" w14:textId="081792C0" w:rsidR="007443B7" w:rsidRPr="00E46489" w:rsidRDefault="00D72E37" w:rsidP="007443B7">
            <w:pPr>
              <w:rPr>
                <w:rFonts w:ascii="Tahoma" w:hAnsi="Tahoma" w:cs="Tahoma"/>
                <w:color w:val="000000" w:themeColor="text1"/>
                <w:sz w:val="22"/>
                <w:szCs w:val="22"/>
              </w:rPr>
            </w:pPr>
            <w:r>
              <w:rPr>
                <w:rFonts w:ascii="Tahoma" w:hAnsi="Tahoma" w:cs="Tahoma"/>
                <w:sz w:val="22"/>
                <w:szCs w:val="22"/>
              </w:rPr>
              <w:sym w:font="Symbol" w:char="F02D"/>
            </w:r>
            <w:r w:rsidR="007443B7" w:rsidRPr="00E46489">
              <w:rPr>
                <w:rFonts w:ascii="Tahoma" w:hAnsi="Tahoma" w:cs="Tahoma"/>
                <w:color w:val="000000" w:themeColor="text1"/>
                <w:sz w:val="22"/>
                <w:szCs w:val="22"/>
              </w:rPr>
              <w:t xml:space="preserve"> odprava napak ali neskladij med podatki</w:t>
            </w:r>
            <w:r w:rsidR="009F7FC7">
              <w:rPr>
                <w:rFonts w:ascii="Tahoma" w:hAnsi="Tahoma" w:cs="Tahoma"/>
                <w:color w:val="000000" w:themeColor="text1"/>
                <w:sz w:val="22"/>
                <w:szCs w:val="22"/>
              </w:rPr>
              <w:t>.</w:t>
            </w:r>
            <w:r w:rsidR="007443B7" w:rsidRPr="00E46489">
              <w:rPr>
                <w:rFonts w:ascii="Tahoma" w:hAnsi="Tahoma" w:cs="Tahoma"/>
                <w:color w:val="000000" w:themeColor="text1"/>
                <w:sz w:val="22"/>
                <w:szCs w:val="22"/>
              </w:rPr>
              <w:t xml:space="preserve"> </w:t>
            </w:r>
          </w:p>
          <w:p w14:paraId="70A589D3" w14:textId="39F4D10B" w:rsidR="007443B7" w:rsidRPr="00E46489" w:rsidRDefault="007443B7" w:rsidP="00182997">
            <w:pPr>
              <w:rPr>
                <w:rFonts w:ascii="Tahoma" w:hAnsi="Tahoma" w:cs="Tahoma"/>
                <w:color w:val="000000" w:themeColor="text1"/>
                <w:sz w:val="22"/>
                <w:szCs w:val="22"/>
              </w:rPr>
            </w:pPr>
          </w:p>
        </w:tc>
      </w:tr>
      <w:tr w:rsidR="00E83ADE" w:rsidRPr="001C1514" w14:paraId="12E88BBE"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4593F1BF" w14:textId="486C91A5" w:rsidR="00E83ADE" w:rsidRPr="00EE53F0" w:rsidRDefault="00E83ADE" w:rsidP="00E83ADE">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4</w:t>
            </w: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57AE0134" w14:textId="505F44A8" w:rsidR="00E83ADE" w:rsidRPr="00645990" w:rsidRDefault="00E83ADE" w:rsidP="00E83ADE">
            <w:pPr>
              <w:jc w:val="both"/>
              <w:rPr>
                <w:rFonts w:ascii="Tahoma" w:hAnsi="Tahoma" w:cs="Tahoma"/>
                <w:sz w:val="22"/>
                <w:szCs w:val="22"/>
              </w:rPr>
            </w:pPr>
            <w:r w:rsidRPr="00645990">
              <w:rPr>
                <w:rFonts w:ascii="Tahoma" w:hAnsi="Tahoma" w:cs="Tahoma"/>
                <w:sz w:val="22"/>
                <w:szCs w:val="22"/>
              </w:rPr>
              <w:t>Zajem podatkov o novih in spremenjenih stavbah na območjih izvedenega CLSS snemanja.</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49711968" w14:textId="77777777" w:rsidR="00E83ADE" w:rsidRPr="00645990" w:rsidRDefault="00E83ADE" w:rsidP="00E83ADE">
            <w:pPr>
              <w:jc w:val="both"/>
              <w:rPr>
                <w:rFonts w:ascii="Tahoma" w:hAnsi="Tahoma" w:cs="Tahoma"/>
                <w:sz w:val="22"/>
                <w:szCs w:val="22"/>
              </w:rPr>
            </w:pPr>
          </w:p>
        </w:tc>
      </w:tr>
      <w:tr w:rsidR="00E83ADE" w:rsidRPr="001C1514" w14:paraId="4C190757" w14:textId="77777777" w:rsidTr="006B0B15">
        <w:trPr>
          <w:trHeight w:val="1148"/>
        </w:trPr>
        <w:tc>
          <w:tcPr>
            <w:tcW w:w="238" w:type="pct"/>
            <w:tcBorders>
              <w:top w:val="single" w:sz="8" w:space="0" w:color="auto"/>
              <w:left w:val="single" w:sz="8" w:space="0" w:color="auto"/>
              <w:bottom w:val="single" w:sz="4" w:space="0" w:color="auto"/>
              <w:right w:val="single" w:sz="8" w:space="0" w:color="auto"/>
            </w:tcBorders>
            <w:shd w:val="clear" w:color="000000" w:fill="auto"/>
          </w:tcPr>
          <w:p w14:paraId="7D89D1A9" w14:textId="25A329E9" w:rsidR="00E83ADE" w:rsidRPr="00EE53F0" w:rsidRDefault="00E83ADE" w:rsidP="00E83ADE">
            <w:pPr>
              <w:rPr>
                <w:rFonts w:ascii="Tahoma" w:hAnsi="Tahoma" w:cs="Tahoma"/>
                <w:sz w:val="22"/>
                <w:szCs w:val="22"/>
              </w:rPr>
            </w:pPr>
          </w:p>
        </w:tc>
        <w:tc>
          <w:tcPr>
            <w:tcW w:w="2300" w:type="pct"/>
            <w:tcBorders>
              <w:top w:val="single" w:sz="8" w:space="0" w:color="auto"/>
              <w:left w:val="single" w:sz="8" w:space="0" w:color="auto"/>
              <w:bottom w:val="single" w:sz="4" w:space="0" w:color="auto"/>
              <w:right w:val="single" w:sz="8" w:space="0" w:color="auto"/>
            </w:tcBorders>
            <w:shd w:val="clear" w:color="000000" w:fill="auto"/>
          </w:tcPr>
          <w:p w14:paraId="2B3D4458" w14:textId="1C6F4F6E" w:rsidR="00E83ADE" w:rsidRPr="00645990" w:rsidRDefault="00E83ADE" w:rsidP="00E83ADE">
            <w:pPr>
              <w:jc w:val="both"/>
              <w:rPr>
                <w:rFonts w:ascii="Tahoma" w:hAnsi="Tahoma" w:cs="Tahoma"/>
                <w:sz w:val="22"/>
                <w:szCs w:val="22"/>
              </w:rPr>
            </w:pPr>
            <w:r w:rsidRPr="00645990">
              <w:rPr>
                <w:rFonts w:ascii="Tahoma" w:hAnsi="Tahoma" w:cs="Tahoma"/>
                <w:sz w:val="22"/>
                <w:szCs w:val="22"/>
              </w:rPr>
              <w:t xml:space="preserve">Zajem podatkov o novih in </w:t>
            </w:r>
            <w:r w:rsidR="00413CC8">
              <w:rPr>
                <w:rFonts w:ascii="Tahoma" w:hAnsi="Tahoma" w:cs="Tahoma"/>
                <w:sz w:val="22"/>
                <w:szCs w:val="22"/>
              </w:rPr>
              <w:t>spremenjenih stavbah na podlagi</w:t>
            </w:r>
            <w:r w:rsidRPr="00645990">
              <w:rPr>
                <w:rFonts w:ascii="Tahoma" w:hAnsi="Tahoma" w:cs="Tahoma"/>
                <w:sz w:val="22"/>
                <w:szCs w:val="22"/>
              </w:rPr>
              <w:t xml:space="preserve"> podatkov izvedenega laserskega skeniranja Slovenije (CLSS 2025 - zahodna Slovenija) in podatki 3D stavb, ki temeljijo na podatkih CLSS 2024 - vzhodna Slovenija).</w:t>
            </w:r>
          </w:p>
        </w:tc>
        <w:tc>
          <w:tcPr>
            <w:tcW w:w="2462" w:type="pct"/>
            <w:gridSpan w:val="2"/>
            <w:tcBorders>
              <w:top w:val="single" w:sz="8" w:space="0" w:color="auto"/>
              <w:left w:val="single" w:sz="8" w:space="0" w:color="auto"/>
              <w:bottom w:val="single" w:sz="4" w:space="0" w:color="auto"/>
              <w:right w:val="single" w:sz="8" w:space="0" w:color="auto"/>
            </w:tcBorders>
            <w:shd w:val="clear" w:color="000000" w:fill="auto"/>
          </w:tcPr>
          <w:p w14:paraId="18A9FB43" w14:textId="1B840F1E" w:rsidR="00E83ADE" w:rsidRPr="00645990" w:rsidRDefault="00E83ADE" w:rsidP="00E83ADE">
            <w:pPr>
              <w:jc w:val="both"/>
              <w:rPr>
                <w:rFonts w:ascii="Tahoma" w:hAnsi="Tahoma" w:cs="Tahoma"/>
                <w:sz w:val="22"/>
                <w:szCs w:val="22"/>
              </w:rPr>
            </w:pPr>
          </w:p>
        </w:tc>
      </w:tr>
      <w:tr w:rsidR="00182997" w:rsidRPr="001C1514" w14:paraId="4E61DF04" w14:textId="77777777" w:rsidTr="006B0B15">
        <w:trPr>
          <w:trHeight w:val="1665"/>
        </w:trPr>
        <w:tc>
          <w:tcPr>
            <w:tcW w:w="238" w:type="pct"/>
            <w:tcBorders>
              <w:top w:val="single" w:sz="4" w:space="0" w:color="auto"/>
              <w:left w:val="single" w:sz="8" w:space="0" w:color="auto"/>
              <w:bottom w:val="single" w:sz="8" w:space="0" w:color="auto"/>
              <w:right w:val="single" w:sz="8" w:space="0" w:color="auto"/>
            </w:tcBorders>
            <w:shd w:val="clear" w:color="000000" w:fill="auto"/>
          </w:tcPr>
          <w:p w14:paraId="09F1A637" w14:textId="77777777" w:rsidR="00182997" w:rsidRPr="00EE53F0" w:rsidRDefault="00182997" w:rsidP="00E83ADE">
            <w:pPr>
              <w:rPr>
                <w:rFonts w:ascii="Tahoma" w:hAnsi="Tahoma" w:cs="Tahoma"/>
                <w:sz w:val="22"/>
                <w:szCs w:val="22"/>
              </w:rPr>
            </w:pPr>
          </w:p>
        </w:tc>
        <w:tc>
          <w:tcPr>
            <w:tcW w:w="2300" w:type="pct"/>
            <w:tcBorders>
              <w:top w:val="single" w:sz="4" w:space="0" w:color="auto"/>
              <w:left w:val="single" w:sz="8" w:space="0" w:color="auto"/>
              <w:bottom w:val="single" w:sz="8" w:space="0" w:color="auto"/>
              <w:right w:val="single" w:sz="8" w:space="0" w:color="auto"/>
            </w:tcBorders>
            <w:shd w:val="clear" w:color="000000" w:fill="auto"/>
          </w:tcPr>
          <w:p w14:paraId="1682386A" w14:textId="44100403" w:rsidR="00182997" w:rsidRPr="00E46489" w:rsidRDefault="00182997" w:rsidP="00E83ADE">
            <w:pPr>
              <w:jc w:val="both"/>
              <w:rPr>
                <w:rFonts w:ascii="Tahoma" w:hAnsi="Tahoma" w:cs="Tahoma"/>
                <w:color w:val="000000" w:themeColor="text1"/>
                <w:sz w:val="22"/>
                <w:szCs w:val="22"/>
              </w:rPr>
            </w:pPr>
            <w:r w:rsidRPr="00E46489">
              <w:rPr>
                <w:rFonts w:ascii="Tahoma" w:hAnsi="Tahoma" w:cs="Tahoma"/>
                <w:color w:val="000000" w:themeColor="text1"/>
                <w:sz w:val="22"/>
                <w:szCs w:val="22"/>
              </w:rPr>
              <w:t>GI</w:t>
            </w:r>
          </w:p>
        </w:tc>
        <w:tc>
          <w:tcPr>
            <w:tcW w:w="2462" w:type="pct"/>
            <w:gridSpan w:val="2"/>
            <w:tcBorders>
              <w:top w:val="single" w:sz="4" w:space="0" w:color="auto"/>
              <w:left w:val="single" w:sz="8" w:space="0" w:color="auto"/>
              <w:bottom w:val="single" w:sz="8" w:space="0" w:color="auto"/>
              <w:right w:val="single" w:sz="8" w:space="0" w:color="auto"/>
            </w:tcBorders>
            <w:shd w:val="clear" w:color="000000" w:fill="auto"/>
          </w:tcPr>
          <w:p w14:paraId="0321BE65" w14:textId="77777777" w:rsidR="003F3845" w:rsidRPr="00E46489" w:rsidRDefault="003F3845" w:rsidP="003F3845">
            <w:pPr>
              <w:rPr>
                <w:rFonts w:ascii="Tahoma" w:hAnsi="Tahoma" w:cs="Tahoma"/>
                <w:color w:val="000000" w:themeColor="text1"/>
                <w:sz w:val="22"/>
                <w:szCs w:val="22"/>
              </w:rPr>
            </w:pPr>
            <w:r w:rsidRPr="00E46489">
              <w:rPr>
                <w:rFonts w:ascii="Tahoma" w:hAnsi="Tahoma" w:cs="Tahoma"/>
                <w:color w:val="000000" w:themeColor="text1"/>
                <w:sz w:val="22"/>
                <w:szCs w:val="22"/>
              </w:rPr>
              <w:t>V okviru te naloge bo</w:t>
            </w:r>
            <w:r>
              <w:rPr>
                <w:rFonts w:ascii="Tahoma" w:hAnsi="Tahoma" w:cs="Tahoma"/>
                <w:color w:val="000000" w:themeColor="text1"/>
                <w:sz w:val="22"/>
                <w:szCs w:val="22"/>
              </w:rPr>
              <w:t xml:space="preserve"> Geodetski inštitut </w:t>
            </w:r>
            <w:r w:rsidRPr="00E46489">
              <w:rPr>
                <w:rFonts w:ascii="Tahoma" w:hAnsi="Tahoma" w:cs="Tahoma"/>
                <w:color w:val="000000" w:themeColor="text1"/>
                <w:sz w:val="22"/>
                <w:szCs w:val="22"/>
              </w:rPr>
              <w:t>v letu 2026 izvede naslednje aktivnosti:</w:t>
            </w:r>
          </w:p>
          <w:p w14:paraId="1CBB0956" w14:textId="276B6453" w:rsidR="00182997" w:rsidRPr="00E46489" w:rsidRDefault="00D72E37" w:rsidP="00182997">
            <w:pPr>
              <w:jc w:val="both"/>
              <w:rPr>
                <w:rFonts w:ascii="Tahoma" w:hAnsi="Tahoma" w:cs="Tahoma"/>
                <w:color w:val="000000" w:themeColor="text1"/>
                <w:sz w:val="22"/>
                <w:szCs w:val="22"/>
              </w:rPr>
            </w:pPr>
            <w:r>
              <w:rPr>
                <w:rFonts w:ascii="Tahoma" w:hAnsi="Tahoma" w:cs="Tahoma"/>
                <w:sz w:val="22"/>
                <w:szCs w:val="22"/>
              </w:rPr>
              <w:sym w:font="Symbol" w:char="F02D"/>
            </w:r>
            <w:r w:rsidR="00182997" w:rsidRPr="00E46489">
              <w:rPr>
                <w:rFonts w:ascii="Tahoma" w:hAnsi="Tahoma" w:cs="Tahoma"/>
                <w:color w:val="000000" w:themeColor="text1"/>
                <w:sz w:val="22"/>
                <w:szCs w:val="22"/>
              </w:rPr>
              <w:t xml:space="preserve"> identifikacija podatkov o novozgrajenih in spremenjenih stavbah iz prevzetih podatkov katastra nepremičnin za del območja Slovenije (vzhodna S</w:t>
            </w:r>
            <w:r w:rsidR="00A64E9B" w:rsidRPr="00E46489">
              <w:rPr>
                <w:rFonts w:ascii="Tahoma" w:hAnsi="Tahoma" w:cs="Tahoma"/>
                <w:color w:val="000000" w:themeColor="text1"/>
                <w:sz w:val="22"/>
                <w:szCs w:val="22"/>
              </w:rPr>
              <w:t>l</w:t>
            </w:r>
            <w:r w:rsidR="00182997" w:rsidRPr="00E46489">
              <w:rPr>
                <w:rFonts w:ascii="Tahoma" w:hAnsi="Tahoma" w:cs="Tahoma"/>
                <w:color w:val="000000" w:themeColor="text1"/>
                <w:sz w:val="22"/>
                <w:szCs w:val="22"/>
              </w:rPr>
              <w:t xml:space="preserve">ovenija: 1053 listov TTN5 in zahodna </w:t>
            </w:r>
            <w:r w:rsidR="00A64E9B" w:rsidRPr="00E46489">
              <w:rPr>
                <w:rFonts w:ascii="Tahoma" w:hAnsi="Tahoma" w:cs="Tahoma"/>
                <w:color w:val="000000" w:themeColor="text1"/>
                <w:sz w:val="22"/>
                <w:szCs w:val="22"/>
              </w:rPr>
              <w:t>S</w:t>
            </w:r>
            <w:r w:rsidR="00182997" w:rsidRPr="00E46489">
              <w:rPr>
                <w:rFonts w:ascii="Tahoma" w:hAnsi="Tahoma" w:cs="Tahoma"/>
                <w:color w:val="000000" w:themeColor="text1"/>
                <w:sz w:val="22"/>
                <w:szCs w:val="22"/>
              </w:rPr>
              <w:t>lovenija 1103 listov TTN5). Osvežitev glede na površino in višino stavb,</w:t>
            </w:r>
            <w:r w:rsidR="00A64E9B" w:rsidRPr="00E46489">
              <w:rPr>
                <w:rFonts w:ascii="Tahoma" w:hAnsi="Tahoma" w:cs="Tahoma"/>
                <w:color w:val="000000" w:themeColor="text1"/>
                <w:sz w:val="22"/>
                <w:szCs w:val="22"/>
              </w:rPr>
              <w:t xml:space="preserve"> </w:t>
            </w:r>
            <w:r w:rsidR="00182997" w:rsidRPr="00E46489">
              <w:rPr>
                <w:rFonts w:ascii="Tahoma" w:hAnsi="Tahoma" w:cs="Tahoma"/>
                <w:color w:val="000000" w:themeColor="text1"/>
                <w:sz w:val="22"/>
                <w:szCs w:val="22"/>
              </w:rPr>
              <w:t>združevanje opozoril ter določevanje prioritet opozoril.</w:t>
            </w:r>
          </w:p>
        </w:tc>
      </w:tr>
      <w:tr w:rsidR="00E83ADE" w:rsidRPr="001C1514" w14:paraId="6DA2A8EA"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49A9C1E1" w14:textId="3DA938F1" w:rsidR="00E83ADE" w:rsidRPr="00EE53F0" w:rsidRDefault="00E83ADE" w:rsidP="00E83ADE">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5</w:t>
            </w: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107FA7D6" w14:textId="5326920C" w:rsidR="00E83ADE" w:rsidRPr="00645990" w:rsidRDefault="00E83ADE" w:rsidP="00E83ADE">
            <w:pPr>
              <w:autoSpaceDE w:val="0"/>
              <w:autoSpaceDN w:val="0"/>
              <w:adjustRightInd w:val="0"/>
              <w:spacing w:line="240" w:lineRule="auto"/>
              <w:jc w:val="both"/>
              <w:rPr>
                <w:rFonts w:ascii="Tahoma" w:hAnsi="Tahoma" w:cs="Tahoma"/>
                <w:sz w:val="22"/>
                <w:szCs w:val="22"/>
                <w:lang w:eastAsia="sl-SI"/>
              </w:rPr>
            </w:pPr>
            <w:r w:rsidRPr="00645990">
              <w:rPr>
                <w:rFonts w:ascii="Tahoma" w:hAnsi="Tahoma" w:cs="Tahoma"/>
                <w:sz w:val="22"/>
                <w:szCs w:val="22"/>
                <w:lang w:eastAsia="sl-SI"/>
              </w:rPr>
              <w:t xml:space="preserve">Izvedba sistematične izboljšave </w:t>
            </w:r>
            <w:r w:rsidR="003F3845">
              <w:rPr>
                <w:rFonts w:ascii="Tahoma" w:hAnsi="Tahoma" w:cs="Tahoma"/>
                <w:sz w:val="22"/>
                <w:szCs w:val="22"/>
                <w:lang w:eastAsia="sl-SI"/>
              </w:rPr>
              <w:t xml:space="preserve">podatkov o </w:t>
            </w:r>
            <w:r w:rsidRPr="00645990">
              <w:rPr>
                <w:rFonts w:ascii="Tahoma" w:hAnsi="Tahoma" w:cs="Tahoma"/>
                <w:sz w:val="22"/>
                <w:szCs w:val="22"/>
                <w:lang w:eastAsia="sl-SI"/>
              </w:rPr>
              <w:t>bonitet</w:t>
            </w:r>
            <w:r w:rsidR="003F3845">
              <w:rPr>
                <w:rFonts w:ascii="Tahoma" w:hAnsi="Tahoma" w:cs="Tahoma"/>
                <w:sz w:val="22"/>
                <w:szCs w:val="22"/>
                <w:lang w:eastAsia="sl-SI"/>
              </w:rPr>
              <w:t>ah</w:t>
            </w:r>
            <w:r w:rsidRPr="00645990">
              <w:rPr>
                <w:rFonts w:ascii="Tahoma" w:hAnsi="Tahoma" w:cs="Tahoma"/>
                <w:sz w:val="22"/>
                <w:szCs w:val="22"/>
                <w:lang w:eastAsia="sl-SI"/>
              </w:rPr>
              <w:t xml:space="preserve"> zemljišč</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0C568115" w14:textId="77777777" w:rsidR="00E83ADE" w:rsidRPr="00645990" w:rsidRDefault="00E83ADE" w:rsidP="00E83ADE">
            <w:pPr>
              <w:rPr>
                <w:rFonts w:ascii="Tahoma" w:hAnsi="Tahoma" w:cs="Tahoma"/>
                <w:sz w:val="22"/>
                <w:szCs w:val="22"/>
              </w:rPr>
            </w:pPr>
          </w:p>
        </w:tc>
      </w:tr>
      <w:tr w:rsidR="00E83ADE" w:rsidRPr="001C1514" w14:paraId="3ED55079"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773B71D0" w14:textId="5BFB05C5" w:rsidR="00E83ADE" w:rsidRPr="00EE53F0" w:rsidRDefault="00E83ADE" w:rsidP="00E83ADE">
            <w:pPr>
              <w:rPr>
                <w:rFonts w:ascii="Tahoma" w:hAnsi="Tahoma" w:cs="Tahoma"/>
                <w:sz w:val="22"/>
                <w:szCs w:val="22"/>
              </w:rPr>
            </w:pPr>
          </w:p>
        </w:tc>
        <w:tc>
          <w:tcPr>
            <w:tcW w:w="2300" w:type="pct"/>
            <w:tcBorders>
              <w:top w:val="single" w:sz="8" w:space="0" w:color="auto"/>
              <w:left w:val="single" w:sz="8" w:space="0" w:color="auto"/>
              <w:bottom w:val="single" w:sz="8" w:space="0" w:color="auto"/>
              <w:right w:val="single" w:sz="8" w:space="0" w:color="auto"/>
            </w:tcBorders>
            <w:shd w:val="clear" w:color="000000" w:fill="auto"/>
          </w:tcPr>
          <w:p w14:paraId="22BF0449" w14:textId="3BED382E" w:rsidR="00E83ADE" w:rsidRPr="00645990" w:rsidRDefault="00E83ADE" w:rsidP="00E83ADE">
            <w:pPr>
              <w:autoSpaceDE w:val="0"/>
              <w:autoSpaceDN w:val="0"/>
              <w:adjustRightInd w:val="0"/>
              <w:spacing w:line="240" w:lineRule="auto"/>
              <w:jc w:val="both"/>
              <w:rPr>
                <w:rFonts w:ascii="Tahoma" w:hAnsi="Tahoma" w:cs="Tahoma"/>
                <w:sz w:val="22"/>
                <w:szCs w:val="22"/>
                <w:lang w:eastAsia="sl-SI"/>
              </w:rPr>
            </w:pPr>
            <w:r w:rsidRPr="00645990">
              <w:rPr>
                <w:rFonts w:ascii="Tahoma" w:hAnsi="Tahoma" w:cs="Tahoma"/>
                <w:sz w:val="22"/>
                <w:szCs w:val="22"/>
                <w:lang w:eastAsia="sl-SI"/>
              </w:rPr>
              <w:t>Izvedba sistematične izboljšave grafičnega sloja bonitete zemljišč s poudarkom na pregledu in ureditvi podatkov posebnih vplivov.</w:t>
            </w:r>
          </w:p>
          <w:p w14:paraId="57770B89" w14:textId="2D152F6E" w:rsidR="00E83ADE" w:rsidRPr="00645990" w:rsidRDefault="00E83ADE" w:rsidP="009745E3">
            <w:pPr>
              <w:autoSpaceDE w:val="0"/>
              <w:autoSpaceDN w:val="0"/>
              <w:adjustRightInd w:val="0"/>
              <w:spacing w:line="240" w:lineRule="auto"/>
              <w:jc w:val="both"/>
              <w:rPr>
                <w:rFonts w:ascii="Tahoma" w:hAnsi="Tahoma" w:cs="Tahoma"/>
                <w:sz w:val="22"/>
                <w:szCs w:val="22"/>
              </w:rPr>
            </w:pPr>
            <w:r w:rsidRPr="00645990">
              <w:rPr>
                <w:rFonts w:ascii="Tahoma" w:hAnsi="Tahoma" w:cs="Tahoma"/>
                <w:sz w:val="22"/>
                <w:szCs w:val="22"/>
                <w:lang w:eastAsia="sl-SI"/>
              </w:rPr>
              <w:t>Obravnava bonitet zemljišč in ugotovitve posebnih vp</w:t>
            </w:r>
            <w:r w:rsidR="003F3845">
              <w:rPr>
                <w:rFonts w:ascii="Tahoma" w:hAnsi="Tahoma" w:cs="Tahoma"/>
                <w:sz w:val="22"/>
                <w:szCs w:val="22"/>
                <w:lang w:eastAsia="sl-SI"/>
              </w:rPr>
              <w:t>l</w:t>
            </w:r>
            <w:r w:rsidRPr="00645990">
              <w:rPr>
                <w:rFonts w:ascii="Tahoma" w:hAnsi="Tahoma" w:cs="Tahoma"/>
                <w:sz w:val="22"/>
                <w:szCs w:val="22"/>
                <w:lang w:eastAsia="sl-SI"/>
              </w:rPr>
              <w:t>i</w:t>
            </w:r>
            <w:r w:rsidR="003F3845">
              <w:rPr>
                <w:rFonts w:ascii="Tahoma" w:hAnsi="Tahoma" w:cs="Tahoma"/>
                <w:sz w:val="22"/>
                <w:szCs w:val="22"/>
                <w:lang w:eastAsia="sl-SI"/>
              </w:rPr>
              <w:t>v</w:t>
            </w:r>
            <w:r w:rsidRPr="00645990">
              <w:rPr>
                <w:rFonts w:ascii="Tahoma" w:hAnsi="Tahoma" w:cs="Tahoma"/>
                <w:sz w:val="22"/>
                <w:szCs w:val="22"/>
                <w:lang w:eastAsia="sl-SI"/>
              </w:rPr>
              <w:t xml:space="preserve">ov </w:t>
            </w:r>
            <w:r w:rsidR="003F3845">
              <w:rPr>
                <w:rFonts w:ascii="Tahoma" w:hAnsi="Tahoma" w:cs="Tahoma"/>
                <w:sz w:val="22"/>
                <w:szCs w:val="22"/>
                <w:lang w:eastAsia="sl-SI"/>
              </w:rPr>
              <w:t>n</w:t>
            </w:r>
            <w:r w:rsidRPr="00645990">
              <w:rPr>
                <w:rFonts w:ascii="Tahoma" w:hAnsi="Tahoma" w:cs="Tahoma"/>
                <w:sz w:val="22"/>
                <w:szCs w:val="22"/>
                <w:lang w:eastAsia="sl-SI"/>
              </w:rPr>
              <w:t>a določanje bonitet.</w:t>
            </w:r>
            <w:r w:rsidR="009745E3">
              <w:rPr>
                <w:rFonts w:ascii="Tahoma" w:hAnsi="Tahoma" w:cs="Tahoma"/>
                <w:sz w:val="22"/>
                <w:szCs w:val="22"/>
                <w:lang w:eastAsia="sl-SI"/>
              </w:rPr>
              <w:t xml:space="preserve"> </w:t>
            </w:r>
            <w:r w:rsidRPr="00645990">
              <w:rPr>
                <w:rFonts w:ascii="Tahoma" w:hAnsi="Tahoma" w:cs="Tahoma"/>
                <w:sz w:val="22"/>
                <w:szCs w:val="22"/>
                <w:lang w:eastAsia="sl-SI"/>
              </w:rPr>
              <w:t>Izdelava aplikacije in monitoring posebnih vplivov pri določanju bonitet zemljišč v katastru nepremičnin.</w:t>
            </w:r>
          </w:p>
        </w:tc>
        <w:tc>
          <w:tcPr>
            <w:tcW w:w="2462" w:type="pct"/>
            <w:gridSpan w:val="2"/>
            <w:tcBorders>
              <w:top w:val="single" w:sz="8" w:space="0" w:color="auto"/>
              <w:left w:val="single" w:sz="8" w:space="0" w:color="auto"/>
              <w:bottom w:val="single" w:sz="8" w:space="0" w:color="auto"/>
              <w:right w:val="single" w:sz="8" w:space="0" w:color="auto"/>
            </w:tcBorders>
            <w:shd w:val="clear" w:color="000000" w:fill="auto"/>
          </w:tcPr>
          <w:p w14:paraId="13B62F3E" w14:textId="11AE73E6" w:rsidR="00E83ADE" w:rsidRPr="00645990" w:rsidRDefault="00E83ADE" w:rsidP="00E83ADE">
            <w:pPr>
              <w:jc w:val="both"/>
              <w:rPr>
                <w:rFonts w:ascii="Tahoma" w:hAnsi="Tahoma" w:cs="Tahoma"/>
                <w:sz w:val="22"/>
                <w:szCs w:val="22"/>
              </w:rPr>
            </w:pPr>
            <w:r w:rsidRPr="00645990">
              <w:rPr>
                <w:rFonts w:ascii="Tahoma" w:hAnsi="Tahoma" w:cs="Tahoma"/>
                <w:sz w:val="22"/>
                <w:szCs w:val="22"/>
              </w:rPr>
              <w:t xml:space="preserve">V okviru te naloge se bodo v letu 2026 nadaljevale naslednje aktivnosti </w:t>
            </w:r>
            <w:r w:rsidR="003F3845">
              <w:rPr>
                <w:rFonts w:ascii="Tahoma" w:hAnsi="Tahoma" w:cs="Tahoma"/>
                <w:sz w:val="22"/>
                <w:szCs w:val="22"/>
              </w:rPr>
              <w:t xml:space="preserve">začete že v </w:t>
            </w:r>
            <w:r w:rsidRPr="00645990">
              <w:rPr>
                <w:rFonts w:ascii="Tahoma" w:hAnsi="Tahoma" w:cs="Tahoma"/>
                <w:sz w:val="22"/>
                <w:szCs w:val="22"/>
              </w:rPr>
              <w:t>let</w:t>
            </w:r>
            <w:r w:rsidR="003F3845">
              <w:rPr>
                <w:rFonts w:ascii="Tahoma" w:hAnsi="Tahoma" w:cs="Tahoma"/>
                <w:sz w:val="22"/>
                <w:szCs w:val="22"/>
              </w:rPr>
              <w:t>u</w:t>
            </w:r>
            <w:r w:rsidRPr="00645990">
              <w:rPr>
                <w:rFonts w:ascii="Tahoma" w:hAnsi="Tahoma" w:cs="Tahoma"/>
                <w:sz w:val="22"/>
                <w:szCs w:val="22"/>
              </w:rPr>
              <w:t xml:space="preserve"> 2025:</w:t>
            </w:r>
          </w:p>
          <w:p w14:paraId="1D6B8AD8" w14:textId="77777777" w:rsidR="009745E3" w:rsidRDefault="00E83ADE" w:rsidP="009745E3">
            <w:pPr>
              <w:pStyle w:val="Odstavekseznama"/>
              <w:numPr>
                <w:ilvl w:val="0"/>
                <w:numId w:val="47"/>
              </w:numPr>
              <w:jc w:val="both"/>
              <w:rPr>
                <w:rFonts w:ascii="Tahoma" w:hAnsi="Tahoma" w:cs="Tahoma"/>
                <w:sz w:val="22"/>
                <w:szCs w:val="22"/>
              </w:rPr>
            </w:pPr>
            <w:r w:rsidRPr="009745E3">
              <w:rPr>
                <w:rFonts w:ascii="Tahoma" w:hAnsi="Tahoma" w:cs="Tahoma"/>
                <w:sz w:val="22"/>
                <w:szCs w:val="22"/>
              </w:rPr>
              <w:t>izveden pregled in vpis sprememb podatkov sloja bonitete zemljišč na območjih s kraškimi značilnostmi (območje Ilirske Bistrice in Pivke ter območje Planinskega polja) – okvirno 120.000 ha ter pripis spremenjenih bonitetnih točk parcelam na območjih sprememb</w:t>
            </w:r>
            <w:r w:rsidR="009745E3">
              <w:rPr>
                <w:rFonts w:ascii="Tahoma" w:hAnsi="Tahoma" w:cs="Tahoma"/>
                <w:sz w:val="22"/>
                <w:szCs w:val="22"/>
              </w:rPr>
              <w:t>,</w:t>
            </w:r>
          </w:p>
          <w:p w14:paraId="4458FDB2" w14:textId="7294AF2E" w:rsidR="00E83ADE" w:rsidRDefault="00E83ADE" w:rsidP="00E83ADE">
            <w:pPr>
              <w:pStyle w:val="Odstavekseznama"/>
              <w:numPr>
                <w:ilvl w:val="0"/>
                <w:numId w:val="47"/>
              </w:numPr>
              <w:jc w:val="both"/>
              <w:rPr>
                <w:rFonts w:ascii="Tahoma" w:hAnsi="Tahoma" w:cs="Tahoma"/>
                <w:sz w:val="22"/>
                <w:szCs w:val="22"/>
              </w:rPr>
            </w:pPr>
            <w:r w:rsidRPr="009745E3">
              <w:rPr>
                <w:rFonts w:ascii="Tahoma" w:hAnsi="Tahoma" w:cs="Tahoma"/>
                <w:sz w:val="22"/>
                <w:szCs w:val="22"/>
              </w:rPr>
              <w:t xml:space="preserve">na posameznih območjih z večjimi odstopanji bonitete zemljišč (primerjava vrednosti bonitete ob vzpostavitvi s podatki grafičnega sloja bonitet) bo izvedena preveritev podatkov o kakovosti tal. Na podlagi ugotovljenih sprememb o kvaliteti tal bo posodobljen </w:t>
            </w:r>
            <w:r w:rsidRPr="009745E3">
              <w:rPr>
                <w:rFonts w:ascii="Tahoma" w:hAnsi="Tahoma" w:cs="Tahoma"/>
                <w:sz w:val="22"/>
                <w:szCs w:val="22"/>
              </w:rPr>
              <w:lastRenderedPageBreak/>
              <w:t>grafični sloj bonitete zemljišč in izveden pripis podatka o boniteti na parcelo. Predviden obseg preveritev bo izveden na območju cca 15.000 ha, če bodo zagotovljena sredstva za sodelovaje zunanjih izvajalcev</w:t>
            </w:r>
            <w:r w:rsidR="00FE548B">
              <w:rPr>
                <w:rFonts w:ascii="Tahoma" w:hAnsi="Tahoma" w:cs="Tahoma"/>
                <w:sz w:val="22"/>
                <w:szCs w:val="22"/>
              </w:rPr>
              <w:t>,</w:t>
            </w:r>
          </w:p>
          <w:p w14:paraId="25095FFF" w14:textId="33088A96" w:rsidR="00E83ADE" w:rsidRDefault="00E83ADE" w:rsidP="00E83ADE">
            <w:pPr>
              <w:pStyle w:val="Odstavekseznama"/>
              <w:numPr>
                <w:ilvl w:val="0"/>
                <w:numId w:val="47"/>
              </w:numPr>
              <w:jc w:val="both"/>
              <w:rPr>
                <w:rFonts w:ascii="Tahoma" w:hAnsi="Tahoma" w:cs="Tahoma"/>
                <w:sz w:val="22"/>
                <w:szCs w:val="22"/>
              </w:rPr>
            </w:pPr>
            <w:r w:rsidRPr="009745E3">
              <w:rPr>
                <w:rFonts w:ascii="Tahoma" w:hAnsi="Tahoma" w:cs="Tahoma"/>
                <w:sz w:val="22"/>
                <w:szCs w:val="22"/>
              </w:rPr>
              <w:t>obravnavani bodo predlogi za spremembe bonitet zemljišč in obdelani predlogi za ugotovitve posebnih vplivov bonitet zemljišč.</w:t>
            </w:r>
          </w:p>
          <w:p w14:paraId="0A4294F6" w14:textId="77777777" w:rsidR="009745E3" w:rsidRPr="009745E3" w:rsidRDefault="009745E3" w:rsidP="00FE548B">
            <w:pPr>
              <w:pStyle w:val="Odstavekseznama"/>
              <w:jc w:val="both"/>
              <w:rPr>
                <w:rFonts w:ascii="Tahoma" w:hAnsi="Tahoma" w:cs="Tahoma"/>
                <w:sz w:val="22"/>
                <w:szCs w:val="22"/>
              </w:rPr>
            </w:pPr>
          </w:p>
          <w:p w14:paraId="06A68F54" w14:textId="24FE9C40" w:rsidR="00E83ADE" w:rsidRPr="00645990" w:rsidRDefault="00E83ADE" w:rsidP="00E83ADE">
            <w:pPr>
              <w:jc w:val="both"/>
              <w:rPr>
                <w:rFonts w:ascii="Tahoma" w:hAnsi="Tahoma" w:cs="Tahoma"/>
                <w:sz w:val="22"/>
                <w:szCs w:val="22"/>
              </w:rPr>
            </w:pPr>
            <w:r w:rsidRPr="00645990">
              <w:rPr>
                <w:rFonts w:ascii="Tahoma" w:hAnsi="Tahoma" w:cs="Tahoma"/>
                <w:sz w:val="22"/>
                <w:szCs w:val="22"/>
              </w:rPr>
              <w:t>Nalogo pregleda grafičnega sloja bonitete zemljišč izvajajo uslužbenci Geodetske uprave RS in zunanji izvajalc</w:t>
            </w:r>
            <w:r w:rsidR="003F3845">
              <w:rPr>
                <w:rFonts w:ascii="Tahoma" w:hAnsi="Tahoma" w:cs="Tahoma"/>
                <w:sz w:val="22"/>
                <w:szCs w:val="22"/>
              </w:rPr>
              <w:t>i</w:t>
            </w:r>
            <w:r w:rsidRPr="00645990">
              <w:rPr>
                <w:rFonts w:ascii="Tahoma" w:hAnsi="Tahoma" w:cs="Tahoma"/>
                <w:sz w:val="22"/>
                <w:szCs w:val="22"/>
              </w:rPr>
              <w:t>.</w:t>
            </w:r>
            <w:r w:rsidR="009745E3">
              <w:rPr>
                <w:rFonts w:ascii="Tahoma" w:hAnsi="Tahoma" w:cs="Tahoma"/>
                <w:sz w:val="22"/>
                <w:szCs w:val="22"/>
              </w:rPr>
              <w:t xml:space="preserve"> </w:t>
            </w:r>
            <w:r w:rsidRPr="00645990">
              <w:rPr>
                <w:rFonts w:ascii="Tahoma" w:hAnsi="Tahoma" w:cs="Tahoma"/>
                <w:sz w:val="22"/>
                <w:szCs w:val="22"/>
              </w:rPr>
              <w:t>Preko projekta NOO izdelana aplikacija</w:t>
            </w:r>
            <w:r w:rsidR="003F3845">
              <w:rPr>
                <w:rFonts w:ascii="Tahoma" w:hAnsi="Tahoma" w:cs="Tahoma"/>
                <w:sz w:val="22"/>
                <w:szCs w:val="22"/>
              </w:rPr>
              <w:t xml:space="preserve"> bo uporabljena za izvedbo sporočanja pripomb lastnikov in </w:t>
            </w:r>
            <w:r w:rsidRPr="00645990">
              <w:rPr>
                <w:rFonts w:ascii="Tahoma" w:hAnsi="Tahoma" w:cs="Tahoma"/>
                <w:sz w:val="22"/>
                <w:szCs w:val="22"/>
              </w:rPr>
              <w:t>monitoring poseb</w:t>
            </w:r>
            <w:r w:rsidR="003F3845">
              <w:rPr>
                <w:rFonts w:ascii="Tahoma" w:hAnsi="Tahoma" w:cs="Tahoma"/>
                <w:sz w:val="22"/>
                <w:szCs w:val="22"/>
              </w:rPr>
              <w:t>n</w:t>
            </w:r>
            <w:r w:rsidRPr="00645990">
              <w:rPr>
                <w:rFonts w:ascii="Tahoma" w:hAnsi="Tahoma" w:cs="Tahoma"/>
                <w:sz w:val="22"/>
                <w:szCs w:val="22"/>
              </w:rPr>
              <w:t>ih vplivov pri odločanju bonitet zemljišč v KN.</w:t>
            </w:r>
          </w:p>
        </w:tc>
      </w:tr>
      <w:tr w:rsidR="00E83ADE" w:rsidRPr="001C1514" w14:paraId="1A5A97A4" w14:textId="77777777" w:rsidTr="006B0B15">
        <w:trPr>
          <w:trHeight w:val="20"/>
        </w:trPr>
        <w:tc>
          <w:tcPr>
            <w:tcW w:w="238" w:type="pct"/>
            <w:tcBorders>
              <w:top w:val="single" w:sz="8" w:space="0" w:color="auto"/>
              <w:left w:val="single" w:sz="8" w:space="0" w:color="auto"/>
              <w:bottom w:val="single" w:sz="8" w:space="0" w:color="auto"/>
              <w:right w:val="single" w:sz="8" w:space="0" w:color="auto"/>
            </w:tcBorders>
            <w:shd w:val="clear" w:color="000000" w:fill="auto"/>
          </w:tcPr>
          <w:p w14:paraId="1FBEF9F0" w14:textId="617F5898" w:rsidR="00E83ADE" w:rsidRPr="00EE53F0" w:rsidRDefault="00E83ADE" w:rsidP="00E83ADE">
            <w:pPr>
              <w:rPr>
                <w:rFonts w:ascii="Tahoma" w:hAnsi="Tahoma" w:cs="Tahoma"/>
                <w:sz w:val="22"/>
                <w:szCs w:val="22"/>
              </w:rPr>
            </w:pPr>
            <w:r w:rsidRPr="00EE53F0">
              <w:rPr>
                <w:rFonts w:ascii="Tahoma" w:hAnsi="Tahoma" w:cs="Tahoma"/>
                <w:sz w:val="22"/>
                <w:szCs w:val="22"/>
              </w:rPr>
              <w:lastRenderedPageBreak/>
              <w:t>1.</w:t>
            </w:r>
            <w:r w:rsidR="001C72B5" w:rsidRPr="00EE53F0">
              <w:rPr>
                <w:rFonts w:ascii="Tahoma" w:hAnsi="Tahoma" w:cs="Tahoma"/>
                <w:sz w:val="22"/>
                <w:szCs w:val="22"/>
              </w:rPr>
              <w:t>6</w:t>
            </w:r>
          </w:p>
        </w:tc>
        <w:tc>
          <w:tcPr>
            <w:tcW w:w="2313" w:type="pct"/>
            <w:gridSpan w:val="2"/>
            <w:tcBorders>
              <w:top w:val="single" w:sz="8" w:space="0" w:color="auto"/>
              <w:left w:val="single" w:sz="8" w:space="0" w:color="auto"/>
              <w:bottom w:val="single" w:sz="8" w:space="0" w:color="auto"/>
              <w:right w:val="single" w:sz="8" w:space="0" w:color="auto"/>
            </w:tcBorders>
            <w:shd w:val="clear" w:color="000000" w:fill="auto"/>
          </w:tcPr>
          <w:p w14:paraId="7C87383D" w14:textId="64FD68E5" w:rsidR="00E83ADE" w:rsidRPr="001C1514" w:rsidRDefault="00E83ADE" w:rsidP="00E83ADE">
            <w:pPr>
              <w:rPr>
                <w:rFonts w:ascii="Tahoma" w:hAnsi="Tahoma" w:cs="Tahoma"/>
                <w:color w:val="000000" w:themeColor="text1"/>
                <w:sz w:val="22"/>
                <w:szCs w:val="22"/>
              </w:rPr>
            </w:pPr>
            <w:r w:rsidRPr="001C1514">
              <w:rPr>
                <w:rFonts w:ascii="Tahoma" w:hAnsi="Tahoma" w:cs="Tahoma"/>
                <w:color w:val="000000" w:themeColor="text1"/>
                <w:sz w:val="22"/>
                <w:szCs w:val="22"/>
              </w:rPr>
              <w:t>Dopolnitve in nadgradnje programskih rešitev</w:t>
            </w:r>
          </w:p>
        </w:tc>
        <w:tc>
          <w:tcPr>
            <w:tcW w:w="2449" w:type="pct"/>
            <w:tcBorders>
              <w:top w:val="single" w:sz="8" w:space="0" w:color="auto"/>
              <w:left w:val="single" w:sz="8" w:space="0" w:color="auto"/>
              <w:bottom w:val="single" w:sz="8" w:space="0" w:color="auto"/>
              <w:right w:val="single" w:sz="8" w:space="0" w:color="auto"/>
            </w:tcBorders>
            <w:shd w:val="clear" w:color="000000" w:fill="auto"/>
          </w:tcPr>
          <w:p w14:paraId="6A856402" w14:textId="77777777" w:rsidR="00E83ADE" w:rsidRPr="001C1514" w:rsidRDefault="00E83ADE" w:rsidP="00E83ADE">
            <w:pPr>
              <w:jc w:val="both"/>
              <w:rPr>
                <w:rFonts w:ascii="Tahoma" w:hAnsi="Tahoma" w:cs="Tahoma"/>
                <w:color w:val="000000" w:themeColor="text1"/>
                <w:sz w:val="22"/>
                <w:szCs w:val="22"/>
              </w:rPr>
            </w:pPr>
          </w:p>
        </w:tc>
      </w:tr>
      <w:tr w:rsidR="00E83ADE" w:rsidRPr="001C1514" w14:paraId="480A6ED4" w14:textId="77777777" w:rsidTr="006B0B15">
        <w:trPr>
          <w:trHeight w:val="2713"/>
        </w:trPr>
        <w:tc>
          <w:tcPr>
            <w:tcW w:w="238" w:type="pct"/>
            <w:tcBorders>
              <w:top w:val="single" w:sz="8" w:space="0" w:color="auto"/>
              <w:left w:val="single" w:sz="8" w:space="0" w:color="auto"/>
              <w:bottom w:val="single" w:sz="4" w:space="0" w:color="auto"/>
              <w:right w:val="single" w:sz="8" w:space="0" w:color="auto"/>
            </w:tcBorders>
            <w:shd w:val="clear" w:color="000000" w:fill="auto"/>
          </w:tcPr>
          <w:p w14:paraId="1DF3C663" w14:textId="77777777" w:rsidR="00E83ADE" w:rsidRPr="00645990" w:rsidRDefault="00E83ADE" w:rsidP="00E83ADE">
            <w:pPr>
              <w:rPr>
                <w:rFonts w:ascii="Tahoma" w:hAnsi="Tahoma" w:cs="Tahoma"/>
                <w:sz w:val="22"/>
                <w:szCs w:val="22"/>
              </w:rPr>
            </w:pPr>
          </w:p>
        </w:tc>
        <w:tc>
          <w:tcPr>
            <w:tcW w:w="2313" w:type="pct"/>
            <w:gridSpan w:val="2"/>
            <w:tcBorders>
              <w:top w:val="single" w:sz="8" w:space="0" w:color="auto"/>
              <w:left w:val="single" w:sz="8" w:space="0" w:color="auto"/>
              <w:bottom w:val="single" w:sz="4" w:space="0" w:color="auto"/>
              <w:right w:val="single" w:sz="8" w:space="0" w:color="auto"/>
            </w:tcBorders>
            <w:shd w:val="clear" w:color="000000" w:fill="auto"/>
          </w:tcPr>
          <w:p w14:paraId="0D8DCDA4" w14:textId="6D58FA8A" w:rsidR="00E83ADE" w:rsidRPr="00645990" w:rsidRDefault="00E83ADE" w:rsidP="00E83ADE">
            <w:pPr>
              <w:jc w:val="both"/>
              <w:rPr>
                <w:rFonts w:ascii="Tahoma" w:hAnsi="Tahoma" w:cs="Tahoma"/>
                <w:sz w:val="22"/>
                <w:szCs w:val="22"/>
              </w:rPr>
            </w:pPr>
            <w:r w:rsidRPr="00645990">
              <w:rPr>
                <w:rFonts w:ascii="Tahoma" w:hAnsi="Tahoma" w:cs="Tahoma"/>
                <w:sz w:val="22"/>
                <w:szCs w:val="22"/>
              </w:rPr>
              <w:t xml:space="preserve">Za programske rešitve, ki se uporabljajo za vodenje in vzdrževanje nepremičninskih evidenc in zbirnega katastra gospodarske javne infrastrukture, </w:t>
            </w:r>
            <w:r w:rsidR="003F3845">
              <w:rPr>
                <w:rFonts w:ascii="Tahoma" w:hAnsi="Tahoma" w:cs="Tahoma"/>
                <w:sz w:val="22"/>
                <w:szCs w:val="22"/>
              </w:rPr>
              <w:t>se</w:t>
            </w:r>
            <w:r w:rsidRPr="00645990">
              <w:rPr>
                <w:rFonts w:ascii="Tahoma" w:hAnsi="Tahoma" w:cs="Tahoma"/>
                <w:sz w:val="22"/>
                <w:szCs w:val="22"/>
              </w:rPr>
              <w:t xml:space="preserve"> zagot</w:t>
            </w:r>
            <w:r w:rsidR="003F3845">
              <w:rPr>
                <w:rFonts w:ascii="Tahoma" w:hAnsi="Tahoma" w:cs="Tahoma"/>
                <w:sz w:val="22"/>
                <w:szCs w:val="22"/>
              </w:rPr>
              <w:t>avlja</w:t>
            </w:r>
            <w:r w:rsidRPr="00645990">
              <w:rPr>
                <w:rFonts w:ascii="Tahoma" w:hAnsi="Tahoma" w:cs="Tahoma"/>
                <w:sz w:val="22"/>
                <w:szCs w:val="22"/>
              </w:rPr>
              <w:t xml:space="preserve"> dopolnitve in nadgradnje, ki so posledica </w:t>
            </w:r>
            <w:r w:rsidR="003F3845">
              <w:rPr>
                <w:rFonts w:ascii="Tahoma" w:hAnsi="Tahoma" w:cs="Tahoma"/>
                <w:sz w:val="22"/>
                <w:szCs w:val="22"/>
              </w:rPr>
              <w:t xml:space="preserve">potreb uporabnikov ali </w:t>
            </w:r>
            <w:r w:rsidRPr="00645990">
              <w:rPr>
                <w:rFonts w:ascii="Tahoma" w:hAnsi="Tahoma" w:cs="Tahoma"/>
                <w:sz w:val="22"/>
                <w:szCs w:val="22"/>
              </w:rPr>
              <w:t>sprejema novih ali spremenjenih predpisov (ki se odrazijo v spremenjenih strukturah in zapisih podatkov ali spremenjenih postopkih), potrebnih integracij med posameznimi informacijskimi rešitvami v okviru Geodetske uprave RS in povezanih evidenc ali potrebnih optimizacij delovanja sistema na podlagi izkušenj in potreb uporabnikov in na podlagi spremenjene zakonodaje, ki vpliva na evidentiranje nepremičnin.</w:t>
            </w:r>
          </w:p>
          <w:p w14:paraId="2C0E9065" w14:textId="763A2974" w:rsidR="00047B46" w:rsidRPr="00645990" w:rsidRDefault="00047B46" w:rsidP="00E83ADE">
            <w:pPr>
              <w:jc w:val="both"/>
              <w:rPr>
                <w:rFonts w:ascii="Tahoma" w:hAnsi="Tahoma" w:cs="Tahoma"/>
                <w:sz w:val="22"/>
                <w:szCs w:val="22"/>
              </w:rPr>
            </w:pPr>
          </w:p>
        </w:tc>
        <w:tc>
          <w:tcPr>
            <w:tcW w:w="2449" w:type="pct"/>
            <w:tcBorders>
              <w:top w:val="single" w:sz="8" w:space="0" w:color="auto"/>
              <w:left w:val="single" w:sz="8" w:space="0" w:color="auto"/>
              <w:bottom w:val="single" w:sz="4" w:space="0" w:color="auto"/>
              <w:right w:val="single" w:sz="8" w:space="0" w:color="auto"/>
            </w:tcBorders>
            <w:shd w:val="clear" w:color="000000" w:fill="auto"/>
          </w:tcPr>
          <w:p w14:paraId="43C89DAD" w14:textId="77777777" w:rsidR="00E83ADE" w:rsidRPr="00645990" w:rsidRDefault="00E83ADE" w:rsidP="00800B97">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0255D23D" w14:textId="0A77C780" w:rsidR="00E83ADE" w:rsidRPr="00645990"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ab/>
              <w:t>vsebinsko in postopkovno nadgrajene, dopolnjene ali medsebojno integrirane programske rešitve za področje vodenja in urejanja nepremičninskih evidenc (kataster nepremičnin, register prostorskih enot, register naslovov, zbirni kataster gospodarske javne infrastrukture)</w:t>
            </w:r>
            <w:r w:rsidR="00801A99">
              <w:rPr>
                <w:rFonts w:ascii="Tahoma" w:hAnsi="Tahoma" w:cs="Tahoma"/>
                <w:sz w:val="22"/>
                <w:szCs w:val="22"/>
              </w:rPr>
              <w:t>,</w:t>
            </w:r>
          </w:p>
          <w:p w14:paraId="082D2C55" w14:textId="743164E7" w:rsidR="00E83ADE" w:rsidRPr="00645990" w:rsidRDefault="00D72E37" w:rsidP="00800B97">
            <w:pPr>
              <w:jc w:val="both"/>
              <w:rPr>
                <w:rFonts w:ascii="Tahoma" w:hAnsi="Tahoma" w:cs="Tahoma"/>
                <w:sz w:val="22"/>
                <w:szCs w:val="22"/>
              </w:rPr>
            </w:pPr>
            <w:r>
              <w:rPr>
                <w:rFonts w:ascii="Tahoma" w:hAnsi="Tahoma" w:cs="Tahoma"/>
                <w:sz w:val="22"/>
                <w:szCs w:val="22"/>
              </w:rPr>
              <w:sym w:font="Symbol" w:char="F02D"/>
            </w:r>
            <w:r w:rsidR="00E83ADE" w:rsidRPr="00645990">
              <w:rPr>
                <w:rFonts w:ascii="Tahoma" w:hAnsi="Tahoma" w:cs="Tahoma"/>
                <w:sz w:val="22"/>
                <w:szCs w:val="22"/>
              </w:rPr>
              <w:tab/>
              <w:t>dopolnitev zaradi sprememb zakonodaje (Zakon o katastru nepremičnin, Gradbeni zakon, Zakon o urejanju prostora).</w:t>
            </w:r>
          </w:p>
        </w:tc>
      </w:tr>
      <w:tr w:rsidR="00216F24" w:rsidRPr="00216F24" w14:paraId="1DF0E9F9" w14:textId="77777777" w:rsidTr="006B0B15">
        <w:trPr>
          <w:trHeight w:val="20"/>
        </w:trPr>
        <w:tc>
          <w:tcPr>
            <w:tcW w:w="238" w:type="pct"/>
          </w:tcPr>
          <w:p w14:paraId="4C28D376" w14:textId="36EFFD60" w:rsidR="00216F24" w:rsidRPr="00216F24" w:rsidRDefault="00216F24" w:rsidP="00413CC8">
            <w:pPr>
              <w:rPr>
                <w:rFonts w:ascii="Tahoma" w:hAnsi="Tahoma" w:cs="Tahoma"/>
                <w:sz w:val="22"/>
                <w:szCs w:val="22"/>
              </w:rPr>
            </w:pPr>
            <w:r w:rsidRPr="00216F24">
              <w:rPr>
                <w:rFonts w:ascii="Tahoma" w:hAnsi="Tahoma" w:cs="Tahoma"/>
                <w:sz w:val="22"/>
                <w:szCs w:val="22"/>
              </w:rPr>
              <w:t>1.</w:t>
            </w:r>
            <w:r w:rsidR="00BD034B">
              <w:rPr>
                <w:rFonts w:ascii="Tahoma" w:hAnsi="Tahoma" w:cs="Tahoma"/>
                <w:sz w:val="22"/>
                <w:szCs w:val="22"/>
              </w:rPr>
              <w:t>7</w:t>
            </w:r>
          </w:p>
        </w:tc>
        <w:tc>
          <w:tcPr>
            <w:tcW w:w="2313" w:type="pct"/>
            <w:gridSpan w:val="2"/>
          </w:tcPr>
          <w:p w14:paraId="55452F08" w14:textId="77777777" w:rsidR="00216F24" w:rsidRPr="00216F24" w:rsidRDefault="00216F24" w:rsidP="00413CC8">
            <w:pPr>
              <w:rPr>
                <w:rFonts w:ascii="Tahoma" w:hAnsi="Tahoma" w:cs="Tahoma"/>
                <w:sz w:val="22"/>
                <w:szCs w:val="22"/>
              </w:rPr>
            </w:pPr>
            <w:r w:rsidRPr="00216F24">
              <w:rPr>
                <w:rFonts w:ascii="Tahoma" w:hAnsi="Tahoma" w:cs="Tahoma"/>
                <w:sz w:val="22"/>
                <w:szCs w:val="22"/>
              </w:rPr>
              <w:t>Državna geodetska infrastruktura</w:t>
            </w:r>
          </w:p>
        </w:tc>
        <w:tc>
          <w:tcPr>
            <w:tcW w:w="2449" w:type="pct"/>
          </w:tcPr>
          <w:p w14:paraId="5A2A2597" w14:textId="77777777" w:rsidR="00216F24" w:rsidRPr="00216F24" w:rsidRDefault="00216F24" w:rsidP="00413CC8">
            <w:pPr>
              <w:rPr>
                <w:rFonts w:ascii="Tahoma" w:hAnsi="Tahoma" w:cs="Tahoma"/>
                <w:sz w:val="22"/>
                <w:szCs w:val="22"/>
              </w:rPr>
            </w:pPr>
          </w:p>
        </w:tc>
      </w:tr>
      <w:tr w:rsidR="00216F24" w:rsidRPr="00216F24" w14:paraId="57F68A05" w14:textId="77777777" w:rsidTr="006B0B15">
        <w:trPr>
          <w:trHeight w:val="20"/>
        </w:trPr>
        <w:tc>
          <w:tcPr>
            <w:tcW w:w="238" w:type="pct"/>
          </w:tcPr>
          <w:p w14:paraId="3E4CC050" w14:textId="77777777" w:rsidR="00216F24" w:rsidRPr="00216F24" w:rsidRDefault="00216F24" w:rsidP="00413CC8">
            <w:pPr>
              <w:rPr>
                <w:rFonts w:ascii="Tahoma" w:hAnsi="Tahoma" w:cs="Tahoma"/>
                <w:sz w:val="22"/>
                <w:szCs w:val="22"/>
              </w:rPr>
            </w:pPr>
          </w:p>
        </w:tc>
        <w:tc>
          <w:tcPr>
            <w:tcW w:w="2313" w:type="pct"/>
            <w:gridSpan w:val="2"/>
          </w:tcPr>
          <w:p w14:paraId="67A5FF87" w14:textId="01DA3515" w:rsidR="00216F24" w:rsidRPr="00216F24" w:rsidRDefault="00216F24" w:rsidP="003F3845">
            <w:pPr>
              <w:jc w:val="both"/>
              <w:rPr>
                <w:rFonts w:ascii="Tahoma" w:hAnsi="Tahoma" w:cs="Tahoma"/>
                <w:sz w:val="22"/>
                <w:szCs w:val="22"/>
              </w:rPr>
            </w:pPr>
            <w:r w:rsidRPr="00216F24">
              <w:rPr>
                <w:rFonts w:ascii="Tahoma" w:hAnsi="Tahoma" w:cs="Tahoma"/>
                <w:sz w:val="22"/>
                <w:szCs w:val="22"/>
              </w:rPr>
              <w:t xml:space="preserve">V okviru podpore in vzdrževanja temeljne državne geodetske infrastrukture, ki jo predstavljata omrežje stalnih GNSS postaj SIGNAL in državna geodetska mreža 0. reda, </w:t>
            </w:r>
            <w:r w:rsidR="003F3845">
              <w:rPr>
                <w:rFonts w:ascii="Tahoma" w:hAnsi="Tahoma" w:cs="Tahoma"/>
                <w:sz w:val="22"/>
                <w:szCs w:val="22"/>
              </w:rPr>
              <w:t xml:space="preserve">se </w:t>
            </w:r>
            <w:r w:rsidRPr="00216F24">
              <w:rPr>
                <w:rFonts w:ascii="Tahoma" w:hAnsi="Tahoma" w:cs="Tahoma"/>
                <w:sz w:val="22"/>
                <w:szCs w:val="22"/>
              </w:rPr>
              <w:t>izv</w:t>
            </w:r>
            <w:r w:rsidR="003F3845">
              <w:rPr>
                <w:rFonts w:ascii="Tahoma" w:hAnsi="Tahoma" w:cs="Tahoma"/>
                <w:sz w:val="22"/>
                <w:szCs w:val="22"/>
              </w:rPr>
              <w:t>aja</w:t>
            </w:r>
            <w:r w:rsidRPr="00216F24">
              <w:rPr>
                <w:rFonts w:ascii="Tahoma" w:hAnsi="Tahoma" w:cs="Tahoma"/>
                <w:sz w:val="22"/>
                <w:szCs w:val="22"/>
              </w:rPr>
              <w:t xml:space="preserve"> analitično spremljanje delovanja omrežij.</w:t>
            </w:r>
            <w:r w:rsidR="003F3845">
              <w:rPr>
                <w:rFonts w:ascii="Tahoma" w:hAnsi="Tahoma" w:cs="Tahoma"/>
                <w:sz w:val="22"/>
                <w:szCs w:val="22"/>
              </w:rPr>
              <w:t xml:space="preserve"> Poleg tega se i</w:t>
            </w:r>
            <w:r w:rsidRPr="00216F24">
              <w:rPr>
                <w:rFonts w:ascii="Tahoma" w:hAnsi="Tahoma" w:cs="Tahoma"/>
                <w:sz w:val="22"/>
                <w:szCs w:val="22"/>
              </w:rPr>
              <w:t>zvaja</w:t>
            </w:r>
            <w:r w:rsidR="003F3845">
              <w:rPr>
                <w:rFonts w:ascii="Tahoma" w:hAnsi="Tahoma" w:cs="Tahoma"/>
                <w:sz w:val="22"/>
                <w:szCs w:val="22"/>
              </w:rPr>
              <w:t xml:space="preserve">jo tudi razvojne in </w:t>
            </w:r>
            <w:r w:rsidRPr="00216F24">
              <w:rPr>
                <w:rFonts w:ascii="Tahoma" w:hAnsi="Tahoma" w:cs="Tahoma"/>
                <w:sz w:val="22"/>
                <w:szCs w:val="22"/>
              </w:rPr>
              <w:t>raziskovaln</w:t>
            </w:r>
            <w:r w:rsidR="003F3845">
              <w:rPr>
                <w:rFonts w:ascii="Tahoma" w:hAnsi="Tahoma" w:cs="Tahoma"/>
                <w:sz w:val="22"/>
                <w:szCs w:val="22"/>
              </w:rPr>
              <w:t>e</w:t>
            </w:r>
            <w:r w:rsidRPr="00216F24">
              <w:rPr>
                <w:rFonts w:ascii="Tahoma" w:hAnsi="Tahoma" w:cs="Tahoma"/>
                <w:sz w:val="22"/>
                <w:szCs w:val="22"/>
              </w:rPr>
              <w:t xml:space="preserve"> nalog</w:t>
            </w:r>
            <w:r w:rsidR="003F3845">
              <w:rPr>
                <w:rFonts w:ascii="Tahoma" w:hAnsi="Tahoma" w:cs="Tahoma"/>
                <w:sz w:val="22"/>
                <w:szCs w:val="22"/>
              </w:rPr>
              <w:t>e</w:t>
            </w:r>
            <w:r w:rsidRPr="00216F24">
              <w:rPr>
                <w:rFonts w:ascii="Tahoma" w:hAnsi="Tahoma" w:cs="Tahoma"/>
                <w:sz w:val="22"/>
                <w:szCs w:val="22"/>
              </w:rPr>
              <w:t xml:space="preserve"> s področja državnega geodetskega referenčnega sistema.</w:t>
            </w:r>
          </w:p>
        </w:tc>
        <w:tc>
          <w:tcPr>
            <w:tcW w:w="2449" w:type="pct"/>
          </w:tcPr>
          <w:p w14:paraId="6648DDF2"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14776914" w14:textId="7FB49DDF"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izvedba analitičnega dela delovanja obeh GNSS omrežij za potrebe zagotavljanja kakovostne geodetske reference</w:t>
            </w:r>
            <w:r w:rsidR="00FE548B">
              <w:rPr>
                <w:rFonts w:ascii="Tahoma" w:hAnsi="Tahoma" w:cs="Tahoma"/>
                <w:sz w:val="22"/>
                <w:szCs w:val="22"/>
              </w:rPr>
              <w:t>,</w:t>
            </w:r>
          </w:p>
          <w:p w14:paraId="4406E7C7" w14:textId="59AFB515"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analiza stanja omrežja SIGNAL s predlogi izboljšav</w:t>
            </w:r>
            <w:r w:rsidR="00FE548B">
              <w:rPr>
                <w:rFonts w:ascii="Tahoma" w:hAnsi="Tahoma" w:cs="Tahoma"/>
                <w:sz w:val="22"/>
                <w:szCs w:val="22"/>
              </w:rPr>
              <w:t>.</w:t>
            </w:r>
          </w:p>
        </w:tc>
      </w:tr>
      <w:tr w:rsidR="00216F24" w:rsidRPr="00216F24" w14:paraId="44C125F5" w14:textId="77777777" w:rsidTr="006B0B15">
        <w:trPr>
          <w:trHeight w:val="339"/>
        </w:trPr>
        <w:tc>
          <w:tcPr>
            <w:tcW w:w="238" w:type="pct"/>
            <w:tcBorders>
              <w:bottom w:val="single" w:sz="4" w:space="0" w:color="auto"/>
            </w:tcBorders>
          </w:tcPr>
          <w:p w14:paraId="2819BBA8" w14:textId="5AB17E30" w:rsidR="00216F24" w:rsidRPr="00216F24" w:rsidRDefault="00216F24" w:rsidP="00413CC8">
            <w:pPr>
              <w:rPr>
                <w:rFonts w:ascii="Tahoma" w:hAnsi="Tahoma" w:cs="Tahoma"/>
                <w:sz w:val="22"/>
                <w:szCs w:val="22"/>
              </w:rPr>
            </w:pPr>
            <w:r w:rsidRPr="00216F24">
              <w:rPr>
                <w:rFonts w:ascii="Tahoma" w:hAnsi="Tahoma" w:cs="Tahoma"/>
                <w:sz w:val="22"/>
                <w:szCs w:val="22"/>
              </w:rPr>
              <w:t>1.</w:t>
            </w:r>
            <w:r w:rsidR="00BD034B">
              <w:rPr>
                <w:rFonts w:ascii="Tahoma" w:hAnsi="Tahoma" w:cs="Tahoma"/>
                <w:sz w:val="22"/>
                <w:szCs w:val="22"/>
              </w:rPr>
              <w:t>8</w:t>
            </w:r>
          </w:p>
        </w:tc>
        <w:tc>
          <w:tcPr>
            <w:tcW w:w="2313" w:type="pct"/>
            <w:gridSpan w:val="2"/>
            <w:tcBorders>
              <w:bottom w:val="single" w:sz="4" w:space="0" w:color="auto"/>
              <w:right w:val="single" w:sz="4" w:space="0" w:color="auto"/>
            </w:tcBorders>
          </w:tcPr>
          <w:p w14:paraId="7E40EDB3"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Operativna izvedba meritev</w:t>
            </w:r>
          </w:p>
        </w:tc>
        <w:tc>
          <w:tcPr>
            <w:tcW w:w="2449" w:type="pct"/>
            <w:tcBorders>
              <w:left w:val="single" w:sz="4" w:space="0" w:color="auto"/>
              <w:bottom w:val="single" w:sz="4" w:space="0" w:color="auto"/>
            </w:tcBorders>
          </w:tcPr>
          <w:p w14:paraId="1BEBEBC8" w14:textId="77777777" w:rsidR="00216F24" w:rsidRPr="00216F24" w:rsidRDefault="00216F24" w:rsidP="00413CC8">
            <w:pPr>
              <w:jc w:val="both"/>
              <w:rPr>
                <w:rFonts w:ascii="Tahoma" w:hAnsi="Tahoma" w:cs="Tahoma"/>
                <w:sz w:val="22"/>
                <w:szCs w:val="22"/>
              </w:rPr>
            </w:pPr>
          </w:p>
        </w:tc>
      </w:tr>
      <w:tr w:rsidR="00216F24" w:rsidRPr="00216F24" w14:paraId="5A000CD8" w14:textId="77777777" w:rsidTr="006B0B15">
        <w:trPr>
          <w:trHeight w:val="4530"/>
        </w:trPr>
        <w:tc>
          <w:tcPr>
            <w:tcW w:w="238" w:type="pct"/>
            <w:tcBorders>
              <w:top w:val="single" w:sz="4" w:space="0" w:color="auto"/>
              <w:bottom w:val="single" w:sz="4" w:space="0" w:color="auto"/>
            </w:tcBorders>
          </w:tcPr>
          <w:p w14:paraId="40D9FABA"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0574796E" w14:textId="38ACE91C" w:rsidR="00216F24" w:rsidRPr="00216F24" w:rsidRDefault="00216F24" w:rsidP="00413CC8">
            <w:pPr>
              <w:jc w:val="both"/>
              <w:rPr>
                <w:rFonts w:ascii="Tahoma" w:hAnsi="Tahoma" w:cs="Tahoma"/>
                <w:sz w:val="22"/>
                <w:szCs w:val="22"/>
              </w:rPr>
            </w:pPr>
            <w:r w:rsidRPr="00216F24">
              <w:rPr>
                <w:rFonts w:ascii="Tahoma" w:hAnsi="Tahoma" w:cs="Tahoma"/>
                <w:sz w:val="22"/>
                <w:szCs w:val="22"/>
              </w:rPr>
              <w:t>Izvaja</w:t>
            </w:r>
            <w:r w:rsidR="003F3845">
              <w:rPr>
                <w:rFonts w:ascii="Tahoma" w:hAnsi="Tahoma" w:cs="Tahoma"/>
                <w:sz w:val="22"/>
                <w:szCs w:val="22"/>
              </w:rPr>
              <w:t xml:space="preserve">nje </w:t>
            </w:r>
            <w:r w:rsidRPr="00216F24">
              <w:rPr>
                <w:rFonts w:ascii="Tahoma" w:hAnsi="Tahoma" w:cs="Tahoma"/>
                <w:sz w:val="22"/>
                <w:szCs w:val="22"/>
              </w:rPr>
              <w:t>terensk</w:t>
            </w:r>
            <w:r w:rsidR="003F3845">
              <w:rPr>
                <w:rFonts w:ascii="Tahoma" w:hAnsi="Tahoma" w:cs="Tahoma"/>
                <w:sz w:val="22"/>
                <w:szCs w:val="22"/>
              </w:rPr>
              <w:t>ih</w:t>
            </w:r>
            <w:r w:rsidRPr="00216F24">
              <w:rPr>
                <w:rFonts w:ascii="Tahoma" w:hAnsi="Tahoma" w:cs="Tahoma"/>
                <w:sz w:val="22"/>
                <w:szCs w:val="22"/>
              </w:rPr>
              <w:t xml:space="preserve"> geodetsk</w:t>
            </w:r>
            <w:r w:rsidR="003F3845">
              <w:rPr>
                <w:rFonts w:ascii="Tahoma" w:hAnsi="Tahoma" w:cs="Tahoma"/>
                <w:sz w:val="22"/>
                <w:szCs w:val="22"/>
              </w:rPr>
              <w:t>ih</w:t>
            </w:r>
            <w:r w:rsidRPr="00216F24">
              <w:rPr>
                <w:rFonts w:ascii="Tahoma" w:hAnsi="Tahoma" w:cs="Tahoma"/>
                <w:sz w:val="22"/>
                <w:szCs w:val="22"/>
              </w:rPr>
              <w:t xml:space="preserve"> merit</w:t>
            </w:r>
            <w:r w:rsidR="003F3845">
              <w:rPr>
                <w:rFonts w:ascii="Tahoma" w:hAnsi="Tahoma" w:cs="Tahoma"/>
                <w:sz w:val="22"/>
                <w:szCs w:val="22"/>
              </w:rPr>
              <w:t>e</w:t>
            </w:r>
            <w:r w:rsidRPr="00216F24">
              <w:rPr>
                <w:rFonts w:ascii="Tahoma" w:hAnsi="Tahoma" w:cs="Tahoma"/>
                <w:sz w:val="22"/>
                <w:szCs w:val="22"/>
              </w:rPr>
              <w:t>v skladno z letnim načrtom terenskih del. Dela v okviru te naloge izv</w:t>
            </w:r>
            <w:r w:rsidR="00FA6892">
              <w:rPr>
                <w:rFonts w:ascii="Tahoma" w:hAnsi="Tahoma" w:cs="Tahoma"/>
                <w:sz w:val="22"/>
                <w:szCs w:val="22"/>
              </w:rPr>
              <w:t>ajajo</w:t>
            </w:r>
            <w:r w:rsidRPr="00216F24">
              <w:rPr>
                <w:rFonts w:ascii="Tahoma" w:hAnsi="Tahoma" w:cs="Tahoma"/>
                <w:sz w:val="22"/>
                <w:szCs w:val="22"/>
              </w:rPr>
              <w:t xml:space="preserve"> uslužbenci Geodetske uprave RS.</w:t>
            </w:r>
          </w:p>
        </w:tc>
        <w:tc>
          <w:tcPr>
            <w:tcW w:w="2449" w:type="pct"/>
            <w:tcBorders>
              <w:top w:val="single" w:sz="4" w:space="0" w:color="auto"/>
              <w:left w:val="single" w:sz="4" w:space="0" w:color="auto"/>
              <w:bottom w:val="single" w:sz="4" w:space="0" w:color="auto"/>
            </w:tcBorders>
          </w:tcPr>
          <w:p w14:paraId="60632BDA"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5796418E" w14:textId="562DDCFA" w:rsidR="00216F24" w:rsidRPr="006B0B15" w:rsidRDefault="00216F24" w:rsidP="006B0B15">
            <w:pPr>
              <w:pStyle w:val="Odstavekseznama"/>
              <w:numPr>
                <w:ilvl w:val="0"/>
                <w:numId w:val="46"/>
              </w:numPr>
              <w:jc w:val="both"/>
              <w:rPr>
                <w:rFonts w:ascii="Tahoma" w:hAnsi="Tahoma" w:cs="Tahoma"/>
                <w:sz w:val="22"/>
                <w:szCs w:val="22"/>
              </w:rPr>
            </w:pPr>
            <w:r w:rsidRPr="006B0B15">
              <w:rPr>
                <w:rFonts w:ascii="Tahoma" w:hAnsi="Tahoma" w:cs="Tahoma"/>
                <w:sz w:val="22"/>
                <w:szCs w:val="22"/>
              </w:rPr>
              <w:t xml:space="preserve">sanacija </w:t>
            </w:r>
            <w:proofErr w:type="spellStart"/>
            <w:r w:rsidRPr="006B0B15">
              <w:rPr>
                <w:rFonts w:ascii="Tahoma" w:hAnsi="Tahoma" w:cs="Tahoma"/>
                <w:sz w:val="22"/>
                <w:szCs w:val="22"/>
              </w:rPr>
              <w:t>nivelmanskih</w:t>
            </w:r>
            <w:proofErr w:type="spellEnd"/>
            <w:r w:rsidRPr="006B0B15">
              <w:rPr>
                <w:rFonts w:ascii="Tahoma" w:hAnsi="Tahoma" w:cs="Tahoma"/>
                <w:sz w:val="22"/>
                <w:szCs w:val="22"/>
              </w:rPr>
              <w:t xml:space="preserve"> poligonov nižjih redov v dolžini 50 km ter pregled in sanacija poškodovanih </w:t>
            </w:r>
            <w:proofErr w:type="spellStart"/>
            <w:r w:rsidRPr="006B0B15">
              <w:rPr>
                <w:rFonts w:ascii="Tahoma" w:hAnsi="Tahoma" w:cs="Tahoma"/>
                <w:sz w:val="22"/>
                <w:szCs w:val="22"/>
              </w:rPr>
              <w:t>reperjev</w:t>
            </w:r>
            <w:proofErr w:type="spellEnd"/>
            <w:r w:rsidR="00FE548B">
              <w:rPr>
                <w:rFonts w:ascii="Tahoma" w:hAnsi="Tahoma" w:cs="Tahoma"/>
                <w:sz w:val="22"/>
                <w:szCs w:val="22"/>
              </w:rPr>
              <w:t>,</w:t>
            </w:r>
          </w:p>
          <w:p w14:paraId="3A5DCBFD" w14:textId="388343DA" w:rsidR="00216F24" w:rsidRPr="006B0B15" w:rsidRDefault="00216F24" w:rsidP="006B0B15">
            <w:pPr>
              <w:pStyle w:val="Odstavekseznama"/>
              <w:numPr>
                <w:ilvl w:val="0"/>
                <w:numId w:val="46"/>
              </w:numPr>
              <w:jc w:val="both"/>
              <w:rPr>
                <w:rFonts w:ascii="Tahoma" w:hAnsi="Tahoma" w:cs="Tahoma"/>
                <w:sz w:val="22"/>
                <w:szCs w:val="22"/>
              </w:rPr>
            </w:pPr>
            <w:r w:rsidRPr="006B0B15">
              <w:rPr>
                <w:rFonts w:ascii="Tahoma" w:hAnsi="Tahoma" w:cs="Tahoma"/>
                <w:sz w:val="22"/>
                <w:szCs w:val="22"/>
              </w:rPr>
              <w:t>gravimetrične meritve, kontrolne meritve za CAS in DTM, kontrolne meritve za potrebe nadzora delovanja GNSS omrežij, GNSS meritve v geodinamični mreži, določitev koordinat signalom geodetskih točk (C) za potrebe orientacije kombiniranih izmer</w:t>
            </w:r>
            <w:r w:rsidR="00FE548B">
              <w:rPr>
                <w:rFonts w:ascii="Tahoma" w:hAnsi="Tahoma" w:cs="Tahoma"/>
                <w:sz w:val="22"/>
                <w:szCs w:val="22"/>
              </w:rPr>
              <w:t>,</w:t>
            </w:r>
          </w:p>
          <w:p w14:paraId="3B6775DD" w14:textId="4ED19719" w:rsidR="00216F24" w:rsidRPr="006B0B15" w:rsidRDefault="00216F24" w:rsidP="006B0B15">
            <w:pPr>
              <w:pStyle w:val="Odstavekseznama"/>
              <w:numPr>
                <w:ilvl w:val="0"/>
                <w:numId w:val="46"/>
              </w:numPr>
              <w:jc w:val="both"/>
              <w:rPr>
                <w:rFonts w:ascii="Tahoma" w:hAnsi="Tahoma" w:cs="Tahoma"/>
                <w:sz w:val="22"/>
                <w:szCs w:val="22"/>
              </w:rPr>
            </w:pPr>
            <w:r w:rsidRPr="006B0B15">
              <w:rPr>
                <w:rFonts w:ascii="Tahoma" w:hAnsi="Tahoma" w:cs="Tahoma"/>
                <w:sz w:val="22"/>
                <w:szCs w:val="22"/>
              </w:rPr>
              <w:t>meritve na točkah za vpetje geoida in druge meritve za potrebe uvedbe 4D državnega koordinatnega sistema in njegovega rednega vzdrževanja</w:t>
            </w:r>
            <w:r w:rsidR="00FE548B">
              <w:rPr>
                <w:rFonts w:ascii="Tahoma" w:hAnsi="Tahoma" w:cs="Tahoma"/>
                <w:sz w:val="22"/>
                <w:szCs w:val="22"/>
              </w:rPr>
              <w:t>,</w:t>
            </w:r>
          </w:p>
          <w:p w14:paraId="0B2167AB" w14:textId="2DDC2457" w:rsidR="00216F24" w:rsidRPr="006B0B15" w:rsidRDefault="00216F24" w:rsidP="006B0B15">
            <w:pPr>
              <w:pStyle w:val="Odstavekseznama"/>
              <w:numPr>
                <w:ilvl w:val="0"/>
                <w:numId w:val="46"/>
              </w:numPr>
              <w:jc w:val="both"/>
              <w:rPr>
                <w:rFonts w:ascii="Tahoma" w:hAnsi="Tahoma" w:cs="Tahoma"/>
                <w:sz w:val="22"/>
                <w:szCs w:val="22"/>
              </w:rPr>
            </w:pPr>
            <w:r w:rsidRPr="006B0B15">
              <w:rPr>
                <w:rFonts w:ascii="Tahoma" w:hAnsi="Tahoma" w:cs="Tahoma"/>
                <w:sz w:val="22"/>
                <w:szCs w:val="22"/>
              </w:rPr>
              <w:t>pripravljalna dela in meritve na območjih, kjer so na osnovi analiz ugotovljene potrebe po dodatnih meritvah za namen izboljšave geodetske osnove in potrebe izboljšave katastra nepremičnin, predvsem na južni meji,</w:t>
            </w:r>
          </w:p>
          <w:p w14:paraId="1B92D06F" w14:textId="2C8D25A7" w:rsidR="00216F24" w:rsidRPr="006B0B15" w:rsidRDefault="00216F24" w:rsidP="006B0B15">
            <w:pPr>
              <w:pStyle w:val="Odstavekseznama"/>
              <w:numPr>
                <w:ilvl w:val="0"/>
                <w:numId w:val="46"/>
              </w:numPr>
              <w:jc w:val="both"/>
              <w:rPr>
                <w:rFonts w:ascii="Tahoma" w:hAnsi="Tahoma" w:cs="Tahoma"/>
                <w:sz w:val="22"/>
                <w:szCs w:val="22"/>
              </w:rPr>
            </w:pPr>
            <w:r w:rsidRPr="006B0B15">
              <w:rPr>
                <w:rFonts w:ascii="Tahoma" w:hAnsi="Tahoma" w:cs="Tahoma"/>
                <w:sz w:val="22"/>
                <w:szCs w:val="22"/>
              </w:rPr>
              <w:t>izvedba drugih strokovno-tehničnih nalog z namenom vzdrževanja državnega referenčnega sistema, vključno z nabavo drobnega materiala.</w:t>
            </w:r>
          </w:p>
          <w:p w14:paraId="096099FC" w14:textId="2EE8FB6E" w:rsidR="006B0B15" w:rsidRPr="00216F24" w:rsidRDefault="00216F24" w:rsidP="00413CC8">
            <w:pPr>
              <w:jc w:val="both"/>
              <w:rPr>
                <w:rFonts w:ascii="Tahoma" w:hAnsi="Tahoma" w:cs="Tahoma"/>
                <w:sz w:val="22"/>
                <w:szCs w:val="22"/>
              </w:rPr>
            </w:pPr>
            <w:r w:rsidRPr="00216F24">
              <w:rPr>
                <w:rFonts w:ascii="Tahoma" w:hAnsi="Tahoma" w:cs="Tahoma"/>
                <w:sz w:val="22"/>
                <w:szCs w:val="22"/>
              </w:rPr>
              <w:t>Nalogo izvajajo uslužbenci Urada za geodezijo (UG).</w:t>
            </w:r>
          </w:p>
        </w:tc>
      </w:tr>
      <w:tr w:rsidR="00216F24" w:rsidRPr="00216F24" w14:paraId="7BDDCAA7" w14:textId="77777777" w:rsidTr="006B0B15">
        <w:trPr>
          <w:trHeight w:val="287"/>
        </w:trPr>
        <w:tc>
          <w:tcPr>
            <w:tcW w:w="238" w:type="pct"/>
            <w:tcBorders>
              <w:top w:val="single" w:sz="4" w:space="0" w:color="auto"/>
              <w:bottom w:val="single" w:sz="4" w:space="0" w:color="auto"/>
            </w:tcBorders>
          </w:tcPr>
          <w:p w14:paraId="4EF9B26E" w14:textId="7F54D688" w:rsidR="00216F24" w:rsidRPr="00216F24" w:rsidRDefault="00216F24" w:rsidP="00413CC8">
            <w:pPr>
              <w:rPr>
                <w:rFonts w:ascii="Tahoma" w:hAnsi="Tahoma" w:cs="Tahoma"/>
                <w:sz w:val="22"/>
                <w:szCs w:val="22"/>
              </w:rPr>
            </w:pPr>
            <w:r w:rsidRPr="00216F24">
              <w:rPr>
                <w:rFonts w:ascii="Tahoma" w:hAnsi="Tahoma" w:cs="Tahoma"/>
                <w:sz w:val="22"/>
                <w:szCs w:val="22"/>
              </w:rPr>
              <w:t>1.</w:t>
            </w:r>
            <w:r w:rsidR="00BD034B">
              <w:rPr>
                <w:rFonts w:ascii="Tahoma" w:hAnsi="Tahoma" w:cs="Tahoma"/>
                <w:sz w:val="22"/>
                <w:szCs w:val="22"/>
              </w:rPr>
              <w:t>9</w:t>
            </w:r>
          </w:p>
        </w:tc>
        <w:tc>
          <w:tcPr>
            <w:tcW w:w="2313" w:type="pct"/>
            <w:gridSpan w:val="2"/>
            <w:tcBorders>
              <w:top w:val="single" w:sz="4" w:space="0" w:color="auto"/>
              <w:bottom w:val="single" w:sz="4" w:space="0" w:color="auto"/>
              <w:right w:val="single" w:sz="4" w:space="0" w:color="auto"/>
            </w:tcBorders>
          </w:tcPr>
          <w:p w14:paraId="5C3EF861"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Topografski podatki</w:t>
            </w:r>
            <w:r w:rsidRPr="00216F24">
              <w:rPr>
                <w:rFonts w:ascii="Tahoma" w:hAnsi="Tahoma" w:cs="Tahoma"/>
                <w:sz w:val="22"/>
                <w:szCs w:val="22"/>
              </w:rPr>
              <w:tab/>
            </w:r>
          </w:p>
        </w:tc>
        <w:tc>
          <w:tcPr>
            <w:tcW w:w="2449" w:type="pct"/>
            <w:tcBorders>
              <w:top w:val="single" w:sz="4" w:space="0" w:color="auto"/>
              <w:left w:val="single" w:sz="4" w:space="0" w:color="auto"/>
              <w:bottom w:val="single" w:sz="4" w:space="0" w:color="auto"/>
            </w:tcBorders>
          </w:tcPr>
          <w:p w14:paraId="76CB99F2" w14:textId="77777777" w:rsidR="00216F24" w:rsidRPr="00216F24" w:rsidRDefault="00216F24" w:rsidP="00413CC8">
            <w:pPr>
              <w:jc w:val="both"/>
              <w:rPr>
                <w:rFonts w:ascii="Tahoma" w:hAnsi="Tahoma" w:cs="Tahoma"/>
                <w:sz w:val="22"/>
                <w:szCs w:val="22"/>
              </w:rPr>
            </w:pPr>
          </w:p>
        </w:tc>
      </w:tr>
      <w:tr w:rsidR="00216F24" w:rsidRPr="00216F24" w14:paraId="545A7B4F" w14:textId="77777777" w:rsidTr="006B0B15">
        <w:trPr>
          <w:trHeight w:val="1385"/>
        </w:trPr>
        <w:tc>
          <w:tcPr>
            <w:tcW w:w="238" w:type="pct"/>
            <w:tcBorders>
              <w:top w:val="single" w:sz="4" w:space="0" w:color="auto"/>
              <w:bottom w:val="single" w:sz="4" w:space="0" w:color="auto"/>
            </w:tcBorders>
          </w:tcPr>
          <w:p w14:paraId="06B45EAF"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50A11659"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Vzdrževanje topografskih podatkov, ki ustrezajo natančnosti in podrobnosti merila 1 : 5000. Priprava vhodnih podatkov in kontrola vzdrževanih topografskih podatkov. Analiza novih vsebin za vključitev v državni topografski model (DTM). Raziskovalne naloge s področja topografskega sistema.</w:t>
            </w:r>
          </w:p>
        </w:tc>
        <w:tc>
          <w:tcPr>
            <w:tcW w:w="2449" w:type="pct"/>
            <w:tcBorders>
              <w:top w:val="single" w:sz="4" w:space="0" w:color="auto"/>
              <w:left w:val="single" w:sz="4" w:space="0" w:color="auto"/>
              <w:bottom w:val="single" w:sz="4" w:space="0" w:color="auto"/>
            </w:tcBorders>
          </w:tcPr>
          <w:p w14:paraId="4EE325B4"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7B2A4E44" w14:textId="58DDDD8D" w:rsidR="00216F24" w:rsidRPr="00216F24" w:rsidRDefault="00216F24" w:rsidP="00562BFA">
            <w:pPr>
              <w:pStyle w:val="Odstavekseznama"/>
              <w:numPr>
                <w:ilvl w:val="0"/>
                <w:numId w:val="38"/>
              </w:numPr>
              <w:jc w:val="both"/>
              <w:rPr>
                <w:rFonts w:ascii="Tahoma" w:hAnsi="Tahoma" w:cs="Tahoma"/>
                <w:sz w:val="22"/>
                <w:szCs w:val="22"/>
              </w:rPr>
            </w:pPr>
            <w:r w:rsidRPr="00216F24">
              <w:rPr>
                <w:rFonts w:ascii="Tahoma" w:hAnsi="Tahoma" w:cs="Tahoma"/>
                <w:sz w:val="22"/>
                <w:szCs w:val="22"/>
              </w:rPr>
              <w:t>zajem 2,5D in 3D stavb za 1/3 Slovenije (Z del)</w:t>
            </w:r>
            <w:r w:rsidR="00FE548B">
              <w:rPr>
                <w:rFonts w:ascii="Tahoma" w:hAnsi="Tahoma" w:cs="Tahoma"/>
                <w:sz w:val="22"/>
                <w:szCs w:val="22"/>
              </w:rPr>
              <w:t>,</w:t>
            </w:r>
          </w:p>
          <w:p w14:paraId="21098BC7" w14:textId="52893F1E" w:rsidR="00216F24" w:rsidRPr="00216F24" w:rsidRDefault="00216F24" w:rsidP="00562BFA">
            <w:pPr>
              <w:pStyle w:val="Odstavekseznama"/>
              <w:numPr>
                <w:ilvl w:val="0"/>
                <w:numId w:val="38"/>
              </w:numPr>
              <w:jc w:val="both"/>
              <w:rPr>
                <w:rFonts w:ascii="Tahoma" w:hAnsi="Tahoma" w:cs="Tahoma"/>
                <w:sz w:val="22"/>
                <w:szCs w:val="22"/>
              </w:rPr>
            </w:pPr>
            <w:r w:rsidRPr="00216F24">
              <w:rPr>
                <w:rFonts w:ascii="Tahoma" w:hAnsi="Tahoma" w:cs="Tahoma"/>
                <w:sz w:val="22"/>
                <w:szCs w:val="22"/>
              </w:rPr>
              <w:t>kontrola zajema 2,5D in 3D stavb za 1/3 Slovenije</w:t>
            </w:r>
            <w:r w:rsidR="00FE548B">
              <w:rPr>
                <w:rFonts w:ascii="Tahoma" w:hAnsi="Tahoma" w:cs="Tahoma"/>
                <w:sz w:val="22"/>
                <w:szCs w:val="22"/>
              </w:rPr>
              <w:t>,</w:t>
            </w:r>
          </w:p>
          <w:p w14:paraId="06441B8D" w14:textId="76473404" w:rsidR="00216F24" w:rsidRPr="00216F24" w:rsidRDefault="00216F24" w:rsidP="00562BFA">
            <w:pPr>
              <w:pStyle w:val="Odstavekseznama"/>
              <w:numPr>
                <w:ilvl w:val="0"/>
                <w:numId w:val="38"/>
              </w:numPr>
              <w:jc w:val="both"/>
              <w:rPr>
                <w:rFonts w:ascii="Tahoma" w:hAnsi="Tahoma" w:cs="Tahoma"/>
                <w:sz w:val="22"/>
                <w:szCs w:val="22"/>
              </w:rPr>
            </w:pPr>
            <w:r w:rsidRPr="00216F24">
              <w:rPr>
                <w:rFonts w:ascii="Tahoma" w:hAnsi="Tahoma" w:cs="Tahoma"/>
                <w:sz w:val="22"/>
                <w:szCs w:val="22"/>
              </w:rPr>
              <w:t>obnova podatkov o pokritosti v DTM za 1/3 Slovenije</w:t>
            </w:r>
            <w:r w:rsidR="00FE548B">
              <w:rPr>
                <w:rFonts w:ascii="Tahoma" w:hAnsi="Tahoma" w:cs="Tahoma"/>
                <w:sz w:val="22"/>
                <w:szCs w:val="22"/>
              </w:rPr>
              <w:t>.</w:t>
            </w:r>
          </w:p>
          <w:p w14:paraId="7DE1A3EB" w14:textId="77777777" w:rsidR="00216F24" w:rsidRPr="00216F24" w:rsidRDefault="00216F24" w:rsidP="00413CC8">
            <w:pPr>
              <w:jc w:val="both"/>
              <w:rPr>
                <w:rFonts w:ascii="Tahoma" w:hAnsi="Tahoma" w:cs="Tahoma"/>
                <w:sz w:val="22"/>
                <w:szCs w:val="22"/>
              </w:rPr>
            </w:pPr>
          </w:p>
        </w:tc>
      </w:tr>
      <w:tr w:rsidR="00216F24" w:rsidRPr="00216F24" w14:paraId="6B528BA7" w14:textId="77777777" w:rsidTr="006B0B15">
        <w:trPr>
          <w:cantSplit/>
        </w:trPr>
        <w:tc>
          <w:tcPr>
            <w:tcW w:w="238" w:type="pct"/>
            <w:tcBorders>
              <w:top w:val="single" w:sz="4" w:space="0" w:color="auto"/>
              <w:bottom w:val="single" w:sz="4" w:space="0" w:color="auto"/>
            </w:tcBorders>
          </w:tcPr>
          <w:p w14:paraId="2E39792A"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6DEA1693"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GI</w:t>
            </w:r>
          </w:p>
        </w:tc>
        <w:tc>
          <w:tcPr>
            <w:tcW w:w="2449" w:type="pct"/>
            <w:tcBorders>
              <w:top w:val="single" w:sz="4" w:space="0" w:color="auto"/>
              <w:left w:val="single" w:sz="4" w:space="0" w:color="auto"/>
              <w:bottom w:val="single" w:sz="4" w:space="0" w:color="auto"/>
            </w:tcBorders>
          </w:tcPr>
          <w:p w14:paraId="4870E8D5"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 bo izvedel nalogi:</w:t>
            </w:r>
          </w:p>
          <w:p w14:paraId="2EA10EB8" w14:textId="24A380A8" w:rsidR="00216F24" w:rsidRPr="00216F24" w:rsidRDefault="00216F24" w:rsidP="00562BFA">
            <w:pPr>
              <w:pStyle w:val="Odstavekseznama"/>
              <w:numPr>
                <w:ilvl w:val="0"/>
                <w:numId w:val="37"/>
              </w:numPr>
              <w:jc w:val="both"/>
              <w:rPr>
                <w:rFonts w:ascii="Tahoma" w:hAnsi="Tahoma" w:cs="Tahoma"/>
                <w:sz w:val="22"/>
                <w:szCs w:val="22"/>
              </w:rPr>
            </w:pPr>
            <w:r w:rsidRPr="00216F24">
              <w:rPr>
                <w:rFonts w:ascii="Tahoma" w:hAnsi="Tahoma" w:cs="Tahoma"/>
                <w:sz w:val="22"/>
                <w:szCs w:val="22"/>
              </w:rPr>
              <w:t>kontrola zajema 2,5D in 3D stavb za 1/3 Slovenije</w:t>
            </w:r>
            <w:r w:rsidR="00FE548B">
              <w:rPr>
                <w:rFonts w:ascii="Tahoma" w:hAnsi="Tahoma" w:cs="Tahoma"/>
                <w:sz w:val="22"/>
                <w:szCs w:val="22"/>
              </w:rPr>
              <w:t>,</w:t>
            </w:r>
          </w:p>
          <w:p w14:paraId="73BE6C6D" w14:textId="2F8B629B" w:rsidR="00216F24" w:rsidRPr="00216F24" w:rsidRDefault="00216F24" w:rsidP="00562BFA">
            <w:pPr>
              <w:pStyle w:val="Odstavekseznama"/>
              <w:numPr>
                <w:ilvl w:val="0"/>
                <w:numId w:val="37"/>
              </w:numPr>
              <w:jc w:val="both"/>
              <w:rPr>
                <w:rFonts w:ascii="Tahoma" w:hAnsi="Tahoma" w:cs="Tahoma"/>
                <w:sz w:val="22"/>
                <w:szCs w:val="22"/>
              </w:rPr>
            </w:pPr>
            <w:r w:rsidRPr="00216F24">
              <w:rPr>
                <w:rFonts w:ascii="Tahoma" w:hAnsi="Tahoma" w:cs="Tahoma"/>
                <w:sz w:val="22"/>
                <w:szCs w:val="22"/>
              </w:rPr>
              <w:t>obnova podatkov o pokritosti v DTM za 1/3 Slovenije</w:t>
            </w:r>
            <w:r w:rsidR="00FE548B">
              <w:rPr>
                <w:rFonts w:ascii="Tahoma" w:hAnsi="Tahoma" w:cs="Tahoma"/>
                <w:sz w:val="22"/>
                <w:szCs w:val="22"/>
              </w:rPr>
              <w:t>.</w:t>
            </w:r>
          </w:p>
        </w:tc>
      </w:tr>
      <w:tr w:rsidR="00216F24" w:rsidRPr="00216F24" w14:paraId="21948FE6" w14:textId="77777777" w:rsidTr="006B0B15">
        <w:trPr>
          <w:trHeight w:val="339"/>
        </w:trPr>
        <w:tc>
          <w:tcPr>
            <w:tcW w:w="238" w:type="pct"/>
            <w:tcBorders>
              <w:top w:val="single" w:sz="4" w:space="0" w:color="auto"/>
              <w:bottom w:val="single" w:sz="4" w:space="0" w:color="auto"/>
            </w:tcBorders>
          </w:tcPr>
          <w:p w14:paraId="58C481D3" w14:textId="2E5EAB5A" w:rsidR="00216F24" w:rsidRPr="00216F24" w:rsidRDefault="00216F24" w:rsidP="00413CC8">
            <w:pPr>
              <w:rPr>
                <w:rFonts w:ascii="Tahoma" w:hAnsi="Tahoma" w:cs="Tahoma"/>
                <w:sz w:val="22"/>
                <w:szCs w:val="22"/>
              </w:rPr>
            </w:pPr>
            <w:r w:rsidRPr="00216F24">
              <w:rPr>
                <w:rFonts w:ascii="Tahoma" w:hAnsi="Tahoma" w:cs="Tahoma"/>
                <w:sz w:val="22"/>
                <w:szCs w:val="22"/>
              </w:rPr>
              <w:t>1.1</w:t>
            </w:r>
            <w:r w:rsidR="00BD034B">
              <w:rPr>
                <w:rFonts w:ascii="Tahoma" w:hAnsi="Tahoma" w:cs="Tahoma"/>
                <w:sz w:val="22"/>
                <w:szCs w:val="22"/>
              </w:rPr>
              <w:t>0</w:t>
            </w:r>
          </w:p>
        </w:tc>
        <w:tc>
          <w:tcPr>
            <w:tcW w:w="2313" w:type="pct"/>
            <w:gridSpan w:val="2"/>
            <w:tcBorders>
              <w:top w:val="single" w:sz="4" w:space="0" w:color="auto"/>
              <w:bottom w:val="single" w:sz="4" w:space="0" w:color="auto"/>
              <w:right w:val="single" w:sz="4" w:space="0" w:color="auto"/>
            </w:tcBorders>
          </w:tcPr>
          <w:p w14:paraId="05B554BF"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Zemljepisna imena</w:t>
            </w:r>
          </w:p>
        </w:tc>
        <w:tc>
          <w:tcPr>
            <w:tcW w:w="2449" w:type="pct"/>
            <w:tcBorders>
              <w:top w:val="single" w:sz="4" w:space="0" w:color="auto"/>
              <w:left w:val="single" w:sz="4" w:space="0" w:color="auto"/>
              <w:bottom w:val="single" w:sz="4" w:space="0" w:color="auto"/>
            </w:tcBorders>
          </w:tcPr>
          <w:p w14:paraId="1880D5BE" w14:textId="77777777" w:rsidR="00216F24" w:rsidRPr="00216F24" w:rsidRDefault="00216F24" w:rsidP="00413CC8">
            <w:pPr>
              <w:jc w:val="both"/>
              <w:rPr>
                <w:rFonts w:ascii="Tahoma" w:hAnsi="Tahoma" w:cs="Tahoma"/>
                <w:sz w:val="22"/>
                <w:szCs w:val="22"/>
              </w:rPr>
            </w:pPr>
          </w:p>
        </w:tc>
      </w:tr>
      <w:tr w:rsidR="00216F24" w:rsidRPr="00216F24" w14:paraId="45955183" w14:textId="77777777" w:rsidTr="006B0B15">
        <w:trPr>
          <w:trHeight w:val="624"/>
        </w:trPr>
        <w:tc>
          <w:tcPr>
            <w:tcW w:w="238" w:type="pct"/>
            <w:tcBorders>
              <w:top w:val="single" w:sz="4" w:space="0" w:color="auto"/>
              <w:bottom w:val="single" w:sz="4" w:space="0" w:color="auto"/>
            </w:tcBorders>
          </w:tcPr>
          <w:p w14:paraId="5B613508"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3B3C62E0"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Urejanje registra zemljepisnih imen.</w:t>
            </w:r>
          </w:p>
          <w:p w14:paraId="16AA0597"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Standardizacija imen v registru zemljepisnih imen.</w:t>
            </w:r>
          </w:p>
        </w:tc>
        <w:tc>
          <w:tcPr>
            <w:tcW w:w="2449" w:type="pct"/>
            <w:tcBorders>
              <w:top w:val="single" w:sz="4" w:space="0" w:color="auto"/>
              <w:left w:val="single" w:sz="4" w:space="0" w:color="auto"/>
              <w:bottom w:val="single" w:sz="4" w:space="0" w:color="auto"/>
            </w:tcBorders>
          </w:tcPr>
          <w:p w14:paraId="13A54002"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 v letu 2026 izvedena odprava vsebinskih napak v registru zemljepisnih imen.</w:t>
            </w:r>
          </w:p>
        </w:tc>
      </w:tr>
      <w:tr w:rsidR="00216F24" w:rsidRPr="00216F24" w14:paraId="77A4FB63" w14:textId="77777777" w:rsidTr="006B0B15">
        <w:trPr>
          <w:trHeight w:val="624"/>
        </w:trPr>
        <w:tc>
          <w:tcPr>
            <w:tcW w:w="238" w:type="pct"/>
            <w:tcBorders>
              <w:top w:val="single" w:sz="4" w:space="0" w:color="auto"/>
              <w:bottom w:val="single" w:sz="4" w:space="0" w:color="auto"/>
            </w:tcBorders>
          </w:tcPr>
          <w:p w14:paraId="0C64DEB1"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14BFE673"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GI</w:t>
            </w:r>
          </w:p>
        </w:tc>
        <w:tc>
          <w:tcPr>
            <w:tcW w:w="2449" w:type="pct"/>
            <w:tcBorders>
              <w:top w:val="single" w:sz="4" w:space="0" w:color="auto"/>
              <w:left w:val="single" w:sz="4" w:space="0" w:color="auto"/>
              <w:bottom w:val="single" w:sz="4" w:space="0" w:color="auto"/>
            </w:tcBorders>
          </w:tcPr>
          <w:p w14:paraId="20F87B75" w14:textId="77777777" w:rsidR="00216F24" w:rsidRPr="00216F24" w:rsidRDefault="00216F24" w:rsidP="00413CC8">
            <w:pPr>
              <w:jc w:val="both"/>
              <w:rPr>
                <w:rFonts w:ascii="Tahoma" w:hAnsi="Tahoma" w:cs="Tahoma"/>
                <w:sz w:val="22"/>
                <w:szCs w:val="22"/>
              </w:rPr>
            </w:pPr>
            <w:proofErr w:type="spellStart"/>
            <w:r w:rsidRPr="00216F24">
              <w:rPr>
                <w:rFonts w:ascii="Tahoma" w:hAnsi="Tahoma" w:cs="Tahoma"/>
                <w:sz w:val="22"/>
                <w:szCs w:val="22"/>
              </w:rPr>
              <w:t>Gi</w:t>
            </w:r>
            <w:proofErr w:type="spellEnd"/>
            <w:r w:rsidRPr="00216F24">
              <w:rPr>
                <w:rFonts w:ascii="Tahoma" w:hAnsi="Tahoma" w:cs="Tahoma"/>
                <w:sz w:val="22"/>
                <w:szCs w:val="22"/>
              </w:rPr>
              <w:t xml:space="preserve"> bo izvedel odpravo vsebinskih napak v registru zemljepisnih imen.</w:t>
            </w:r>
          </w:p>
        </w:tc>
      </w:tr>
      <w:tr w:rsidR="00216F24" w:rsidRPr="00216F24" w14:paraId="2741CA51" w14:textId="77777777" w:rsidTr="006B0B15">
        <w:trPr>
          <w:trHeight w:val="366"/>
        </w:trPr>
        <w:tc>
          <w:tcPr>
            <w:tcW w:w="238" w:type="pct"/>
            <w:tcBorders>
              <w:top w:val="single" w:sz="4" w:space="0" w:color="auto"/>
              <w:bottom w:val="single" w:sz="4" w:space="0" w:color="auto"/>
            </w:tcBorders>
          </w:tcPr>
          <w:p w14:paraId="0F4CF489" w14:textId="3B357B08" w:rsidR="00216F24" w:rsidRPr="00216F24" w:rsidRDefault="00216F24" w:rsidP="00413CC8">
            <w:pPr>
              <w:rPr>
                <w:rFonts w:ascii="Tahoma" w:hAnsi="Tahoma" w:cs="Tahoma"/>
                <w:sz w:val="22"/>
                <w:szCs w:val="22"/>
              </w:rPr>
            </w:pPr>
            <w:r w:rsidRPr="00216F24">
              <w:rPr>
                <w:rFonts w:ascii="Tahoma" w:hAnsi="Tahoma" w:cs="Tahoma"/>
                <w:sz w:val="22"/>
                <w:szCs w:val="22"/>
              </w:rPr>
              <w:t>1.1</w:t>
            </w:r>
            <w:r w:rsidR="00BD034B">
              <w:rPr>
                <w:rFonts w:ascii="Tahoma" w:hAnsi="Tahoma" w:cs="Tahoma"/>
                <w:sz w:val="22"/>
                <w:szCs w:val="22"/>
              </w:rPr>
              <w:t>1</w:t>
            </w:r>
          </w:p>
        </w:tc>
        <w:tc>
          <w:tcPr>
            <w:tcW w:w="2313" w:type="pct"/>
            <w:gridSpan w:val="2"/>
            <w:tcBorders>
              <w:top w:val="single" w:sz="4" w:space="0" w:color="auto"/>
              <w:bottom w:val="single" w:sz="4" w:space="0" w:color="auto"/>
              <w:right w:val="single" w:sz="4" w:space="0" w:color="auto"/>
            </w:tcBorders>
          </w:tcPr>
          <w:p w14:paraId="164DF115"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Podatki daljinskega zaznavanja</w:t>
            </w:r>
          </w:p>
        </w:tc>
        <w:tc>
          <w:tcPr>
            <w:tcW w:w="2449" w:type="pct"/>
            <w:tcBorders>
              <w:top w:val="single" w:sz="4" w:space="0" w:color="auto"/>
              <w:left w:val="single" w:sz="4" w:space="0" w:color="auto"/>
              <w:bottom w:val="single" w:sz="4" w:space="0" w:color="auto"/>
            </w:tcBorders>
          </w:tcPr>
          <w:p w14:paraId="472666C7" w14:textId="77777777" w:rsidR="00216F24" w:rsidRPr="00216F24" w:rsidRDefault="00216F24" w:rsidP="00413CC8">
            <w:pPr>
              <w:jc w:val="both"/>
              <w:rPr>
                <w:rFonts w:ascii="Tahoma" w:hAnsi="Tahoma" w:cs="Tahoma"/>
                <w:sz w:val="22"/>
                <w:szCs w:val="22"/>
              </w:rPr>
            </w:pPr>
          </w:p>
        </w:tc>
      </w:tr>
      <w:tr w:rsidR="00216F24" w:rsidRPr="00216F24" w14:paraId="4C24EDF7" w14:textId="77777777" w:rsidTr="005C64C0">
        <w:trPr>
          <w:trHeight w:val="2390"/>
        </w:trPr>
        <w:tc>
          <w:tcPr>
            <w:tcW w:w="238" w:type="pct"/>
            <w:tcBorders>
              <w:top w:val="single" w:sz="4" w:space="0" w:color="auto"/>
              <w:bottom w:val="single" w:sz="4" w:space="0" w:color="auto"/>
            </w:tcBorders>
          </w:tcPr>
          <w:p w14:paraId="21FB6017"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43A223F4"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 xml:space="preserve">Ciklično </w:t>
            </w:r>
            <w:proofErr w:type="spellStart"/>
            <w:r w:rsidRPr="00216F24">
              <w:rPr>
                <w:rFonts w:ascii="Tahoma" w:hAnsi="Tahoma" w:cs="Tahoma"/>
                <w:sz w:val="22"/>
                <w:szCs w:val="22"/>
              </w:rPr>
              <w:t>aerofotografiranje</w:t>
            </w:r>
            <w:proofErr w:type="spellEnd"/>
            <w:r w:rsidRPr="00216F24">
              <w:rPr>
                <w:rFonts w:ascii="Tahoma" w:hAnsi="Tahoma" w:cs="Tahoma"/>
                <w:sz w:val="22"/>
                <w:szCs w:val="22"/>
              </w:rPr>
              <w:t xml:space="preserve"> Slovenije (CAS): Slikovni zajem daljinskega zaznavanja (aerofotografije, barvni </w:t>
            </w:r>
            <w:proofErr w:type="spellStart"/>
            <w:r w:rsidRPr="00216F24">
              <w:rPr>
                <w:rFonts w:ascii="Tahoma" w:hAnsi="Tahoma" w:cs="Tahoma"/>
                <w:sz w:val="22"/>
                <w:szCs w:val="22"/>
              </w:rPr>
              <w:t>ortofoto</w:t>
            </w:r>
            <w:proofErr w:type="spellEnd"/>
            <w:r w:rsidRPr="00216F24">
              <w:rPr>
                <w:rFonts w:ascii="Tahoma" w:hAnsi="Tahoma" w:cs="Tahoma"/>
                <w:sz w:val="22"/>
                <w:szCs w:val="22"/>
              </w:rPr>
              <w:t xml:space="preserve">, infrardeči </w:t>
            </w:r>
            <w:proofErr w:type="spellStart"/>
            <w:r w:rsidRPr="00216F24">
              <w:rPr>
                <w:rFonts w:ascii="Tahoma" w:hAnsi="Tahoma" w:cs="Tahoma"/>
                <w:sz w:val="22"/>
                <w:szCs w:val="22"/>
              </w:rPr>
              <w:t>ortofoto</w:t>
            </w:r>
            <w:proofErr w:type="spellEnd"/>
            <w:r w:rsidRPr="00216F24">
              <w:rPr>
                <w:rFonts w:ascii="Tahoma" w:hAnsi="Tahoma" w:cs="Tahoma"/>
                <w:sz w:val="22"/>
                <w:szCs w:val="22"/>
              </w:rPr>
              <w:t>, digitalni model reliefa) za območje cele Slovenije.</w:t>
            </w:r>
          </w:p>
          <w:p w14:paraId="3BD6AA29" w14:textId="749A4CC3" w:rsidR="00216F24" w:rsidRPr="00FA6892" w:rsidRDefault="00216F24" w:rsidP="00800B97">
            <w:pPr>
              <w:tabs>
                <w:tab w:val="left" w:pos="1358"/>
              </w:tabs>
              <w:jc w:val="both"/>
              <w:rPr>
                <w:rFonts w:ascii="Tahoma" w:hAnsi="Tahoma" w:cs="Tahoma"/>
                <w:strike/>
                <w:sz w:val="22"/>
                <w:szCs w:val="22"/>
              </w:rPr>
            </w:pPr>
            <w:r w:rsidRPr="00FA6892">
              <w:rPr>
                <w:rFonts w:ascii="Tahoma" w:hAnsi="Tahoma" w:cs="Tahoma"/>
                <w:sz w:val="22"/>
                <w:szCs w:val="22"/>
              </w:rPr>
              <w:t>Ciklično lasersko skeniranje Slovenije (CLSS): Lasersko skeniranje zagotavlja podatke o zemeljskem površju in objektih na njem. Zaradi stalnih sprememb površja je, enako kot CAS, predvideno lasersko skeniranje v ciklih.</w:t>
            </w:r>
            <w:r w:rsidRPr="00216F24">
              <w:rPr>
                <w:rFonts w:ascii="Tahoma" w:hAnsi="Tahoma" w:cs="Tahoma"/>
                <w:strike/>
                <w:sz w:val="22"/>
                <w:szCs w:val="22"/>
              </w:rPr>
              <w:t xml:space="preserve"> </w:t>
            </w:r>
          </w:p>
        </w:tc>
        <w:tc>
          <w:tcPr>
            <w:tcW w:w="2449" w:type="pct"/>
            <w:tcBorders>
              <w:top w:val="single" w:sz="4" w:space="0" w:color="auto"/>
              <w:left w:val="single" w:sz="4" w:space="0" w:color="auto"/>
              <w:bottom w:val="single" w:sz="4" w:space="0" w:color="auto"/>
            </w:tcBorders>
          </w:tcPr>
          <w:p w14:paraId="354AB246" w14:textId="75E27020" w:rsidR="00216F24" w:rsidRDefault="00216F24" w:rsidP="00413CC8">
            <w:pPr>
              <w:jc w:val="both"/>
              <w:rPr>
                <w:rFonts w:ascii="Tahoma" w:hAnsi="Tahoma" w:cs="Tahoma"/>
                <w:sz w:val="22"/>
                <w:szCs w:val="22"/>
              </w:rPr>
            </w:pPr>
            <w:r w:rsidRPr="00216F24">
              <w:rPr>
                <w:rFonts w:ascii="Tahoma" w:hAnsi="Tahoma" w:cs="Tahoma"/>
                <w:sz w:val="22"/>
                <w:szCs w:val="22"/>
              </w:rPr>
              <w:t xml:space="preserve">V okviru te naloge se bo v letu 2026 začelo izvajanja triletne pogodbe (2026-2027-2028) za izvedbo cikličnega </w:t>
            </w:r>
            <w:proofErr w:type="spellStart"/>
            <w:r w:rsidRPr="00216F24">
              <w:rPr>
                <w:rFonts w:ascii="Tahoma" w:hAnsi="Tahoma" w:cs="Tahoma"/>
                <w:sz w:val="22"/>
                <w:szCs w:val="22"/>
              </w:rPr>
              <w:t>aerofotografiranja</w:t>
            </w:r>
            <w:proofErr w:type="spellEnd"/>
            <w:r w:rsidR="00801A99">
              <w:rPr>
                <w:rFonts w:ascii="Tahoma" w:hAnsi="Tahoma" w:cs="Tahoma"/>
                <w:sz w:val="22"/>
                <w:szCs w:val="22"/>
              </w:rPr>
              <w:t xml:space="preserve"> Republike </w:t>
            </w:r>
            <w:r w:rsidRPr="00216F24">
              <w:rPr>
                <w:rFonts w:ascii="Tahoma" w:hAnsi="Tahoma" w:cs="Tahoma"/>
                <w:sz w:val="22"/>
                <w:szCs w:val="22"/>
              </w:rPr>
              <w:t xml:space="preserve">Slovenije – v okviru pogodbe se bo v letu 2026 zagotovilo </w:t>
            </w:r>
            <w:proofErr w:type="spellStart"/>
            <w:r w:rsidRPr="00216F24">
              <w:rPr>
                <w:rFonts w:ascii="Tahoma" w:hAnsi="Tahoma" w:cs="Tahoma"/>
                <w:sz w:val="22"/>
                <w:szCs w:val="22"/>
              </w:rPr>
              <w:t>aerofotografiranje</w:t>
            </w:r>
            <w:proofErr w:type="spellEnd"/>
            <w:r w:rsidRPr="00216F24">
              <w:rPr>
                <w:rFonts w:ascii="Tahoma" w:hAnsi="Tahoma" w:cs="Tahoma"/>
                <w:sz w:val="22"/>
                <w:szCs w:val="22"/>
              </w:rPr>
              <w:t xml:space="preserve"> in obnovitev digitalnega modela reliefa (DMR1) ter izdelava </w:t>
            </w:r>
            <w:proofErr w:type="spellStart"/>
            <w:r w:rsidRPr="00216F24">
              <w:rPr>
                <w:rFonts w:ascii="Tahoma" w:hAnsi="Tahoma" w:cs="Tahoma"/>
                <w:sz w:val="22"/>
                <w:szCs w:val="22"/>
              </w:rPr>
              <w:t>ortofota</w:t>
            </w:r>
            <w:proofErr w:type="spellEnd"/>
            <w:r w:rsidRPr="00216F24">
              <w:rPr>
                <w:rFonts w:ascii="Tahoma" w:hAnsi="Tahoma" w:cs="Tahoma"/>
                <w:sz w:val="22"/>
                <w:szCs w:val="22"/>
              </w:rPr>
              <w:t xml:space="preserve"> za tretjino območja </w:t>
            </w:r>
            <w:r w:rsidR="00801A99">
              <w:rPr>
                <w:rFonts w:ascii="Tahoma" w:hAnsi="Tahoma" w:cs="Tahoma"/>
                <w:sz w:val="22"/>
                <w:szCs w:val="22"/>
              </w:rPr>
              <w:t xml:space="preserve">Republike </w:t>
            </w:r>
            <w:r w:rsidRPr="00216F24">
              <w:rPr>
                <w:rFonts w:ascii="Tahoma" w:hAnsi="Tahoma" w:cs="Tahoma"/>
                <w:sz w:val="22"/>
                <w:szCs w:val="22"/>
              </w:rPr>
              <w:t xml:space="preserve">Slovenije (zahodni del), izvedena bo kontrola kakovosti in skladnosti s pogodbenimi določili. </w:t>
            </w:r>
          </w:p>
          <w:p w14:paraId="1D3CB3E6" w14:textId="2D1DA929" w:rsidR="00FA6892" w:rsidRPr="00216F24" w:rsidRDefault="00FA6892" w:rsidP="00413CC8">
            <w:pPr>
              <w:jc w:val="both"/>
              <w:rPr>
                <w:rFonts w:ascii="Tahoma" w:hAnsi="Tahoma" w:cs="Tahoma"/>
                <w:sz w:val="22"/>
                <w:szCs w:val="22"/>
              </w:rPr>
            </w:pPr>
            <w:r>
              <w:rPr>
                <w:rFonts w:ascii="Tahoma" w:hAnsi="Tahoma" w:cs="Tahoma"/>
                <w:sz w:val="22"/>
                <w:szCs w:val="22"/>
              </w:rPr>
              <w:t>Naslednji cikel CLSS se bo začel izvajati v 2027.</w:t>
            </w:r>
          </w:p>
          <w:p w14:paraId="75A16823" w14:textId="6599214B" w:rsidR="00216F24" w:rsidRPr="00216F24" w:rsidRDefault="00216F24" w:rsidP="005C64C0">
            <w:pPr>
              <w:jc w:val="both"/>
              <w:rPr>
                <w:rFonts w:ascii="Tahoma" w:hAnsi="Tahoma" w:cs="Tahoma"/>
                <w:sz w:val="22"/>
                <w:szCs w:val="22"/>
              </w:rPr>
            </w:pPr>
            <w:r w:rsidRPr="00216F24">
              <w:rPr>
                <w:rFonts w:ascii="Tahoma" w:hAnsi="Tahoma" w:cs="Tahoma"/>
                <w:sz w:val="22"/>
                <w:szCs w:val="22"/>
              </w:rPr>
              <w:t xml:space="preserve">Izvedena bo dodatna kontrola kakovosti </w:t>
            </w:r>
            <w:proofErr w:type="spellStart"/>
            <w:r w:rsidRPr="00216F24">
              <w:rPr>
                <w:rFonts w:ascii="Tahoma" w:hAnsi="Tahoma" w:cs="Tahoma"/>
                <w:sz w:val="22"/>
                <w:szCs w:val="22"/>
              </w:rPr>
              <w:t>georeferenciranja</w:t>
            </w:r>
            <w:proofErr w:type="spellEnd"/>
            <w:r w:rsidRPr="00216F24">
              <w:rPr>
                <w:rFonts w:ascii="Tahoma" w:hAnsi="Tahoma" w:cs="Tahoma"/>
                <w:sz w:val="22"/>
                <w:szCs w:val="22"/>
              </w:rPr>
              <w:t xml:space="preserve"> arhivskih aerofotografij.</w:t>
            </w:r>
          </w:p>
        </w:tc>
      </w:tr>
      <w:tr w:rsidR="00216F24" w:rsidRPr="00216F24" w14:paraId="03F537A7" w14:textId="77777777" w:rsidTr="006B0B15">
        <w:trPr>
          <w:cantSplit/>
        </w:trPr>
        <w:tc>
          <w:tcPr>
            <w:tcW w:w="238" w:type="pct"/>
            <w:tcBorders>
              <w:top w:val="single" w:sz="4" w:space="0" w:color="auto"/>
              <w:bottom w:val="single" w:sz="4" w:space="0" w:color="auto"/>
            </w:tcBorders>
          </w:tcPr>
          <w:p w14:paraId="3FCA0242"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43C57C89"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GI</w:t>
            </w:r>
          </w:p>
        </w:tc>
        <w:tc>
          <w:tcPr>
            <w:tcW w:w="2449" w:type="pct"/>
            <w:tcBorders>
              <w:top w:val="single" w:sz="4" w:space="0" w:color="auto"/>
              <w:left w:val="single" w:sz="4" w:space="0" w:color="auto"/>
              <w:bottom w:val="single" w:sz="4" w:space="0" w:color="auto"/>
            </w:tcBorders>
          </w:tcPr>
          <w:p w14:paraId="0A477674"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 bo izvedel nalogi:</w:t>
            </w:r>
          </w:p>
          <w:p w14:paraId="7297FC15" w14:textId="1152A948" w:rsidR="00216F24" w:rsidRPr="00216F24" w:rsidRDefault="00216F24" w:rsidP="00562BFA">
            <w:pPr>
              <w:pStyle w:val="Odstavekseznama"/>
              <w:numPr>
                <w:ilvl w:val="0"/>
                <w:numId w:val="39"/>
              </w:numPr>
              <w:rPr>
                <w:rFonts w:ascii="Tahoma" w:hAnsi="Tahoma" w:cs="Tahoma"/>
                <w:sz w:val="22"/>
                <w:szCs w:val="22"/>
              </w:rPr>
            </w:pPr>
            <w:r w:rsidRPr="00216F24">
              <w:rPr>
                <w:rFonts w:ascii="Tahoma" w:hAnsi="Tahoma" w:cs="Tahoma"/>
                <w:sz w:val="22"/>
                <w:szCs w:val="22"/>
              </w:rPr>
              <w:t>kontrola kakovosti CAS v letu 2026</w:t>
            </w:r>
            <w:r w:rsidR="00FE548B">
              <w:rPr>
                <w:rFonts w:ascii="Tahoma" w:hAnsi="Tahoma" w:cs="Tahoma"/>
                <w:sz w:val="22"/>
                <w:szCs w:val="22"/>
              </w:rPr>
              <w:t>,</w:t>
            </w:r>
          </w:p>
          <w:p w14:paraId="4BAE9775" w14:textId="2B34E1E2" w:rsidR="00216F24" w:rsidRPr="00216F24" w:rsidRDefault="00216F24" w:rsidP="00562BFA">
            <w:pPr>
              <w:pStyle w:val="Odstavekseznama"/>
              <w:numPr>
                <w:ilvl w:val="0"/>
                <w:numId w:val="39"/>
              </w:numPr>
              <w:rPr>
                <w:rFonts w:ascii="Tahoma" w:hAnsi="Tahoma" w:cs="Tahoma"/>
                <w:sz w:val="22"/>
                <w:szCs w:val="22"/>
              </w:rPr>
            </w:pPr>
            <w:r w:rsidRPr="00216F24">
              <w:rPr>
                <w:rFonts w:ascii="Tahoma" w:hAnsi="Tahoma" w:cs="Tahoma"/>
                <w:sz w:val="22"/>
                <w:szCs w:val="22"/>
              </w:rPr>
              <w:t xml:space="preserve">dodatna kontrola kakovosti </w:t>
            </w:r>
            <w:proofErr w:type="spellStart"/>
            <w:r w:rsidRPr="00216F24">
              <w:rPr>
                <w:rFonts w:ascii="Tahoma" w:hAnsi="Tahoma" w:cs="Tahoma"/>
                <w:sz w:val="22"/>
                <w:szCs w:val="22"/>
              </w:rPr>
              <w:t>georeferenciranja</w:t>
            </w:r>
            <w:proofErr w:type="spellEnd"/>
            <w:r w:rsidRPr="00216F24">
              <w:rPr>
                <w:rFonts w:ascii="Tahoma" w:hAnsi="Tahoma" w:cs="Tahoma"/>
                <w:sz w:val="22"/>
                <w:szCs w:val="22"/>
              </w:rPr>
              <w:t xml:space="preserve"> arhivskih aerofotografij</w:t>
            </w:r>
            <w:r w:rsidR="00FE548B">
              <w:rPr>
                <w:rFonts w:ascii="Tahoma" w:hAnsi="Tahoma" w:cs="Tahoma"/>
                <w:sz w:val="22"/>
                <w:szCs w:val="22"/>
              </w:rPr>
              <w:t>.</w:t>
            </w:r>
          </w:p>
        </w:tc>
      </w:tr>
      <w:tr w:rsidR="00216F24" w:rsidRPr="00216F24" w14:paraId="267CBB5F" w14:textId="77777777" w:rsidTr="006B0B15">
        <w:trPr>
          <w:trHeight w:val="312"/>
        </w:trPr>
        <w:tc>
          <w:tcPr>
            <w:tcW w:w="238" w:type="pct"/>
            <w:tcBorders>
              <w:top w:val="single" w:sz="4" w:space="0" w:color="auto"/>
              <w:bottom w:val="single" w:sz="4" w:space="0" w:color="auto"/>
            </w:tcBorders>
          </w:tcPr>
          <w:p w14:paraId="7164B477" w14:textId="432EA7A5" w:rsidR="00216F24" w:rsidRPr="00216F24" w:rsidRDefault="00216F24" w:rsidP="00413CC8">
            <w:pPr>
              <w:rPr>
                <w:rFonts w:ascii="Tahoma" w:hAnsi="Tahoma" w:cs="Tahoma"/>
                <w:sz w:val="22"/>
                <w:szCs w:val="22"/>
              </w:rPr>
            </w:pPr>
            <w:r w:rsidRPr="00216F24">
              <w:rPr>
                <w:rFonts w:ascii="Tahoma" w:hAnsi="Tahoma" w:cs="Tahoma"/>
                <w:sz w:val="22"/>
                <w:szCs w:val="22"/>
              </w:rPr>
              <w:t>1.1</w:t>
            </w:r>
            <w:r w:rsidR="00BD034B">
              <w:rPr>
                <w:rFonts w:ascii="Tahoma" w:hAnsi="Tahoma" w:cs="Tahoma"/>
                <w:sz w:val="22"/>
                <w:szCs w:val="22"/>
              </w:rPr>
              <w:t>2</w:t>
            </w:r>
          </w:p>
        </w:tc>
        <w:tc>
          <w:tcPr>
            <w:tcW w:w="2313" w:type="pct"/>
            <w:gridSpan w:val="2"/>
            <w:tcBorders>
              <w:top w:val="single" w:sz="4" w:space="0" w:color="auto"/>
              <w:bottom w:val="single" w:sz="4" w:space="0" w:color="auto"/>
              <w:right w:val="single" w:sz="4" w:space="0" w:color="auto"/>
            </w:tcBorders>
          </w:tcPr>
          <w:p w14:paraId="3F6C3F47"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Državne in vojaške karte</w:t>
            </w:r>
          </w:p>
        </w:tc>
        <w:tc>
          <w:tcPr>
            <w:tcW w:w="2449" w:type="pct"/>
            <w:tcBorders>
              <w:top w:val="single" w:sz="4" w:space="0" w:color="auto"/>
              <w:left w:val="single" w:sz="4" w:space="0" w:color="auto"/>
              <w:bottom w:val="single" w:sz="4" w:space="0" w:color="auto"/>
            </w:tcBorders>
          </w:tcPr>
          <w:p w14:paraId="36C45EFC" w14:textId="77777777" w:rsidR="00216F24" w:rsidRPr="00216F24" w:rsidRDefault="00216F24" w:rsidP="00413CC8">
            <w:pPr>
              <w:jc w:val="both"/>
              <w:rPr>
                <w:rFonts w:ascii="Tahoma" w:hAnsi="Tahoma" w:cs="Tahoma"/>
                <w:sz w:val="22"/>
                <w:szCs w:val="22"/>
              </w:rPr>
            </w:pPr>
          </w:p>
        </w:tc>
      </w:tr>
      <w:tr w:rsidR="00216F24" w:rsidRPr="00216F24" w14:paraId="22F42152" w14:textId="77777777" w:rsidTr="006B0B15">
        <w:trPr>
          <w:trHeight w:val="2377"/>
        </w:trPr>
        <w:tc>
          <w:tcPr>
            <w:tcW w:w="238" w:type="pct"/>
            <w:tcBorders>
              <w:top w:val="single" w:sz="4" w:space="0" w:color="auto"/>
              <w:bottom w:val="single" w:sz="4" w:space="0" w:color="auto"/>
            </w:tcBorders>
          </w:tcPr>
          <w:p w14:paraId="1A2CEC7A"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720F6661" w14:textId="77777777" w:rsidR="00FA6892" w:rsidRDefault="00FA6892" w:rsidP="00800B97">
            <w:pPr>
              <w:tabs>
                <w:tab w:val="left" w:pos="1358"/>
              </w:tabs>
              <w:jc w:val="both"/>
              <w:rPr>
                <w:rFonts w:ascii="Tahoma" w:hAnsi="Tahoma" w:cs="Tahoma"/>
                <w:sz w:val="22"/>
                <w:szCs w:val="22"/>
              </w:rPr>
            </w:pPr>
            <w:r>
              <w:rPr>
                <w:rFonts w:ascii="Tahoma" w:hAnsi="Tahoma" w:cs="Tahoma"/>
                <w:sz w:val="22"/>
                <w:szCs w:val="22"/>
              </w:rPr>
              <w:t xml:space="preserve">Vzdrževanje DTK/VTK50 </w:t>
            </w:r>
            <w:r w:rsidRPr="00216F24">
              <w:rPr>
                <w:rFonts w:ascii="Tahoma" w:hAnsi="Tahoma" w:cs="Tahoma"/>
                <w:sz w:val="22"/>
                <w:szCs w:val="22"/>
              </w:rPr>
              <w:t xml:space="preserve">po načelih iz redakcijskega načrta. </w:t>
            </w:r>
          </w:p>
          <w:p w14:paraId="1091BF1C" w14:textId="77777777" w:rsidR="00FA6892" w:rsidRDefault="00FA6892" w:rsidP="00800B97">
            <w:pPr>
              <w:tabs>
                <w:tab w:val="left" w:pos="1358"/>
              </w:tabs>
              <w:jc w:val="both"/>
              <w:rPr>
                <w:rFonts w:ascii="Tahoma" w:hAnsi="Tahoma" w:cs="Tahoma"/>
                <w:sz w:val="22"/>
                <w:szCs w:val="22"/>
              </w:rPr>
            </w:pPr>
          </w:p>
          <w:p w14:paraId="4878CA4E" w14:textId="53D79591" w:rsidR="00216F24" w:rsidRPr="00216F24" w:rsidRDefault="00FA6892" w:rsidP="00800B97">
            <w:pPr>
              <w:tabs>
                <w:tab w:val="left" w:pos="1358"/>
              </w:tabs>
              <w:jc w:val="both"/>
              <w:rPr>
                <w:rFonts w:ascii="Tahoma" w:hAnsi="Tahoma" w:cs="Tahoma"/>
                <w:sz w:val="22"/>
                <w:szCs w:val="22"/>
              </w:rPr>
            </w:pPr>
            <w:r w:rsidRPr="00216F24">
              <w:rPr>
                <w:rFonts w:ascii="Tahoma" w:hAnsi="Tahoma" w:cs="Tahoma"/>
                <w:sz w:val="22"/>
                <w:szCs w:val="22"/>
              </w:rPr>
              <w:t>Poleg vzdrževanja se vsako leto izvaja</w:t>
            </w:r>
            <w:r>
              <w:rPr>
                <w:rFonts w:ascii="Tahoma" w:hAnsi="Tahoma" w:cs="Tahoma"/>
                <w:sz w:val="22"/>
                <w:szCs w:val="22"/>
              </w:rPr>
              <w:t xml:space="preserve"> tudi</w:t>
            </w:r>
            <w:r w:rsidRPr="00216F24">
              <w:rPr>
                <w:rFonts w:ascii="Tahoma" w:hAnsi="Tahoma" w:cs="Tahoma"/>
                <w:sz w:val="22"/>
                <w:szCs w:val="22"/>
              </w:rPr>
              <w:t xml:space="preserve"> priprava podatkov za evropski zbirki podatkov </w:t>
            </w:r>
            <w:proofErr w:type="spellStart"/>
            <w:r w:rsidRPr="00216F24">
              <w:rPr>
                <w:rFonts w:ascii="Tahoma" w:hAnsi="Tahoma" w:cs="Tahoma"/>
                <w:sz w:val="22"/>
                <w:szCs w:val="22"/>
              </w:rPr>
              <w:t>EuroBoundaryMap</w:t>
            </w:r>
            <w:proofErr w:type="spellEnd"/>
            <w:r w:rsidRPr="00216F24">
              <w:rPr>
                <w:rFonts w:ascii="Tahoma" w:hAnsi="Tahoma" w:cs="Tahoma"/>
                <w:sz w:val="22"/>
                <w:szCs w:val="22"/>
              </w:rPr>
              <w:t xml:space="preserve"> (EBM) in </w:t>
            </w:r>
            <w:proofErr w:type="spellStart"/>
            <w:r w:rsidRPr="00216F24">
              <w:rPr>
                <w:rFonts w:ascii="Tahoma" w:hAnsi="Tahoma" w:cs="Tahoma"/>
                <w:sz w:val="22"/>
                <w:szCs w:val="22"/>
              </w:rPr>
              <w:t>EuroRegionalMap</w:t>
            </w:r>
            <w:proofErr w:type="spellEnd"/>
            <w:r w:rsidRPr="00216F24">
              <w:rPr>
                <w:rFonts w:ascii="Tahoma" w:hAnsi="Tahoma" w:cs="Tahoma"/>
                <w:sz w:val="22"/>
                <w:szCs w:val="22"/>
              </w:rPr>
              <w:t xml:space="preserve"> (ERM), ki se letno obnavljata. Izvaja se tudi redna kontrola pri izdelavi </w:t>
            </w:r>
            <w:proofErr w:type="spellStart"/>
            <w:r w:rsidRPr="00216F24">
              <w:rPr>
                <w:rFonts w:ascii="Tahoma" w:hAnsi="Tahoma" w:cs="Tahoma"/>
                <w:sz w:val="22"/>
                <w:szCs w:val="22"/>
              </w:rPr>
              <w:t>EuroGlobalMap</w:t>
            </w:r>
            <w:proofErr w:type="spellEnd"/>
            <w:r w:rsidRPr="00216F24">
              <w:rPr>
                <w:rFonts w:ascii="Tahoma" w:hAnsi="Tahoma" w:cs="Tahoma"/>
                <w:sz w:val="22"/>
                <w:szCs w:val="22"/>
              </w:rPr>
              <w:t xml:space="preserve"> (EGM) ter obnova vseh državnih preglednih kart (DPK).</w:t>
            </w:r>
          </w:p>
        </w:tc>
        <w:tc>
          <w:tcPr>
            <w:tcW w:w="2449" w:type="pct"/>
            <w:tcBorders>
              <w:top w:val="single" w:sz="4" w:space="0" w:color="auto"/>
              <w:left w:val="single" w:sz="4" w:space="0" w:color="auto"/>
              <w:bottom w:val="single" w:sz="4" w:space="0" w:color="auto"/>
            </w:tcBorders>
          </w:tcPr>
          <w:p w14:paraId="5CF5DED6"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5F72A30A" w14:textId="26CA73D2"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vzdrževanje DTK/VTK 50 po načelih redakcijskega načrta za 10 listov karte ter tisk v 2026 obnovljenih listov VTK 50 in izdelava predloga poteka s finančno oceno skupnega vzdrževanja DTK25/50 in VTK25/50</w:t>
            </w:r>
            <w:r w:rsidR="00FE548B">
              <w:rPr>
                <w:rFonts w:ascii="Tahoma" w:hAnsi="Tahoma" w:cs="Tahoma"/>
                <w:sz w:val="22"/>
                <w:szCs w:val="22"/>
              </w:rPr>
              <w:t>,</w:t>
            </w:r>
          </w:p>
          <w:p w14:paraId="4BE594AB" w14:textId="40A81944"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 xml:space="preserve">priprava podatkov za evropski zbirki podatkov </w:t>
            </w:r>
            <w:proofErr w:type="spellStart"/>
            <w:r w:rsidRPr="00216F24">
              <w:rPr>
                <w:rFonts w:ascii="Tahoma" w:hAnsi="Tahoma" w:cs="Tahoma"/>
                <w:sz w:val="22"/>
                <w:szCs w:val="22"/>
              </w:rPr>
              <w:t>EuroBoundaryMap</w:t>
            </w:r>
            <w:proofErr w:type="spellEnd"/>
            <w:r w:rsidRPr="00216F24">
              <w:rPr>
                <w:rFonts w:ascii="Tahoma" w:hAnsi="Tahoma" w:cs="Tahoma"/>
                <w:sz w:val="22"/>
                <w:szCs w:val="22"/>
              </w:rPr>
              <w:t xml:space="preserve"> in </w:t>
            </w:r>
            <w:proofErr w:type="spellStart"/>
            <w:r w:rsidRPr="00216F24">
              <w:rPr>
                <w:rFonts w:ascii="Tahoma" w:hAnsi="Tahoma" w:cs="Tahoma"/>
                <w:sz w:val="22"/>
                <w:szCs w:val="22"/>
              </w:rPr>
              <w:t>EuroRegionalMap</w:t>
            </w:r>
            <w:proofErr w:type="spellEnd"/>
            <w:r w:rsidRPr="00216F24">
              <w:rPr>
                <w:rFonts w:ascii="Tahoma" w:hAnsi="Tahoma" w:cs="Tahoma"/>
                <w:sz w:val="22"/>
                <w:szCs w:val="22"/>
              </w:rPr>
              <w:t xml:space="preserve"> in kontrola podatkov </w:t>
            </w:r>
            <w:proofErr w:type="spellStart"/>
            <w:r w:rsidRPr="00216F24">
              <w:rPr>
                <w:rFonts w:ascii="Tahoma" w:hAnsi="Tahoma" w:cs="Tahoma"/>
                <w:sz w:val="22"/>
                <w:szCs w:val="22"/>
              </w:rPr>
              <w:t>EuroGlobalMap</w:t>
            </w:r>
            <w:proofErr w:type="spellEnd"/>
            <w:r w:rsidR="00FE548B">
              <w:rPr>
                <w:rFonts w:ascii="Tahoma" w:hAnsi="Tahoma" w:cs="Tahoma"/>
                <w:sz w:val="22"/>
                <w:szCs w:val="22"/>
              </w:rPr>
              <w:t>.</w:t>
            </w:r>
          </w:p>
          <w:p w14:paraId="41853C63" w14:textId="77777777" w:rsidR="00216F24" w:rsidRPr="00216F24" w:rsidRDefault="00216F24" w:rsidP="00413CC8">
            <w:pPr>
              <w:jc w:val="both"/>
              <w:rPr>
                <w:rFonts w:ascii="Tahoma" w:hAnsi="Tahoma" w:cs="Tahoma"/>
                <w:sz w:val="22"/>
                <w:szCs w:val="22"/>
              </w:rPr>
            </w:pPr>
          </w:p>
          <w:p w14:paraId="2F6A7AC2"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Naloge iz 1. alineje sofinancira Ministrstvo za obrambo.</w:t>
            </w:r>
          </w:p>
        </w:tc>
      </w:tr>
      <w:tr w:rsidR="00216F24" w:rsidRPr="00216F24" w14:paraId="524BF359" w14:textId="77777777" w:rsidTr="006B0B15">
        <w:tc>
          <w:tcPr>
            <w:tcW w:w="238" w:type="pct"/>
            <w:tcBorders>
              <w:top w:val="single" w:sz="4" w:space="0" w:color="auto"/>
              <w:bottom w:val="single" w:sz="4" w:space="0" w:color="auto"/>
            </w:tcBorders>
          </w:tcPr>
          <w:p w14:paraId="0AAF0D26"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789833C8"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GI</w:t>
            </w:r>
          </w:p>
        </w:tc>
        <w:tc>
          <w:tcPr>
            <w:tcW w:w="2449" w:type="pct"/>
            <w:tcBorders>
              <w:top w:val="single" w:sz="4" w:space="0" w:color="auto"/>
              <w:left w:val="single" w:sz="4" w:space="0" w:color="auto"/>
              <w:bottom w:val="single" w:sz="4" w:space="0" w:color="auto"/>
            </w:tcBorders>
          </w:tcPr>
          <w:p w14:paraId="02077CB7"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 bo izvedel nalogi:</w:t>
            </w:r>
          </w:p>
          <w:p w14:paraId="74483219" w14:textId="0BDE1FEC"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vzdrževanje DTK/VTK 50 po načelih redakcijskega načrta za 10 listov karte ter tisk v 2026 obnovljenih listov VTK 50 in izdelava predloga poteka s finančno oceno skupnega vzdrževanja DTK25/50 in VTK25/50</w:t>
            </w:r>
            <w:r w:rsidR="00FE548B">
              <w:rPr>
                <w:rFonts w:ascii="Tahoma" w:hAnsi="Tahoma" w:cs="Tahoma"/>
                <w:sz w:val="22"/>
                <w:szCs w:val="22"/>
              </w:rPr>
              <w:t>,</w:t>
            </w:r>
          </w:p>
          <w:p w14:paraId="10B6DD14" w14:textId="637B4885"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lastRenderedPageBreak/>
              <w:t xml:space="preserve">priprava podatkov za evropski zbirki podatkov </w:t>
            </w:r>
            <w:proofErr w:type="spellStart"/>
            <w:r w:rsidRPr="00216F24">
              <w:rPr>
                <w:rFonts w:ascii="Tahoma" w:hAnsi="Tahoma" w:cs="Tahoma"/>
                <w:sz w:val="22"/>
                <w:szCs w:val="22"/>
              </w:rPr>
              <w:t>EuroBoundaryMap</w:t>
            </w:r>
            <w:proofErr w:type="spellEnd"/>
            <w:r w:rsidRPr="00216F24">
              <w:rPr>
                <w:rFonts w:ascii="Tahoma" w:hAnsi="Tahoma" w:cs="Tahoma"/>
                <w:sz w:val="22"/>
                <w:szCs w:val="22"/>
              </w:rPr>
              <w:t xml:space="preserve"> in </w:t>
            </w:r>
            <w:proofErr w:type="spellStart"/>
            <w:r w:rsidRPr="00216F24">
              <w:rPr>
                <w:rFonts w:ascii="Tahoma" w:hAnsi="Tahoma" w:cs="Tahoma"/>
                <w:sz w:val="22"/>
                <w:szCs w:val="22"/>
              </w:rPr>
              <w:t>EuroRegionalMap</w:t>
            </w:r>
            <w:proofErr w:type="spellEnd"/>
            <w:r w:rsidRPr="00216F24">
              <w:rPr>
                <w:rFonts w:ascii="Tahoma" w:hAnsi="Tahoma" w:cs="Tahoma"/>
                <w:sz w:val="22"/>
                <w:szCs w:val="22"/>
              </w:rPr>
              <w:t xml:space="preserve"> in kontrola podatkov </w:t>
            </w:r>
            <w:proofErr w:type="spellStart"/>
            <w:r w:rsidRPr="00216F24">
              <w:rPr>
                <w:rFonts w:ascii="Tahoma" w:hAnsi="Tahoma" w:cs="Tahoma"/>
                <w:sz w:val="22"/>
                <w:szCs w:val="22"/>
              </w:rPr>
              <w:t>EuroGlobalMap</w:t>
            </w:r>
            <w:proofErr w:type="spellEnd"/>
            <w:r w:rsidR="00FE548B">
              <w:rPr>
                <w:rFonts w:ascii="Tahoma" w:hAnsi="Tahoma" w:cs="Tahoma"/>
                <w:sz w:val="22"/>
                <w:szCs w:val="22"/>
              </w:rPr>
              <w:t>.</w:t>
            </w:r>
          </w:p>
        </w:tc>
      </w:tr>
      <w:tr w:rsidR="00216F24" w:rsidRPr="00216F24" w14:paraId="23080D7D" w14:textId="77777777" w:rsidTr="006B0B15">
        <w:trPr>
          <w:trHeight w:val="339"/>
        </w:trPr>
        <w:tc>
          <w:tcPr>
            <w:tcW w:w="238" w:type="pct"/>
            <w:tcBorders>
              <w:top w:val="single" w:sz="4" w:space="0" w:color="auto"/>
              <w:bottom w:val="single" w:sz="4" w:space="0" w:color="auto"/>
            </w:tcBorders>
          </w:tcPr>
          <w:p w14:paraId="46C3882E" w14:textId="5302CDAF" w:rsidR="00216F24" w:rsidRPr="00216F24" w:rsidRDefault="00216F24" w:rsidP="00413CC8">
            <w:pPr>
              <w:rPr>
                <w:rFonts w:ascii="Tahoma" w:hAnsi="Tahoma" w:cs="Tahoma"/>
                <w:sz w:val="22"/>
                <w:szCs w:val="22"/>
              </w:rPr>
            </w:pPr>
            <w:r w:rsidRPr="00216F24">
              <w:rPr>
                <w:rFonts w:ascii="Tahoma" w:hAnsi="Tahoma" w:cs="Tahoma"/>
                <w:sz w:val="22"/>
                <w:szCs w:val="22"/>
              </w:rPr>
              <w:lastRenderedPageBreak/>
              <w:t>1.1</w:t>
            </w:r>
            <w:r w:rsidR="00BD034B">
              <w:rPr>
                <w:rFonts w:ascii="Tahoma" w:hAnsi="Tahoma" w:cs="Tahoma"/>
                <w:sz w:val="22"/>
                <w:szCs w:val="22"/>
              </w:rPr>
              <w:t>3</w:t>
            </w:r>
          </w:p>
        </w:tc>
        <w:tc>
          <w:tcPr>
            <w:tcW w:w="2313" w:type="pct"/>
            <w:gridSpan w:val="2"/>
            <w:tcBorders>
              <w:top w:val="single" w:sz="4" w:space="0" w:color="auto"/>
              <w:bottom w:val="single" w:sz="4" w:space="0" w:color="auto"/>
              <w:right w:val="single" w:sz="4" w:space="0" w:color="auto"/>
            </w:tcBorders>
          </w:tcPr>
          <w:p w14:paraId="564C274C"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Dela na meji z Republiko Hrvaško</w:t>
            </w:r>
          </w:p>
        </w:tc>
        <w:tc>
          <w:tcPr>
            <w:tcW w:w="2449" w:type="pct"/>
            <w:tcBorders>
              <w:top w:val="single" w:sz="4" w:space="0" w:color="auto"/>
              <w:left w:val="single" w:sz="4" w:space="0" w:color="auto"/>
              <w:bottom w:val="single" w:sz="4" w:space="0" w:color="auto"/>
            </w:tcBorders>
          </w:tcPr>
          <w:p w14:paraId="428C7F9A" w14:textId="77777777" w:rsidR="00216F24" w:rsidRPr="00216F24" w:rsidRDefault="00216F24" w:rsidP="00413CC8">
            <w:pPr>
              <w:jc w:val="both"/>
              <w:rPr>
                <w:rFonts w:ascii="Tahoma" w:hAnsi="Tahoma" w:cs="Tahoma"/>
                <w:sz w:val="22"/>
                <w:szCs w:val="22"/>
              </w:rPr>
            </w:pPr>
          </w:p>
        </w:tc>
      </w:tr>
      <w:tr w:rsidR="00216F24" w:rsidRPr="00216F24" w14:paraId="6E25E826" w14:textId="77777777" w:rsidTr="006B0B15">
        <w:trPr>
          <w:trHeight w:val="1858"/>
        </w:trPr>
        <w:tc>
          <w:tcPr>
            <w:tcW w:w="238" w:type="pct"/>
            <w:tcBorders>
              <w:top w:val="single" w:sz="4" w:space="0" w:color="auto"/>
              <w:bottom w:val="single" w:sz="4" w:space="0" w:color="auto"/>
            </w:tcBorders>
          </w:tcPr>
          <w:p w14:paraId="06FA4663"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bottom w:val="single" w:sz="4" w:space="0" w:color="auto"/>
              <w:right w:val="single" w:sz="4" w:space="0" w:color="auto"/>
            </w:tcBorders>
          </w:tcPr>
          <w:p w14:paraId="4A6AEC80"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Državna meja z Republiko Hrvaško v naravi še ni določena, meddržavna pogodba o vzdrževanju meje zato z Republiko Hrvaško še ne obstaja. ZEDMRH določa, da Geodetska uprava RS evidentira državno mejo z Republiko Hrvaško v evidenci državne meje na podlagi kartografskega prikaza poteka državne meje med Republiko Slovenijo in Republiko Hrvaško v skladu z razsodbo arbitražnega sodišča, ki ga potrdi Vlada Republike Slovenije.</w:t>
            </w:r>
          </w:p>
        </w:tc>
        <w:tc>
          <w:tcPr>
            <w:tcW w:w="2449" w:type="pct"/>
            <w:tcBorders>
              <w:top w:val="single" w:sz="4" w:space="0" w:color="auto"/>
              <w:left w:val="single" w:sz="4" w:space="0" w:color="auto"/>
              <w:bottom w:val="single" w:sz="4" w:space="0" w:color="auto"/>
            </w:tcBorders>
          </w:tcPr>
          <w:p w14:paraId="02FFCE9C"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2AA5DD90" w14:textId="0B9A0178" w:rsidR="00216F24" w:rsidRPr="00216F24" w:rsidRDefault="00216F24" w:rsidP="00562BFA">
            <w:pPr>
              <w:pStyle w:val="Odstavekseznama"/>
              <w:numPr>
                <w:ilvl w:val="0"/>
                <w:numId w:val="41"/>
              </w:numPr>
              <w:jc w:val="both"/>
              <w:rPr>
                <w:rFonts w:ascii="Tahoma" w:hAnsi="Tahoma" w:cs="Tahoma"/>
                <w:sz w:val="22"/>
                <w:szCs w:val="22"/>
              </w:rPr>
            </w:pPr>
            <w:r w:rsidRPr="00216F24">
              <w:rPr>
                <w:rFonts w:ascii="Tahoma" w:hAnsi="Tahoma" w:cs="Tahoma"/>
                <w:sz w:val="22"/>
                <w:szCs w:val="22"/>
              </w:rPr>
              <w:t>zbiranje podatkov ter priprava geodetske osnove za demarkacijo meje z Republiko Hrvaško</w:t>
            </w:r>
            <w:r w:rsidR="00FE548B">
              <w:rPr>
                <w:rFonts w:ascii="Tahoma" w:hAnsi="Tahoma" w:cs="Tahoma"/>
                <w:sz w:val="22"/>
                <w:szCs w:val="22"/>
              </w:rPr>
              <w:t>,</w:t>
            </w:r>
          </w:p>
          <w:p w14:paraId="38319B35" w14:textId="2E370255" w:rsidR="00216F24" w:rsidRPr="00216F24" w:rsidRDefault="00216F24" w:rsidP="00562BFA">
            <w:pPr>
              <w:pStyle w:val="Odstavekseznama"/>
              <w:numPr>
                <w:ilvl w:val="0"/>
                <w:numId w:val="41"/>
              </w:numPr>
              <w:jc w:val="both"/>
              <w:rPr>
                <w:rFonts w:ascii="Tahoma" w:hAnsi="Tahoma" w:cs="Tahoma"/>
                <w:sz w:val="22"/>
                <w:szCs w:val="22"/>
              </w:rPr>
            </w:pPr>
            <w:r w:rsidRPr="00216F24">
              <w:rPr>
                <w:rFonts w:ascii="Tahoma" w:hAnsi="Tahoma" w:cs="Tahoma"/>
                <w:sz w:val="22"/>
                <w:szCs w:val="22"/>
              </w:rPr>
              <w:t>pomoč pri pripravi arhivskih podatkov in delu na terenu</w:t>
            </w:r>
            <w:r w:rsidR="00FE548B">
              <w:rPr>
                <w:rFonts w:ascii="Tahoma" w:hAnsi="Tahoma" w:cs="Tahoma"/>
                <w:sz w:val="22"/>
                <w:szCs w:val="22"/>
              </w:rPr>
              <w:t>,</w:t>
            </w:r>
          </w:p>
          <w:p w14:paraId="621C0C14" w14:textId="0F613107" w:rsidR="00216F24" w:rsidRPr="00216F24" w:rsidRDefault="00216F24" w:rsidP="00562BFA">
            <w:pPr>
              <w:pStyle w:val="Odstavekseznama"/>
              <w:numPr>
                <w:ilvl w:val="0"/>
                <w:numId w:val="41"/>
              </w:numPr>
              <w:jc w:val="both"/>
              <w:rPr>
                <w:rFonts w:ascii="Tahoma" w:hAnsi="Tahoma" w:cs="Tahoma"/>
                <w:sz w:val="22"/>
                <w:szCs w:val="22"/>
              </w:rPr>
            </w:pPr>
            <w:r w:rsidRPr="00216F24">
              <w:rPr>
                <w:rFonts w:ascii="Tahoma" w:hAnsi="Tahoma" w:cs="Tahoma"/>
                <w:sz w:val="22"/>
                <w:szCs w:val="22"/>
              </w:rPr>
              <w:t>skeniranje starih načrtov in podobno</w:t>
            </w:r>
            <w:r w:rsidR="00FE548B">
              <w:rPr>
                <w:rFonts w:ascii="Tahoma" w:hAnsi="Tahoma" w:cs="Tahoma"/>
                <w:sz w:val="22"/>
                <w:szCs w:val="22"/>
              </w:rPr>
              <w:t>.</w:t>
            </w:r>
          </w:p>
          <w:p w14:paraId="69085493" w14:textId="77777777" w:rsidR="00216F24" w:rsidRPr="00216F24" w:rsidRDefault="00216F24" w:rsidP="00413CC8">
            <w:pPr>
              <w:jc w:val="both"/>
              <w:rPr>
                <w:rFonts w:ascii="Tahoma" w:hAnsi="Tahoma" w:cs="Tahoma"/>
                <w:sz w:val="22"/>
                <w:szCs w:val="22"/>
              </w:rPr>
            </w:pPr>
          </w:p>
          <w:p w14:paraId="7FA16829"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Dela v okviru te naloge bodo izvedli uslužbenci Geodetske uprave RS.</w:t>
            </w:r>
          </w:p>
        </w:tc>
      </w:tr>
      <w:tr w:rsidR="00216F24" w:rsidRPr="00216F24" w14:paraId="136B22DA" w14:textId="77777777" w:rsidTr="006B0B15">
        <w:trPr>
          <w:trHeight w:val="210"/>
        </w:trPr>
        <w:tc>
          <w:tcPr>
            <w:tcW w:w="238" w:type="pct"/>
            <w:tcBorders>
              <w:top w:val="single" w:sz="4" w:space="0" w:color="auto"/>
              <w:bottom w:val="single" w:sz="4" w:space="0" w:color="auto"/>
            </w:tcBorders>
          </w:tcPr>
          <w:p w14:paraId="3F47F25D" w14:textId="78D47759" w:rsidR="00216F24" w:rsidRPr="00216F24" w:rsidRDefault="00216F24" w:rsidP="00413CC8">
            <w:pPr>
              <w:rPr>
                <w:rFonts w:ascii="Tahoma" w:hAnsi="Tahoma" w:cs="Tahoma"/>
                <w:sz w:val="22"/>
                <w:szCs w:val="22"/>
              </w:rPr>
            </w:pPr>
            <w:r w:rsidRPr="00216F24">
              <w:rPr>
                <w:rFonts w:ascii="Tahoma" w:hAnsi="Tahoma" w:cs="Tahoma"/>
                <w:sz w:val="22"/>
                <w:szCs w:val="22"/>
              </w:rPr>
              <w:t>1.1</w:t>
            </w:r>
            <w:r w:rsidR="00BD034B">
              <w:rPr>
                <w:rFonts w:ascii="Tahoma" w:hAnsi="Tahoma" w:cs="Tahoma"/>
                <w:sz w:val="22"/>
                <w:szCs w:val="22"/>
              </w:rPr>
              <w:t>4</w:t>
            </w:r>
          </w:p>
        </w:tc>
        <w:tc>
          <w:tcPr>
            <w:tcW w:w="2313" w:type="pct"/>
            <w:gridSpan w:val="2"/>
            <w:tcBorders>
              <w:top w:val="single" w:sz="4" w:space="0" w:color="auto"/>
              <w:bottom w:val="single" w:sz="4" w:space="0" w:color="auto"/>
              <w:right w:val="single" w:sz="4" w:space="0" w:color="auto"/>
            </w:tcBorders>
          </w:tcPr>
          <w:p w14:paraId="4629BDAA" w14:textId="77777777" w:rsidR="00216F24" w:rsidRPr="00216F24" w:rsidRDefault="00216F24" w:rsidP="00413CC8">
            <w:pPr>
              <w:tabs>
                <w:tab w:val="left" w:pos="1358"/>
              </w:tabs>
              <w:rPr>
                <w:rFonts w:ascii="Tahoma" w:hAnsi="Tahoma" w:cs="Tahoma"/>
                <w:sz w:val="22"/>
                <w:szCs w:val="22"/>
              </w:rPr>
            </w:pPr>
            <w:r w:rsidRPr="00216F24">
              <w:rPr>
                <w:rFonts w:ascii="Tahoma" w:hAnsi="Tahoma" w:cs="Tahoma"/>
                <w:sz w:val="22"/>
                <w:szCs w:val="22"/>
              </w:rPr>
              <w:t>Modeli vrednotenja nepremičnin</w:t>
            </w:r>
          </w:p>
        </w:tc>
        <w:tc>
          <w:tcPr>
            <w:tcW w:w="2449" w:type="pct"/>
            <w:tcBorders>
              <w:top w:val="single" w:sz="4" w:space="0" w:color="auto"/>
              <w:left w:val="single" w:sz="4" w:space="0" w:color="auto"/>
              <w:bottom w:val="single" w:sz="4" w:space="0" w:color="auto"/>
            </w:tcBorders>
          </w:tcPr>
          <w:p w14:paraId="4A5E0178" w14:textId="77777777" w:rsidR="00216F24" w:rsidRPr="00216F24" w:rsidRDefault="00216F24" w:rsidP="00413CC8">
            <w:pPr>
              <w:jc w:val="both"/>
              <w:rPr>
                <w:rFonts w:ascii="Tahoma" w:hAnsi="Tahoma" w:cs="Tahoma"/>
                <w:sz w:val="22"/>
                <w:szCs w:val="22"/>
              </w:rPr>
            </w:pPr>
          </w:p>
        </w:tc>
      </w:tr>
      <w:tr w:rsidR="00216F24" w:rsidRPr="00216F24" w14:paraId="1329FD31" w14:textId="77777777" w:rsidTr="006B0B15">
        <w:trPr>
          <w:trHeight w:val="1209"/>
        </w:trPr>
        <w:tc>
          <w:tcPr>
            <w:tcW w:w="238" w:type="pct"/>
            <w:tcBorders>
              <w:top w:val="single" w:sz="4" w:space="0" w:color="auto"/>
            </w:tcBorders>
          </w:tcPr>
          <w:p w14:paraId="1024B8E6" w14:textId="77777777" w:rsidR="00216F24" w:rsidRPr="00216F24" w:rsidRDefault="00216F24" w:rsidP="00413CC8">
            <w:pPr>
              <w:rPr>
                <w:rFonts w:ascii="Tahoma" w:hAnsi="Tahoma" w:cs="Tahoma"/>
                <w:sz w:val="22"/>
                <w:szCs w:val="22"/>
              </w:rPr>
            </w:pPr>
          </w:p>
        </w:tc>
        <w:tc>
          <w:tcPr>
            <w:tcW w:w="2313" w:type="pct"/>
            <w:gridSpan w:val="2"/>
            <w:tcBorders>
              <w:top w:val="single" w:sz="4" w:space="0" w:color="auto"/>
              <w:right w:val="single" w:sz="4" w:space="0" w:color="auto"/>
            </w:tcBorders>
          </w:tcPr>
          <w:p w14:paraId="6BD60FC4" w14:textId="77777777" w:rsidR="00216F24" w:rsidRPr="00216F24" w:rsidRDefault="00216F24" w:rsidP="00800B97">
            <w:pPr>
              <w:tabs>
                <w:tab w:val="left" w:pos="1358"/>
              </w:tabs>
              <w:jc w:val="both"/>
              <w:rPr>
                <w:rFonts w:ascii="Tahoma" w:hAnsi="Tahoma" w:cs="Tahoma"/>
                <w:sz w:val="22"/>
                <w:szCs w:val="22"/>
              </w:rPr>
            </w:pPr>
            <w:r w:rsidRPr="00216F24">
              <w:rPr>
                <w:rFonts w:ascii="Tahoma" w:hAnsi="Tahoma" w:cs="Tahoma"/>
                <w:sz w:val="22"/>
                <w:szCs w:val="22"/>
              </w:rPr>
              <w:t xml:space="preserve">Izvajanje oblikovanja in umerjanja izboljšanih modelov vrednotenja nepremičnin v delujočem informacijskem sistemu. </w:t>
            </w:r>
          </w:p>
          <w:p w14:paraId="1CED4A5A" w14:textId="77777777" w:rsidR="00FA6892" w:rsidRDefault="00FA6892" w:rsidP="00800B97">
            <w:pPr>
              <w:tabs>
                <w:tab w:val="left" w:pos="1358"/>
              </w:tabs>
              <w:jc w:val="both"/>
              <w:rPr>
                <w:rFonts w:ascii="Tahoma" w:hAnsi="Tahoma" w:cs="Tahoma"/>
                <w:sz w:val="22"/>
                <w:szCs w:val="22"/>
              </w:rPr>
            </w:pPr>
            <w:r>
              <w:rPr>
                <w:rFonts w:ascii="Tahoma" w:hAnsi="Tahoma" w:cs="Tahoma"/>
                <w:sz w:val="22"/>
                <w:szCs w:val="22"/>
              </w:rPr>
              <w:t>Redno vzdrževanje in nadgradnja i</w:t>
            </w:r>
            <w:r w:rsidR="00216F24" w:rsidRPr="00216F24">
              <w:rPr>
                <w:rFonts w:ascii="Tahoma" w:hAnsi="Tahoma" w:cs="Tahoma"/>
                <w:sz w:val="22"/>
                <w:szCs w:val="22"/>
              </w:rPr>
              <w:t>nformacijski</w:t>
            </w:r>
            <w:r>
              <w:rPr>
                <w:rFonts w:ascii="Tahoma" w:hAnsi="Tahoma" w:cs="Tahoma"/>
                <w:sz w:val="22"/>
                <w:szCs w:val="22"/>
              </w:rPr>
              <w:t>h sistemov vrednotenja nepremičnin</w:t>
            </w:r>
            <w:r w:rsidR="00216F24" w:rsidRPr="00216F24">
              <w:rPr>
                <w:rFonts w:ascii="Tahoma" w:hAnsi="Tahoma" w:cs="Tahoma"/>
                <w:sz w:val="22"/>
                <w:szCs w:val="22"/>
              </w:rPr>
              <w:t xml:space="preserve">,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 Informacijski sistem mora omogočati pregled in obdelavo podatkov o trgu nepremičnin ter izvajanje potrebnih analiz za obveščanje javnosti o dogajanju na trgu nepremičnin in za druge namene. Omogočati mora tudi umerjanje modelov za posebne enote vrednotenja. </w:t>
            </w:r>
          </w:p>
          <w:p w14:paraId="0E27C599" w14:textId="5F9148DC" w:rsidR="00216F24" w:rsidRPr="00216F24" w:rsidRDefault="00FA6892" w:rsidP="00800B97">
            <w:pPr>
              <w:tabs>
                <w:tab w:val="left" w:pos="1358"/>
              </w:tabs>
              <w:jc w:val="both"/>
              <w:rPr>
                <w:rFonts w:ascii="Tahoma" w:hAnsi="Tahoma" w:cs="Tahoma"/>
                <w:sz w:val="22"/>
                <w:szCs w:val="22"/>
              </w:rPr>
            </w:pPr>
            <w:r>
              <w:rPr>
                <w:rFonts w:ascii="Tahoma" w:hAnsi="Tahoma" w:cs="Tahoma"/>
                <w:sz w:val="22"/>
                <w:szCs w:val="22"/>
              </w:rPr>
              <w:t xml:space="preserve">Redno vzdrževanje </w:t>
            </w:r>
            <w:r w:rsidR="00216F24" w:rsidRPr="00216F24">
              <w:rPr>
                <w:rFonts w:ascii="Tahoma" w:hAnsi="Tahoma" w:cs="Tahoma"/>
                <w:sz w:val="22"/>
                <w:szCs w:val="22"/>
              </w:rPr>
              <w:t>evidenc</w:t>
            </w:r>
            <w:r>
              <w:rPr>
                <w:rFonts w:ascii="Tahoma" w:hAnsi="Tahoma" w:cs="Tahoma"/>
                <w:sz w:val="22"/>
                <w:szCs w:val="22"/>
              </w:rPr>
              <w:t>e</w:t>
            </w:r>
            <w:r w:rsidR="00216F24" w:rsidRPr="00216F24">
              <w:rPr>
                <w:rFonts w:ascii="Tahoma" w:hAnsi="Tahoma" w:cs="Tahoma"/>
                <w:sz w:val="22"/>
                <w:szCs w:val="22"/>
              </w:rPr>
              <w:t xml:space="preserve"> modelov vrednotenja, kar je povezano s spremembami modelov vrednotenja nepremičnin v kasnejši fazi.</w:t>
            </w:r>
          </w:p>
          <w:p w14:paraId="511404F5" w14:textId="77777777" w:rsidR="00216F24" w:rsidRPr="00216F24" w:rsidRDefault="00216F24" w:rsidP="00413CC8">
            <w:pPr>
              <w:tabs>
                <w:tab w:val="left" w:pos="1358"/>
              </w:tabs>
              <w:rPr>
                <w:rFonts w:ascii="Tahoma" w:hAnsi="Tahoma" w:cs="Tahoma"/>
                <w:sz w:val="22"/>
                <w:szCs w:val="22"/>
              </w:rPr>
            </w:pPr>
          </w:p>
        </w:tc>
        <w:tc>
          <w:tcPr>
            <w:tcW w:w="2449" w:type="pct"/>
            <w:tcBorders>
              <w:top w:val="single" w:sz="4" w:space="0" w:color="auto"/>
              <w:left w:val="single" w:sz="4" w:space="0" w:color="auto"/>
            </w:tcBorders>
          </w:tcPr>
          <w:p w14:paraId="080F1182" w14:textId="6B5DCE0D" w:rsidR="00216F24" w:rsidRPr="00216F24" w:rsidRDefault="00216F24" w:rsidP="00413CC8">
            <w:pPr>
              <w:jc w:val="both"/>
              <w:rPr>
                <w:rFonts w:ascii="Tahoma" w:hAnsi="Tahoma" w:cs="Tahoma"/>
                <w:sz w:val="22"/>
                <w:szCs w:val="22"/>
              </w:rPr>
            </w:pPr>
            <w:r w:rsidRPr="00216F24">
              <w:rPr>
                <w:rFonts w:ascii="Tahoma" w:hAnsi="Tahoma" w:cs="Tahoma"/>
                <w:sz w:val="22"/>
                <w:szCs w:val="22"/>
              </w:rPr>
              <w:t>V okviru te naloge bodo v letih 2026 izvedene naslednje aktivnosti:</w:t>
            </w:r>
          </w:p>
          <w:p w14:paraId="451F6E49" w14:textId="559FC276"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preverjanje podatkov o cenah in najemninah, kjer bo posebna pozornost namenjena podatkom o nepremičninah, ki so predmet pravnega posla</w:t>
            </w:r>
            <w:r w:rsidR="009F7FC7">
              <w:rPr>
                <w:rFonts w:ascii="Tahoma" w:hAnsi="Tahoma" w:cs="Tahoma"/>
                <w:sz w:val="22"/>
                <w:szCs w:val="22"/>
              </w:rPr>
              <w:t>,</w:t>
            </w:r>
            <w:r w:rsidR="00216F24" w:rsidRPr="00216F24">
              <w:rPr>
                <w:rFonts w:ascii="Tahoma" w:hAnsi="Tahoma" w:cs="Tahoma"/>
                <w:sz w:val="22"/>
                <w:szCs w:val="22"/>
              </w:rPr>
              <w:t xml:space="preserve"> </w:t>
            </w:r>
          </w:p>
          <w:p w14:paraId="61D6B9FD" w14:textId="685AC873"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izvedeni terenski ogledi (predvsem stanovanjske hiše in poslovne nepremičnine – lokali)</w:t>
            </w:r>
            <w:r w:rsidR="009F7FC7">
              <w:rPr>
                <w:rFonts w:ascii="Tahoma" w:hAnsi="Tahoma" w:cs="Tahoma"/>
                <w:sz w:val="22"/>
                <w:szCs w:val="22"/>
              </w:rPr>
              <w:t>,</w:t>
            </w:r>
            <w:r w:rsidR="00216F24" w:rsidRPr="00216F24">
              <w:rPr>
                <w:rFonts w:ascii="Tahoma" w:hAnsi="Tahoma" w:cs="Tahoma"/>
                <w:sz w:val="22"/>
                <w:szCs w:val="22"/>
              </w:rPr>
              <w:t xml:space="preserve"> </w:t>
            </w:r>
          </w:p>
          <w:p w14:paraId="05AA0617" w14:textId="1C1BC5AC"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sporočanje ugotovljenih neskladij med evidentiranimi podatki in stanjem v naravi, Uradu za nepremičnine, ki sproži postopke za izboljšanje podatkov (pozivi)</w:t>
            </w:r>
            <w:r w:rsidR="009F7FC7">
              <w:rPr>
                <w:rFonts w:ascii="Tahoma" w:hAnsi="Tahoma" w:cs="Tahoma"/>
                <w:sz w:val="22"/>
                <w:szCs w:val="22"/>
              </w:rPr>
              <w:t>,</w:t>
            </w:r>
          </w:p>
          <w:p w14:paraId="66B85866" w14:textId="751ECD21"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priprava osnutka modelov vrednotenja nepremičnin (datum vrednosti 1. 1. 2027)</w:t>
            </w:r>
            <w:r w:rsidR="009F7FC7">
              <w:rPr>
                <w:rFonts w:ascii="Tahoma" w:hAnsi="Tahoma" w:cs="Tahoma"/>
                <w:sz w:val="22"/>
                <w:szCs w:val="22"/>
              </w:rPr>
              <w:t>,</w:t>
            </w:r>
          </w:p>
          <w:p w14:paraId="49243C29" w14:textId="3DC1B59F" w:rsidR="00216F24" w:rsidRPr="00216F24" w:rsidRDefault="00D72E37" w:rsidP="00413CC8">
            <w:pPr>
              <w:jc w:val="both"/>
              <w:rPr>
                <w:rFonts w:ascii="Tahoma" w:hAnsi="Tahoma" w:cs="Tahoma"/>
                <w:sz w:val="22"/>
                <w:szCs w:val="22"/>
              </w:rPr>
            </w:pPr>
            <w:r>
              <w:rPr>
                <w:rFonts w:ascii="Tahoma" w:hAnsi="Tahoma" w:cs="Tahoma"/>
                <w:sz w:val="22"/>
                <w:szCs w:val="22"/>
              </w:rPr>
              <w:sym w:font="Symbol" w:char="F02D"/>
            </w:r>
            <w:r w:rsidR="00216F24" w:rsidRPr="00216F24">
              <w:rPr>
                <w:rFonts w:ascii="Tahoma" w:hAnsi="Tahoma" w:cs="Tahoma"/>
                <w:sz w:val="22"/>
                <w:szCs w:val="22"/>
              </w:rPr>
              <w:t xml:space="preserve"> usklajevanje modelov vrednotenja nepremičnin s strokovno javnostjo in občinami</w:t>
            </w:r>
            <w:r w:rsidR="009F7FC7">
              <w:rPr>
                <w:rFonts w:ascii="Tahoma" w:hAnsi="Tahoma" w:cs="Tahoma"/>
                <w:sz w:val="22"/>
                <w:szCs w:val="22"/>
              </w:rPr>
              <w:t>.</w:t>
            </w:r>
          </w:p>
          <w:p w14:paraId="7E7318EF" w14:textId="77777777" w:rsidR="00714EFD" w:rsidRPr="00B3256A" w:rsidRDefault="00714EFD" w:rsidP="00413CC8">
            <w:pPr>
              <w:jc w:val="both"/>
              <w:rPr>
                <w:rFonts w:ascii="Tahoma" w:hAnsi="Tahoma" w:cs="Tahoma"/>
                <w:strike/>
                <w:sz w:val="22"/>
                <w:szCs w:val="22"/>
              </w:rPr>
            </w:pPr>
          </w:p>
          <w:p w14:paraId="62E8AEAB" w14:textId="1FFB5A37" w:rsidR="00714EFD" w:rsidRPr="00B3256A" w:rsidRDefault="00714EFD" w:rsidP="00413CC8">
            <w:pPr>
              <w:jc w:val="both"/>
              <w:rPr>
                <w:rFonts w:ascii="Tahoma" w:hAnsi="Tahoma" w:cs="Tahoma"/>
                <w:sz w:val="22"/>
                <w:szCs w:val="22"/>
              </w:rPr>
            </w:pPr>
            <w:r w:rsidRPr="00B3256A">
              <w:rPr>
                <w:rFonts w:ascii="Tahoma" w:hAnsi="Tahoma" w:cs="Tahoma"/>
                <w:sz w:val="22"/>
                <w:szCs w:val="22"/>
              </w:rPr>
              <w:t>Za naloge, ki se bodo izvajale v letu 2026 in se nadaljevale v letu 2027, se načrtuje sklenitev dvoletnih pogodb.</w:t>
            </w:r>
          </w:p>
          <w:p w14:paraId="23B5EE7E" w14:textId="77777777" w:rsidR="00216F24" w:rsidRPr="00216F24" w:rsidRDefault="00216F24" w:rsidP="00413CC8">
            <w:pPr>
              <w:jc w:val="both"/>
              <w:rPr>
                <w:rFonts w:ascii="Tahoma" w:hAnsi="Tahoma" w:cs="Tahoma"/>
                <w:sz w:val="22"/>
                <w:szCs w:val="22"/>
              </w:rPr>
            </w:pPr>
          </w:p>
          <w:p w14:paraId="158B1179"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Dela v okviru te naloge bodo izvedli uslužbenci Geodetske uprave RS, aktivnosti, povezane z nadgradnjami in prilagoditvami informacijskih rešitev, pa bodo izvedene v okviru projekta SLO4D v NOO.</w:t>
            </w:r>
          </w:p>
        </w:tc>
      </w:tr>
    </w:tbl>
    <w:p w14:paraId="4872EFA6" w14:textId="65024C31" w:rsidR="006B0B15" w:rsidRDefault="006B0B15"/>
    <w:tbl>
      <w:tblPr>
        <w:tblW w:w="500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1"/>
        <w:gridCol w:w="6815"/>
        <w:gridCol w:w="7215"/>
      </w:tblGrid>
      <w:tr w:rsidR="00216F24" w:rsidRPr="00216F24" w14:paraId="4A00107D" w14:textId="77777777" w:rsidTr="00970E60">
        <w:trPr>
          <w:trHeight w:val="265"/>
        </w:trPr>
        <w:tc>
          <w:tcPr>
            <w:tcW w:w="238" w:type="pct"/>
            <w:tcBorders>
              <w:bottom w:val="single" w:sz="4" w:space="0" w:color="auto"/>
            </w:tcBorders>
            <w:shd w:val="clear" w:color="auto" w:fill="BFBFBF" w:themeFill="background1" w:themeFillShade="BF"/>
          </w:tcPr>
          <w:p w14:paraId="4CE2F70C" w14:textId="7BD228C4" w:rsidR="00216F24" w:rsidRPr="00216F24" w:rsidRDefault="00216F24" w:rsidP="00413CC8">
            <w:pPr>
              <w:rPr>
                <w:rFonts w:ascii="Tahoma" w:hAnsi="Tahoma" w:cs="Tahoma"/>
                <w:b/>
                <w:sz w:val="22"/>
                <w:szCs w:val="22"/>
              </w:rPr>
            </w:pPr>
            <w:r w:rsidRPr="00216F24">
              <w:rPr>
                <w:rFonts w:ascii="Tahoma" w:hAnsi="Tahoma" w:cs="Tahoma"/>
                <w:b/>
                <w:sz w:val="22"/>
                <w:szCs w:val="22"/>
              </w:rPr>
              <w:lastRenderedPageBreak/>
              <w:t>2</w:t>
            </w:r>
          </w:p>
        </w:tc>
        <w:tc>
          <w:tcPr>
            <w:tcW w:w="2313" w:type="pct"/>
            <w:tcBorders>
              <w:bottom w:val="single" w:sz="4" w:space="0" w:color="auto"/>
            </w:tcBorders>
            <w:shd w:val="clear" w:color="auto" w:fill="BFBFBF" w:themeFill="background1" w:themeFillShade="BF"/>
          </w:tcPr>
          <w:p w14:paraId="3A2C74AE" w14:textId="77777777" w:rsidR="00216F24" w:rsidRPr="00216F24" w:rsidRDefault="00216F24" w:rsidP="00413CC8">
            <w:pPr>
              <w:rPr>
                <w:rFonts w:ascii="Tahoma" w:hAnsi="Tahoma" w:cs="Tahoma"/>
                <w:b/>
                <w:sz w:val="22"/>
                <w:szCs w:val="22"/>
              </w:rPr>
            </w:pPr>
            <w:r w:rsidRPr="00216F24">
              <w:rPr>
                <w:rFonts w:ascii="Tahoma" w:hAnsi="Tahoma" w:cs="Tahoma"/>
                <w:b/>
                <w:sz w:val="22"/>
                <w:szCs w:val="22"/>
              </w:rPr>
              <w:t xml:space="preserve">Državni geodetski referenčni sistem </w:t>
            </w:r>
          </w:p>
        </w:tc>
        <w:tc>
          <w:tcPr>
            <w:tcW w:w="2449" w:type="pct"/>
            <w:tcBorders>
              <w:bottom w:val="single" w:sz="4" w:space="0" w:color="auto"/>
            </w:tcBorders>
            <w:shd w:val="clear" w:color="auto" w:fill="BFBFBF" w:themeFill="background1" w:themeFillShade="BF"/>
          </w:tcPr>
          <w:p w14:paraId="56851193" w14:textId="77777777" w:rsidR="00216F24" w:rsidRPr="00216F24" w:rsidRDefault="00216F24" w:rsidP="00413CC8">
            <w:pPr>
              <w:rPr>
                <w:rFonts w:ascii="Tahoma" w:hAnsi="Tahoma" w:cs="Tahoma"/>
                <w:b/>
                <w:sz w:val="22"/>
                <w:szCs w:val="22"/>
              </w:rPr>
            </w:pPr>
          </w:p>
        </w:tc>
      </w:tr>
      <w:tr w:rsidR="00216F24" w:rsidRPr="00216F24" w14:paraId="0DB6FE42" w14:textId="77777777" w:rsidTr="00970E60">
        <w:trPr>
          <w:trHeight w:val="278"/>
        </w:trPr>
        <w:tc>
          <w:tcPr>
            <w:tcW w:w="238" w:type="pct"/>
            <w:tcBorders>
              <w:top w:val="single" w:sz="4" w:space="0" w:color="auto"/>
              <w:bottom w:val="single" w:sz="4" w:space="0" w:color="auto"/>
            </w:tcBorders>
          </w:tcPr>
          <w:p w14:paraId="7F856E50" w14:textId="77777777" w:rsidR="00216F24" w:rsidRPr="00216F24" w:rsidRDefault="00216F24" w:rsidP="00413CC8">
            <w:pPr>
              <w:rPr>
                <w:rFonts w:ascii="Tahoma" w:hAnsi="Tahoma" w:cs="Tahoma"/>
                <w:bCs/>
                <w:sz w:val="22"/>
                <w:szCs w:val="22"/>
              </w:rPr>
            </w:pPr>
            <w:r w:rsidRPr="00216F24">
              <w:rPr>
                <w:rFonts w:ascii="Tahoma" w:hAnsi="Tahoma" w:cs="Tahoma"/>
                <w:bCs/>
                <w:sz w:val="22"/>
                <w:szCs w:val="22"/>
              </w:rPr>
              <w:t>2.1.</w:t>
            </w:r>
          </w:p>
        </w:tc>
        <w:tc>
          <w:tcPr>
            <w:tcW w:w="2313" w:type="pct"/>
            <w:tcBorders>
              <w:top w:val="single" w:sz="4" w:space="0" w:color="auto"/>
              <w:bottom w:val="single" w:sz="4" w:space="0" w:color="auto"/>
            </w:tcBorders>
          </w:tcPr>
          <w:p w14:paraId="3CE5EA46" w14:textId="77777777" w:rsidR="00216F24" w:rsidRPr="00216F24" w:rsidRDefault="00216F24" w:rsidP="00413CC8">
            <w:pPr>
              <w:rPr>
                <w:rFonts w:ascii="Tahoma" w:hAnsi="Tahoma" w:cs="Tahoma"/>
                <w:bCs/>
                <w:sz w:val="22"/>
                <w:szCs w:val="22"/>
              </w:rPr>
            </w:pPr>
            <w:r w:rsidRPr="00216F24">
              <w:rPr>
                <w:rFonts w:ascii="Tahoma" w:hAnsi="Tahoma" w:cs="Tahoma"/>
                <w:bCs/>
                <w:sz w:val="22"/>
                <w:szCs w:val="22"/>
              </w:rPr>
              <w:t>Državna geodetska infrastruktura</w:t>
            </w:r>
          </w:p>
        </w:tc>
        <w:tc>
          <w:tcPr>
            <w:tcW w:w="2449" w:type="pct"/>
            <w:tcBorders>
              <w:top w:val="single" w:sz="4" w:space="0" w:color="auto"/>
              <w:bottom w:val="single" w:sz="4" w:space="0" w:color="auto"/>
            </w:tcBorders>
          </w:tcPr>
          <w:p w14:paraId="5B5958F8" w14:textId="77777777" w:rsidR="00216F24" w:rsidRPr="00216F24" w:rsidRDefault="00216F24" w:rsidP="00413CC8">
            <w:pPr>
              <w:rPr>
                <w:rFonts w:ascii="Tahoma" w:hAnsi="Tahoma" w:cs="Tahoma"/>
                <w:sz w:val="22"/>
                <w:szCs w:val="22"/>
              </w:rPr>
            </w:pPr>
          </w:p>
        </w:tc>
      </w:tr>
      <w:tr w:rsidR="00216F24" w:rsidRPr="00216F24" w14:paraId="242FB47C" w14:textId="77777777" w:rsidTr="00970E60">
        <w:trPr>
          <w:trHeight w:val="6249"/>
        </w:trPr>
        <w:tc>
          <w:tcPr>
            <w:tcW w:w="238" w:type="pct"/>
            <w:tcBorders>
              <w:top w:val="single" w:sz="4" w:space="0" w:color="auto"/>
              <w:bottom w:val="single" w:sz="4" w:space="0" w:color="auto"/>
            </w:tcBorders>
          </w:tcPr>
          <w:p w14:paraId="4044ED7D" w14:textId="77777777" w:rsidR="00216F24" w:rsidRPr="00216F24" w:rsidRDefault="00216F24" w:rsidP="00413CC8">
            <w:pPr>
              <w:rPr>
                <w:rFonts w:ascii="Tahoma" w:hAnsi="Tahoma" w:cs="Tahoma"/>
                <w:b/>
                <w:sz w:val="22"/>
                <w:szCs w:val="22"/>
              </w:rPr>
            </w:pPr>
          </w:p>
        </w:tc>
        <w:tc>
          <w:tcPr>
            <w:tcW w:w="2313" w:type="pct"/>
            <w:tcBorders>
              <w:top w:val="single" w:sz="4" w:space="0" w:color="auto"/>
              <w:bottom w:val="single" w:sz="4" w:space="0" w:color="auto"/>
            </w:tcBorders>
          </w:tcPr>
          <w:p w14:paraId="2F57A123" w14:textId="54DD0A1C" w:rsidR="00216F24" w:rsidRPr="00216F24" w:rsidRDefault="00216F24" w:rsidP="00800B97">
            <w:pPr>
              <w:jc w:val="both"/>
              <w:rPr>
                <w:rFonts w:ascii="Tahoma" w:hAnsi="Tahoma" w:cs="Tahoma"/>
                <w:bCs/>
                <w:sz w:val="22"/>
                <w:szCs w:val="22"/>
              </w:rPr>
            </w:pPr>
            <w:r w:rsidRPr="00216F24">
              <w:rPr>
                <w:rFonts w:ascii="Tahoma" w:hAnsi="Tahoma" w:cs="Tahoma"/>
                <w:bCs/>
                <w:sz w:val="22"/>
                <w:szCs w:val="22"/>
              </w:rPr>
              <w:t xml:space="preserve">V okviru podpore in vzdrževanja temeljne državne geodetske infrastrukture, ki jo predstavljata omrežje stalnih GNSS postaj SIGNAL in državna geodetska mreža 0. reda, </w:t>
            </w:r>
            <w:r w:rsidR="00FA6892">
              <w:rPr>
                <w:rFonts w:ascii="Tahoma" w:hAnsi="Tahoma" w:cs="Tahoma"/>
                <w:bCs/>
                <w:sz w:val="22"/>
                <w:szCs w:val="22"/>
              </w:rPr>
              <w:t>se zagotavlja:</w:t>
            </w:r>
          </w:p>
          <w:p w14:paraId="4FCD958E" w14:textId="519617B9"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nemoteno delovanje obeh omrežij in </w:t>
            </w:r>
            <w:r w:rsidR="00FE548B">
              <w:rPr>
                <w:rFonts w:ascii="Tahoma" w:hAnsi="Tahoma" w:cs="Tahoma"/>
                <w:bCs/>
                <w:sz w:val="22"/>
                <w:szCs w:val="22"/>
              </w:rPr>
              <w:t>izvajanje</w:t>
            </w:r>
            <w:r w:rsidR="00216F24" w:rsidRPr="00216F24">
              <w:rPr>
                <w:rFonts w:ascii="Tahoma" w:hAnsi="Tahoma" w:cs="Tahoma"/>
                <w:bCs/>
                <w:sz w:val="22"/>
                <w:szCs w:val="22"/>
              </w:rPr>
              <w:t xml:space="preserve"> potrebne tehnološke nadgradnje</w:t>
            </w:r>
            <w:r w:rsidR="009F7FC7">
              <w:rPr>
                <w:rFonts w:ascii="Tahoma" w:hAnsi="Tahoma" w:cs="Tahoma"/>
                <w:bCs/>
                <w:sz w:val="22"/>
                <w:szCs w:val="22"/>
              </w:rPr>
              <w:t>,</w:t>
            </w:r>
            <w:r w:rsidR="00216F24" w:rsidRPr="00216F24">
              <w:rPr>
                <w:rFonts w:ascii="Tahoma" w:hAnsi="Tahoma" w:cs="Tahoma"/>
                <w:bCs/>
                <w:sz w:val="22"/>
                <w:szCs w:val="22"/>
              </w:rPr>
              <w:t xml:space="preserve"> </w:t>
            </w:r>
          </w:p>
          <w:p w14:paraId="1CEF3A43" w14:textId="3D1199F0"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delovanje Službe za GNSS, ki izvaja nadzor nad delovanjem obeh omrežij in distribucijo podatkov uporabnikom</w:t>
            </w:r>
            <w:r w:rsidR="009F7FC7">
              <w:rPr>
                <w:rFonts w:ascii="Tahoma" w:hAnsi="Tahoma" w:cs="Tahoma"/>
                <w:bCs/>
                <w:sz w:val="22"/>
                <w:szCs w:val="22"/>
              </w:rPr>
              <w:t>,</w:t>
            </w:r>
            <w:r w:rsidR="00216F24" w:rsidRPr="00216F24">
              <w:rPr>
                <w:rFonts w:ascii="Tahoma" w:hAnsi="Tahoma" w:cs="Tahoma"/>
                <w:bCs/>
                <w:sz w:val="22"/>
                <w:szCs w:val="22"/>
              </w:rPr>
              <w:t xml:space="preserve"> </w:t>
            </w:r>
          </w:p>
          <w:p w14:paraId="209ACF5E" w14:textId="7E06741C"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redno vzdrževanje in nabava nove opreme ter inštrumentov za omrežje stalnih GNSS postaj in izvajanje terenskih meritev.</w:t>
            </w:r>
          </w:p>
          <w:p w14:paraId="6E12175F" w14:textId="77777777" w:rsidR="00216F24" w:rsidRPr="00216F24" w:rsidRDefault="00216F24" w:rsidP="00800B97">
            <w:pPr>
              <w:jc w:val="both"/>
              <w:rPr>
                <w:rFonts w:ascii="Tahoma" w:hAnsi="Tahoma" w:cs="Tahoma"/>
                <w:bCs/>
                <w:sz w:val="22"/>
                <w:szCs w:val="22"/>
              </w:rPr>
            </w:pPr>
          </w:p>
          <w:p w14:paraId="471789A1" w14:textId="77777777" w:rsidR="00216F24" w:rsidRPr="00216F24" w:rsidRDefault="00216F24" w:rsidP="00800B97">
            <w:pPr>
              <w:jc w:val="both"/>
              <w:rPr>
                <w:rFonts w:ascii="Tahoma" w:hAnsi="Tahoma" w:cs="Tahoma"/>
                <w:bCs/>
                <w:sz w:val="22"/>
                <w:szCs w:val="22"/>
              </w:rPr>
            </w:pPr>
            <w:r w:rsidRPr="00216F24">
              <w:rPr>
                <w:rFonts w:ascii="Tahoma" w:hAnsi="Tahoma" w:cs="Tahoma"/>
                <w:bCs/>
                <w:sz w:val="22"/>
                <w:szCs w:val="22"/>
              </w:rPr>
              <w:t>Poleg delovanja stalnih GNSS omrežij je načrtovano:</w:t>
            </w:r>
          </w:p>
          <w:p w14:paraId="6D07B18A" w14:textId="053C1718"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izvajanje raziskovalnih nalog s področja državnega geodetskega referenčnega sistema</w:t>
            </w:r>
            <w:r w:rsidR="009F7FC7">
              <w:rPr>
                <w:rFonts w:ascii="Tahoma" w:hAnsi="Tahoma" w:cs="Tahoma"/>
                <w:bCs/>
                <w:sz w:val="22"/>
                <w:szCs w:val="22"/>
              </w:rPr>
              <w:t>,</w:t>
            </w:r>
            <w:r w:rsidR="00216F24" w:rsidRPr="00216F24">
              <w:rPr>
                <w:rFonts w:ascii="Tahoma" w:hAnsi="Tahoma" w:cs="Tahoma"/>
                <w:bCs/>
                <w:sz w:val="22"/>
                <w:szCs w:val="22"/>
              </w:rPr>
              <w:t xml:space="preserve"> </w:t>
            </w:r>
          </w:p>
          <w:p w14:paraId="5B32E2FB" w14:textId="7FB8FB45"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redno vzdrževanje centralne evidence geodetskih točk</w:t>
            </w:r>
            <w:r w:rsidR="009F7FC7">
              <w:rPr>
                <w:rFonts w:ascii="Tahoma" w:hAnsi="Tahoma" w:cs="Tahoma"/>
                <w:bCs/>
                <w:sz w:val="22"/>
                <w:szCs w:val="22"/>
              </w:rPr>
              <w:t>,</w:t>
            </w:r>
            <w:r w:rsidR="00216F24" w:rsidRPr="00216F24">
              <w:rPr>
                <w:rFonts w:ascii="Tahoma" w:hAnsi="Tahoma" w:cs="Tahoma"/>
                <w:bCs/>
                <w:sz w:val="22"/>
                <w:szCs w:val="22"/>
              </w:rPr>
              <w:t xml:space="preserve"> </w:t>
            </w:r>
          </w:p>
          <w:p w14:paraId="4A3AAE18" w14:textId="6E8C44CB"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izvajanje uskladitve geodetske osnove v obmejnem pasu</w:t>
            </w:r>
            <w:r w:rsidR="009F7FC7">
              <w:rPr>
                <w:rFonts w:ascii="Tahoma" w:hAnsi="Tahoma" w:cs="Tahoma"/>
                <w:bCs/>
                <w:sz w:val="22"/>
                <w:szCs w:val="22"/>
              </w:rPr>
              <w:t>,</w:t>
            </w:r>
          </w:p>
          <w:p w14:paraId="4835B2AC" w14:textId="157820FD"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sanacija državnih geodetskih točk</w:t>
            </w:r>
            <w:r w:rsidR="009F7FC7">
              <w:rPr>
                <w:rFonts w:ascii="Tahoma" w:hAnsi="Tahoma" w:cs="Tahoma"/>
                <w:bCs/>
                <w:sz w:val="22"/>
                <w:szCs w:val="22"/>
              </w:rPr>
              <w:t>,</w:t>
            </w:r>
          </w:p>
          <w:p w14:paraId="4F145629" w14:textId="3FCDCB65"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nadaljevanje vpisa geodetskih znamenj v register kulturne dediščine in njihovo ovrednotenje za razglasitev za kulturni spomenik.</w:t>
            </w:r>
          </w:p>
          <w:p w14:paraId="62EC67AB" w14:textId="77777777" w:rsidR="00216F24" w:rsidRDefault="00216F24" w:rsidP="00413CC8">
            <w:pPr>
              <w:tabs>
                <w:tab w:val="left" w:pos="1413"/>
              </w:tabs>
              <w:rPr>
                <w:rFonts w:ascii="Tahoma" w:hAnsi="Tahoma" w:cs="Tahoma"/>
                <w:sz w:val="22"/>
                <w:szCs w:val="22"/>
              </w:rPr>
            </w:pPr>
          </w:p>
          <w:p w14:paraId="3AFD40B6" w14:textId="77777777" w:rsidR="00970E60" w:rsidRDefault="00970E60" w:rsidP="00413CC8">
            <w:pPr>
              <w:tabs>
                <w:tab w:val="left" w:pos="1413"/>
              </w:tabs>
              <w:rPr>
                <w:rFonts w:ascii="Tahoma" w:hAnsi="Tahoma" w:cs="Tahoma"/>
                <w:sz w:val="22"/>
                <w:szCs w:val="22"/>
              </w:rPr>
            </w:pPr>
          </w:p>
          <w:p w14:paraId="76C6880D" w14:textId="77777777" w:rsidR="00970E60" w:rsidRDefault="00970E60" w:rsidP="00413CC8">
            <w:pPr>
              <w:tabs>
                <w:tab w:val="left" w:pos="1413"/>
              </w:tabs>
              <w:rPr>
                <w:rFonts w:ascii="Tahoma" w:hAnsi="Tahoma" w:cs="Tahoma"/>
                <w:sz w:val="22"/>
                <w:szCs w:val="22"/>
              </w:rPr>
            </w:pPr>
          </w:p>
          <w:p w14:paraId="73B64923" w14:textId="77777777" w:rsidR="00970E60" w:rsidRDefault="00970E60" w:rsidP="00413CC8">
            <w:pPr>
              <w:tabs>
                <w:tab w:val="left" w:pos="1413"/>
              </w:tabs>
              <w:rPr>
                <w:rFonts w:ascii="Tahoma" w:hAnsi="Tahoma" w:cs="Tahoma"/>
                <w:sz w:val="22"/>
                <w:szCs w:val="22"/>
              </w:rPr>
            </w:pPr>
          </w:p>
          <w:p w14:paraId="06B07219" w14:textId="77777777" w:rsidR="00970E60" w:rsidRDefault="00970E60" w:rsidP="00413CC8">
            <w:pPr>
              <w:tabs>
                <w:tab w:val="left" w:pos="1413"/>
              </w:tabs>
              <w:rPr>
                <w:rFonts w:ascii="Tahoma" w:hAnsi="Tahoma" w:cs="Tahoma"/>
                <w:sz w:val="22"/>
                <w:szCs w:val="22"/>
              </w:rPr>
            </w:pPr>
          </w:p>
          <w:p w14:paraId="2CF14DC3" w14:textId="77777777" w:rsidR="00970E60" w:rsidRPr="00216F24" w:rsidRDefault="00970E60" w:rsidP="00413CC8">
            <w:pPr>
              <w:tabs>
                <w:tab w:val="left" w:pos="1413"/>
              </w:tabs>
              <w:rPr>
                <w:rFonts w:ascii="Tahoma" w:hAnsi="Tahoma" w:cs="Tahoma"/>
                <w:sz w:val="22"/>
                <w:szCs w:val="22"/>
              </w:rPr>
            </w:pPr>
          </w:p>
        </w:tc>
        <w:tc>
          <w:tcPr>
            <w:tcW w:w="2449" w:type="pct"/>
            <w:tcBorders>
              <w:top w:val="single" w:sz="4" w:space="0" w:color="auto"/>
              <w:bottom w:val="single" w:sz="4" w:space="0" w:color="auto"/>
            </w:tcBorders>
          </w:tcPr>
          <w:p w14:paraId="40410323" w14:textId="0682F283" w:rsidR="00216F24" w:rsidRPr="00216F24" w:rsidRDefault="00216F24" w:rsidP="00800B97">
            <w:pPr>
              <w:jc w:val="both"/>
              <w:rPr>
                <w:rFonts w:ascii="Tahoma" w:hAnsi="Tahoma" w:cs="Tahoma"/>
                <w:bCs/>
                <w:sz w:val="22"/>
                <w:szCs w:val="22"/>
              </w:rPr>
            </w:pPr>
            <w:r w:rsidRPr="00216F24">
              <w:rPr>
                <w:rFonts w:ascii="Tahoma" w:hAnsi="Tahoma" w:cs="Tahoma"/>
                <w:bCs/>
                <w:sz w:val="22"/>
                <w:szCs w:val="22"/>
              </w:rPr>
              <w:t xml:space="preserve">V okviru te naloge bodo </w:t>
            </w:r>
            <w:r w:rsidRPr="00AB5DB5">
              <w:rPr>
                <w:rFonts w:ascii="Tahoma" w:hAnsi="Tahoma" w:cs="Tahoma"/>
                <w:bCs/>
                <w:sz w:val="22"/>
                <w:szCs w:val="22"/>
              </w:rPr>
              <w:t xml:space="preserve">v letu 2026 </w:t>
            </w:r>
            <w:r w:rsidRPr="00216F24">
              <w:rPr>
                <w:rFonts w:ascii="Tahoma" w:hAnsi="Tahoma" w:cs="Tahoma"/>
                <w:bCs/>
                <w:sz w:val="22"/>
                <w:szCs w:val="22"/>
              </w:rPr>
              <w:t>izvedene naslednje aktivnosti:</w:t>
            </w:r>
          </w:p>
          <w:p w14:paraId="192232A1" w14:textId="6C5E0E61"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izvajanje nujne podpore, vzdrževanja, nadgradnje in nabave posebne</w:t>
            </w:r>
            <w:r w:rsidR="00413CC8">
              <w:rPr>
                <w:rFonts w:ascii="Tahoma" w:hAnsi="Tahoma" w:cs="Tahoma"/>
                <w:bCs/>
                <w:sz w:val="22"/>
                <w:szCs w:val="22"/>
              </w:rPr>
              <w:t xml:space="preserve"> strojne ter programske opreme </w:t>
            </w:r>
            <w:r w:rsidR="00216F24" w:rsidRPr="00216F24">
              <w:rPr>
                <w:rFonts w:ascii="Tahoma" w:hAnsi="Tahoma" w:cs="Tahoma"/>
                <w:bCs/>
                <w:sz w:val="22"/>
                <w:szCs w:val="22"/>
              </w:rPr>
              <w:t>(</w:t>
            </w:r>
            <w:proofErr w:type="spellStart"/>
            <w:r w:rsidR="00216F24" w:rsidRPr="00216F24">
              <w:rPr>
                <w:rFonts w:ascii="Tahoma" w:hAnsi="Tahoma" w:cs="Tahoma"/>
                <w:bCs/>
                <w:sz w:val="22"/>
                <w:szCs w:val="22"/>
              </w:rPr>
              <w:t>Trimble</w:t>
            </w:r>
            <w:proofErr w:type="spellEnd"/>
            <w:r w:rsidR="00216F24" w:rsidRPr="00216F24">
              <w:rPr>
                <w:rFonts w:ascii="Tahoma" w:hAnsi="Tahoma" w:cs="Tahoma"/>
                <w:bCs/>
                <w:sz w:val="22"/>
                <w:szCs w:val="22"/>
              </w:rPr>
              <w:t xml:space="preserve">-Pivot in </w:t>
            </w:r>
            <w:proofErr w:type="spellStart"/>
            <w:r w:rsidR="00216F24" w:rsidRPr="00216F24">
              <w:rPr>
                <w:rFonts w:ascii="Tahoma" w:hAnsi="Tahoma" w:cs="Tahoma"/>
                <w:bCs/>
                <w:sz w:val="22"/>
                <w:szCs w:val="22"/>
              </w:rPr>
              <w:t>Alberding</w:t>
            </w:r>
            <w:proofErr w:type="spellEnd"/>
            <w:r w:rsidR="00216F24" w:rsidRPr="00216F24">
              <w:rPr>
                <w:rFonts w:ascii="Tahoma" w:hAnsi="Tahoma" w:cs="Tahoma"/>
                <w:bCs/>
                <w:sz w:val="22"/>
                <w:szCs w:val="22"/>
              </w:rPr>
              <w:t>-GNSS SW) za delovanje obeh omrežij stalnih postaj za satelitsko določanje položaja, nadzor delovanja in distribucije podatkov</w:t>
            </w:r>
            <w:r w:rsidR="00FE548B">
              <w:rPr>
                <w:rFonts w:ascii="Tahoma" w:hAnsi="Tahoma" w:cs="Tahoma"/>
                <w:bCs/>
                <w:sz w:val="22"/>
                <w:szCs w:val="22"/>
              </w:rPr>
              <w:t>;</w:t>
            </w:r>
          </w:p>
          <w:p w14:paraId="4FFD06F4" w14:textId="676BE13C"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redno vzdrževanje, nadgradnja in popravilo merske opreme ter stalnih GNSS postaj</w:t>
            </w:r>
            <w:r w:rsidR="00FE548B">
              <w:rPr>
                <w:rFonts w:ascii="Tahoma" w:hAnsi="Tahoma" w:cs="Tahoma"/>
                <w:bCs/>
                <w:sz w:val="22"/>
                <w:szCs w:val="22"/>
              </w:rPr>
              <w:t>;</w:t>
            </w:r>
            <w:r w:rsidR="00216F24" w:rsidRPr="00216F24">
              <w:rPr>
                <w:rFonts w:ascii="Tahoma" w:hAnsi="Tahoma" w:cs="Tahoma"/>
                <w:bCs/>
                <w:sz w:val="22"/>
                <w:szCs w:val="22"/>
              </w:rPr>
              <w:t xml:space="preserve"> </w:t>
            </w:r>
          </w:p>
          <w:p w14:paraId="3900AEE2" w14:textId="41692220"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nabava orodja in opreme potrebne za izvajanje del na geodetski infrastrukturi</w:t>
            </w:r>
            <w:r w:rsidR="00FE548B">
              <w:rPr>
                <w:rFonts w:ascii="Tahoma" w:hAnsi="Tahoma" w:cs="Tahoma"/>
                <w:bCs/>
                <w:sz w:val="22"/>
                <w:szCs w:val="22"/>
              </w:rPr>
              <w:t>;</w:t>
            </w:r>
          </w:p>
          <w:p w14:paraId="6A41F1AF" w14:textId="61A637C8"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nabava nove merske opreme za izvajanje terenskih meritev in nove/nadgrajene GNSS postaje vključno s potrebno programsko opremo</w:t>
            </w:r>
            <w:r w:rsidR="009F7FC7">
              <w:rPr>
                <w:rFonts w:ascii="Tahoma" w:hAnsi="Tahoma" w:cs="Tahoma"/>
                <w:bCs/>
                <w:sz w:val="22"/>
                <w:szCs w:val="22"/>
              </w:rPr>
              <w:t>;</w:t>
            </w:r>
            <w:r w:rsidR="00216F24" w:rsidRPr="00216F24">
              <w:rPr>
                <w:rFonts w:ascii="Tahoma" w:hAnsi="Tahoma" w:cs="Tahoma"/>
                <w:bCs/>
                <w:sz w:val="22"/>
                <w:szCs w:val="22"/>
              </w:rPr>
              <w:t xml:space="preserve"> </w:t>
            </w:r>
          </w:p>
          <w:p w14:paraId="7EE1C1C1" w14:textId="0898CFB2"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redno vzdrževanje in nujne nadgradnje programske opreme za vodenje centralne evidence geodetskih točk (CEGT) ter končanje prehoda v državni računalniški oblak (DRO) v skladu s smernicami za razvoj digitalnih rešitev in usmeritvami MDP</w:t>
            </w:r>
            <w:r w:rsidR="00FE548B">
              <w:rPr>
                <w:rFonts w:ascii="Tahoma" w:hAnsi="Tahoma" w:cs="Tahoma"/>
                <w:bCs/>
                <w:sz w:val="22"/>
                <w:szCs w:val="22"/>
              </w:rPr>
              <w:t>;</w:t>
            </w:r>
          </w:p>
          <w:p w14:paraId="35D2FAA1" w14:textId="514B4AD0"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nadaljevanje izvedbe aplikativnega raziskovalnega projekta L2-50090: »Geodetska znamenja kot materialni pričevalci razvoja geodetskih mrež na Slovenskem.« in nadaljevanje naloge vpisa izbranih geodetskih znamenj v register kulturne dediščine in njihovo ovrednotenje za razglasitev za kulturni spomenik</w:t>
            </w:r>
            <w:r w:rsidR="00FE548B">
              <w:rPr>
                <w:rFonts w:ascii="Tahoma" w:hAnsi="Tahoma" w:cs="Tahoma"/>
                <w:bCs/>
                <w:sz w:val="22"/>
                <w:szCs w:val="22"/>
              </w:rPr>
              <w:t>;</w:t>
            </w:r>
          </w:p>
          <w:p w14:paraId="79E5D384" w14:textId="21A896D3" w:rsidR="00216F24" w:rsidRPr="00216F24" w:rsidRDefault="00D72E37" w:rsidP="00800B97">
            <w:pPr>
              <w:jc w:val="both"/>
              <w:rPr>
                <w:rFonts w:ascii="Tahoma" w:hAnsi="Tahoma" w:cs="Tahoma"/>
                <w:bCs/>
                <w:sz w:val="22"/>
                <w:szCs w:val="22"/>
              </w:rPr>
            </w:pPr>
            <w:r>
              <w:rPr>
                <w:rFonts w:ascii="Tahoma" w:hAnsi="Tahoma" w:cs="Tahoma"/>
                <w:sz w:val="22"/>
                <w:szCs w:val="22"/>
              </w:rPr>
              <w:sym w:font="Symbol" w:char="F02D"/>
            </w:r>
            <w:r w:rsidR="00216F24" w:rsidRPr="00216F24">
              <w:rPr>
                <w:rFonts w:ascii="Tahoma" w:hAnsi="Tahoma" w:cs="Tahoma"/>
                <w:bCs/>
                <w:sz w:val="22"/>
                <w:szCs w:val="22"/>
              </w:rPr>
              <w:t xml:space="preserve"> sanacije trigonometričnih točk višjih redov, vključno s storitvami.</w:t>
            </w:r>
          </w:p>
          <w:p w14:paraId="00F077C7" w14:textId="77777777" w:rsidR="00216F24" w:rsidRPr="00216F24" w:rsidRDefault="00216F24" w:rsidP="00800B97">
            <w:pPr>
              <w:jc w:val="both"/>
              <w:rPr>
                <w:rFonts w:ascii="Tahoma" w:hAnsi="Tahoma" w:cs="Tahoma"/>
                <w:bCs/>
                <w:sz w:val="22"/>
                <w:szCs w:val="22"/>
              </w:rPr>
            </w:pPr>
            <w:r w:rsidRPr="00216F24">
              <w:rPr>
                <w:rFonts w:ascii="Tahoma" w:hAnsi="Tahoma" w:cs="Tahoma"/>
                <w:bCs/>
                <w:sz w:val="22"/>
                <w:szCs w:val="22"/>
              </w:rPr>
              <w:t>Za naloge, ki se bodo izvajale v letu 2026 in se nadaljevale v letu 2027, se načrtuje sklenitev dvoletnih pogodb.</w:t>
            </w:r>
          </w:p>
        </w:tc>
      </w:tr>
      <w:tr w:rsidR="00970E60" w:rsidRPr="00216F24" w14:paraId="0FC53CD6" w14:textId="77777777" w:rsidTr="00970E60">
        <w:trPr>
          <w:trHeight w:val="3676"/>
        </w:trPr>
        <w:tc>
          <w:tcPr>
            <w:tcW w:w="238" w:type="pct"/>
            <w:tcBorders>
              <w:top w:val="single" w:sz="4" w:space="0" w:color="auto"/>
            </w:tcBorders>
          </w:tcPr>
          <w:p w14:paraId="3517B1F5" w14:textId="77777777" w:rsidR="00970E60" w:rsidRPr="00216F24" w:rsidRDefault="00970E60" w:rsidP="00970E60">
            <w:pPr>
              <w:rPr>
                <w:rFonts w:ascii="Tahoma" w:hAnsi="Tahoma" w:cs="Tahoma"/>
                <w:b/>
                <w:sz w:val="22"/>
                <w:szCs w:val="22"/>
              </w:rPr>
            </w:pPr>
          </w:p>
        </w:tc>
        <w:tc>
          <w:tcPr>
            <w:tcW w:w="2313" w:type="pct"/>
            <w:tcBorders>
              <w:top w:val="single" w:sz="4" w:space="0" w:color="auto"/>
            </w:tcBorders>
          </w:tcPr>
          <w:p w14:paraId="7A135CB5" w14:textId="77777777" w:rsidR="00970E60" w:rsidRPr="001C1514" w:rsidRDefault="00970E60" w:rsidP="00800B97">
            <w:pPr>
              <w:jc w:val="both"/>
              <w:rPr>
                <w:rFonts w:ascii="Tahoma" w:hAnsi="Tahoma" w:cs="Tahoma"/>
                <w:color w:val="000000" w:themeColor="text1"/>
                <w:sz w:val="22"/>
                <w:szCs w:val="22"/>
              </w:rPr>
            </w:pPr>
            <w:r>
              <w:rPr>
                <w:rFonts w:ascii="Tahoma" w:hAnsi="Tahoma" w:cs="Tahoma"/>
                <w:bCs/>
                <w:sz w:val="22"/>
                <w:szCs w:val="22"/>
              </w:rPr>
              <w:t xml:space="preserve">GI - </w:t>
            </w:r>
            <w:r w:rsidRPr="001C1514">
              <w:rPr>
                <w:rFonts w:ascii="Tahoma" w:hAnsi="Tahoma" w:cs="Tahoma"/>
                <w:color w:val="000000" w:themeColor="text1"/>
                <w:sz w:val="22"/>
                <w:szCs w:val="22"/>
              </w:rPr>
              <w:t xml:space="preserve">Službo za GNSS izvaja Geodetski inštitut </w:t>
            </w:r>
            <w:r w:rsidRPr="00175A89">
              <w:rPr>
                <w:rFonts w:ascii="Tahoma" w:hAnsi="Tahoma" w:cs="Tahoma"/>
                <w:sz w:val="22"/>
                <w:szCs w:val="22"/>
              </w:rPr>
              <w:t>Slovenije</w:t>
            </w:r>
            <w:r w:rsidRPr="001C1514">
              <w:rPr>
                <w:rFonts w:ascii="Tahoma" w:hAnsi="Tahoma" w:cs="Tahoma"/>
                <w:color w:val="000000" w:themeColor="text1"/>
                <w:sz w:val="22"/>
                <w:szCs w:val="22"/>
              </w:rPr>
              <w:t xml:space="preserve"> po javnem pooblastilu.</w:t>
            </w:r>
          </w:p>
          <w:p w14:paraId="53D876E7" w14:textId="77777777" w:rsidR="00970E60" w:rsidRPr="001C1514" w:rsidRDefault="00970E60" w:rsidP="00970E60">
            <w:pPr>
              <w:jc w:val="both"/>
              <w:rPr>
                <w:rFonts w:ascii="Tahoma" w:hAnsi="Tahoma" w:cs="Tahoma"/>
                <w:color w:val="000000" w:themeColor="text1"/>
                <w:sz w:val="22"/>
                <w:szCs w:val="22"/>
              </w:rPr>
            </w:pPr>
          </w:p>
          <w:p w14:paraId="6912CC75" w14:textId="77777777" w:rsidR="00970E60" w:rsidRPr="00216F24" w:rsidRDefault="00970E60" w:rsidP="00970E60">
            <w:pPr>
              <w:tabs>
                <w:tab w:val="left" w:pos="1413"/>
              </w:tabs>
              <w:rPr>
                <w:rFonts w:ascii="Tahoma" w:hAnsi="Tahoma" w:cs="Tahoma"/>
                <w:bCs/>
                <w:sz w:val="22"/>
                <w:szCs w:val="22"/>
              </w:rPr>
            </w:pPr>
          </w:p>
        </w:tc>
        <w:tc>
          <w:tcPr>
            <w:tcW w:w="2449" w:type="pct"/>
            <w:tcBorders>
              <w:top w:val="single" w:sz="4" w:space="0" w:color="auto"/>
            </w:tcBorders>
          </w:tcPr>
          <w:p w14:paraId="32564C2B" w14:textId="77777777" w:rsidR="00970E60" w:rsidRPr="001C1514" w:rsidRDefault="00970E60" w:rsidP="00970E60">
            <w:pPr>
              <w:jc w:val="both"/>
              <w:rPr>
                <w:rFonts w:ascii="Tahoma" w:hAnsi="Tahoma" w:cs="Tahoma"/>
                <w:color w:val="000000" w:themeColor="text1"/>
                <w:sz w:val="22"/>
                <w:szCs w:val="22"/>
              </w:rPr>
            </w:pPr>
            <w:r w:rsidRPr="001C1514">
              <w:rPr>
                <w:rFonts w:ascii="Tahoma" w:hAnsi="Tahoma" w:cs="Tahoma"/>
                <w:color w:val="000000" w:themeColor="text1"/>
                <w:sz w:val="22"/>
                <w:szCs w:val="22"/>
              </w:rPr>
              <w:t>Služba za GNSS izvaja operativni in tehnični nadzor delovanja omrežja stalnih GNSS postaj (omrežje SIGNAL in mreža 0. reda), posreduje podatke in informacije ter omogoča nemoteno delovanje in uporabo obeh GNSS omrežij.</w:t>
            </w:r>
            <w:r>
              <w:rPr>
                <w:rFonts w:ascii="Tahoma" w:hAnsi="Tahoma" w:cs="Tahoma"/>
                <w:color w:val="000000" w:themeColor="text1"/>
                <w:sz w:val="22"/>
                <w:szCs w:val="22"/>
              </w:rPr>
              <w:t xml:space="preserve"> </w:t>
            </w:r>
            <w:r w:rsidRPr="001C1514">
              <w:rPr>
                <w:rFonts w:ascii="Tahoma" w:hAnsi="Tahoma" w:cs="Tahoma"/>
                <w:color w:val="000000" w:themeColor="text1"/>
                <w:sz w:val="22"/>
                <w:szCs w:val="22"/>
              </w:rPr>
              <w:t>V okviru te naloge bo Geodetski inštitut Slovenije sodeloval pri izvedbi naslednj</w:t>
            </w:r>
            <w:r>
              <w:rPr>
                <w:rFonts w:ascii="Tahoma" w:hAnsi="Tahoma" w:cs="Tahoma"/>
                <w:color w:val="000000" w:themeColor="text1"/>
                <w:sz w:val="22"/>
                <w:szCs w:val="22"/>
              </w:rPr>
              <w:t xml:space="preserve">ih </w:t>
            </w:r>
            <w:r w:rsidRPr="001C1514">
              <w:rPr>
                <w:rFonts w:ascii="Tahoma" w:hAnsi="Tahoma" w:cs="Tahoma"/>
                <w:color w:val="000000" w:themeColor="text1"/>
                <w:sz w:val="22"/>
                <w:szCs w:val="22"/>
              </w:rPr>
              <w:t>aktivnosti:</w:t>
            </w:r>
          </w:p>
          <w:p w14:paraId="33B4D5B4" w14:textId="77777777" w:rsidR="00970E60" w:rsidRPr="001C1514" w:rsidRDefault="00970E60" w:rsidP="00970E60">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redno upravljanje obeh omrežij, spremljanje novih tehnologij, testiranje opreme, mednarodno sodelovanje</w:t>
            </w:r>
            <w:r>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3B772A31" w14:textId="77777777" w:rsidR="00970E60" w:rsidRPr="001C1514" w:rsidRDefault="00970E60" w:rsidP="00970E60">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tehnična podpora uporabnikom, predstavitve sistema, analiziranje in s</w:t>
            </w:r>
            <w:r>
              <w:rPr>
                <w:rFonts w:ascii="Tahoma" w:hAnsi="Tahoma" w:cs="Tahoma"/>
                <w:color w:val="000000" w:themeColor="text1"/>
                <w:sz w:val="22"/>
                <w:szCs w:val="22"/>
              </w:rPr>
              <w:t>premljanje položaja GNSS postaj;</w:t>
            </w:r>
          </w:p>
          <w:p w14:paraId="659A5E6F" w14:textId="77777777" w:rsidR="00970E60" w:rsidRPr="001C1514" w:rsidRDefault="00970E60" w:rsidP="00970E60">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nadzor nad sistemom za dostop do podatkov (distribucija)</w:t>
            </w:r>
            <w:r>
              <w:rPr>
                <w:rFonts w:ascii="Tahoma" w:hAnsi="Tahoma" w:cs="Tahoma"/>
                <w:color w:val="000000" w:themeColor="text1"/>
                <w:sz w:val="22"/>
                <w:szCs w:val="22"/>
              </w:rPr>
              <w:t>;</w:t>
            </w:r>
            <w:r w:rsidRPr="001C1514">
              <w:rPr>
                <w:rFonts w:ascii="Tahoma" w:hAnsi="Tahoma" w:cs="Tahoma"/>
                <w:color w:val="000000" w:themeColor="text1"/>
                <w:sz w:val="22"/>
                <w:szCs w:val="22"/>
              </w:rPr>
              <w:t xml:space="preserve"> </w:t>
            </w:r>
          </w:p>
          <w:p w14:paraId="6E25B0D9" w14:textId="77777777" w:rsidR="00970E60" w:rsidRPr="001C1514" w:rsidRDefault="00970E60" w:rsidP="00970E60">
            <w:pPr>
              <w:pStyle w:val="Odstavekseznama"/>
              <w:numPr>
                <w:ilvl w:val="0"/>
                <w:numId w:val="48"/>
              </w:numPr>
              <w:jc w:val="both"/>
              <w:rPr>
                <w:rFonts w:ascii="Tahoma" w:hAnsi="Tahoma" w:cs="Tahoma"/>
                <w:color w:val="000000" w:themeColor="text1"/>
                <w:sz w:val="22"/>
                <w:szCs w:val="22"/>
              </w:rPr>
            </w:pPr>
            <w:r w:rsidRPr="001C1514">
              <w:rPr>
                <w:rFonts w:ascii="Tahoma" w:hAnsi="Tahoma" w:cs="Tahoma"/>
                <w:color w:val="000000" w:themeColor="text1"/>
                <w:sz w:val="22"/>
                <w:szCs w:val="22"/>
              </w:rPr>
              <w:t>nadzor nad dostopi za podatke, ki jih naprave GNSS omrežja posredujejo v nadzorni center in povezave s postajami sosednjih držav.</w:t>
            </w:r>
          </w:p>
          <w:p w14:paraId="36FE5D95" w14:textId="77777777" w:rsidR="00970E60" w:rsidRPr="001C1514" w:rsidRDefault="00970E60" w:rsidP="00800B97">
            <w:pPr>
              <w:jc w:val="both"/>
              <w:rPr>
                <w:rFonts w:ascii="Tahoma" w:hAnsi="Tahoma" w:cs="Tahoma"/>
                <w:color w:val="000000" w:themeColor="text1"/>
                <w:sz w:val="22"/>
                <w:szCs w:val="22"/>
              </w:rPr>
            </w:pPr>
          </w:p>
          <w:p w14:paraId="113A9726" w14:textId="5758F492" w:rsidR="00970E60" w:rsidRPr="00216F24" w:rsidRDefault="00970E60" w:rsidP="00800B97">
            <w:pPr>
              <w:jc w:val="both"/>
              <w:rPr>
                <w:rFonts w:ascii="Tahoma" w:hAnsi="Tahoma" w:cs="Tahoma"/>
                <w:bCs/>
                <w:sz w:val="22"/>
                <w:szCs w:val="22"/>
              </w:rPr>
            </w:pPr>
            <w:r w:rsidRPr="001C1514">
              <w:rPr>
                <w:rFonts w:ascii="Tahoma" w:hAnsi="Tahoma" w:cs="Tahoma"/>
                <w:color w:val="000000" w:themeColor="text1"/>
                <w:sz w:val="22"/>
                <w:szCs w:val="22"/>
              </w:rPr>
              <w:t>Za naloge, ki se bodo izvajale v letu 202</w:t>
            </w:r>
            <w:r>
              <w:rPr>
                <w:rFonts w:ascii="Tahoma" w:hAnsi="Tahoma" w:cs="Tahoma"/>
                <w:color w:val="000000" w:themeColor="text1"/>
                <w:sz w:val="22"/>
                <w:szCs w:val="22"/>
              </w:rPr>
              <w:t>6</w:t>
            </w:r>
            <w:r w:rsidRPr="001C1514">
              <w:rPr>
                <w:rFonts w:ascii="Tahoma" w:hAnsi="Tahoma" w:cs="Tahoma"/>
                <w:color w:val="000000" w:themeColor="text1"/>
                <w:sz w:val="22"/>
                <w:szCs w:val="22"/>
              </w:rPr>
              <w:t xml:space="preserve"> in se nadaljevale v letu 202</w:t>
            </w:r>
            <w:r>
              <w:rPr>
                <w:rFonts w:ascii="Tahoma" w:hAnsi="Tahoma" w:cs="Tahoma"/>
                <w:color w:val="000000" w:themeColor="text1"/>
                <w:sz w:val="22"/>
                <w:szCs w:val="22"/>
              </w:rPr>
              <w:t>7</w:t>
            </w:r>
            <w:r w:rsidRPr="001C1514">
              <w:rPr>
                <w:rFonts w:ascii="Tahoma" w:hAnsi="Tahoma" w:cs="Tahoma"/>
                <w:color w:val="000000" w:themeColor="text1"/>
                <w:sz w:val="22"/>
                <w:szCs w:val="22"/>
              </w:rPr>
              <w:t>, se načrtuje sklenitev dvoletnih pogodb.</w:t>
            </w:r>
          </w:p>
        </w:tc>
      </w:tr>
      <w:tr w:rsidR="00970E60" w:rsidRPr="006B0B15" w14:paraId="352FE82B" w14:textId="77777777" w:rsidTr="00970E60">
        <w:trPr>
          <w:trHeight w:val="200"/>
        </w:trPr>
        <w:tc>
          <w:tcPr>
            <w:tcW w:w="5000" w:type="pct"/>
            <w:gridSpan w:val="3"/>
            <w:tcBorders>
              <w:left w:val="nil"/>
              <w:bottom w:val="single" w:sz="4" w:space="0" w:color="auto"/>
              <w:right w:val="nil"/>
            </w:tcBorders>
          </w:tcPr>
          <w:p w14:paraId="5CEAC261" w14:textId="3E979D11" w:rsidR="00970E60" w:rsidRPr="006B0B15" w:rsidRDefault="00970E60" w:rsidP="00970E60">
            <w:pPr>
              <w:rPr>
                <w:rFonts w:ascii="Tahoma" w:hAnsi="Tahoma" w:cs="Tahoma"/>
                <w:b/>
                <w:bCs/>
                <w:sz w:val="22"/>
                <w:szCs w:val="22"/>
              </w:rPr>
            </w:pPr>
          </w:p>
        </w:tc>
      </w:tr>
      <w:tr w:rsidR="00970E60" w:rsidRPr="006B0B15" w14:paraId="6DC18B67" w14:textId="77777777" w:rsidTr="00970E60">
        <w:trPr>
          <w:trHeight w:val="285"/>
        </w:trPr>
        <w:tc>
          <w:tcPr>
            <w:tcW w:w="238" w:type="pct"/>
            <w:tcBorders>
              <w:top w:val="single" w:sz="4" w:space="0" w:color="auto"/>
            </w:tcBorders>
            <w:shd w:val="clear" w:color="auto" w:fill="BFBFBF" w:themeFill="background1" w:themeFillShade="BF"/>
          </w:tcPr>
          <w:p w14:paraId="41CB0A16" w14:textId="77777777" w:rsidR="00970E60" w:rsidRDefault="00970E60" w:rsidP="00970E60">
            <w:r w:rsidRPr="006B0B15">
              <w:rPr>
                <w:rFonts w:ascii="Tahoma" w:hAnsi="Tahoma" w:cs="Tahoma"/>
                <w:b/>
                <w:bCs/>
                <w:sz w:val="22"/>
                <w:szCs w:val="22"/>
              </w:rPr>
              <w:t>3.</w:t>
            </w:r>
          </w:p>
        </w:tc>
        <w:tc>
          <w:tcPr>
            <w:tcW w:w="2313" w:type="pct"/>
            <w:tcBorders>
              <w:top w:val="single" w:sz="4" w:space="0" w:color="auto"/>
            </w:tcBorders>
            <w:shd w:val="clear" w:color="auto" w:fill="BFBFBF" w:themeFill="background1" w:themeFillShade="BF"/>
          </w:tcPr>
          <w:p w14:paraId="254EC177" w14:textId="77777777" w:rsidR="00970E60" w:rsidRDefault="00970E60" w:rsidP="00970E60">
            <w:pPr>
              <w:rPr>
                <w:rFonts w:ascii="Tahoma" w:hAnsi="Tahoma" w:cs="Tahoma"/>
                <w:b/>
                <w:bCs/>
                <w:sz w:val="22"/>
                <w:szCs w:val="22"/>
              </w:rPr>
            </w:pPr>
            <w:r w:rsidRPr="006B0B15">
              <w:rPr>
                <w:rFonts w:ascii="Tahoma" w:hAnsi="Tahoma" w:cs="Tahoma"/>
                <w:b/>
                <w:bCs/>
                <w:sz w:val="22"/>
                <w:szCs w:val="22"/>
              </w:rPr>
              <w:t>Državni topografski sistem</w:t>
            </w:r>
          </w:p>
        </w:tc>
        <w:tc>
          <w:tcPr>
            <w:tcW w:w="2449" w:type="pct"/>
            <w:tcBorders>
              <w:top w:val="single" w:sz="4" w:space="0" w:color="auto"/>
            </w:tcBorders>
            <w:shd w:val="clear" w:color="auto" w:fill="BFBFBF" w:themeFill="background1" w:themeFillShade="BF"/>
          </w:tcPr>
          <w:p w14:paraId="5960B30B" w14:textId="77777777" w:rsidR="00970E60" w:rsidRPr="006B0B15" w:rsidRDefault="00970E60" w:rsidP="00413CC8">
            <w:pPr>
              <w:rPr>
                <w:rFonts w:ascii="Tahoma" w:hAnsi="Tahoma" w:cs="Tahoma"/>
                <w:b/>
                <w:bCs/>
                <w:sz w:val="22"/>
                <w:szCs w:val="22"/>
              </w:rPr>
            </w:pPr>
          </w:p>
        </w:tc>
      </w:tr>
      <w:tr w:rsidR="00216F24" w:rsidRPr="00216F24" w14:paraId="2FD75AA3" w14:textId="77777777" w:rsidTr="00970E60">
        <w:trPr>
          <w:trHeight w:val="244"/>
        </w:trPr>
        <w:tc>
          <w:tcPr>
            <w:tcW w:w="238" w:type="pct"/>
            <w:tcBorders>
              <w:bottom w:val="single" w:sz="4" w:space="0" w:color="auto"/>
            </w:tcBorders>
          </w:tcPr>
          <w:p w14:paraId="09EA86CD" w14:textId="77777777" w:rsidR="00216F24" w:rsidRPr="00216F24" w:rsidRDefault="00216F24" w:rsidP="00413CC8">
            <w:pPr>
              <w:rPr>
                <w:rFonts w:ascii="Tahoma" w:hAnsi="Tahoma" w:cs="Tahoma"/>
                <w:sz w:val="22"/>
                <w:szCs w:val="22"/>
              </w:rPr>
            </w:pPr>
            <w:r w:rsidRPr="00216F24">
              <w:rPr>
                <w:rFonts w:ascii="Tahoma" w:hAnsi="Tahoma" w:cs="Tahoma"/>
                <w:sz w:val="22"/>
                <w:szCs w:val="22"/>
              </w:rPr>
              <w:t>3.1 </w:t>
            </w:r>
          </w:p>
        </w:tc>
        <w:tc>
          <w:tcPr>
            <w:tcW w:w="2313" w:type="pct"/>
            <w:tcBorders>
              <w:bottom w:val="single" w:sz="4" w:space="0" w:color="auto"/>
            </w:tcBorders>
          </w:tcPr>
          <w:p w14:paraId="05421D66"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Topografski podatki</w:t>
            </w:r>
          </w:p>
        </w:tc>
        <w:tc>
          <w:tcPr>
            <w:tcW w:w="2449" w:type="pct"/>
            <w:tcBorders>
              <w:bottom w:val="single" w:sz="4" w:space="0" w:color="auto"/>
            </w:tcBorders>
          </w:tcPr>
          <w:p w14:paraId="546E8B00" w14:textId="77777777" w:rsidR="00216F24" w:rsidRPr="00216F24" w:rsidRDefault="00216F24" w:rsidP="00413CC8">
            <w:pPr>
              <w:jc w:val="both"/>
              <w:rPr>
                <w:rFonts w:ascii="Tahoma" w:hAnsi="Tahoma" w:cs="Tahoma"/>
                <w:sz w:val="22"/>
                <w:szCs w:val="22"/>
              </w:rPr>
            </w:pPr>
          </w:p>
        </w:tc>
      </w:tr>
      <w:tr w:rsidR="00216F24" w:rsidRPr="00216F24" w14:paraId="344F9970" w14:textId="77777777" w:rsidTr="00970E60">
        <w:trPr>
          <w:cantSplit/>
        </w:trPr>
        <w:tc>
          <w:tcPr>
            <w:tcW w:w="238" w:type="pct"/>
            <w:tcBorders>
              <w:top w:val="single" w:sz="4" w:space="0" w:color="auto"/>
            </w:tcBorders>
          </w:tcPr>
          <w:p w14:paraId="73BCFEAC" w14:textId="77777777" w:rsidR="00216F24" w:rsidRPr="00216F24" w:rsidRDefault="00216F24" w:rsidP="00413CC8">
            <w:pPr>
              <w:rPr>
                <w:rFonts w:ascii="Tahoma" w:hAnsi="Tahoma" w:cs="Tahoma"/>
                <w:sz w:val="22"/>
                <w:szCs w:val="22"/>
              </w:rPr>
            </w:pPr>
          </w:p>
        </w:tc>
        <w:tc>
          <w:tcPr>
            <w:tcW w:w="2313" w:type="pct"/>
            <w:tcBorders>
              <w:top w:val="single" w:sz="4" w:space="0" w:color="auto"/>
            </w:tcBorders>
          </w:tcPr>
          <w:p w14:paraId="1C660112" w14:textId="7DF9882D" w:rsidR="00FA6892" w:rsidRPr="00216F24" w:rsidRDefault="00216F24" w:rsidP="00FA6892">
            <w:pPr>
              <w:jc w:val="both"/>
              <w:rPr>
                <w:rFonts w:ascii="Tahoma" w:hAnsi="Tahoma" w:cs="Tahoma"/>
                <w:sz w:val="22"/>
                <w:szCs w:val="22"/>
              </w:rPr>
            </w:pPr>
            <w:r w:rsidRPr="00216F24">
              <w:rPr>
                <w:rFonts w:ascii="Tahoma" w:hAnsi="Tahoma" w:cs="Tahoma"/>
                <w:sz w:val="22"/>
                <w:szCs w:val="22"/>
              </w:rPr>
              <w:t xml:space="preserve">Vzdrževanje programske opreme za vodenje </w:t>
            </w:r>
            <w:r w:rsidR="00FA6892">
              <w:rPr>
                <w:rFonts w:ascii="Tahoma" w:hAnsi="Tahoma" w:cs="Tahoma"/>
                <w:sz w:val="22"/>
                <w:szCs w:val="22"/>
              </w:rPr>
              <w:t xml:space="preserve">digitalnega topografskega modela države - </w:t>
            </w:r>
            <w:r w:rsidRPr="00216F24">
              <w:rPr>
                <w:rFonts w:ascii="Tahoma" w:hAnsi="Tahoma" w:cs="Tahoma"/>
                <w:sz w:val="22"/>
                <w:szCs w:val="22"/>
              </w:rPr>
              <w:t>DTM.</w:t>
            </w:r>
            <w:r w:rsidR="00FA6892" w:rsidRPr="00216F24">
              <w:rPr>
                <w:rFonts w:ascii="Tahoma" w:hAnsi="Tahoma" w:cs="Tahoma"/>
                <w:sz w:val="22"/>
                <w:szCs w:val="22"/>
              </w:rPr>
              <w:t xml:space="preserve"> </w:t>
            </w:r>
            <w:r w:rsidR="00FA6892">
              <w:rPr>
                <w:rFonts w:ascii="Tahoma" w:hAnsi="Tahoma" w:cs="Tahoma"/>
                <w:sz w:val="22"/>
                <w:szCs w:val="22"/>
              </w:rPr>
              <w:t>Zagotavljanje pogojev za p</w:t>
            </w:r>
            <w:r w:rsidR="00FA6892" w:rsidRPr="00216F24">
              <w:rPr>
                <w:rFonts w:ascii="Tahoma" w:hAnsi="Tahoma" w:cs="Tahoma"/>
                <w:sz w:val="22"/>
                <w:szCs w:val="22"/>
              </w:rPr>
              <w:t>rikaz</w:t>
            </w:r>
            <w:r w:rsidR="00A66E0D">
              <w:rPr>
                <w:rFonts w:ascii="Tahoma" w:hAnsi="Tahoma" w:cs="Tahoma"/>
                <w:sz w:val="22"/>
                <w:szCs w:val="22"/>
              </w:rPr>
              <w:t xml:space="preserve"> in uporabo</w:t>
            </w:r>
            <w:r w:rsidR="00FA6892" w:rsidRPr="00216F24">
              <w:rPr>
                <w:rFonts w:ascii="Tahoma" w:hAnsi="Tahoma" w:cs="Tahoma"/>
                <w:sz w:val="22"/>
                <w:szCs w:val="22"/>
              </w:rPr>
              <w:t xml:space="preserve"> topografskih podatkov. </w:t>
            </w:r>
          </w:p>
          <w:p w14:paraId="1F2674BE" w14:textId="1043D9F2" w:rsidR="00216F24" w:rsidRPr="00216F24" w:rsidRDefault="00216F24" w:rsidP="00413CC8">
            <w:pPr>
              <w:jc w:val="both"/>
              <w:rPr>
                <w:rFonts w:ascii="Tahoma" w:hAnsi="Tahoma" w:cs="Tahoma"/>
                <w:sz w:val="22"/>
                <w:szCs w:val="22"/>
              </w:rPr>
            </w:pPr>
          </w:p>
        </w:tc>
        <w:tc>
          <w:tcPr>
            <w:tcW w:w="2449" w:type="pct"/>
            <w:tcBorders>
              <w:top w:val="single" w:sz="4" w:space="0" w:color="auto"/>
            </w:tcBorders>
          </w:tcPr>
          <w:p w14:paraId="215967F4"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7DF5C7B0" w14:textId="6E75D7E4" w:rsidR="00216F24" w:rsidRPr="00216F24" w:rsidRDefault="00216F24" w:rsidP="00000565">
            <w:pPr>
              <w:pStyle w:val="Odstavekseznama"/>
              <w:numPr>
                <w:ilvl w:val="0"/>
                <w:numId w:val="42"/>
              </w:numPr>
              <w:jc w:val="both"/>
              <w:rPr>
                <w:rFonts w:ascii="Tahoma" w:hAnsi="Tahoma" w:cs="Tahoma"/>
                <w:sz w:val="22"/>
                <w:szCs w:val="22"/>
              </w:rPr>
            </w:pPr>
            <w:r w:rsidRPr="00216F24">
              <w:rPr>
                <w:rFonts w:ascii="Tahoma" w:hAnsi="Tahoma" w:cs="Tahoma"/>
                <w:sz w:val="22"/>
                <w:szCs w:val="22"/>
              </w:rPr>
              <w:t>vzdrževanje in nadgradnje programske opreme za vodenje DTM z novimi funkcionalnostmi v skladu s smernicami za razvoj informacijskih rešitev in usmeritvami MDP (nadgradnja funkcionalnosti informacijske rešitve na MDP)</w:t>
            </w:r>
            <w:r w:rsidR="0010599B">
              <w:rPr>
                <w:rFonts w:ascii="Tahoma" w:hAnsi="Tahoma" w:cs="Tahoma"/>
                <w:sz w:val="22"/>
                <w:szCs w:val="22"/>
              </w:rPr>
              <w:t>,</w:t>
            </w:r>
          </w:p>
          <w:p w14:paraId="58FAB926" w14:textId="768456B9" w:rsidR="00216F24" w:rsidRPr="00216F24" w:rsidRDefault="00216F24" w:rsidP="00000565">
            <w:pPr>
              <w:pStyle w:val="Odstavekseznama"/>
              <w:numPr>
                <w:ilvl w:val="0"/>
                <w:numId w:val="42"/>
              </w:numPr>
              <w:jc w:val="both"/>
              <w:rPr>
                <w:rFonts w:ascii="Tahoma" w:hAnsi="Tahoma" w:cs="Tahoma"/>
                <w:sz w:val="22"/>
                <w:szCs w:val="22"/>
              </w:rPr>
            </w:pPr>
            <w:r w:rsidRPr="00216F24">
              <w:rPr>
                <w:rFonts w:ascii="Tahoma" w:hAnsi="Tahoma" w:cs="Tahoma"/>
                <w:sz w:val="22"/>
                <w:szCs w:val="22"/>
              </w:rPr>
              <w:t>nakup potrebne posebne programske, strojne in druge opreme v skladu z dogovorom z MDP</w:t>
            </w:r>
            <w:r w:rsidR="0010599B">
              <w:rPr>
                <w:rFonts w:ascii="Tahoma" w:hAnsi="Tahoma" w:cs="Tahoma"/>
                <w:sz w:val="22"/>
                <w:szCs w:val="22"/>
              </w:rPr>
              <w:t>,</w:t>
            </w:r>
          </w:p>
          <w:p w14:paraId="259DDDB8" w14:textId="77777777" w:rsidR="00216F24" w:rsidRPr="00216F24" w:rsidRDefault="00216F24" w:rsidP="00000565">
            <w:pPr>
              <w:pStyle w:val="Odstavekseznama"/>
              <w:numPr>
                <w:ilvl w:val="0"/>
                <w:numId w:val="42"/>
              </w:numPr>
              <w:jc w:val="both"/>
              <w:rPr>
                <w:rFonts w:ascii="Tahoma" w:hAnsi="Tahoma" w:cs="Tahoma"/>
                <w:sz w:val="22"/>
                <w:szCs w:val="22"/>
              </w:rPr>
            </w:pPr>
            <w:r w:rsidRPr="00216F24">
              <w:rPr>
                <w:rFonts w:ascii="Tahoma" w:hAnsi="Tahoma" w:cs="Tahoma"/>
                <w:sz w:val="22"/>
                <w:szCs w:val="22"/>
              </w:rPr>
              <w:t>strokovna pomoč pri vzdrževanju programske opreme za vodenje DTM.</w:t>
            </w:r>
          </w:p>
        </w:tc>
      </w:tr>
      <w:tr w:rsidR="00216F24" w:rsidRPr="00216F24" w14:paraId="1A03E176" w14:textId="77777777" w:rsidTr="00970E60">
        <w:trPr>
          <w:cantSplit/>
        </w:trPr>
        <w:tc>
          <w:tcPr>
            <w:tcW w:w="238" w:type="pct"/>
            <w:tcBorders>
              <w:top w:val="single" w:sz="4" w:space="0" w:color="auto"/>
            </w:tcBorders>
          </w:tcPr>
          <w:p w14:paraId="6CBE1D00" w14:textId="77777777" w:rsidR="00216F24" w:rsidRPr="00216F24" w:rsidRDefault="00216F24" w:rsidP="00413CC8">
            <w:pPr>
              <w:rPr>
                <w:rFonts w:ascii="Tahoma" w:hAnsi="Tahoma" w:cs="Tahoma"/>
                <w:sz w:val="22"/>
                <w:szCs w:val="22"/>
              </w:rPr>
            </w:pPr>
          </w:p>
        </w:tc>
        <w:tc>
          <w:tcPr>
            <w:tcW w:w="2313" w:type="pct"/>
            <w:tcBorders>
              <w:top w:val="single" w:sz="4" w:space="0" w:color="auto"/>
            </w:tcBorders>
          </w:tcPr>
          <w:p w14:paraId="546B757F"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w:t>
            </w:r>
          </w:p>
        </w:tc>
        <w:tc>
          <w:tcPr>
            <w:tcW w:w="2449" w:type="pct"/>
            <w:tcBorders>
              <w:top w:val="single" w:sz="4" w:space="0" w:color="auto"/>
            </w:tcBorders>
          </w:tcPr>
          <w:p w14:paraId="39876393"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GI bo izvedel nalogo strokovna pomoč pri vzdrževanju programske opreme za vodenje DTM.</w:t>
            </w:r>
          </w:p>
        </w:tc>
      </w:tr>
      <w:tr w:rsidR="00216F24" w:rsidRPr="00216F24" w14:paraId="0F8045B4" w14:textId="77777777" w:rsidTr="00970E60">
        <w:trPr>
          <w:trHeight w:val="20"/>
        </w:trPr>
        <w:tc>
          <w:tcPr>
            <w:tcW w:w="238" w:type="pct"/>
          </w:tcPr>
          <w:p w14:paraId="21ED244A" w14:textId="77777777" w:rsidR="00216F24" w:rsidRPr="00216F24" w:rsidRDefault="00216F24" w:rsidP="00413CC8">
            <w:pPr>
              <w:rPr>
                <w:rFonts w:ascii="Tahoma" w:hAnsi="Tahoma" w:cs="Tahoma"/>
                <w:sz w:val="22"/>
                <w:szCs w:val="22"/>
              </w:rPr>
            </w:pPr>
            <w:r w:rsidRPr="00216F24">
              <w:rPr>
                <w:rFonts w:ascii="Tahoma" w:hAnsi="Tahoma" w:cs="Tahoma"/>
                <w:sz w:val="22"/>
                <w:szCs w:val="22"/>
              </w:rPr>
              <w:t>3.2</w:t>
            </w:r>
          </w:p>
        </w:tc>
        <w:tc>
          <w:tcPr>
            <w:tcW w:w="2313" w:type="pct"/>
          </w:tcPr>
          <w:p w14:paraId="2195FC1B" w14:textId="77777777" w:rsidR="00216F24" w:rsidRPr="00216F24" w:rsidRDefault="00216F24" w:rsidP="00413CC8">
            <w:pPr>
              <w:rPr>
                <w:rFonts w:ascii="Tahoma" w:hAnsi="Tahoma" w:cs="Tahoma"/>
                <w:sz w:val="22"/>
                <w:szCs w:val="22"/>
              </w:rPr>
            </w:pPr>
            <w:r w:rsidRPr="00216F24">
              <w:rPr>
                <w:rFonts w:ascii="Tahoma" w:hAnsi="Tahoma" w:cs="Tahoma"/>
                <w:sz w:val="22"/>
                <w:szCs w:val="22"/>
              </w:rPr>
              <w:t>Zemljepisna imena</w:t>
            </w:r>
          </w:p>
        </w:tc>
        <w:tc>
          <w:tcPr>
            <w:tcW w:w="2449" w:type="pct"/>
          </w:tcPr>
          <w:p w14:paraId="11F56DC1" w14:textId="77777777" w:rsidR="00216F24" w:rsidRPr="00216F24" w:rsidRDefault="00216F24" w:rsidP="00413CC8">
            <w:pPr>
              <w:rPr>
                <w:rFonts w:ascii="Tahoma" w:hAnsi="Tahoma" w:cs="Tahoma"/>
                <w:sz w:val="22"/>
                <w:szCs w:val="22"/>
              </w:rPr>
            </w:pPr>
          </w:p>
        </w:tc>
      </w:tr>
      <w:tr w:rsidR="00216F24" w:rsidRPr="00216F24" w14:paraId="2C28F96D" w14:textId="77777777" w:rsidTr="00970E60">
        <w:trPr>
          <w:trHeight w:val="20"/>
        </w:trPr>
        <w:tc>
          <w:tcPr>
            <w:tcW w:w="238" w:type="pct"/>
          </w:tcPr>
          <w:p w14:paraId="46FED3E5" w14:textId="77777777" w:rsidR="00216F24" w:rsidRPr="00216F24" w:rsidRDefault="00216F24" w:rsidP="00413CC8">
            <w:pPr>
              <w:rPr>
                <w:rFonts w:ascii="Tahoma" w:hAnsi="Tahoma" w:cs="Tahoma"/>
                <w:sz w:val="22"/>
                <w:szCs w:val="22"/>
              </w:rPr>
            </w:pPr>
            <w:r w:rsidRPr="00216F24">
              <w:rPr>
                <w:rFonts w:ascii="Tahoma" w:hAnsi="Tahoma" w:cs="Tahoma"/>
                <w:sz w:val="22"/>
                <w:szCs w:val="22"/>
              </w:rPr>
              <w:lastRenderedPageBreak/>
              <w:t> </w:t>
            </w:r>
          </w:p>
        </w:tc>
        <w:tc>
          <w:tcPr>
            <w:tcW w:w="2313" w:type="pct"/>
          </w:tcPr>
          <w:p w14:paraId="49842209" w14:textId="76DEE31C" w:rsidR="00216F24" w:rsidRPr="00216F24" w:rsidRDefault="00216F24" w:rsidP="00000565">
            <w:pPr>
              <w:tabs>
                <w:tab w:val="left" w:pos="1246"/>
              </w:tabs>
              <w:jc w:val="both"/>
              <w:rPr>
                <w:rFonts w:ascii="Tahoma" w:hAnsi="Tahoma" w:cs="Tahoma"/>
                <w:sz w:val="22"/>
                <w:szCs w:val="22"/>
              </w:rPr>
            </w:pPr>
            <w:r w:rsidRPr="00216F24">
              <w:rPr>
                <w:rFonts w:ascii="Tahoma" w:hAnsi="Tahoma" w:cs="Tahoma"/>
                <w:sz w:val="22"/>
                <w:szCs w:val="22"/>
              </w:rPr>
              <w:t>Standardizacija zemljepisnih imen.</w:t>
            </w:r>
            <w:r w:rsidR="00A66E0D">
              <w:rPr>
                <w:rFonts w:ascii="Tahoma" w:hAnsi="Tahoma" w:cs="Tahoma"/>
                <w:sz w:val="22"/>
                <w:szCs w:val="22"/>
              </w:rPr>
              <w:t xml:space="preserve"> </w:t>
            </w:r>
            <w:r w:rsidRPr="00216F24">
              <w:rPr>
                <w:rFonts w:ascii="Tahoma" w:hAnsi="Tahoma" w:cs="Tahoma"/>
                <w:sz w:val="22"/>
                <w:szCs w:val="22"/>
              </w:rPr>
              <w:t xml:space="preserve">Redno delo Komisije za standardizacijo zemljepisnih imen. </w:t>
            </w:r>
          </w:p>
        </w:tc>
        <w:tc>
          <w:tcPr>
            <w:tcW w:w="2449" w:type="pct"/>
          </w:tcPr>
          <w:p w14:paraId="6D1A7C8C"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V okviru te naloge bo v letu 2026 izvedeno izvajanje nalog, določenih z Odlokom o ustanovitvi Komisije za standardizacijo zemljepisnih imen (Uradni list RS, št. 24/21). Komisija za standardizacijo zemljepisnih imen bo prioritetno izvajala naloge, določene v ZDOIONUS.</w:t>
            </w:r>
          </w:p>
        </w:tc>
      </w:tr>
      <w:tr w:rsidR="00216F24" w:rsidRPr="00216F24" w14:paraId="669DB5E1" w14:textId="77777777" w:rsidTr="00970E60">
        <w:trPr>
          <w:trHeight w:val="20"/>
        </w:trPr>
        <w:tc>
          <w:tcPr>
            <w:tcW w:w="238" w:type="pct"/>
          </w:tcPr>
          <w:p w14:paraId="3AF59A19" w14:textId="77777777" w:rsidR="00216F24" w:rsidRPr="00216F24" w:rsidRDefault="00216F24" w:rsidP="00413CC8">
            <w:pPr>
              <w:rPr>
                <w:rFonts w:ascii="Tahoma" w:hAnsi="Tahoma" w:cs="Tahoma"/>
                <w:sz w:val="22"/>
                <w:szCs w:val="22"/>
              </w:rPr>
            </w:pPr>
            <w:r w:rsidRPr="00216F24">
              <w:rPr>
                <w:rFonts w:ascii="Tahoma" w:hAnsi="Tahoma" w:cs="Tahoma"/>
                <w:sz w:val="22"/>
                <w:szCs w:val="22"/>
              </w:rPr>
              <w:t>3.3</w:t>
            </w:r>
          </w:p>
        </w:tc>
        <w:tc>
          <w:tcPr>
            <w:tcW w:w="2313" w:type="pct"/>
          </w:tcPr>
          <w:p w14:paraId="7B258034" w14:textId="77777777" w:rsidR="00216F24" w:rsidRPr="00216F24" w:rsidRDefault="00216F24" w:rsidP="00413CC8">
            <w:pPr>
              <w:rPr>
                <w:rFonts w:ascii="Tahoma" w:hAnsi="Tahoma" w:cs="Tahoma"/>
                <w:sz w:val="22"/>
                <w:szCs w:val="22"/>
              </w:rPr>
            </w:pPr>
            <w:r w:rsidRPr="00216F24">
              <w:rPr>
                <w:rFonts w:ascii="Tahoma" w:hAnsi="Tahoma" w:cs="Tahoma"/>
                <w:sz w:val="22"/>
                <w:szCs w:val="22"/>
              </w:rPr>
              <w:t>Podatki daljinskega zaznavanja</w:t>
            </w:r>
          </w:p>
        </w:tc>
        <w:tc>
          <w:tcPr>
            <w:tcW w:w="2449" w:type="pct"/>
          </w:tcPr>
          <w:p w14:paraId="68B443E6" w14:textId="77777777" w:rsidR="00216F24" w:rsidRPr="00216F24" w:rsidRDefault="00216F24" w:rsidP="00413CC8">
            <w:pPr>
              <w:rPr>
                <w:rFonts w:ascii="Tahoma" w:hAnsi="Tahoma" w:cs="Tahoma"/>
                <w:sz w:val="22"/>
                <w:szCs w:val="22"/>
              </w:rPr>
            </w:pPr>
          </w:p>
        </w:tc>
      </w:tr>
      <w:tr w:rsidR="00216F24" w:rsidRPr="00216F24" w14:paraId="64B5778D" w14:textId="77777777" w:rsidTr="00970E60">
        <w:trPr>
          <w:trHeight w:val="20"/>
        </w:trPr>
        <w:tc>
          <w:tcPr>
            <w:tcW w:w="238" w:type="pct"/>
          </w:tcPr>
          <w:p w14:paraId="4B576516" w14:textId="77777777" w:rsidR="00216F24" w:rsidRPr="00216F24" w:rsidRDefault="00216F24" w:rsidP="00413CC8">
            <w:pPr>
              <w:rPr>
                <w:rFonts w:ascii="Tahoma" w:hAnsi="Tahoma" w:cs="Tahoma"/>
                <w:sz w:val="22"/>
                <w:szCs w:val="22"/>
              </w:rPr>
            </w:pPr>
            <w:r w:rsidRPr="00216F24">
              <w:rPr>
                <w:rFonts w:ascii="Tahoma" w:hAnsi="Tahoma" w:cs="Tahoma"/>
                <w:sz w:val="22"/>
                <w:szCs w:val="22"/>
              </w:rPr>
              <w:t> </w:t>
            </w:r>
          </w:p>
        </w:tc>
        <w:tc>
          <w:tcPr>
            <w:tcW w:w="2313" w:type="pct"/>
          </w:tcPr>
          <w:p w14:paraId="72CDC97E"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 xml:space="preserve">Priprava podatkov cikličnega laserskega skeniranja Slovenije, posebnega laserskega skeniranja in cikličnega </w:t>
            </w:r>
            <w:proofErr w:type="spellStart"/>
            <w:r w:rsidRPr="00216F24">
              <w:rPr>
                <w:rFonts w:ascii="Tahoma" w:hAnsi="Tahoma" w:cs="Tahoma"/>
                <w:sz w:val="22"/>
                <w:szCs w:val="22"/>
              </w:rPr>
              <w:t>aerofotografiranja</w:t>
            </w:r>
            <w:proofErr w:type="spellEnd"/>
            <w:r w:rsidRPr="00216F24">
              <w:rPr>
                <w:rFonts w:ascii="Tahoma" w:hAnsi="Tahoma" w:cs="Tahoma"/>
                <w:sz w:val="22"/>
                <w:szCs w:val="22"/>
              </w:rPr>
              <w:t xml:space="preserve"> Slovenije za distribucijo.</w:t>
            </w:r>
          </w:p>
          <w:p w14:paraId="5BB7D212" w14:textId="77777777" w:rsidR="00216F24" w:rsidRPr="00216F24" w:rsidRDefault="00216F24" w:rsidP="00413CC8">
            <w:pPr>
              <w:jc w:val="both"/>
              <w:rPr>
                <w:rFonts w:ascii="Tahoma" w:hAnsi="Tahoma" w:cs="Tahoma"/>
                <w:b/>
                <w:bCs/>
                <w:strike/>
                <w:sz w:val="22"/>
                <w:szCs w:val="22"/>
              </w:rPr>
            </w:pPr>
          </w:p>
        </w:tc>
        <w:tc>
          <w:tcPr>
            <w:tcW w:w="2449" w:type="pct"/>
          </w:tcPr>
          <w:p w14:paraId="3602DA93"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268811AB" w14:textId="77777777" w:rsidR="00216F24" w:rsidRPr="00216F24" w:rsidRDefault="00216F24" w:rsidP="00000565">
            <w:pPr>
              <w:pStyle w:val="Odstavekseznama"/>
              <w:numPr>
                <w:ilvl w:val="0"/>
                <w:numId w:val="43"/>
              </w:numPr>
              <w:jc w:val="both"/>
              <w:rPr>
                <w:rFonts w:ascii="Tahoma" w:hAnsi="Tahoma" w:cs="Tahoma"/>
                <w:sz w:val="22"/>
                <w:szCs w:val="22"/>
              </w:rPr>
            </w:pPr>
            <w:r w:rsidRPr="00216F24">
              <w:rPr>
                <w:rFonts w:ascii="Tahoma" w:hAnsi="Tahoma" w:cs="Tahoma"/>
                <w:sz w:val="22"/>
                <w:szCs w:val="22"/>
              </w:rPr>
              <w:t>podatki, ki bodo rezultat daljinskega zaznavanja, bodo ustrezno urejeni in pripravljeni za distribucijo.</w:t>
            </w:r>
          </w:p>
          <w:p w14:paraId="4D1AA5E9" w14:textId="77777777" w:rsidR="00216F24" w:rsidRPr="00216F24" w:rsidRDefault="00216F24" w:rsidP="00000565">
            <w:pPr>
              <w:jc w:val="both"/>
              <w:rPr>
                <w:rFonts w:ascii="Tahoma" w:hAnsi="Tahoma" w:cs="Tahoma"/>
                <w:sz w:val="22"/>
                <w:szCs w:val="22"/>
              </w:rPr>
            </w:pPr>
          </w:p>
          <w:p w14:paraId="125BBEDA"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Dela v okviru te naloge izvajajo uslužbenci Geodetske uprave.</w:t>
            </w:r>
          </w:p>
        </w:tc>
      </w:tr>
      <w:tr w:rsidR="00216F24" w:rsidRPr="00216F24" w14:paraId="65C0B41B" w14:textId="77777777" w:rsidTr="00970E60">
        <w:trPr>
          <w:trHeight w:val="20"/>
        </w:trPr>
        <w:tc>
          <w:tcPr>
            <w:tcW w:w="238" w:type="pct"/>
          </w:tcPr>
          <w:p w14:paraId="20B84B91" w14:textId="77777777" w:rsidR="00216F24" w:rsidRPr="00216F24" w:rsidRDefault="00216F24" w:rsidP="00413CC8">
            <w:pPr>
              <w:rPr>
                <w:rFonts w:ascii="Tahoma" w:hAnsi="Tahoma" w:cs="Tahoma"/>
                <w:sz w:val="22"/>
                <w:szCs w:val="22"/>
              </w:rPr>
            </w:pPr>
            <w:r w:rsidRPr="00216F24">
              <w:rPr>
                <w:rFonts w:ascii="Tahoma" w:hAnsi="Tahoma" w:cs="Tahoma"/>
                <w:sz w:val="22"/>
                <w:szCs w:val="22"/>
              </w:rPr>
              <w:t>3.4</w:t>
            </w:r>
          </w:p>
        </w:tc>
        <w:tc>
          <w:tcPr>
            <w:tcW w:w="2313" w:type="pct"/>
          </w:tcPr>
          <w:p w14:paraId="5937D05E" w14:textId="77777777" w:rsidR="00216F24" w:rsidRPr="00216F24" w:rsidRDefault="00216F24" w:rsidP="00413CC8">
            <w:pPr>
              <w:rPr>
                <w:rFonts w:ascii="Tahoma" w:hAnsi="Tahoma" w:cs="Tahoma"/>
                <w:sz w:val="22"/>
                <w:szCs w:val="22"/>
              </w:rPr>
            </w:pPr>
            <w:r w:rsidRPr="00216F24">
              <w:rPr>
                <w:rFonts w:ascii="Tahoma" w:hAnsi="Tahoma" w:cs="Tahoma"/>
                <w:sz w:val="22"/>
                <w:szCs w:val="22"/>
              </w:rPr>
              <w:t>Posodobitev kartografskih podlag 1 : 25.000 - MORS</w:t>
            </w:r>
          </w:p>
        </w:tc>
        <w:tc>
          <w:tcPr>
            <w:tcW w:w="2449" w:type="pct"/>
          </w:tcPr>
          <w:p w14:paraId="4D41860E" w14:textId="77777777" w:rsidR="00216F24" w:rsidRPr="00216F24" w:rsidRDefault="00216F24" w:rsidP="00413CC8">
            <w:pPr>
              <w:rPr>
                <w:rFonts w:ascii="Tahoma" w:hAnsi="Tahoma" w:cs="Tahoma"/>
                <w:sz w:val="22"/>
                <w:szCs w:val="22"/>
              </w:rPr>
            </w:pPr>
          </w:p>
        </w:tc>
      </w:tr>
      <w:tr w:rsidR="00216F24" w:rsidRPr="00216F24" w14:paraId="1F93703D" w14:textId="77777777" w:rsidTr="00970E60">
        <w:trPr>
          <w:trHeight w:val="20"/>
        </w:trPr>
        <w:tc>
          <w:tcPr>
            <w:tcW w:w="238" w:type="pct"/>
          </w:tcPr>
          <w:p w14:paraId="2CCA54AA" w14:textId="77777777" w:rsidR="00216F24" w:rsidRPr="00216F24" w:rsidRDefault="00216F24" w:rsidP="00413CC8">
            <w:pPr>
              <w:rPr>
                <w:rFonts w:ascii="Tahoma" w:hAnsi="Tahoma" w:cs="Tahoma"/>
                <w:sz w:val="22"/>
                <w:szCs w:val="22"/>
              </w:rPr>
            </w:pPr>
            <w:r w:rsidRPr="00216F24">
              <w:rPr>
                <w:rFonts w:ascii="Tahoma" w:hAnsi="Tahoma" w:cs="Tahoma"/>
                <w:sz w:val="22"/>
                <w:szCs w:val="22"/>
              </w:rPr>
              <w:t> </w:t>
            </w:r>
          </w:p>
        </w:tc>
        <w:tc>
          <w:tcPr>
            <w:tcW w:w="2313" w:type="pct"/>
          </w:tcPr>
          <w:p w14:paraId="691EC3F7"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Projekt posodobitve kartografskih podlag merila 1 : 25.000 (POSKART II) za potrebe akterjev kriznega upravljanja in vodenja na operativni ravni ter nosilcev in upravljavcev kritične infrastrukture financirata Ministrstvo za obrambo in Evropska unija iz sklada za notranjo varnost (EU ISF). Projekt je razdeljen na razvojno-tehnični ter operativno-tehnični sklop in se izvaja od 2024 do 2026.</w:t>
            </w:r>
          </w:p>
          <w:p w14:paraId="5C50BC23" w14:textId="77777777" w:rsidR="00216F24" w:rsidRPr="00216F24" w:rsidRDefault="00216F24" w:rsidP="00413CC8">
            <w:pPr>
              <w:jc w:val="both"/>
              <w:rPr>
                <w:rFonts w:ascii="Tahoma" w:hAnsi="Tahoma" w:cs="Tahoma"/>
                <w:sz w:val="22"/>
                <w:szCs w:val="22"/>
              </w:rPr>
            </w:pPr>
          </w:p>
        </w:tc>
        <w:tc>
          <w:tcPr>
            <w:tcW w:w="2449" w:type="pct"/>
          </w:tcPr>
          <w:p w14:paraId="204E69A7"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7B37E476" w14:textId="39E837DF" w:rsidR="00216F24" w:rsidRPr="00216F24" w:rsidRDefault="00216F24" w:rsidP="00000565">
            <w:pPr>
              <w:pStyle w:val="Odstavekseznama"/>
              <w:numPr>
                <w:ilvl w:val="0"/>
                <w:numId w:val="34"/>
              </w:numPr>
              <w:jc w:val="both"/>
              <w:rPr>
                <w:rFonts w:ascii="Tahoma" w:hAnsi="Tahoma" w:cs="Tahoma"/>
                <w:sz w:val="22"/>
                <w:szCs w:val="22"/>
              </w:rPr>
            </w:pPr>
            <w:r w:rsidRPr="00216F24">
              <w:rPr>
                <w:rFonts w:ascii="Tahoma" w:hAnsi="Tahoma" w:cs="Tahoma"/>
                <w:sz w:val="22"/>
                <w:szCs w:val="22"/>
              </w:rPr>
              <w:t>izvedba operativno-tehničnih nalog, ki obsegajo vsebinsko obnovo za območje izdelave v letu 2026, terenski pregled, fotogrametrični zajem dopolnitev in pripravo posodobljenih kartografskih podlag</w:t>
            </w:r>
            <w:r w:rsidR="0010599B">
              <w:rPr>
                <w:rFonts w:ascii="Tahoma" w:hAnsi="Tahoma" w:cs="Tahoma"/>
                <w:sz w:val="22"/>
                <w:szCs w:val="22"/>
              </w:rPr>
              <w:t>;</w:t>
            </w:r>
          </w:p>
          <w:p w14:paraId="2A4476EF" w14:textId="77777777" w:rsidR="00216F24" w:rsidRPr="00216F24" w:rsidRDefault="00216F24" w:rsidP="00000565">
            <w:pPr>
              <w:pStyle w:val="Odstavekseznama"/>
              <w:numPr>
                <w:ilvl w:val="0"/>
                <w:numId w:val="34"/>
              </w:numPr>
              <w:jc w:val="both"/>
              <w:rPr>
                <w:rFonts w:ascii="Tahoma" w:hAnsi="Tahoma" w:cs="Tahoma"/>
                <w:sz w:val="22"/>
                <w:szCs w:val="22"/>
              </w:rPr>
            </w:pPr>
            <w:r w:rsidRPr="00216F24">
              <w:rPr>
                <w:rFonts w:ascii="Tahoma" w:hAnsi="Tahoma" w:cs="Tahoma"/>
                <w:sz w:val="22"/>
                <w:szCs w:val="22"/>
              </w:rPr>
              <w:t>izvedba razvojno-tehničnih nalog, ki obsegajo pripravo kartografskih virov za območje izdelave v letu 2026, izvajanje nalog redaktorja, kontrole izvajalca operativno tehničnega sklopa, zagotavljanje kakovosti in enotnosti digitalnih izdelkov.</w:t>
            </w:r>
          </w:p>
        </w:tc>
      </w:tr>
      <w:tr w:rsidR="00216F24" w:rsidRPr="00216F24" w14:paraId="2D33E511" w14:textId="77777777" w:rsidTr="00970E60">
        <w:trPr>
          <w:trHeight w:val="20"/>
        </w:trPr>
        <w:tc>
          <w:tcPr>
            <w:tcW w:w="238" w:type="pct"/>
          </w:tcPr>
          <w:p w14:paraId="76459D96" w14:textId="77777777" w:rsidR="00216F24" w:rsidRPr="00216F24" w:rsidRDefault="00216F24" w:rsidP="00413CC8">
            <w:pPr>
              <w:rPr>
                <w:rFonts w:ascii="Tahoma" w:hAnsi="Tahoma" w:cs="Tahoma"/>
                <w:sz w:val="22"/>
                <w:szCs w:val="22"/>
              </w:rPr>
            </w:pPr>
          </w:p>
        </w:tc>
        <w:tc>
          <w:tcPr>
            <w:tcW w:w="2313" w:type="pct"/>
          </w:tcPr>
          <w:p w14:paraId="67BB83FE"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w:t>
            </w:r>
          </w:p>
        </w:tc>
        <w:tc>
          <w:tcPr>
            <w:tcW w:w="2449" w:type="pct"/>
          </w:tcPr>
          <w:p w14:paraId="1FC394E5"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GI bo izvedel razvojno-tehnične naloge, ki obsegajo pripravo kartografskih virov za območje izdelave v letu 2026, izvajanje nalog redaktorja, kontrole izvajalca operativno tehničnega sklopa, zagotavljanje kakovosti in enotnosti digitalnih izdelkov.</w:t>
            </w:r>
          </w:p>
        </w:tc>
      </w:tr>
      <w:tr w:rsidR="00216F24" w:rsidRPr="00216F24" w14:paraId="2056C828" w14:textId="77777777" w:rsidTr="00970E60">
        <w:trPr>
          <w:trHeight w:val="20"/>
        </w:trPr>
        <w:tc>
          <w:tcPr>
            <w:tcW w:w="238" w:type="pct"/>
          </w:tcPr>
          <w:p w14:paraId="3AE788C7" w14:textId="77777777" w:rsidR="00216F24" w:rsidRPr="00216F24" w:rsidRDefault="00216F24" w:rsidP="00413CC8">
            <w:pPr>
              <w:rPr>
                <w:rFonts w:ascii="Tahoma" w:hAnsi="Tahoma" w:cs="Tahoma"/>
                <w:sz w:val="22"/>
                <w:szCs w:val="22"/>
              </w:rPr>
            </w:pPr>
            <w:r w:rsidRPr="00216F24">
              <w:rPr>
                <w:rFonts w:ascii="Tahoma" w:hAnsi="Tahoma" w:cs="Tahoma"/>
                <w:sz w:val="22"/>
                <w:szCs w:val="22"/>
              </w:rPr>
              <w:t>3.5</w:t>
            </w:r>
          </w:p>
        </w:tc>
        <w:tc>
          <w:tcPr>
            <w:tcW w:w="2313" w:type="pct"/>
          </w:tcPr>
          <w:p w14:paraId="5F771EB2"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 xml:space="preserve">Posebne naloge na področju kartografije in topografije za potrebe Ministrstva za obrambo </w:t>
            </w:r>
          </w:p>
        </w:tc>
        <w:tc>
          <w:tcPr>
            <w:tcW w:w="2449" w:type="pct"/>
          </w:tcPr>
          <w:p w14:paraId="77E17BC9" w14:textId="77777777" w:rsidR="00216F24" w:rsidRPr="00216F24" w:rsidRDefault="00216F24" w:rsidP="00413CC8">
            <w:pPr>
              <w:rPr>
                <w:rFonts w:ascii="Tahoma" w:hAnsi="Tahoma" w:cs="Tahoma"/>
                <w:sz w:val="22"/>
                <w:szCs w:val="22"/>
              </w:rPr>
            </w:pPr>
          </w:p>
        </w:tc>
      </w:tr>
      <w:tr w:rsidR="00216F24" w:rsidRPr="00216F24" w14:paraId="1D6B27A3" w14:textId="77777777" w:rsidTr="00970E60">
        <w:trPr>
          <w:trHeight w:val="20"/>
        </w:trPr>
        <w:tc>
          <w:tcPr>
            <w:tcW w:w="238" w:type="pct"/>
          </w:tcPr>
          <w:p w14:paraId="3C495D01" w14:textId="77777777" w:rsidR="00216F24" w:rsidRPr="00216F24" w:rsidRDefault="00216F24" w:rsidP="00413CC8">
            <w:pPr>
              <w:rPr>
                <w:rFonts w:ascii="Tahoma" w:hAnsi="Tahoma" w:cs="Tahoma"/>
                <w:sz w:val="22"/>
                <w:szCs w:val="22"/>
              </w:rPr>
            </w:pPr>
          </w:p>
        </w:tc>
        <w:tc>
          <w:tcPr>
            <w:tcW w:w="2313" w:type="pct"/>
          </w:tcPr>
          <w:p w14:paraId="6581CB39"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 xml:space="preserve">Ministrstvo za obrambo v skladu z 28. členom ZGeoD-1 izvaja določene strokovno-tehnične in razvojne naloge na področju topografskega sistema v sodelovanju z Geodetsko upravo RS. V ta sklop sodijo naloge izdelave in tiska vojaških topografskih kart RS 1 : 25 000, obnova in tisk VFR vojaške letalske navigacijske karte RS 1 : 250 000 ter izdelava </w:t>
            </w:r>
            <w:proofErr w:type="spellStart"/>
            <w:r w:rsidRPr="00216F24">
              <w:rPr>
                <w:rFonts w:ascii="Tahoma" w:hAnsi="Tahoma" w:cs="Tahoma"/>
                <w:sz w:val="22"/>
                <w:szCs w:val="22"/>
              </w:rPr>
              <w:t>ortofotokart</w:t>
            </w:r>
            <w:proofErr w:type="spellEnd"/>
            <w:r w:rsidRPr="00216F24">
              <w:rPr>
                <w:rFonts w:ascii="Tahoma" w:hAnsi="Tahoma" w:cs="Tahoma"/>
                <w:sz w:val="22"/>
                <w:szCs w:val="22"/>
              </w:rPr>
              <w:t xml:space="preserve"> strelišč in vadišč Slovenske vojske. </w:t>
            </w:r>
          </w:p>
          <w:p w14:paraId="3F5E3E12" w14:textId="77777777" w:rsidR="00216F24" w:rsidRPr="00216F24" w:rsidRDefault="00216F24" w:rsidP="00413CC8">
            <w:pPr>
              <w:jc w:val="both"/>
              <w:rPr>
                <w:rFonts w:ascii="Tahoma" w:hAnsi="Tahoma" w:cs="Tahoma"/>
                <w:sz w:val="22"/>
                <w:szCs w:val="22"/>
              </w:rPr>
            </w:pPr>
          </w:p>
          <w:p w14:paraId="1D8015C1"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Izvedena bo analiza specifikacij NATO »</w:t>
            </w:r>
            <w:proofErr w:type="spellStart"/>
            <w:r w:rsidRPr="00216F24">
              <w:rPr>
                <w:rFonts w:ascii="Tahoma" w:hAnsi="Tahoma" w:cs="Tahoma"/>
                <w:sz w:val="22"/>
                <w:szCs w:val="22"/>
              </w:rPr>
              <w:t>Geospatial</w:t>
            </w:r>
            <w:proofErr w:type="spellEnd"/>
            <w:r w:rsidRPr="00216F24">
              <w:rPr>
                <w:rFonts w:ascii="Tahoma" w:hAnsi="Tahoma" w:cs="Tahoma"/>
                <w:sz w:val="22"/>
                <w:szCs w:val="22"/>
              </w:rPr>
              <w:t xml:space="preserve"> </w:t>
            </w:r>
            <w:proofErr w:type="spellStart"/>
            <w:r w:rsidRPr="00216F24">
              <w:rPr>
                <w:rFonts w:ascii="Tahoma" w:hAnsi="Tahoma" w:cs="Tahoma"/>
                <w:sz w:val="22"/>
                <w:szCs w:val="22"/>
              </w:rPr>
              <w:t>Information</w:t>
            </w:r>
            <w:proofErr w:type="spellEnd"/>
            <w:r w:rsidRPr="00216F24">
              <w:rPr>
                <w:rFonts w:ascii="Tahoma" w:hAnsi="Tahoma" w:cs="Tahoma"/>
                <w:sz w:val="22"/>
                <w:szCs w:val="22"/>
              </w:rPr>
              <w:t xml:space="preserve"> </w:t>
            </w:r>
            <w:proofErr w:type="spellStart"/>
            <w:r w:rsidRPr="00216F24">
              <w:rPr>
                <w:rFonts w:ascii="Tahoma" w:hAnsi="Tahoma" w:cs="Tahoma"/>
                <w:sz w:val="22"/>
                <w:szCs w:val="22"/>
              </w:rPr>
              <w:t>Framework</w:t>
            </w:r>
            <w:proofErr w:type="spellEnd"/>
            <w:r w:rsidRPr="00216F24">
              <w:rPr>
                <w:rFonts w:ascii="Tahoma" w:hAnsi="Tahoma" w:cs="Tahoma"/>
                <w:sz w:val="22"/>
                <w:szCs w:val="22"/>
              </w:rPr>
              <w:t xml:space="preserve"> (NGIF)« in njihov vpliv na izdelavo, vektorske podatke in distribucijske oblike VTK50. Pripravi se predlog migracije obstoječih vektorskih podatkov VTK50 v obliko in format, ki ga predvideva standard. Naredi se pregled drugih zahtev/predlogov/usmeritev, ki izhajajo iz omenjenega sklopa standardov, in poda priporočila naročniku za njihovo implementacijo v povezavi z VTK50.</w:t>
            </w:r>
          </w:p>
          <w:p w14:paraId="55CF3F17" w14:textId="77777777" w:rsidR="00216F24" w:rsidRPr="00216F24" w:rsidRDefault="00216F24" w:rsidP="00413CC8">
            <w:pPr>
              <w:jc w:val="both"/>
              <w:rPr>
                <w:rFonts w:ascii="Tahoma" w:hAnsi="Tahoma" w:cs="Tahoma"/>
                <w:sz w:val="22"/>
                <w:szCs w:val="22"/>
              </w:rPr>
            </w:pPr>
          </w:p>
          <w:p w14:paraId="0AB4351E"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Naloge v celoti financira Ministrstvo za obrambo, Geodetska uprava RS zagotavlja podatke iz geodetskih zbirk.</w:t>
            </w:r>
          </w:p>
        </w:tc>
        <w:tc>
          <w:tcPr>
            <w:tcW w:w="2449" w:type="pct"/>
          </w:tcPr>
          <w:p w14:paraId="3E66789F"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lastRenderedPageBreak/>
              <w:t>V okviru te naloge bodo v letu 2026 izvedene naslednje aktivnosti:</w:t>
            </w:r>
          </w:p>
          <w:p w14:paraId="7C2E327E" w14:textId="77777777" w:rsidR="00216F24" w:rsidRPr="00216F24" w:rsidRDefault="00216F24" w:rsidP="00562BFA">
            <w:pPr>
              <w:pStyle w:val="Odstavekseznama"/>
              <w:numPr>
                <w:ilvl w:val="0"/>
                <w:numId w:val="35"/>
              </w:numPr>
              <w:jc w:val="both"/>
              <w:rPr>
                <w:rFonts w:ascii="Tahoma" w:hAnsi="Tahoma" w:cs="Tahoma"/>
                <w:sz w:val="22"/>
                <w:szCs w:val="22"/>
              </w:rPr>
            </w:pPr>
            <w:r w:rsidRPr="00216F24">
              <w:rPr>
                <w:rFonts w:ascii="Tahoma" w:hAnsi="Tahoma" w:cs="Tahoma"/>
                <w:sz w:val="22"/>
                <w:szCs w:val="22"/>
              </w:rPr>
              <w:t>izdelava in tisk sistemskih listov vojaške topografske karte RS 1: 25 000 (VTK25) iz obnovljenih kartografskih podlag POSKART II,</w:t>
            </w:r>
          </w:p>
          <w:p w14:paraId="6C4458BA" w14:textId="45825320" w:rsidR="004733C5" w:rsidRPr="004733C5" w:rsidRDefault="00216F24" w:rsidP="00B3256A">
            <w:pPr>
              <w:pStyle w:val="Odstavekseznama"/>
              <w:numPr>
                <w:ilvl w:val="0"/>
                <w:numId w:val="35"/>
              </w:numPr>
              <w:jc w:val="both"/>
              <w:rPr>
                <w:rFonts w:ascii="Tahoma" w:hAnsi="Tahoma" w:cs="Tahoma"/>
                <w:strike/>
                <w:color w:val="FF0000"/>
                <w:sz w:val="22"/>
                <w:szCs w:val="22"/>
              </w:rPr>
            </w:pPr>
            <w:r w:rsidRPr="00216F24">
              <w:rPr>
                <w:rFonts w:ascii="Tahoma" w:hAnsi="Tahoma" w:cs="Tahoma"/>
                <w:sz w:val="22"/>
                <w:szCs w:val="22"/>
              </w:rPr>
              <w:t>obnova in tisk VFR vojaške letalske navigacijske karte RS 1 : 250 000 in izvedba tiska listov,</w:t>
            </w:r>
          </w:p>
          <w:p w14:paraId="174E6ABF" w14:textId="77777777" w:rsidR="00216F24" w:rsidRPr="00216F24" w:rsidRDefault="00216F24" w:rsidP="00562BFA">
            <w:pPr>
              <w:pStyle w:val="Odstavekseznama"/>
              <w:numPr>
                <w:ilvl w:val="0"/>
                <w:numId w:val="35"/>
              </w:numPr>
              <w:jc w:val="both"/>
              <w:rPr>
                <w:rFonts w:ascii="Tahoma" w:hAnsi="Tahoma" w:cs="Tahoma"/>
                <w:sz w:val="22"/>
                <w:szCs w:val="22"/>
              </w:rPr>
            </w:pPr>
            <w:r w:rsidRPr="00216F24">
              <w:rPr>
                <w:rFonts w:ascii="Tahoma" w:hAnsi="Tahoma" w:cs="Tahoma"/>
                <w:sz w:val="22"/>
                <w:szCs w:val="22"/>
              </w:rPr>
              <w:t>obnova in izdelava kart vadišč in strelišč Slovenske vojske,</w:t>
            </w:r>
          </w:p>
          <w:p w14:paraId="646BFA38" w14:textId="124DFAA7" w:rsidR="00216F24" w:rsidRPr="00216F24" w:rsidRDefault="0010599B" w:rsidP="00562BFA">
            <w:pPr>
              <w:pStyle w:val="Odstavekseznama"/>
              <w:numPr>
                <w:ilvl w:val="0"/>
                <w:numId w:val="35"/>
              </w:numPr>
              <w:jc w:val="both"/>
              <w:rPr>
                <w:rFonts w:ascii="Tahoma" w:hAnsi="Tahoma" w:cs="Tahoma"/>
                <w:sz w:val="22"/>
                <w:szCs w:val="22"/>
              </w:rPr>
            </w:pPr>
            <w:r>
              <w:rPr>
                <w:rFonts w:ascii="Tahoma" w:hAnsi="Tahoma" w:cs="Tahoma"/>
                <w:sz w:val="22"/>
                <w:szCs w:val="22"/>
              </w:rPr>
              <w:lastRenderedPageBreak/>
              <w:t>a</w:t>
            </w:r>
            <w:r w:rsidR="00216F24" w:rsidRPr="00216F24">
              <w:rPr>
                <w:rFonts w:ascii="Tahoma" w:hAnsi="Tahoma" w:cs="Tahoma"/>
                <w:sz w:val="22"/>
                <w:szCs w:val="22"/>
              </w:rPr>
              <w:t xml:space="preserve">naliza specifikacij NATO </w:t>
            </w:r>
            <w:proofErr w:type="spellStart"/>
            <w:r w:rsidR="00216F24" w:rsidRPr="00216F24">
              <w:rPr>
                <w:rFonts w:ascii="Tahoma" w:hAnsi="Tahoma" w:cs="Tahoma"/>
                <w:sz w:val="22"/>
                <w:szCs w:val="22"/>
              </w:rPr>
              <w:t>Geospatial</w:t>
            </w:r>
            <w:proofErr w:type="spellEnd"/>
            <w:r w:rsidR="00216F24" w:rsidRPr="00216F24">
              <w:rPr>
                <w:rFonts w:ascii="Tahoma" w:hAnsi="Tahoma" w:cs="Tahoma"/>
                <w:sz w:val="22"/>
                <w:szCs w:val="22"/>
              </w:rPr>
              <w:t xml:space="preserve"> </w:t>
            </w:r>
            <w:proofErr w:type="spellStart"/>
            <w:r w:rsidR="00216F24" w:rsidRPr="00216F24">
              <w:rPr>
                <w:rFonts w:ascii="Tahoma" w:hAnsi="Tahoma" w:cs="Tahoma"/>
                <w:sz w:val="22"/>
                <w:szCs w:val="22"/>
              </w:rPr>
              <w:t>Information</w:t>
            </w:r>
            <w:proofErr w:type="spellEnd"/>
            <w:r w:rsidR="00216F24" w:rsidRPr="00216F24">
              <w:rPr>
                <w:rFonts w:ascii="Tahoma" w:hAnsi="Tahoma" w:cs="Tahoma"/>
                <w:sz w:val="22"/>
                <w:szCs w:val="22"/>
              </w:rPr>
              <w:t xml:space="preserve"> </w:t>
            </w:r>
            <w:proofErr w:type="spellStart"/>
            <w:r w:rsidR="00216F24" w:rsidRPr="00216F24">
              <w:rPr>
                <w:rFonts w:ascii="Tahoma" w:hAnsi="Tahoma" w:cs="Tahoma"/>
                <w:sz w:val="22"/>
                <w:szCs w:val="22"/>
              </w:rPr>
              <w:t>Framework</w:t>
            </w:r>
            <w:proofErr w:type="spellEnd"/>
            <w:r w:rsidR="00216F24" w:rsidRPr="00216F24">
              <w:rPr>
                <w:rFonts w:ascii="Tahoma" w:hAnsi="Tahoma" w:cs="Tahoma"/>
                <w:sz w:val="22"/>
                <w:szCs w:val="22"/>
              </w:rPr>
              <w:t xml:space="preserve"> (NGIF) s predlogom priporočil za njihovo implementacijo v povezavi z VTK50.</w:t>
            </w:r>
          </w:p>
        </w:tc>
      </w:tr>
      <w:tr w:rsidR="00216F24" w:rsidRPr="00216F24" w14:paraId="5EF390B4" w14:textId="77777777" w:rsidTr="00970E60">
        <w:trPr>
          <w:trHeight w:val="20"/>
        </w:trPr>
        <w:tc>
          <w:tcPr>
            <w:tcW w:w="238" w:type="pct"/>
          </w:tcPr>
          <w:p w14:paraId="32DC6445" w14:textId="77777777" w:rsidR="00216F24" w:rsidRPr="00216F24" w:rsidRDefault="00216F24" w:rsidP="00413CC8">
            <w:pPr>
              <w:rPr>
                <w:rFonts w:ascii="Tahoma" w:hAnsi="Tahoma" w:cs="Tahoma"/>
                <w:sz w:val="22"/>
                <w:szCs w:val="22"/>
              </w:rPr>
            </w:pPr>
          </w:p>
        </w:tc>
        <w:tc>
          <w:tcPr>
            <w:tcW w:w="2313" w:type="pct"/>
          </w:tcPr>
          <w:p w14:paraId="4BFF6C8E"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w:t>
            </w:r>
          </w:p>
        </w:tc>
        <w:tc>
          <w:tcPr>
            <w:tcW w:w="2449" w:type="pct"/>
          </w:tcPr>
          <w:p w14:paraId="20F453FC"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GI bo izvedel naloge:</w:t>
            </w:r>
          </w:p>
          <w:p w14:paraId="5846C090" w14:textId="77777777"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izdelava in tisk sistemskih listov vojaške topografske karte RS 1: 25 000 (VTK25) iz obnovljenih kartografskih podlag POSKART II,</w:t>
            </w:r>
          </w:p>
          <w:p w14:paraId="2D56423C" w14:textId="77777777"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obnova in tisk VFR vojaške letalske navigacijske karte RS 1 : 250 000 in izvedba tiska listov,</w:t>
            </w:r>
          </w:p>
          <w:p w14:paraId="6137BD2E" w14:textId="77777777"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obnova in izdelava kart vadišč in strelišč Slovenske vojske,</w:t>
            </w:r>
          </w:p>
          <w:p w14:paraId="32616F32" w14:textId="77777777" w:rsidR="00216F24" w:rsidRPr="00216F24" w:rsidRDefault="00216F24" w:rsidP="00562BFA">
            <w:pPr>
              <w:pStyle w:val="Odstavekseznama"/>
              <w:numPr>
                <w:ilvl w:val="0"/>
                <w:numId w:val="40"/>
              </w:numPr>
              <w:jc w:val="both"/>
              <w:rPr>
                <w:rFonts w:ascii="Tahoma" w:hAnsi="Tahoma" w:cs="Tahoma"/>
                <w:sz w:val="22"/>
                <w:szCs w:val="22"/>
              </w:rPr>
            </w:pPr>
            <w:r w:rsidRPr="00216F24">
              <w:rPr>
                <w:rFonts w:ascii="Tahoma" w:hAnsi="Tahoma" w:cs="Tahoma"/>
                <w:sz w:val="22"/>
                <w:szCs w:val="22"/>
              </w:rPr>
              <w:t xml:space="preserve">Analiza specifikacij NATO </w:t>
            </w:r>
            <w:proofErr w:type="spellStart"/>
            <w:r w:rsidRPr="00216F24">
              <w:rPr>
                <w:rFonts w:ascii="Tahoma" w:hAnsi="Tahoma" w:cs="Tahoma"/>
                <w:sz w:val="22"/>
                <w:szCs w:val="22"/>
              </w:rPr>
              <w:t>Geospatial</w:t>
            </w:r>
            <w:proofErr w:type="spellEnd"/>
            <w:r w:rsidRPr="00216F24">
              <w:rPr>
                <w:rFonts w:ascii="Tahoma" w:hAnsi="Tahoma" w:cs="Tahoma"/>
                <w:sz w:val="22"/>
                <w:szCs w:val="22"/>
              </w:rPr>
              <w:t xml:space="preserve"> </w:t>
            </w:r>
            <w:proofErr w:type="spellStart"/>
            <w:r w:rsidRPr="00216F24">
              <w:rPr>
                <w:rFonts w:ascii="Tahoma" w:hAnsi="Tahoma" w:cs="Tahoma"/>
                <w:sz w:val="22"/>
                <w:szCs w:val="22"/>
              </w:rPr>
              <w:t>Information</w:t>
            </w:r>
            <w:proofErr w:type="spellEnd"/>
            <w:r w:rsidRPr="00216F24">
              <w:rPr>
                <w:rFonts w:ascii="Tahoma" w:hAnsi="Tahoma" w:cs="Tahoma"/>
                <w:sz w:val="22"/>
                <w:szCs w:val="22"/>
              </w:rPr>
              <w:t xml:space="preserve"> </w:t>
            </w:r>
            <w:proofErr w:type="spellStart"/>
            <w:r w:rsidRPr="00216F24">
              <w:rPr>
                <w:rFonts w:ascii="Tahoma" w:hAnsi="Tahoma" w:cs="Tahoma"/>
                <w:sz w:val="22"/>
                <w:szCs w:val="22"/>
              </w:rPr>
              <w:t>Framework</w:t>
            </w:r>
            <w:proofErr w:type="spellEnd"/>
            <w:r w:rsidRPr="00216F24">
              <w:rPr>
                <w:rFonts w:ascii="Tahoma" w:hAnsi="Tahoma" w:cs="Tahoma"/>
                <w:sz w:val="22"/>
                <w:szCs w:val="22"/>
              </w:rPr>
              <w:t xml:space="preserve"> (NGIF) s predlogom priporočil za njihovo implementacijo v povezavi z VTK50.</w:t>
            </w:r>
          </w:p>
        </w:tc>
      </w:tr>
    </w:tbl>
    <w:p w14:paraId="5DDA2FD0" w14:textId="3DEA3F86" w:rsidR="006B0B15" w:rsidRDefault="006B0B15"/>
    <w:tbl>
      <w:tblPr>
        <w:tblW w:w="505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0"/>
        <w:gridCol w:w="6811"/>
        <w:gridCol w:w="7379"/>
      </w:tblGrid>
      <w:tr w:rsidR="006B0B15" w:rsidRPr="006B0B15" w14:paraId="11290700" w14:textId="77777777" w:rsidTr="006B0B15">
        <w:trPr>
          <w:trHeight w:val="20"/>
        </w:trPr>
        <w:tc>
          <w:tcPr>
            <w:tcW w:w="235" w:type="pct"/>
            <w:shd w:val="clear" w:color="auto" w:fill="BFBFBF" w:themeFill="background1" w:themeFillShade="BF"/>
          </w:tcPr>
          <w:p w14:paraId="4103246E" w14:textId="7ADBD07C" w:rsidR="00216F24" w:rsidRPr="006B0B15" w:rsidRDefault="00216F24" w:rsidP="00413CC8">
            <w:pPr>
              <w:rPr>
                <w:rFonts w:ascii="Tahoma" w:hAnsi="Tahoma" w:cs="Tahoma"/>
                <w:b/>
                <w:sz w:val="22"/>
                <w:szCs w:val="22"/>
              </w:rPr>
            </w:pPr>
            <w:r w:rsidRPr="006B0B15">
              <w:rPr>
                <w:rFonts w:ascii="Tahoma" w:hAnsi="Tahoma" w:cs="Tahoma"/>
                <w:b/>
                <w:sz w:val="22"/>
                <w:szCs w:val="22"/>
              </w:rPr>
              <w:t>4.</w:t>
            </w:r>
          </w:p>
        </w:tc>
        <w:tc>
          <w:tcPr>
            <w:tcW w:w="2287" w:type="pct"/>
            <w:shd w:val="clear" w:color="auto" w:fill="BFBFBF" w:themeFill="background1" w:themeFillShade="BF"/>
          </w:tcPr>
          <w:p w14:paraId="30995E0A" w14:textId="77777777" w:rsidR="00216F24" w:rsidRPr="006B0B15" w:rsidRDefault="00216F24" w:rsidP="00413CC8">
            <w:pPr>
              <w:rPr>
                <w:rFonts w:ascii="Tahoma" w:hAnsi="Tahoma" w:cs="Tahoma"/>
                <w:b/>
                <w:sz w:val="22"/>
                <w:szCs w:val="22"/>
              </w:rPr>
            </w:pPr>
            <w:r w:rsidRPr="006B0B15">
              <w:rPr>
                <w:rFonts w:ascii="Tahoma" w:hAnsi="Tahoma" w:cs="Tahoma"/>
                <w:b/>
                <w:sz w:val="22"/>
                <w:szCs w:val="22"/>
              </w:rPr>
              <w:t>Geodetska dela na državni meji</w:t>
            </w:r>
          </w:p>
        </w:tc>
        <w:tc>
          <w:tcPr>
            <w:tcW w:w="2478" w:type="pct"/>
            <w:shd w:val="clear" w:color="auto" w:fill="BFBFBF" w:themeFill="background1" w:themeFillShade="BF"/>
          </w:tcPr>
          <w:p w14:paraId="06B96374" w14:textId="77777777" w:rsidR="00216F24" w:rsidRPr="006B0B15" w:rsidRDefault="00216F24" w:rsidP="00413CC8">
            <w:pPr>
              <w:rPr>
                <w:rFonts w:ascii="Tahoma" w:hAnsi="Tahoma" w:cs="Tahoma"/>
                <w:b/>
                <w:sz w:val="22"/>
                <w:szCs w:val="22"/>
              </w:rPr>
            </w:pPr>
          </w:p>
        </w:tc>
      </w:tr>
      <w:tr w:rsidR="00216F24" w:rsidRPr="00216F24" w14:paraId="6891D4C1" w14:textId="77777777" w:rsidTr="006B0B15">
        <w:trPr>
          <w:trHeight w:val="20"/>
        </w:trPr>
        <w:tc>
          <w:tcPr>
            <w:tcW w:w="235" w:type="pct"/>
          </w:tcPr>
          <w:p w14:paraId="6DFE44C4" w14:textId="77777777" w:rsidR="00216F24" w:rsidRPr="00216F24" w:rsidRDefault="00216F24" w:rsidP="00413CC8">
            <w:pPr>
              <w:rPr>
                <w:rFonts w:ascii="Tahoma" w:hAnsi="Tahoma" w:cs="Tahoma"/>
                <w:sz w:val="22"/>
                <w:szCs w:val="22"/>
              </w:rPr>
            </w:pPr>
            <w:r w:rsidRPr="00216F24">
              <w:rPr>
                <w:rFonts w:ascii="Tahoma" w:hAnsi="Tahoma" w:cs="Tahoma"/>
                <w:sz w:val="22"/>
                <w:szCs w:val="22"/>
              </w:rPr>
              <w:t>4.1</w:t>
            </w:r>
          </w:p>
        </w:tc>
        <w:tc>
          <w:tcPr>
            <w:tcW w:w="2287" w:type="pct"/>
          </w:tcPr>
          <w:p w14:paraId="4EA11521" w14:textId="77777777" w:rsidR="00216F24" w:rsidRPr="00216F24" w:rsidRDefault="00216F24" w:rsidP="00413CC8">
            <w:pPr>
              <w:rPr>
                <w:rFonts w:ascii="Tahoma" w:hAnsi="Tahoma" w:cs="Tahoma"/>
                <w:sz w:val="22"/>
                <w:szCs w:val="22"/>
              </w:rPr>
            </w:pPr>
            <w:r w:rsidRPr="00216F24">
              <w:rPr>
                <w:rFonts w:ascii="Tahoma" w:hAnsi="Tahoma" w:cs="Tahoma"/>
                <w:sz w:val="22"/>
                <w:szCs w:val="22"/>
              </w:rPr>
              <w:t>Vzdrževanje državne meje z Avstrijo, Italijo in Madžarsko</w:t>
            </w:r>
          </w:p>
        </w:tc>
        <w:tc>
          <w:tcPr>
            <w:tcW w:w="2478" w:type="pct"/>
          </w:tcPr>
          <w:p w14:paraId="14B46BA2" w14:textId="77777777" w:rsidR="00216F24" w:rsidRPr="00216F24" w:rsidRDefault="00216F24" w:rsidP="00413CC8">
            <w:pPr>
              <w:rPr>
                <w:rFonts w:ascii="Tahoma" w:hAnsi="Tahoma" w:cs="Tahoma"/>
                <w:sz w:val="22"/>
                <w:szCs w:val="22"/>
              </w:rPr>
            </w:pPr>
          </w:p>
        </w:tc>
      </w:tr>
      <w:tr w:rsidR="00216F24" w:rsidRPr="00216F24" w14:paraId="7063F4EA" w14:textId="77777777" w:rsidTr="006B0B15">
        <w:trPr>
          <w:trHeight w:val="20"/>
        </w:trPr>
        <w:tc>
          <w:tcPr>
            <w:tcW w:w="235" w:type="pct"/>
          </w:tcPr>
          <w:p w14:paraId="3D9BE514" w14:textId="77777777" w:rsidR="00216F24" w:rsidRPr="00216F24" w:rsidRDefault="00216F24" w:rsidP="00413CC8">
            <w:pPr>
              <w:rPr>
                <w:rFonts w:ascii="Tahoma" w:hAnsi="Tahoma" w:cs="Tahoma"/>
                <w:sz w:val="22"/>
                <w:szCs w:val="22"/>
              </w:rPr>
            </w:pPr>
          </w:p>
        </w:tc>
        <w:tc>
          <w:tcPr>
            <w:tcW w:w="2287" w:type="pct"/>
          </w:tcPr>
          <w:p w14:paraId="20AFF880"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Geodetska dela na vzdrževanju državne meje z Italijo, Avstrijo in Madžarsko skladno z določili meddržavnih pogodb in na osnovi sklepov meddržavnih komisij, ki določajo letni program dela.</w:t>
            </w:r>
          </w:p>
          <w:p w14:paraId="19DCFDE0" w14:textId="77777777" w:rsidR="00216F24" w:rsidRPr="00216F24" w:rsidRDefault="00216F24" w:rsidP="00413CC8">
            <w:pPr>
              <w:jc w:val="both"/>
              <w:rPr>
                <w:rFonts w:ascii="Tahoma" w:hAnsi="Tahoma" w:cs="Tahoma"/>
                <w:sz w:val="22"/>
                <w:szCs w:val="22"/>
              </w:rPr>
            </w:pPr>
          </w:p>
          <w:p w14:paraId="4E0436C4" w14:textId="77777777" w:rsidR="00216F24" w:rsidRPr="00216F24" w:rsidRDefault="00216F24" w:rsidP="00413CC8">
            <w:pPr>
              <w:jc w:val="both"/>
              <w:rPr>
                <w:rFonts w:ascii="Tahoma" w:hAnsi="Tahoma" w:cs="Tahoma"/>
                <w:sz w:val="22"/>
                <w:szCs w:val="22"/>
              </w:rPr>
            </w:pPr>
            <w:r w:rsidRPr="00216F24">
              <w:rPr>
                <w:rFonts w:ascii="Tahoma" w:hAnsi="Tahoma" w:cs="Tahoma"/>
                <w:sz w:val="22"/>
                <w:szCs w:val="22"/>
              </w:rPr>
              <w:t>Vzdrževanje in vodenje aplikacije za vodenje podatkov in dokumentacije o državni meji.</w:t>
            </w:r>
          </w:p>
        </w:tc>
        <w:tc>
          <w:tcPr>
            <w:tcW w:w="2478" w:type="pct"/>
          </w:tcPr>
          <w:p w14:paraId="12B5E67B" w14:textId="77777777" w:rsidR="00216F24" w:rsidRPr="00216F24" w:rsidRDefault="00216F24" w:rsidP="00000565">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6757B806" w14:textId="77777777" w:rsidR="00216F24" w:rsidRPr="00216F24" w:rsidRDefault="00216F24" w:rsidP="00000565">
            <w:pPr>
              <w:numPr>
                <w:ilvl w:val="0"/>
                <w:numId w:val="36"/>
              </w:numPr>
              <w:jc w:val="both"/>
              <w:rPr>
                <w:rFonts w:ascii="Tahoma" w:hAnsi="Tahoma" w:cs="Tahoma"/>
                <w:sz w:val="22"/>
                <w:szCs w:val="22"/>
              </w:rPr>
            </w:pPr>
            <w:r w:rsidRPr="00216F24">
              <w:rPr>
                <w:rFonts w:ascii="Tahoma" w:hAnsi="Tahoma" w:cs="Tahoma"/>
                <w:sz w:val="22"/>
                <w:szCs w:val="22"/>
              </w:rPr>
              <w:t>AVSTRIJA – izvedba 8. periodične kontrole mejnih znakov v XIII. in XIV. mejnem sektorju (v dolžini cca 30 km in 450 mejnih znakov). Izvedba dodatnih GNSS meritev mejnih znakov v sektorjih XIV., XX in XXI. Izvedba drugih del, ki bodo izkazana kot potrebna na podlagi sporočil, prejetih s strani organov za nadzor meje.</w:t>
            </w:r>
          </w:p>
          <w:p w14:paraId="2B3BB8FD" w14:textId="77777777" w:rsidR="00216F24" w:rsidRPr="00216F24" w:rsidRDefault="00216F24" w:rsidP="00000565">
            <w:pPr>
              <w:numPr>
                <w:ilvl w:val="0"/>
                <w:numId w:val="36"/>
              </w:numPr>
              <w:jc w:val="both"/>
              <w:rPr>
                <w:rFonts w:ascii="Tahoma" w:hAnsi="Tahoma" w:cs="Tahoma"/>
                <w:sz w:val="22"/>
                <w:szCs w:val="22"/>
              </w:rPr>
            </w:pPr>
            <w:r w:rsidRPr="00216F24">
              <w:rPr>
                <w:rFonts w:ascii="Tahoma" w:hAnsi="Tahoma" w:cs="Tahoma"/>
                <w:sz w:val="22"/>
                <w:szCs w:val="22"/>
              </w:rPr>
              <w:t xml:space="preserve">ITALIJA - vzdrževalna in meritvena del v III., IV., V. in VIII. mejnem sektorju (skupaj predvidoma 70 mejnih znakov). Pisanje (vklesanje) razdalj do meje na posrednih mejnikih ob vodotokih (Idrija, Nadiža, </w:t>
            </w:r>
            <w:r w:rsidRPr="00216F24">
              <w:rPr>
                <w:rFonts w:ascii="Tahoma" w:hAnsi="Tahoma" w:cs="Tahoma"/>
                <w:sz w:val="22"/>
                <w:szCs w:val="22"/>
              </w:rPr>
              <w:lastRenderedPageBreak/>
              <w:t xml:space="preserve">Črni potok). Izvedba drugih del, ki bodo izkazana kot potrebna na podlagi sporočil, prejetih s strani organov za nadzor meje. </w:t>
            </w:r>
          </w:p>
          <w:p w14:paraId="2D349096" w14:textId="3961D423" w:rsidR="00216F24" w:rsidRPr="00216F24" w:rsidRDefault="00216F24" w:rsidP="00562BFA">
            <w:pPr>
              <w:pStyle w:val="Odstavekseznama"/>
              <w:numPr>
                <w:ilvl w:val="0"/>
                <w:numId w:val="36"/>
              </w:numPr>
              <w:jc w:val="both"/>
              <w:rPr>
                <w:rFonts w:ascii="Tahoma" w:hAnsi="Tahoma" w:cs="Tahoma"/>
                <w:sz w:val="22"/>
                <w:szCs w:val="22"/>
              </w:rPr>
            </w:pPr>
            <w:r w:rsidRPr="00216F24">
              <w:rPr>
                <w:rFonts w:ascii="Tahoma" w:hAnsi="Tahoma" w:cs="Tahoma"/>
                <w:sz w:val="22"/>
                <w:szCs w:val="22"/>
              </w:rPr>
              <w:t>MADŽARSKA - z</w:t>
            </w:r>
            <w:r w:rsidR="00413CC8">
              <w:rPr>
                <w:rFonts w:ascii="Tahoma" w:hAnsi="Tahoma" w:cs="Tahoma"/>
                <w:sz w:val="22"/>
                <w:szCs w:val="22"/>
              </w:rPr>
              <w:t>ačetek 10. periodične kontrole </w:t>
            </w:r>
            <w:r w:rsidRPr="00216F24">
              <w:rPr>
                <w:rFonts w:ascii="Tahoma" w:hAnsi="Tahoma" w:cs="Tahoma"/>
                <w:sz w:val="22"/>
                <w:szCs w:val="22"/>
              </w:rPr>
              <w:t xml:space="preserve">mejnih znakovna odseku od A199a do A274.2 (cca 15 km in 372 mejnikov) ter izvedba drugih del, ki bodo izkazana kot potrebna na podlagi sporočil, prejetih s strani organov za nadzor meje. Čiščenje vegetacije od mejnika A1 do A644.3 (100 km). </w:t>
            </w:r>
          </w:p>
          <w:p w14:paraId="549B99B1" w14:textId="77777777" w:rsidR="00216F24" w:rsidRPr="00216F24" w:rsidRDefault="00216F24" w:rsidP="00562BFA">
            <w:pPr>
              <w:pStyle w:val="Odstavekseznama"/>
              <w:numPr>
                <w:ilvl w:val="0"/>
                <w:numId w:val="36"/>
              </w:numPr>
              <w:jc w:val="both"/>
              <w:rPr>
                <w:rFonts w:ascii="Tahoma" w:hAnsi="Tahoma" w:cs="Tahoma"/>
                <w:sz w:val="22"/>
                <w:szCs w:val="22"/>
              </w:rPr>
            </w:pPr>
            <w:r w:rsidRPr="00216F24">
              <w:rPr>
                <w:rFonts w:ascii="Tahoma" w:hAnsi="Tahoma" w:cs="Tahoma"/>
                <w:sz w:val="22"/>
                <w:szCs w:val="22"/>
              </w:rPr>
              <w:t>vzdrževanje aplikacije »Evidenca državne meje«.</w:t>
            </w:r>
          </w:p>
        </w:tc>
      </w:tr>
    </w:tbl>
    <w:p w14:paraId="63E9D40E" w14:textId="77777777" w:rsidR="006B0B15" w:rsidRDefault="006B0B15">
      <w:bookmarkStart w:id="7" w:name="_Hlk57637598"/>
      <w:r>
        <w:lastRenderedPageBreak/>
        <w:br w:type="page"/>
      </w:r>
    </w:p>
    <w:tbl>
      <w:tblPr>
        <w:tblW w:w="505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0"/>
        <w:gridCol w:w="6775"/>
        <w:gridCol w:w="7415"/>
      </w:tblGrid>
      <w:tr w:rsidR="006B0B15" w:rsidRPr="006B0B15" w14:paraId="2EA4FB10" w14:textId="77777777" w:rsidTr="006B0B15">
        <w:trPr>
          <w:trHeight w:val="213"/>
        </w:trPr>
        <w:tc>
          <w:tcPr>
            <w:tcW w:w="235" w:type="pct"/>
            <w:tcBorders>
              <w:top w:val="single" w:sz="4" w:space="0" w:color="auto"/>
              <w:bottom w:val="single" w:sz="4" w:space="0" w:color="auto"/>
            </w:tcBorders>
            <w:shd w:val="clear" w:color="auto" w:fill="BFBFBF" w:themeFill="background1" w:themeFillShade="BF"/>
          </w:tcPr>
          <w:p w14:paraId="1F0D9D0A" w14:textId="04F91D68" w:rsidR="009B5305" w:rsidRPr="006B0B15" w:rsidRDefault="00B11A96" w:rsidP="00851798">
            <w:pPr>
              <w:rPr>
                <w:rFonts w:ascii="Tahoma" w:hAnsi="Tahoma" w:cs="Tahoma"/>
                <w:b/>
                <w:bCs/>
                <w:sz w:val="22"/>
                <w:szCs w:val="22"/>
              </w:rPr>
            </w:pPr>
            <w:r w:rsidRPr="006B0B15">
              <w:rPr>
                <w:rFonts w:ascii="Tahoma" w:hAnsi="Tahoma" w:cs="Tahoma"/>
                <w:b/>
                <w:bCs/>
                <w:sz w:val="22"/>
                <w:szCs w:val="22"/>
              </w:rPr>
              <w:lastRenderedPageBreak/>
              <w:t>5</w:t>
            </w:r>
            <w:r w:rsidR="009B5305" w:rsidRPr="006B0B15">
              <w:rPr>
                <w:rFonts w:ascii="Tahoma" w:hAnsi="Tahoma" w:cs="Tahoma"/>
                <w:b/>
                <w:bCs/>
                <w:sz w:val="22"/>
                <w:szCs w:val="22"/>
              </w:rPr>
              <w:t xml:space="preserve"> </w:t>
            </w:r>
          </w:p>
        </w:tc>
        <w:tc>
          <w:tcPr>
            <w:tcW w:w="2275" w:type="pct"/>
            <w:tcBorders>
              <w:top w:val="single" w:sz="4" w:space="0" w:color="auto"/>
              <w:bottom w:val="single" w:sz="4" w:space="0" w:color="auto"/>
            </w:tcBorders>
            <w:shd w:val="clear" w:color="auto" w:fill="BFBFBF" w:themeFill="background1" w:themeFillShade="BF"/>
          </w:tcPr>
          <w:p w14:paraId="684E5761" w14:textId="574C1CA8" w:rsidR="009B5305" w:rsidRPr="006B0B15" w:rsidRDefault="009B5305" w:rsidP="009D2192">
            <w:pPr>
              <w:rPr>
                <w:rFonts w:ascii="Tahoma" w:hAnsi="Tahoma" w:cs="Tahoma"/>
                <w:b/>
                <w:bCs/>
                <w:sz w:val="22"/>
                <w:szCs w:val="22"/>
              </w:rPr>
            </w:pPr>
            <w:r w:rsidRPr="006B0B15">
              <w:rPr>
                <w:rFonts w:ascii="Tahoma" w:hAnsi="Tahoma" w:cs="Tahoma"/>
                <w:b/>
                <w:bCs/>
                <w:sz w:val="22"/>
                <w:szCs w:val="22"/>
              </w:rPr>
              <w:t>Vodenje in vzdrževanje nepremičninskih evidenc</w:t>
            </w:r>
          </w:p>
        </w:tc>
        <w:tc>
          <w:tcPr>
            <w:tcW w:w="2490" w:type="pct"/>
            <w:tcBorders>
              <w:top w:val="single" w:sz="4" w:space="0" w:color="auto"/>
              <w:bottom w:val="single" w:sz="4" w:space="0" w:color="auto"/>
            </w:tcBorders>
            <w:shd w:val="clear" w:color="auto" w:fill="BFBFBF" w:themeFill="background1" w:themeFillShade="BF"/>
          </w:tcPr>
          <w:p w14:paraId="207B20C5" w14:textId="77777777" w:rsidR="009B5305" w:rsidRPr="006B0B15" w:rsidRDefault="009B5305" w:rsidP="009D2192">
            <w:pPr>
              <w:rPr>
                <w:rFonts w:ascii="Tahoma" w:hAnsi="Tahoma" w:cs="Tahoma"/>
                <w:sz w:val="22"/>
                <w:szCs w:val="22"/>
              </w:rPr>
            </w:pPr>
          </w:p>
        </w:tc>
      </w:tr>
      <w:tr w:rsidR="0011406D" w:rsidRPr="001C1514" w14:paraId="6E3E1A5B" w14:textId="77777777" w:rsidTr="006B0B15">
        <w:trPr>
          <w:trHeight w:val="326"/>
        </w:trPr>
        <w:tc>
          <w:tcPr>
            <w:tcW w:w="235" w:type="pct"/>
            <w:tcBorders>
              <w:top w:val="single" w:sz="4" w:space="0" w:color="auto"/>
              <w:bottom w:val="single" w:sz="4" w:space="0" w:color="auto"/>
            </w:tcBorders>
          </w:tcPr>
          <w:p w14:paraId="760C84BD" w14:textId="2A27CC7E" w:rsidR="0011406D" w:rsidRPr="00645990" w:rsidRDefault="00B11A96" w:rsidP="00851798">
            <w:pPr>
              <w:rPr>
                <w:rFonts w:ascii="Tahoma" w:hAnsi="Tahoma" w:cs="Tahoma"/>
                <w:sz w:val="22"/>
                <w:szCs w:val="22"/>
              </w:rPr>
            </w:pPr>
            <w:r w:rsidRPr="00645990">
              <w:rPr>
                <w:rFonts w:ascii="Tahoma" w:hAnsi="Tahoma" w:cs="Tahoma"/>
                <w:sz w:val="22"/>
                <w:szCs w:val="22"/>
              </w:rPr>
              <w:t>5</w:t>
            </w:r>
            <w:r w:rsidR="0011406D" w:rsidRPr="00645990">
              <w:rPr>
                <w:rFonts w:ascii="Tahoma" w:hAnsi="Tahoma" w:cs="Tahoma"/>
                <w:sz w:val="22"/>
                <w:szCs w:val="22"/>
              </w:rPr>
              <w:t>.1</w:t>
            </w:r>
          </w:p>
        </w:tc>
        <w:tc>
          <w:tcPr>
            <w:tcW w:w="2275" w:type="pct"/>
            <w:tcBorders>
              <w:top w:val="single" w:sz="4" w:space="0" w:color="auto"/>
              <w:bottom w:val="single" w:sz="4" w:space="0" w:color="auto"/>
            </w:tcBorders>
          </w:tcPr>
          <w:p w14:paraId="594D3434" w14:textId="06994962" w:rsidR="0011406D" w:rsidRPr="00645990" w:rsidRDefault="0011406D" w:rsidP="0011406D">
            <w:pPr>
              <w:rPr>
                <w:rFonts w:ascii="Tahoma" w:hAnsi="Tahoma" w:cs="Tahoma"/>
                <w:sz w:val="22"/>
                <w:szCs w:val="22"/>
              </w:rPr>
            </w:pPr>
            <w:r w:rsidRPr="00645990">
              <w:rPr>
                <w:rFonts w:ascii="Tahoma" w:hAnsi="Tahoma" w:cs="Tahoma"/>
                <w:sz w:val="22"/>
                <w:szCs w:val="22"/>
              </w:rPr>
              <w:t>Informacijska podpora vodenju nepremičninskih evidenc</w:t>
            </w:r>
          </w:p>
        </w:tc>
        <w:tc>
          <w:tcPr>
            <w:tcW w:w="2490" w:type="pct"/>
            <w:tcBorders>
              <w:top w:val="single" w:sz="4" w:space="0" w:color="auto"/>
              <w:bottom w:val="single" w:sz="4" w:space="0" w:color="auto"/>
            </w:tcBorders>
          </w:tcPr>
          <w:p w14:paraId="01D89E50" w14:textId="77777777" w:rsidR="0011406D" w:rsidRPr="00645990" w:rsidRDefault="0011406D" w:rsidP="009D2192">
            <w:pPr>
              <w:rPr>
                <w:rFonts w:ascii="Tahoma" w:hAnsi="Tahoma" w:cs="Tahoma"/>
                <w:sz w:val="22"/>
                <w:szCs w:val="22"/>
              </w:rPr>
            </w:pPr>
          </w:p>
        </w:tc>
      </w:tr>
      <w:tr w:rsidR="0011406D" w:rsidRPr="001C1514" w14:paraId="757B183D" w14:textId="77777777" w:rsidTr="006B0B15">
        <w:trPr>
          <w:trHeight w:val="4483"/>
        </w:trPr>
        <w:tc>
          <w:tcPr>
            <w:tcW w:w="235" w:type="pct"/>
            <w:tcBorders>
              <w:top w:val="single" w:sz="4" w:space="0" w:color="auto"/>
              <w:bottom w:val="single" w:sz="4" w:space="0" w:color="auto"/>
            </w:tcBorders>
          </w:tcPr>
          <w:p w14:paraId="62576DF7" w14:textId="77777777" w:rsidR="0011406D" w:rsidRPr="00645990" w:rsidRDefault="0011406D" w:rsidP="00851798">
            <w:pPr>
              <w:rPr>
                <w:rFonts w:ascii="Tahoma" w:hAnsi="Tahoma" w:cs="Tahoma"/>
                <w:sz w:val="22"/>
                <w:szCs w:val="22"/>
              </w:rPr>
            </w:pPr>
          </w:p>
        </w:tc>
        <w:tc>
          <w:tcPr>
            <w:tcW w:w="2275" w:type="pct"/>
            <w:tcBorders>
              <w:top w:val="single" w:sz="4" w:space="0" w:color="auto"/>
              <w:bottom w:val="single" w:sz="4" w:space="0" w:color="auto"/>
            </w:tcBorders>
          </w:tcPr>
          <w:p w14:paraId="08272BF8" w14:textId="7505DBCF" w:rsidR="0011406D" w:rsidRPr="00E46489" w:rsidRDefault="0011406D" w:rsidP="00000565">
            <w:pPr>
              <w:jc w:val="both"/>
              <w:rPr>
                <w:rFonts w:ascii="Tahoma" w:hAnsi="Tahoma" w:cs="Tahoma"/>
                <w:color w:val="000000" w:themeColor="text1"/>
                <w:sz w:val="22"/>
                <w:szCs w:val="22"/>
              </w:rPr>
            </w:pPr>
            <w:r w:rsidRPr="00E46489">
              <w:rPr>
                <w:rFonts w:ascii="Tahoma" w:hAnsi="Tahoma" w:cs="Tahoma"/>
                <w:color w:val="000000" w:themeColor="text1"/>
                <w:sz w:val="22"/>
                <w:szCs w:val="22"/>
              </w:rPr>
              <w:t>Zagotavljanje rednega delovanja programskih rešitev v sklopu In</w:t>
            </w:r>
            <w:r w:rsidR="00413CC8">
              <w:rPr>
                <w:rFonts w:ascii="Tahoma" w:hAnsi="Tahoma" w:cs="Tahoma"/>
                <w:color w:val="000000" w:themeColor="text1"/>
                <w:sz w:val="22"/>
                <w:szCs w:val="22"/>
              </w:rPr>
              <w:t>formacijskega sistema kataster (IR Delovodnik, IR Kataster),</w:t>
            </w:r>
            <w:r w:rsidRPr="00E46489">
              <w:rPr>
                <w:rFonts w:ascii="Tahoma" w:hAnsi="Tahoma" w:cs="Tahoma"/>
                <w:color w:val="000000" w:themeColor="text1"/>
                <w:sz w:val="22"/>
                <w:szCs w:val="22"/>
              </w:rPr>
              <w:t xml:space="preserve"> popravki ter zagotavljanje nemotenega tekočega poslovanja Geodetske uprave RS na področju vodenja nepremičninskih evidenc (kataster nepremičnin, register prostorskih enot, register naslovov) na vseh lokacijah organizacijskih enot Geodetske uprave RS (območne geodet</w:t>
            </w:r>
            <w:r w:rsidR="00413CC8">
              <w:rPr>
                <w:rFonts w:ascii="Tahoma" w:hAnsi="Tahoma" w:cs="Tahoma"/>
                <w:color w:val="000000" w:themeColor="text1"/>
                <w:sz w:val="22"/>
                <w:szCs w:val="22"/>
              </w:rPr>
              <w:t xml:space="preserve">ske uprave </w:t>
            </w:r>
            <w:r w:rsidRPr="00E46489">
              <w:rPr>
                <w:rFonts w:ascii="Tahoma" w:hAnsi="Tahoma" w:cs="Tahoma"/>
                <w:color w:val="000000" w:themeColor="text1"/>
                <w:sz w:val="22"/>
                <w:szCs w:val="22"/>
              </w:rPr>
              <w:t>z geodetskimi pisarnami in Urad za nepremičnine), ki morajo biti operativne vsak dan v letu.</w:t>
            </w:r>
          </w:p>
          <w:p w14:paraId="61CE6B56" w14:textId="77777777" w:rsidR="0011406D" w:rsidRPr="00E46489" w:rsidRDefault="0011406D" w:rsidP="00000565">
            <w:pPr>
              <w:jc w:val="both"/>
              <w:rPr>
                <w:rFonts w:ascii="Tahoma" w:hAnsi="Tahoma" w:cs="Tahoma"/>
                <w:color w:val="000000" w:themeColor="text1"/>
                <w:sz w:val="22"/>
                <w:szCs w:val="22"/>
              </w:rPr>
            </w:pPr>
          </w:p>
          <w:p w14:paraId="4F2274B2" w14:textId="207EC4C4" w:rsidR="00F64812" w:rsidRPr="00E46489" w:rsidRDefault="0011406D" w:rsidP="00000565">
            <w:pPr>
              <w:jc w:val="both"/>
              <w:rPr>
                <w:rFonts w:ascii="Tahoma" w:hAnsi="Tahoma" w:cs="Tahoma"/>
                <w:color w:val="000000" w:themeColor="text1"/>
                <w:sz w:val="22"/>
                <w:szCs w:val="22"/>
              </w:rPr>
            </w:pPr>
            <w:r w:rsidRPr="00E46489">
              <w:rPr>
                <w:rFonts w:ascii="Tahoma" w:hAnsi="Tahoma" w:cs="Tahoma"/>
                <w:color w:val="000000" w:themeColor="text1"/>
                <w:sz w:val="22"/>
                <w:szCs w:val="22"/>
              </w:rPr>
              <w:t xml:space="preserve">Poleg sistemskih informacijskih rešitev se v procesu vodenja nepremičninskih evidenc uporabljajo še posamezne specifične programske rešitve (za izdelavo elaboratov, </w:t>
            </w:r>
            <w:proofErr w:type="spellStart"/>
            <w:r w:rsidRPr="00E46489">
              <w:rPr>
                <w:rFonts w:ascii="Tahoma" w:hAnsi="Tahoma" w:cs="Tahoma"/>
                <w:color w:val="000000" w:themeColor="text1"/>
                <w:sz w:val="22"/>
                <w:szCs w:val="22"/>
              </w:rPr>
              <w:t>vektorizacijo</w:t>
            </w:r>
            <w:proofErr w:type="spellEnd"/>
            <w:r w:rsidRPr="00E46489">
              <w:rPr>
                <w:rFonts w:ascii="Tahoma" w:hAnsi="Tahoma" w:cs="Tahoma"/>
                <w:color w:val="000000" w:themeColor="text1"/>
                <w:sz w:val="22"/>
                <w:szCs w:val="22"/>
              </w:rPr>
              <w:t xml:space="preserve"> etažnih načrtov, izvedbo lokacijske izboljšave podatkov, podporo pri izdajanju dokumentov, delovanju sistema pomoči uporabnikom in baze znanja ter sistema kakovosti podatkov katastra nepremičnin).</w:t>
            </w:r>
          </w:p>
        </w:tc>
        <w:tc>
          <w:tcPr>
            <w:tcW w:w="2490" w:type="pct"/>
            <w:tcBorders>
              <w:top w:val="single" w:sz="4" w:space="0" w:color="auto"/>
              <w:bottom w:val="single" w:sz="4" w:space="0" w:color="auto"/>
            </w:tcBorders>
          </w:tcPr>
          <w:p w14:paraId="28B0867D" w14:textId="0BFC0871" w:rsidR="00F64812" w:rsidRPr="00515A8A" w:rsidRDefault="00F64812" w:rsidP="00000565">
            <w:pPr>
              <w:jc w:val="both"/>
              <w:rPr>
                <w:rFonts w:ascii="Tahoma" w:hAnsi="Tahoma" w:cs="Tahoma"/>
                <w:color w:val="000000" w:themeColor="text1"/>
                <w:sz w:val="22"/>
                <w:szCs w:val="22"/>
              </w:rPr>
            </w:pPr>
            <w:r w:rsidRPr="00E46489">
              <w:rPr>
                <w:rFonts w:ascii="Tahoma" w:hAnsi="Tahoma" w:cs="Tahoma"/>
                <w:color w:val="000000" w:themeColor="text1"/>
                <w:sz w:val="22"/>
                <w:szCs w:val="22"/>
              </w:rPr>
              <w:t xml:space="preserve">V okviru te naloge </w:t>
            </w:r>
            <w:r w:rsidRPr="00515A8A">
              <w:rPr>
                <w:rFonts w:ascii="Tahoma" w:hAnsi="Tahoma" w:cs="Tahoma"/>
                <w:color w:val="000000" w:themeColor="text1"/>
                <w:sz w:val="22"/>
                <w:szCs w:val="22"/>
              </w:rPr>
              <w:t>bodo v letu 202</w:t>
            </w:r>
            <w:r w:rsidR="00A64E9B" w:rsidRPr="00515A8A">
              <w:rPr>
                <w:rFonts w:ascii="Tahoma" w:hAnsi="Tahoma" w:cs="Tahoma"/>
                <w:color w:val="000000" w:themeColor="text1"/>
                <w:sz w:val="22"/>
                <w:szCs w:val="22"/>
              </w:rPr>
              <w:t>6</w:t>
            </w:r>
            <w:r w:rsidRPr="00515A8A">
              <w:rPr>
                <w:rFonts w:ascii="Tahoma" w:hAnsi="Tahoma" w:cs="Tahoma"/>
                <w:color w:val="000000" w:themeColor="text1"/>
                <w:sz w:val="22"/>
                <w:szCs w:val="22"/>
              </w:rPr>
              <w:t xml:space="preserve"> izvedene naslednje aktivnosti:</w:t>
            </w:r>
          </w:p>
          <w:p w14:paraId="17243F6E" w14:textId="735ED158" w:rsidR="00F64812" w:rsidRPr="00515A8A" w:rsidRDefault="00562AC3" w:rsidP="00000565">
            <w:pPr>
              <w:jc w:val="both"/>
              <w:rPr>
                <w:rFonts w:ascii="Tahoma" w:hAnsi="Tahoma" w:cs="Tahoma"/>
                <w:color w:val="000000" w:themeColor="text1"/>
                <w:sz w:val="22"/>
                <w:szCs w:val="22"/>
              </w:rPr>
            </w:pPr>
            <w:r>
              <w:rPr>
                <w:rFonts w:ascii="Tahoma" w:hAnsi="Tahoma" w:cs="Tahoma"/>
                <w:sz w:val="22"/>
                <w:szCs w:val="22"/>
              </w:rPr>
              <w:sym w:font="Symbol" w:char="F02D"/>
            </w:r>
            <w:r w:rsidR="00F64812" w:rsidRPr="00515A8A">
              <w:rPr>
                <w:rFonts w:ascii="Tahoma" w:hAnsi="Tahoma" w:cs="Tahoma"/>
                <w:color w:val="000000" w:themeColor="text1"/>
                <w:sz w:val="22"/>
                <w:szCs w:val="22"/>
              </w:rPr>
              <w:t xml:space="preserve"> zagotavljanje delujočih aplikativnih rešitev, ki omogočajo podporo delovanju vseh organizacijskih enot Geodetske uprave RS na vseh lokacijah pri vodenju postopkov ter vzdrževanju podatkov v katastru nepremičnin, registru prostorskih enot in registru naslovov. </w:t>
            </w:r>
          </w:p>
          <w:p w14:paraId="64A22684" w14:textId="77777777" w:rsidR="00F64812" w:rsidRPr="00515A8A" w:rsidRDefault="00F64812" w:rsidP="00000565">
            <w:pPr>
              <w:jc w:val="both"/>
              <w:rPr>
                <w:rFonts w:ascii="Tahoma" w:hAnsi="Tahoma" w:cs="Tahoma"/>
                <w:color w:val="000000" w:themeColor="text1"/>
                <w:sz w:val="22"/>
                <w:szCs w:val="22"/>
              </w:rPr>
            </w:pPr>
          </w:p>
          <w:p w14:paraId="77E3B3F1" w14:textId="33D44E21" w:rsidR="0011406D" w:rsidRPr="00E46489" w:rsidRDefault="00F64812" w:rsidP="00000565">
            <w:pPr>
              <w:jc w:val="both"/>
              <w:rPr>
                <w:rFonts w:ascii="Tahoma" w:hAnsi="Tahoma" w:cs="Tahoma"/>
                <w:color w:val="000000" w:themeColor="text1"/>
                <w:sz w:val="22"/>
                <w:szCs w:val="22"/>
              </w:rPr>
            </w:pPr>
            <w:r w:rsidRPr="00515A8A">
              <w:rPr>
                <w:rFonts w:ascii="Tahoma" w:hAnsi="Tahoma" w:cs="Tahoma"/>
                <w:color w:val="000000" w:themeColor="text1"/>
                <w:sz w:val="22"/>
                <w:szCs w:val="22"/>
              </w:rPr>
              <w:t>Za naloge, ki se bodo izvajale v letu 202</w:t>
            </w:r>
            <w:r w:rsidR="00724CA6" w:rsidRPr="00515A8A">
              <w:rPr>
                <w:rFonts w:ascii="Tahoma" w:hAnsi="Tahoma" w:cs="Tahoma"/>
                <w:color w:val="000000" w:themeColor="text1"/>
                <w:sz w:val="22"/>
                <w:szCs w:val="22"/>
              </w:rPr>
              <w:t>6</w:t>
            </w:r>
            <w:r w:rsidRPr="00515A8A">
              <w:rPr>
                <w:rFonts w:ascii="Tahoma" w:hAnsi="Tahoma" w:cs="Tahoma"/>
                <w:color w:val="000000" w:themeColor="text1"/>
                <w:sz w:val="22"/>
                <w:szCs w:val="22"/>
              </w:rPr>
              <w:t xml:space="preserve"> in se nadaljevale v letu 202</w:t>
            </w:r>
            <w:r w:rsidR="00724CA6" w:rsidRPr="00515A8A">
              <w:rPr>
                <w:rFonts w:ascii="Tahoma" w:hAnsi="Tahoma" w:cs="Tahoma"/>
                <w:color w:val="000000" w:themeColor="text1"/>
                <w:sz w:val="22"/>
                <w:szCs w:val="22"/>
              </w:rPr>
              <w:t>7</w:t>
            </w:r>
            <w:r w:rsidRPr="00515A8A">
              <w:rPr>
                <w:rFonts w:ascii="Tahoma" w:hAnsi="Tahoma" w:cs="Tahoma"/>
                <w:color w:val="000000" w:themeColor="text1"/>
                <w:sz w:val="22"/>
                <w:szCs w:val="22"/>
              </w:rPr>
              <w:t>, se načrtuje sklenitev dvoletnih pogodb.</w:t>
            </w:r>
          </w:p>
        </w:tc>
      </w:tr>
      <w:tr w:rsidR="00D53912" w:rsidRPr="001C1514" w14:paraId="388FEF09" w14:textId="77777777" w:rsidTr="006B0B15">
        <w:trPr>
          <w:trHeight w:val="396"/>
        </w:trPr>
        <w:tc>
          <w:tcPr>
            <w:tcW w:w="235" w:type="pct"/>
            <w:tcBorders>
              <w:top w:val="single" w:sz="4" w:space="0" w:color="auto"/>
              <w:bottom w:val="single" w:sz="4" w:space="0" w:color="auto"/>
            </w:tcBorders>
          </w:tcPr>
          <w:p w14:paraId="128F810B" w14:textId="77777777" w:rsidR="00D53912" w:rsidRPr="00E46489" w:rsidRDefault="00D53912" w:rsidP="00851798">
            <w:pPr>
              <w:rPr>
                <w:rFonts w:ascii="Tahoma" w:hAnsi="Tahoma" w:cs="Tahoma"/>
                <w:color w:val="000000" w:themeColor="text1"/>
                <w:sz w:val="22"/>
                <w:szCs w:val="22"/>
              </w:rPr>
            </w:pPr>
          </w:p>
        </w:tc>
        <w:tc>
          <w:tcPr>
            <w:tcW w:w="2275" w:type="pct"/>
            <w:tcBorders>
              <w:top w:val="single" w:sz="4" w:space="0" w:color="auto"/>
              <w:bottom w:val="single" w:sz="4" w:space="0" w:color="auto"/>
            </w:tcBorders>
          </w:tcPr>
          <w:p w14:paraId="265633A0" w14:textId="6A492431" w:rsidR="00D53912" w:rsidRPr="00E46489" w:rsidRDefault="00D53912" w:rsidP="0011406D">
            <w:pPr>
              <w:rPr>
                <w:rFonts w:ascii="Tahoma" w:hAnsi="Tahoma" w:cs="Tahoma"/>
                <w:color w:val="000000" w:themeColor="text1"/>
                <w:sz w:val="22"/>
                <w:szCs w:val="22"/>
              </w:rPr>
            </w:pPr>
            <w:r w:rsidRPr="00E46489">
              <w:rPr>
                <w:rFonts w:ascii="Tahoma" w:hAnsi="Tahoma" w:cs="Tahoma"/>
                <w:color w:val="000000" w:themeColor="text1"/>
                <w:sz w:val="22"/>
                <w:szCs w:val="22"/>
              </w:rPr>
              <w:t>GI</w:t>
            </w:r>
          </w:p>
        </w:tc>
        <w:tc>
          <w:tcPr>
            <w:tcW w:w="2490" w:type="pct"/>
            <w:tcBorders>
              <w:top w:val="single" w:sz="4" w:space="0" w:color="auto"/>
              <w:bottom w:val="single" w:sz="4" w:space="0" w:color="auto"/>
            </w:tcBorders>
          </w:tcPr>
          <w:p w14:paraId="69C98431" w14:textId="77777777" w:rsidR="00D53912" w:rsidRPr="00E46489" w:rsidRDefault="00D53912" w:rsidP="00000565">
            <w:pPr>
              <w:jc w:val="both"/>
              <w:rPr>
                <w:rFonts w:ascii="Tahoma" w:hAnsi="Tahoma" w:cs="Tahoma"/>
                <w:color w:val="000000" w:themeColor="text1"/>
                <w:sz w:val="22"/>
                <w:szCs w:val="22"/>
                <w:lang w:val="sr-Cyrl-CS"/>
              </w:rPr>
            </w:pPr>
            <w:r w:rsidRPr="00E46489">
              <w:rPr>
                <w:rFonts w:ascii="Tahoma" w:hAnsi="Tahoma" w:cs="Tahoma"/>
                <w:color w:val="000000" w:themeColor="text1"/>
                <w:sz w:val="22"/>
                <w:szCs w:val="22"/>
                <w:lang w:val="sr-Cyrl-CS"/>
              </w:rPr>
              <w:t>V okviru te naloge bo Geodetski inštitut Slovenije sodeloval pri izvedbi naslednje aktivnosti:</w:t>
            </w:r>
          </w:p>
          <w:p w14:paraId="72E14974" w14:textId="550BEED7" w:rsidR="00D53912" w:rsidRPr="00515A8A" w:rsidRDefault="00D53912" w:rsidP="00000565">
            <w:pPr>
              <w:pStyle w:val="Odstavekseznama"/>
              <w:numPr>
                <w:ilvl w:val="0"/>
                <w:numId w:val="29"/>
              </w:numPr>
              <w:jc w:val="both"/>
              <w:rPr>
                <w:rFonts w:ascii="Tahoma" w:hAnsi="Tahoma" w:cs="Tahoma"/>
                <w:color w:val="000000" w:themeColor="text1"/>
                <w:sz w:val="22"/>
                <w:szCs w:val="22"/>
                <w:lang w:val="sr-Cyrl-CS"/>
              </w:rPr>
            </w:pPr>
            <w:r w:rsidRPr="00515A8A">
              <w:rPr>
                <w:rFonts w:ascii="Tahoma" w:hAnsi="Tahoma" w:cs="Tahoma"/>
                <w:color w:val="000000" w:themeColor="text1"/>
                <w:sz w:val="22"/>
                <w:szCs w:val="22"/>
                <w:lang w:val="sr-Cyrl-CS"/>
              </w:rPr>
              <w:t>zagotavljanje delovanja aplikativne rešitve sistema kakovosti podatkov, ki omogočajo podporo vsem organizacijskim enotam Geodetske uprave RS na vseh lokacijah pri odpravi neskladij pri podatkih. </w:t>
            </w:r>
          </w:p>
          <w:p w14:paraId="5407568B" w14:textId="77777777" w:rsidR="00D53912" w:rsidRPr="00D53912" w:rsidRDefault="00D53912" w:rsidP="00D53912">
            <w:pPr>
              <w:rPr>
                <w:rFonts w:ascii="Tahoma" w:hAnsi="Tahoma" w:cs="Tahoma"/>
                <w:sz w:val="22"/>
                <w:szCs w:val="22"/>
                <w:highlight w:val="yellow"/>
              </w:rPr>
            </w:pPr>
          </w:p>
        </w:tc>
      </w:tr>
      <w:tr w:rsidR="00F64812" w:rsidRPr="001C1514" w14:paraId="50FDA88F" w14:textId="77777777" w:rsidTr="006B0B15">
        <w:trPr>
          <w:trHeight w:val="396"/>
        </w:trPr>
        <w:tc>
          <w:tcPr>
            <w:tcW w:w="235" w:type="pct"/>
            <w:tcBorders>
              <w:top w:val="single" w:sz="4" w:space="0" w:color="auto"/>
              <w:bottom w:val="single" w:sz="4" w:space="0" w:color="auto"/>
            </w:tcBorders>
          </w:tcPr>
          <w:p w14:paraId="1B3FCFB0" w14:textId="55718B72" w:rsidR="00F64812" w:rsidRPr="00645990" w:rsidRDefault="00B11A96" w:rsidP="00851798">
            <w:pPr>
              <w:rPr>
                <w:rFonts w:ascii="Tahoma" w:hAnsi="Tahoma" w:cs="Tahoma"/>
                <w:sz w:val="22"/>
                <w:szCs w:val="22"/>
              </w:rPr>
            </w:pPr>
            <w:r w:rsidRPr="00645990">
              <w:rPr>
                <w:rFonts w:ascii="Tahoma" w:hAnsi="Tahoma" w:cs="Tahoma"/>
                <w:sz w:val="22"/>
                <w:szCs w:val="22"/>
              </w:rPr>
              <w:t>5</w:t>
            </w:r>
            <w:r w:rsidR="00F64812" w:rsidRPr="00645990">
              <w:rPr>
                <w:rFonts w:ascii="Tahoma" w:hAnsi="Tahoma" w:cs="Tahoma"/>
                <w:sz w:val="22"/>
                <w:szCs w:val="22"/>
              </w:rPr>
              <w:t>.2</w:t>
            </w:r>
          </w:p>
        </w:tc>
        <w:tc>
          <w:tcPr>
            <w:tcW w:w="2275" w:type="pct"/>
            <w:tcBorders>
              <w:top w:val="single" w:sz="4" w:space="0" w:color="auto"/>
              <w:bottom w:val="single" w:sz="4" w:space="0" w:color="auto"/>
            </w:tcBorders>
          </w:tcPr>
          <w:p w14:paraId="7A0F40B7" w14:textId="0B19F321" w:rsidR="00F64812" w:rsidRPr="00645990" w:rsidRDefault="00F64812" w:rsidP="0011406D">
            <w:pPr>
              <w:rPr>
                <w:rFonts w:ascii="Tahoma" w:hAnsi="Tahoma" w:cs="Tahoma"/>
                <w:sz w:val="22"/>
                <w:szCs w:val="22"/>
              </w:rPr>
            </w:pPr>
            <w:r w:rsidRPr="00645990">
              <w:rPr>
                <w:rFonts w:ascii="Tahoma" w:hAnsi="Tahoma" w:cs="Tahoma"/>
                <w:sz w:val="22"/>
                <w:szCs w:val="22"/>
              </w:rPr>
              <w:t>Izboljšava podatkov – terenske meritve</w:t>
            </w:r>
          </w:p>
        </w:tc>
        <w:tc>
          <w:tcPr>
            <w:tcW w:w="2490" w:type="pct"/>
            <w:tcBorders>
              <w:top w:val="single" w:sz="4" w:space="0" w:color="auto"/>
              <w:bottom w:val="single" w:sz="4" w:space="0" w:color="auto"/>
            </w:tcBorders>
          </w:tcPr>
          <w:p w14:paraId="3632AC02" w14:textId="77777777" w:rsidR="00F64812" w:rsidRPr="00645990" w:rsidRDefault="00F64812" w:rsidP="00F64812">
            <w:pPr>
              <w:rPr>
                <w:rFonts w:ascii="Tahoma" w:hAnsi="Tahoma" w:cs="Tahoma"/>
                <w:sz w:val="22"/>
                <w:szCs w:val="22"/>
              </w:rPr>
            </w:pPr>
          </w:p>
        </w:tc>
      </w:tr>
      <w:tr w:rsidR="00F64812" w:rsidRPr="001C1514" w14:paraId="3CE85C68" w14:textId="77777777" w:rsidTr="006B0B15">
        <w:trPr>
          <w:trHeight w:val="1392"/>
        </w:trPr>
        <w:tc>
          <w:tcPr>
            <w:tcW w:w="235" w:type="pct"/>
            <w:tcBorders>
              <w:top w:val="single" w:sz="4" w:space="0" w:color="auto"/>
              <w:bottom w:val="single" w:sz="4" w:space="0" w:color="auto"/>
            </w:tcBorders>
          </w:tcPr>
          <w:p w14:paraId="12CE2982" w14:textId="77777777" w:rsidR="00F64812" w:rsidRPr="00645990" w:rsidRDefault="00F64812" w:rsidP="00851798">
            <w:pPr>
              <w:rPr>
                <w:rFonts w:ascii="Tahoma" w:hAnsi="Tahoma" w:cs="Tahoma"/>
                <w:sz w:val="22"/>
                <w:szCs w:val="22"/>
              </w:rPr>
            </w:pPr>
          </w:p>
        </w:tc>
        <w:tc>
          <w:tcPr>
            <w:tcW w:w="2275" w:type="pct"/>
            <w:tcBorders>
              <w:top w:val="single" w:sz="4" w:space="0" w:color="auto"/>
              <w:bottom w:val="single" w:sz="4" w:space="0" w:color="auto"/>
            </w:tcBorders>
          </w:tcPr>
          <w:p w14:paraId="2CF38F98" w14:textId="77777777" w:rsidR="00F64812" w:rsidRPr="00645990" w:rsidRDefault="00F64812" w:rsidP="00F64812">
            <w:pPr>
              <w:rPr>
                <w:rFonts w:ascii="Tahoma" w:hAnsi="Tahoma" w:cs="Tahoma"/>
                <w:sz w:val="22"/>
                <w:szCs w:val="22"/>
              </w:rPr>
            </w:pPr>
          </w:p>
          <w:p w14:paraId="16D882AD" w14:textId="77777777" w:rsidR="00F64812" w:rsidRPr="00645990" w:rsidRDefault="00F64812" w:rsidP="00F64812">
            <w:pPr>
              <w:rPr>
                <w:rFonts w:ascii="Tahoma" w:hAnsi="Tahoma" w:cs="Tahoma"/>
                <w:sz w:val="22"/>
                <w:szCs w:val="22"/>
              </w:rPr>
            </w:pPr>
          </w:p>
          <w:p w14:paraId="0A1B12E2" w14:textId="77777777" w:rsidR="00F64812" w:rsidRPr="00645990" w:rsidRDefault="00F64812" w:rsidP="0011406D">
            <w:pPr>
              <w:rPr>
                <w:rFonts w:ascii="Tahoma" w:hAnsi="Tahoma" w:cs="Tahoma"/>
                <w:sz w:val="22"/>
                <w:szCs w:val="22"/>
              </w:rPr>
            </w:pPr>
          </w:p>
        </w:tc>
        <w:tc>
          <w:tcPr>
            <w:tcW w:w="2490" w:type="pct"/>
            <w:tcBorders>
              <w:top w:val="single" w:sz="4" w:space="0" w:color="auto"/>
              <w:bottom w:val="single" w:sz="4" w:space="0" w:color="auto"/>
            </w:tcBorders>
          </w:tcPr>
          <w:p w14:paraId="77B03D79" w14:textId="6E06378A" w:rsidR="00F64812" w:rsidRPr="00645990" w:rsidRDefault="00F64812" w:rsidP="005C06DE">
            <w:pPr>
              <w:jc w:val="both"/>
              <w:rPr>
                <w:rFonts w:ascii="Tahoma" w:hAnsi="Tahoma" w:cs="Tahoma"/>
                <w:sz w:val="22"/>
                <w:szCs w:val="22"/>
              </w:rPr>
            </w:pPr>
            <w:r w:rsidRPr="00645990">
              <w:rPr>
                <w:rFonts w:ascii="Tahoma" w:hAnsi="Tahoma" w:cs="Tahoma"/>
                <w:sz w:val="22"/>
                <w:szCs w:val="22"/>
              </w:rPr>
              <w:t xml:space="preserve">V okviru te naloge bo bodo v letu 2026 </w:t>
            </w:r>
            <w:r w:rsidR="00413CC8">
              <w:rPr>
                <w:rFonts w:ascii="Tahoma" w:hAnsi="Tahoma" w:cs="Tahoma"/>
                <w:sz w:val="22"/>
                <w:szCs w:val="22"/>
              </w:rPr>
              <w:t xml:space="preserve">izvedene naslednje aktivnosti: </w:t>
            </w:r>
            <w:r w:rsidRPr="00645990">
              <w:rPr>
                <w:rFonts w:ascii="Tahoma" w:hAnsi="Tahoma" w:cs="Tahoma"/>
                <w:sz w:val="22"/>
                <w:szCs w:val="22"/>
              </w:rPr>
              <w:t>― lokacijske izboljšave in nove izmere glede na izkazane potrebe uporabnikov podatkov</w:t>
            </w:r>
            <w:r w:rsidR="0010599B">
              <w:rPr>
                <w:rFonts w:ascii="Tahoma" w:hAnsi="Tahoma" w:cs="Tahoma"/>
                <w:sz w:val="22"/>
                <w:szCs w:val="22"/>
              </w:rPr>
              <w:t>,</w:t>
            </w:r>
          </w:p>
          <w:p w14:paraId="4BB0137C" w14:textId="6D58C3C6" w:rsidR="00F64812" w:rsidRPr="00645990" w:rsidRDefault="00562AC3" w:rsidP="005C06DE">
            <w:pPr>
              <w:jc w:val="both"/>
              <w:rPr>
                <w:rFonts w:ascii="Tahoma" w:hAnsi="Tahoma" w:cs="Tahoma"/>
                <w:sz w:val="22"/>
                <w:szCs w:val="22"/>
              </w:rPr>
            </w:pPr>
            <w:r>
              <w:rPr>
                <w:rFonts w:ascii="Tahoma" w:hAnsi="Tahoma" w:cs="Tahoma"/>
                <w:sz w:val="22"/>
                <w:szCs w:val="22"/>
              </w:rPr>
              <w:sym w:font="Symbol" w:char="F02D"/>
            </w:r>
            <w:r w:rsidR="00F64812" w:rsidRPr="00645990">
              <w:rPr>
                <w:rFonts w:ascii="Tahoma" w:hAnsi="Tahoma" w:cs="Tahoma"/>
                <w:sz w:val="22"/>
                <w:szCs w:val="22"/>
              </w:rPr>
              <w:t xml:space="preserve"> podporne naloge za izvedbo terenskih meritev za potrebe izboljšave podatkov katastra nepremičnin (dnevnice/nočitve/potni stroški itd.).</w:t>
            </w:r>
          </w:p>
        </w:tc>
      </w:tr>
      <w:tr w:rsidR="00F64812" w:rsidRPr="001C1514" w14:paraId="141FFD8D" w14:textId="77777777" w:rsidTr="006B0B15">
        <w:trPr>
          <w:trHeight w:val="212"/>
        </w:trPr>
        <w:tc>
          <w:tcPr>
            <w:tcW w:w="235" w:type="pct"/>
            <w:tcBorders>
              <w:top w:val="single" w:sz="4" w:space="0" w:color="auto"/>
              <w:bottom w:val="single" w:sz="4" w:space="0" w:color="auto"/>
            </w:tcBorders>
          </w:tcPr>
          <w:p w14:paraId="572B9ADE" w14:textId="06DC1247" w:rsidR="00F64812" w:rsidRPr="00645990" w:rsidRDefault="00B11A96" w:rsidP="00851798">
            <w:pPr>
              <w:rPr>
                <w:rFonts w:ascii="Tahoma" w:hAnsi="Tahoma" w:cs="Tahoma"/>
                <w:sz w:val="22"/>
                <w:szCs w:val="22"/>
              </w:rPr>
            </w:pPr>
            <w:r w:rsidRPr="00645990">
              <w:rPr>
                <w:rFonts w:ascii="Tahoma" w:hAnsi="Tahoma" w:cs="Tahoma"/>
                <w:sz w:val="22"/>
                <w:szCs w:val="22"/>
              </w:rPr>
              <w:t>5</w:t>
            </w:r>
            <w:r w:rsidR="00F64812" w:rsidRPr="00645990">
              <w:rPr>
                <w:rFonts w:ascii="Tahoma" w:hAnsi="Tahoma" w:cs="Tahoma"/>
                <w:sz w:val="22"/>
                <w:szCs w:val="22"/>
              </w:rPr>
              <w:t>.3</w:t>
            </w:r>
          </w:p>
        </w:tc>
        <w:tc>
          <w:tcPr>
            <w:tcW w:w="2275" w:type="pct"/>
            <w:tcBorders>
              <w:top w:val="single" w:sz="4" w:space="0" w:color="auto"/>
              <w:bottom w:val="single" w:sz="4" w:space="0" w:color="auto"/>
            </w:tcBorders>
          </w:tcPr>
          <w:p w14:paraId="3EE10F70" w14:textId="613D917B" w:rsidR="00F64812" w:rsidRPr="00645990" w:rsidRDefault="00F64812" w:rsidP="0011406D">
            <w:pPr>
              <w:rPr>
                <w:rFonts w:ascii="Tahoma" w:hAnsi="Tahoma" w:cs="Tahoma"/>
                <w:sz w:val="22"/>
                <w:szCs w:val="22"/>
              </w:rPr>
            </w:pPr>
            <w:r w:rsidRPr="00645990">
              <w:rPr>
                <w:rFonts w:ascii="Tahoma" w:hAnsi="Tahoma" w:cs="Tahoma"/>
                <w:sz w:val="22"/>
                <w:szCs w:val="22"/>
              </w:rPr>
              <w:t>Izvajanje katastrskih postopkov</w:t>
            </w:r>
          </w:p>
        </w:tc>
        <w:tc>
          <w:tcPr>
            <w:tcW w:w="2490" w:type="pct"/>
            <w:tcBorders>
              <w:top w:val="single" w:sz="4" w:space="0" w:color="auto"/>
              <w:bottom w:val="single" w:sz="4" w:space="0" w:color="auto"/>
            </w:tcBorders>
          </w:tcPr>
          <w:p w14:paraId="5B1A1EE4" w14:textId="77777777" w:rsidR="00F64812" w:rsidRPr="00645990" w:rsidRDefault="00F64812" w:rsidP="00F64812">
            <w:pPr>
              <w:rPr>
                <w:rFonts w:ascii="Tahoma" w:hAnsi="Tahoma" w:cs="Tahoma"/>
                <w:sz w:val="22"/>
                <w:szCs w:val="22"/>
              </w:rPr>
            </w:pPr>
          </w:p>
        </w:tc>
      </w:tr>
      <w:tr w:rsidR="00F64812" w:rsidRPr="001C1514" w14:paraId="7130E42F" w14:textId="77777777" w:rsidTr="006B0B15">
        <w:trPr>
          <w:trHeight w:val="1657"/>
        </w:trPr>
        <w:tc>
          <w:tcPr>
            <w:tcW w:w="235" w:type="pct"/>
            <w:tcBorders>
              <w:top w:val="single" w:sz="4" w:space="0" w:color="auto"/>
              <w:bottom w:val="single" w:sz="4" w:space="0" w:color="auto"/>
            </w:tcBorders>
          </w:tcPr>
          <w:p w14:paraId="4D1279A6" w14:textId="77777777" w:rsidR="00F64812" w:rsidRPr="00645990" w:rsidRDefault="00F64812" w:rsidP="00851798">
            <w:pPr>
              <w:rPr>
                <w:rFonts w:ascii="Tahoma" w:hAnsi="Tahoma" w:cs="Tahoma"/>
                <w:sz w:val="22"/>
                <w:szCs w:val="22"/>
              </w:rPr>
            </w:pPr>
          </w:p>
        </w:tc>
        <w:tc>
          <w:tcPr>
            <w:tcW w:w="2275" w:type="pct"/>
            <w:tcBorders>
              <w:top w:val="single" w:sz="4" w:space="0" w:color="auto"/>
              <w:bottom w:val="single" w:sz="4" w:space="0" w:color="auto"/>
            </w:tcBorders>
          </w:tcPr>
          <w:p w14:paraId="58D1C386" w14:textId="36519096" w:rsidR="00F64812" w:rsidRPr="00E46489" w:rsidRDefault="00F64812" w:rsidP="005C06DE">
            <w:pPr>
              <w:jc w:val="both"/>
              <w:rPr>
                <w:rFonts w:ascii="Tahoma" w:hAnsi="Tahoma" w:cs="Tahoma"/>
                <w:color w:val="000000" w:themeColor="text1"/>
                <w:sz w:val="22"/>
                <w:szCs w:val="22"/>
              </w:rPr>
            </w:pPr>
            <w:r w:rsidRPr="00E46489">
              <w:rPr>
                <w:rFonts w:ascii="Tahoma" w:hAnsi="Tahoma" w:cs="Tahoma"/>
                <w:color w:val="000000" w:themeColor="text1"/>
                <w:sz w:val="22"/>
                <w:szCs w:val="22"/>
              </w:rPr>
              <w:t xml:space="preserve">Redno izvajanje upravnega dela katastrskih </w:t>
            </w:r>
            <w:r w:rsidR="00724CA6" w:rsidRPr="00E46489">
              <w:rPr>
                <w:rFonts w:ascii="Tahoma" w:hAnsi="Tahoma" w:cs="Tahoma"/>
                <w:color w:val="000000" w:themeColor="text1"/>
                <w:sz w:val="22"/>
                <w:szCs w:val="22"/>
              </w:rPr>
              <w:t>postopkov</w:t>
            </w:r>
            <w:r w:rsidRPr="00E46489">
              <w:rPr>
                <w:rFonts w:ascii="Tahoma" w:hAnsi="Tahoma" w:cs="Tahoma"/>
                <w:color w:val="000000" w:themeColor="text1"/>
                <w:sz w:val="22"/>
                <w:szCs w:val="22"/>
              </w:rPr>
              <w:t xml:space="preserve"> in izvajanja katastrskih postopkov po uradni dolžnosti.</w:t>
            </w:r>
          </w:p>
        </w:tc>
        <w:tc>
          <w:tcPr>
            <w:tcW w:w="2490" w:type="pct"/>
            <w:tcBorders>
              <w:top w:val="single" w:sz="4" w:space="0" w:color="auto"/>
              <w:bottom w:val="single" w:sz="4" w:space="0" w:color="auto"/>
            </w:tcBorders>
          </w:tcPr>
          <w:p w14:paraId="605C313E" w14:textId="7F62C958" w:rsidR="00F64812" w:rsidRPr="00E46489" w:rsidRDefault="00F64812" w:rsidP="005C06DE">
            <w:pPr>
              <w:jc w:val="both"/>
              <w:rPr>
                <w:rFonts w:ascii="Tahoma" w:hAnsi="Tahoma" w:cs="Tahoma"/>
                <w:color w:val="000000" w:themeColor="text1"/>
                <w:sz w:val="22"/>
                <w:szCs w:val="22"/>
              </w:rPr>
            </w:pPr>
            <w:r w:rsidRPr="00E46489">
              <w:rPr>
                <w:rFonts w:ascii="Tahoma" w:hAnsi="Tahoma" w:cs="Tahoma"/>
                <w:color w:val="000000" w:themeColor="text1"/>
                <w:sz w:val="22"/>
                <w:szCs w:val="22"/>
              </w:rPr>
              <w:t xml:space="preserve">V okviru te naloge bo v letu 2026 zagotovljena izvedba upravnega dela katastrskih </w:t>
            </w:r>
            <w:r w:rsidR="00724CA6" w:rsidRPr="00E46489">
              <w:rPr>
                <w:rFonts w:ascii="Tahoma" w:hAnsi="Tahoma" w:cs="Tahoma"/>
                <w:color w:val="000000" w:themeColor="text1"/>
                <w:sz w:val="22"/>
                <w:szCs w:val="22"/>
              </w:rPr>
              <w:t>postopkov</w:t>
            </w:r>
            <w:r w:rsidRPr="00E46489">
              <w:rPr>
                <w:rFonts w:ascii="Tahoma" w:hAnsi="Tahoma" w:cs="Tahoma"/>
                <w:color w:val="000000" w:themeColor="text1"/>
                <w:sz w:val="22"/>
                <w:szCs w:val="22"/>
              </w:rPr>
              <w:t xml:space="preserve"> glede na letni </w:t>
            </w:r>
            <w:proofErr w:type="spellStart"/>
            <w:r w:rsidRPr="00E46489">
              <w:rPr>
                <w:rFonts w:ascii="Tahoma" w:hAnsi="Tahoma" w:cs="Tahoma"/>
                <w:color w:val="000000" w:themeColor="text1"/>
                <w:sz w:val="22"/>
                <w:szCs w:val="22"/>
              </w:rPr>
              <w:t>pripad</w:t>
            </w:r>
            <w:proofErr w:type="spellEnd"/>
            <w:r w:rsidRPr="00E46489">
              <w:rPr>
                <w:rFonts w:ascii="Tahoma" w:hAnsi="Tahoma" w:cs="Tahoma"/>
                <w:color w:val="000000" w:themeColor="text1"/>
                <w:sz w:val="22"/>
                <w:szCs w:val="22"/>
              </w:rPr>
              <w:t xml:space="preserve"> zahtev (cca. 70.000 katastrskih postopkov) v zakonsko predpisanem roku.</w:t>
            </w:r>
          </w:p>
          <w:p w14:paraId="0246CCF1" w14:textId="4B8FC075" w:rsidR="00F64812" w:rsidRPr="00E46489" w:rsidRDefault="00F64812" w:rsidP="005C06DE">
            <w:pPr>
              <w:jc w:val="both"/>
              <w:rPr>
                <w:rFonts w:ascii="Tahoma" w:hAnsi="Tahoma" w:cs="Tahoma"/>
                <w:color w:val="000000" w:themeColor="text1"/>
                <w:sz w:val="22"/>
                <w:szCs w:val="22"/>
              </w:rPr>
            </w:pPr>
            <w:r w:rsidRPr="00E46489">
              <w:rPr>
                <w:rFonts w:ascii="Tahoma" w:hAnsi="Tahoma" w:cs="Tahoma"/>
                <w:color w:val="000000" w:themeColor="text1"/>
                <w:sz w:val="22"/>
                <w:szCs w:val="22"/>
              </w:rPr>
              <w:t>Zagotovljena bo tudi izvedba katastrskih postopkov po uradni dolžnosti (izvajanje uskladitev podatkov katastra nepremičnin, izvajanje del na opozorilnem sistemu).</w:t>
            </w:r>
          </w:p>
        </w:tc>
      </w:tr>
      <w:tr w:rsidR="00F64812" w:rsidRPr="001C1514" w14:paraId="37C2B7A7" w14:textId="77777777" w:rsidTr="006B0B15">
        <w:trPr>
          <w:trHeight w:val="290"/>
        </w:trPr>
        <w:tc>
          <w:tcPr>
            <w:tcW w:w="235" w:type="pct"/>
            <w:tcBorders>
              <w:top w:val="single" w:sz="4" w:space="0" w:color="auto"/>
              <w:bottom w:val="single" w:sz="4" w:space="0" w:color="auto"/>
            </w:tcBorders>
            <w:shd w:val="clear" w:color="auto" w:fill="BFBFBF" w:themeFill="background1" w:themeFillShade="BF"/>
          </w:tcPr>
          <w:p w14:paraId="20C794F4" w14:textId="34B5188C" w:rsidR="00F64812" w:rsidRPr="00645990" w:rsidRDefault="00B11A96" w:rsidP="00F64812">
            <w:pPr>
              <w:rPr>
                <w:rFonts w:ascii="Tahoma" w:hAnsi="Tahoma" w:cs="Tahoma"/>
                <w:b/>
                <w:bCs/>
                <w:sz w:val="22"/>
                <w:szCs w:val="22"/>
              </w:rPr>
            </w:pPr>
            <w:r w:rsidRPr="00645990">
              <w:rPr>
                <w:rFonts w:ascii="Tahoma" w:hAnsi="Tahoma" w:cs="Tahoma"/>
                <w:b/>
                <w:bCs/>
                <w:sz w:val="22"/>
                <w:szCs w:val="22"/>
              </w:rPr>
              <w:t>6</w:t>
            </w:r>
          </w:p>
        </w:tc>
        <w:tc>
          <w:tcPr>
            <w:tcW w:w="2275" w:type="pct"/>
            <w:tcBorders>
              <w:top w:val="single" w:sz="4" w:space="0" w:color="auto"/>
              <w:bottom w:val="single" w:sz="4" w:space="0" w:color="auto"/>
            </w:tcBorders>
            <w:shd w:val="clear" w:color="auto" w:fill="BFBFBF" w:themeFill="background1" w:themeFillShade="BF"/>
          </w:tcPr>
          <w:p w14:paraId="23AA0CC4" w14:textId="208D3262" w:rsidR="00F64812" w:rsidRPr="00645990" w:rsidRDefault="00F64812" w:rsidP="0011406D">
            <w:pPr>
              <w:rPr>
                <w:rFonts w:ascii="Tahoma" w:hAnsi="Tahoma" w:cs="Tahoma"/>
                <w:b/>
                <w:bCs/>
                <w:sz w:val="22"/>
                <w:szCs w:val="22"/>
              </w:rPr>
            </w:pPr>
            <w:r w:rsidRPr="00645990">
              <w:rPr>
                <w:rFonts w:ascii="Tahoma" w:hAnsi="Tahoma" w:cs="Tahoma"/>
                <w:b/>
                <w:bCs/>
                <w:sz w:val="22"/>
                <w:szCs w:val="22"/>
              </w:rPr>
              <w:t>Zbirni kataster gospodarske javne infrastrukture</w:t>
            </w:r>
          </w:p>
        </w:tc>
        <w:tc>
          <w:tcPr>
            <w:tcW w:w="2490" w:type="pct"/>
            <w:tcBorders>
              <w:top w:val="single" w:sz="4" w:space="0" w:color="auto"/>
              <w:bottom w:val="single" w:sz="4" w:space="0" w:color="auto"/>
            </w:tcBorders>
            <w:shd w:val="clear" w:color="auto" w:fill="BFBFBF" w:themeFill="background1" w:themeFillShade="BF"/>
          </w:tcPr>
          <w:p w14:paraId="4DB8708D" w14:textId="77777777" w:rsidR="00F64812" w:rsidRPr="00645990" w:rsidRDefault="00F64812" w:rsidP="00F64812">
            <w:pPr>
              <w:rPr>
                <w:rFonts w:ascii="Tahoma" w:hAnsi="Tahoma" w:cs="Tahoma"/>
                <w:sz w:val="22"/>
                <w:szCs w:val="22"/>
              </w:rPr>
            </w:pPr>
          </w:p>
        </w:tc>
      </w:tr>
      <w:tr w:rsidR="00F64812" w:rsidRPr="001C1514" w14:paraId="57AB2A88" w14:textId="77777777" w:rsidTr="006B0B15">
        <w:trPr>
          <w:trHeight w:val="421"/>
        </w:trPr>
        <w:tc>
          <w:tcPr>
            <w:tcW w:w="235" w:type="pct"/>
            <w:tcBorders>
              <w:top w:val="single" w:sz="4" w:space="0" w:color="auto"/>
              <w:bottom w:val="single" w:sz="4" w:space="0" w:color="auto"/>
            </w:tcBorders>
          </w:tcPr>
          <w:p w14:paraId="4374C0AE" w14:textId="78FF7EA0" w:rsidR="00F64812" w:rsidRPr="00645990" w:rsidRDefault="00B11A96" w:rsidP="00F64812">
            <w:pPr>
              <w:rPr>
                <w:rFonts w:ascii="Tahoma" w:hAnsi="Tahoma" w:cs="Tahoma"/>
                <w:sz w:val="22"/>
                <w:szCs w:val="22"/>
              </w:rPr>
            </w:pPr>
            <w:r w:rsidRPr="00645990">
              <w:rPr>
                <w:rFonts w:ascii="Tahoma" w:hAnsi="Tahoma" w:cs="Tahoma"/>
                <w:sz w:val="22"/>
                <w:szCs w:val="22"/>
              </w:rPr>
              <w:t>6</w:t>
            </w:r>
            <w:r w:rsidR="00F64812" w:rsidRPr="00645990">
              <w:rPr>
                <w:rFonts w:ascii="Tahoma" w:hAnsi="Tahoma" w:cs="Tahoma"/>
                <w:sz w:val="22"/>
                <w:szCs w:val="22"/>
              </w:rPr>
              <w:t>.1</w:t>
            </w:r>
          </w:p>
        </w:tc>
        <w:tc>
          <w:tcPr>
            <w:tcW w:w="2275" w:type="pct"/>
            <w:tcBorders>
              <w:top w:val="single" w:sz="4" w:space="0" w:color="auto"/>
              <w:bottom w:val="single" w:sz="4" w:space="0" w:color="auto"/>
            </w:tcBorders>
          </w:tcPr>
          <w:p w14:paraId="711098F7" w14:textId="4D5790D0" w:rsidR="00F64812" w:rsidRPr="00645990" w:rsidRDefault="00F64812" w:rsidP="0011406D">
            <w:pPr>
              <w:rPr>
                <w:rFonts w:ascii="Tahoma" w:hAnsi="Tahoma" w:cs="Tahoma"/>
                <w:sz w:val="22"/>
                <w:szCs w:val="22"/>
              </w:rPr>
            </w:pPr>
            <w:r w:rsidRPr="00645990">
              <w:rPr>
                <w:rFonts w:ascii="Tahoma" w:hAnsi="Tahoma" w:cs="Tahoma"/>
                <w:sz w:val="22"/>
                <w:szCs w:val="22"/>
              </w:rPr>
              <w:t>Informacijska podpora vodenja zbirnega katastra GJI</w:t>
            </w:r>
          </w:p>
        </w:tc>
        <w:tc>
          <w:tcPr>
            <w:tcW w:w="2490" w:type="pct"/>
            <w:tcBorders>
              <w:top w:val="single" w:sz="4" w:space="0" w:color="auto"/>
              <w:bottom w:val="single" w:sz="4" w:space="0" w:color="auto"/>
            </w:tcBorders>
          </w:tcPr>
          <w:p w14:paraId="24C9400E" w14:textId="77777777" w:rsidR="00F64812" w:rsidRPr="00645990" w:rsidRDefault="00F64812" w:rsidP="00F64812">
            <w:pPr>
              <w:rPr>
                <w:rFonts w:ascii="Tahoma" w:hAnsi="Tahoma" w:cs="Tahoma"/>
                <w:sz w:val="22"/>
                <w:szCs w:val="22"/>
              </w:rPr>
            </w:pPr>
          </w:p>
        </w:tc>
      </w:tr>
      <w:tr w:rsidR="00F64812" w:rsidRPr="001C1514" w14:paraId="1B53064D" w14:textId="77777777" w:rsidTr="006B0B15">
        <w:trPr>
          <w:trHeight w:val="869"/>
        </w:trPr>
        <w:tc>
          <w:tcPr>
            <w:tcW w:w="235" w:type="pct"/>
            <w:tcBorders>
              <w:top w:val="single" w:sz="4" w:space="0" w:color="auto"/>
            </w:tcBorders>
          </w:tcPr>
          <w:p w14:paraId="1F5B403F" w14:textId="77777777" w:rsidR="00F64812" w:rsidRPr="00645990" w:rsidRDefault="00F64812" w:rsidP="00F64812">
            <w:pPr>
              <w:rPr>
                <w:rFonts w:ascii="Tahoma" w:hAnsi="Tahoma" w:cs="Tahoma"/>
                <w:sz w:val="22"/>
                <w:szCs w:val="22"/>
              </w:rPr>
            </w:pPr>
          </w:p>
        </w:tc>
        <w:tc>
          <w:tcPr>
            <w:tcW w:w="2275" w:type="pct"/>
            <w:tcBorders>
              <w:top w:val="single" w:sz="4" w:space="0" w:color="auto"/>
            </w:tcBorders>
          </w:tcPr>
          <w:p w14:paraId="3997FC27" w14:textId="77777777" w:rsidR="00F64812" w:rsidRPr="00645990" w:rsidRDefault="00F64812" w:rsidP="005C06DE">
            <w:pPr>
              <w:jc w:val="both"/>
              <w:rPr>
                <w:rFonts w:ascii="Tahoma" w:hAnsi="Tahoma" w:cs="Tahoma"/>
                <w:sz w:val="22"/>
                <w:szCs w:val="22"/>
              </w:rPr>
            </w:pPr>
            <w:r w:rsidRPr="00645990">
              <w:rPr>
                <w:rFonts w:ascii="Tahoma" w:hAnsi="Tahoma" w:cs="Tahoma"/>
                <w:sz w:val="22"/>
                <w:szCs w:val="22"/>
              </w:rPr>
              <w:t>Vzdrževanje informacijske rešitve za zbirni kataster GJI (IS ZKGJI) in zagotavljanje strokovno-tehnične podpore Geodetske uprave RS pri vzdrževanju zbirnega katastra GJI in podatkov o omrežnih priključnih točkah. Vključene so tudi manjše dopolnitve, ki podpirajo spremembe, ki so posledica spremenjene zakonodaje na področju evidentiranja podatkov o gospodarski javni infrastrukturi.</w:t>
            </w:r>
          </w:p>
          <w:p w14:paraId="0ABC7ED1" w14:textId="16B13565" w:rsidR="00F64812" w:rsidRPr="00645990" w:rsidRDefault="00F64812" w:rsidP="005C06DE">
            <w:pPr>
              <w:jc w:val="both"/>
              <w:rPr>
                <w:rFonts w:ascii="Tahoma" w:hAnsi="Tahoma" w:cs="Tahoma"/>
                <w:sz w:val="22"/>
                <w:szCs w:val="22"/>
              </w:rPr>
            </w:pPr>
            <w:r w:rsidRPr="00645990">
              <w:rPr>
                <w:rFonts w:ascii="Tahoma" w:hAnsi="Tahoma" w:cs="Tahoma"/>
                <w:sz w:val="22"/>
                <w:szCs w:val="22"/>
              </w:rPr>
              <w:t>V primeru dopolnitev programske rešitve, ki so posledica sprememb v strukturi ali vsebini podatkov, so vključene tudi potrebne obdelave in ureditve podatkov.</w:t>
            </w:r>
          </w:p>
        </w:tc>
        <w:tc>
          <w:tcPr>
            <w:tcW w:w="2490" w:type="pct"/>
            <w:tcBorders>
              <w:top w:val="single" w:sz="4" w:space="0" w:color="auto"/>
            </w:tcBorders>
          </w:tcPr>
          <w:p w14:paraId="6666CA81" w14:textId="77777777" w:rsidR="00F64812" w:rsidRPr="00645990" w:rsidRDefault="00F64812" w:rsidP="005C06DE">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10739A5F" w14:textId="05EFFD02" w:rsidR="00F64812" w:rsidRPr="00645990" w:rsidRDefault="00562AC3" w:rsidP="005C06DE">
            <w:pPr>
              <w:jc w:val="both"/>
              <w:rPr>
                <w:rFonts w:ascii="Tahoma" w:hAnsi="Tahoma" w:cs="Tahoma"/>
                <w:sz w:val="22"/>
                <w:szCs w:val="22"/>
              </w:rPr>
            </w:pPr>
            <w:r>
              <w:rPr>
                <w:rFonts w:ascii="Tahoma" w:hAnsi="Tahoma" w:cs="Tahoma"/>
                <w:sz w:val="22"/>
                <w:szCs w:val="22"/>
              </w:rPr>
              <w:sym w:font="Symbol" w:char="F02D"/>
            </w:r>
            <w:r w:rsidR="00F64812" w:rsidRPr="00645990">
              <w:rPr>
                <w:rFonts w:ascii="Tahoma" w:hAnsi="Tahoma" w:cs="Tahoma"/>
                <w:sz w:val="22"/>
                <w:szCs w:val="22"/>
              </w:rPr>
              <w:t xml:space="preserve"> zagotavljanje vzdrževanja aplikativne rešitve za vodenje postopkov in vzdrževanje podatkov v zbirnem katastru GJI in podatkov o omrežnih priključnih točkah (IS ZKGJI)</w:t>
            </w:r>
            <w:r w:rsidR="000B564A">
              <w:rPr>
                <w:rFonts w:ascii="Tahoma" w:hAnsi="Tahoma" w:cs="Tahoma"/>
                <w:sz w:val="22"/>
                <w:szCs w:val="22"/>
              </w:rPr>
              <w:t>,</w:t>
            </w:r>
            <w:r w:rsidR="00F64812" w:rsidRPr="00645990">
              <w:rPr>
                <w:rFonts w:ascii="Tahoma" w:hAnsi="Tahoma" w:cs="Tahoma"/>
                <w:sz w:val="22"/>
                <w:szCs w:val="22"/>
              </w:rPr>
              <w:t xml:space="preserve"> </w:t>
            </w:r>
          </w:p>
          <w:p w14:paraId="3DF5EA61" w14:textId="392FB2D4" w:rsidR="00F64812" w:rsidRPr="00645990" w:rsidRDefault="00562AC3" w:rsidP="005C06DE">
            <w:pPr>
              <w:jc w:val="both"/>
              <w:rPr>
                <w:rFonts w:ascii="Tahoma" w:hAnsi="Tahoma" w:cs="Tahoma"/>
                <w:sz w:val="22"/>
                <w:szCs w:val="22"/>
              </w:rPr>
            </w:pPr>
            <w:r>
              <w:rPr>
                <w:rFonts w:ascii="Tahoma" w:hAnsi="Tahoma" w:cs="Tahoma"/>
                <w:sz w:val="22"/>
                <w:szCs w:val="22"/>
              </w:rPr>
              <w:sym w:font="Symbol" w:char="F02D"/>
            </w:r>
            <w:r w:rsidR="00F64812" w:rsidRPr="00645990">
              <w:rPr>
                <w:rFonts w:ascii="Tahoma" w:hAnsi="Tahoma" w:cs="Tahoma"/>
                <w:sz w:val="22"/>
                <w:szCs w:val="22"/>
              </w:rPr>
              <w:t xml:space="preserve"> informacijska podpora aplikaciji za prevzem vhodnih elaboratov izmere novih ali spremenjenih objektov gospodarske javne infrastrukture in omrežnih priključnih točk</w:t>
            </w:r>
            <w:r w:rsidR="000B564A">
              <w:rPr>
                <w:rFonts w:ascii="Tahoma" w:hAnsi="Tahoma" w:cs="Tahoma"/>
                <w:sz w:val="22"/>
                <w:szCs w:val="22"/>
              </w:rPr>
              <w:t>,</w:t>
            </w:r>
            <w:r w:rsidR="00F64812" w:rsidRPr="00645990">
              <w:rPr>
                <w:rFonts w:ascii="Tahoma" w:hAnsi="Tahoma" w:cs="Tahoma"/>
                <w:sz w:val="22"/>
                <w:szCs w:val="22"/>
              </w:rPr>
              <w:t xml:space="preserve"> </w:t>
            </w:r>
          </w:p>
          <w:p w14:paraId="1E2D6A1A" w14:textId="2D41586E" w:rsidR="00F64812" w:rsidRPr="00645990" w:rsidRDefault="00562AC3" w:rsidP="005C06DE">
            <w:pPr>
              <w:jc w:val="both"/>
              <w:rPr>
                <w:rFonts w:ascii="Tahoma" w:hAnsi="Tahoma" w:cs="Tahoma"/>
                <w:sz w:val="22"/>
                <w:szCs w:val="22"/>
              </w:rPr>
            </w:pPr>
            <w:r>
              <w:rPr>
                <w:rFonts w:ascii="Tahoma" w:hAnsi="Tahoma" w:cs="Tahoma"/>
                <w:sz w:val="22"/>
                <w:szCs w:val="22"/>
              </w:rPr>
              <w:sym w:font="Symbol" w:char="F02D"/>
            </w:r>
            <w:r w:rsidR="00F64812" w:rsidRPr="00645990">
              <w:rPr>
                <w:rFonts w:ascii="Tahoma" w:hAnsi="Tahoma" w:cs="Tahoma"/>
                <w:sz w:val="22"/>
                <w:szCs w:val="22"/>
              </w:rPr>
              <w:t xml:space="preserve"> izvedba kontrol in sprememb podatkov v evidenci</w:t>
            </w:r>
            <w:r w:rsidR="000B564A">
              <w:rPr>
                <w:rFonts w:ascii="Tahoma" w:hAnsi="Tahoma" w:cs="Tahoma"/>
                <w:sz w:val="22"/>
                <w:szCs w:val="22"/>
              </w:rPr>
              <w:t>,</w:t>
            </w:r>
          </w:p>
          <w:p w14:paraId="4F4C1946" w14:textId="2A36558D" w:rsidR="00F64812" w:rsidRPr="00645990" w:rsidRDefault="00562AC3" w:rsidP="005C06DE">
            <w:pPr>
              <w:jc w:val="both"/>
              <w:rPr>
                <w:rFonts w:ascii="Tahoma" w:hAnsi="Tahoma" w:cs="Tahoma"/>
                <w:sz w:val="22"/>
                <w:szCs w:val="22"/>
              </w:rPr>
            </w:pPr>
            <w:r>
              <w:rPr>
                <w:rFonts w:ascii="Tahoma" w:hAnsi="Tahoma" w:cs="Tahoma"/>
                <w:sz w:val="22"/>
                <w:szCs w:val="22"/>
              </w:rPr>
              <w:sym w:font="Symbol" w:char="F02D"/>
            </w:r>
            <w:r w:rsidR="00F64812" w:rsidRPr="00645990">
              <w:rPr>
                <w:rFonts w:ascii="Tahoma" w:hAnsi="Tahoma" w:cs="Tahoma"/>
                <w:sz w:val="22"/>
                <w:szCs w:val="22"/>
              </w:rPr>
              <w:t xml:space="preserve"> izvedene manjše dopolnitve posameznih modulov oziroma procedur, ki so posledica spremenjenih pravil (predpisi ali struktura in zapis podatkov) pri vodenju in vzdrževanju podatkov zbirnega katastra GJI in omrežnih priključnih točk ter s tem povezane ureditve posameznih podatkov.</w:t>
            </w:r>
          </w:p>
          <w:p w14:paraId="35726441" w14:textId="77777777" w:rsidR="00F64812" w:rsidRPr="00645990" w:rsidRDefault="00F64812" w:rsidP="005C06DE">
            <w:pPr>
              <w:jc w:val="both"/>
              <w:rPr>
                <w:rFonts w:ascii="Tahoma" w:hAnsi="Tahoma" w:cs="Tahoma"/>
                <w:sz w:val="22"/>
                <w:szCs w:val="22"/>
              </w:rPr>
            </w:pPr>
          </w:p>
          <w:p w14:paraId="7C59C7CD" w14:textId="64D712D5" w:rsidR="00F64812" w:rsidRPr="00645990" w:rsidRDefault="00F64812" w:rsidP="005C06DE">
            <w:pPr>
              <w:jc w:val="both"/>
              <w:rPr>
                <w:rFonts w:ascii="Tahoma" w:hAnsi="Tahoma" w:cs="Tahoma"/>
                <w:sz w:val="22"/>
                <w:szCs w:val="22"/>
              </w:rPr>
            </w:pPr>
            <w:r w:rsidRPr="00645990">
              <w:rPr>
                <w:rFonts w:ascii="Tahoma" w:hAnsi="Tahoma" w:cs="Tahoma"/>
                <w:sz w:val="22"/>
                <w:szCs w:val="22"/>
              </w:rPr>
              <w:t>Za naloge, ki se bodo izvajale v letu 2026 in se nadaljevale v letu 2027, se načrtuje sklenitev dvoletnih pogodb.</w:t>
            </w:r>
          </w:p>
        </w:tc>
      </w:tr>
    </w:tbl>
    <w:p w14:paraId="3BDAF058" w14:textId="77777777" w:rsidR="009C4E4D" w:rsidRPr="001C1514" w:rsidRDefault="009C4E4D">
      <w:pPr>
        <w:rPr>
          <w:rFonts w:ascii="Tahoma" w:hAnsi="Tahoma" w:cs="Tahoma"/>
          <w:color w:val="000000" w:themeColor="text1"/>
          <w:sz w:val="22"/>
          <w:szCs w:val="22"/>
        </w:rPr>
      </w:pPr>
    </w:p>
    <w:tbl>
      <w:tblPr>
        <w:tblW w:w="497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86"/>
        <w:gridCol w:w="6600"/>
        <w:gridCol w:w="7136"/>
        <w:gridCol w:w="38"/>
      </w:tblGrid>
      <w:tr w:rsidR="00D13384" w:rsidRPr="001C1514" w14:paraId="581C679E" w14:textId="77777777" w:rsidTr="006B0B15">
        <w:trPr>
          <w:trHeight w:val="298"/>
        </w:trPr>
        <w:tc>
          <w:tcPr>
            <w:tcW w:w="302" w:type="pct"/>
            <w:tcBorders>
              <w:bottom w:val="single" w:sz="4" w:space="0" w:color="auto"/>
            </w:tcBorders>
            <w:shd w:val="clear" w:color="auto" w:fill="BFBFBF" w:themeFill="background1" w:themeFillShade="BF"/>
          </w:tcPr>
          <w:bookmarkEnd w:id="7"/>
          <w:p w14:paraId="66630A0A" w14:textId="1F37CA05" w:rsidR="009D6EA6" w:rsidRPr="00645990" w:rsidRDefault="00B11A96" w:rsidP="009D6EA6">
            <w:pPr>
              <w:rPr>
                <w:rFonts w:ascii="Tahoma" w:hAnsi="Tahoma" w:cs="Tahoma"/>
                <w:b/>
                <w:bCs/>
                <w:sz w:val="22"/>
                <w:szCs w:val="22"/>
              </w:rPr>
            </w:pPr>
            <w:r w:rsidRPr="00645990">
              <w:rPr>
                <w:rFonts w:ascii="Tahoma" w:hAnsi="Tahoma" w:cs="Tahoma"/>
                <w:b/>
                <w:bCs/>
                <w:sz w:val="22"/>
                <w:szCs w:val="22"/>
              </w:rPr>
              <w:lastRenderedPageBreak/>
              <w:t>7</w:t>
            </w:r>
          </w:p>
        </w:tc>
        <w:tc>
          <w:tcPr>
            <w:tcW w:w="2251" w:type="pct"/>
            <w:tcBorders>
              <w:bottom w:val="single" w:sz="4" w:space="0" w:color="auto"/>
            </w:tcBorders>
            <w:shd w:val="clear" w:color="auto" w:fill="BFBFBF" w:themeFill="background1" w:themeFillShade="BF"/>
          </w:tcPr>
          <w:p w14:paraId="008507FD" w14:textId="49305B17" w:rsidR="004B4E3F" w:rsidRPr="00645990" w:rsidRDefault="004B4E3F" w:rsidP="009D6EA6">
            <w:pPr>
              <w:rPr>
                <w:rFonts w:ascii="Tahoma" w:hAnsi="Tahoma" w:cs="Tahoma"/>
                <w:b/>
                <w:bCs/>
                <w:sz w:val="22"/>
                <w:szCs w:val="22"/>
              </w:rPr>
            </w:pPr>
            <w:r w:rsidRPr="00645990">
              <w:rPr>
                <w:rFonts w:ascii="Tahoma" w:hAnsi="Tahoma" w:cs="Tahoma"/>
                <w:b/>
                <w:bCs/>
                <w:sz w:val="22"/>
                <w:szCs w:val="22"/>
              </w:rPr>
              <w:t xml:space="preserve">Množično vrednotenje nepremičnin </w:t>
            </w:r>
          </w:p>
        </w:tc>
        <w:tc>
          <w:tcPr>
            <w:tcW w:w="2447" w:type="pct"/>
            <w:gridSpan w:val="2"/>
            <w:tcBorders>
              <w:bottom w:val="single" w:sz="4" w:space="0" w:color="auto"/>
            </w:tcBorders>
            <w:shd w:val="clear" w:color="auto" w:fill="BFBFBF" w:themeFill="background1" w:themeFillShade="BF"/>
          </w:tcPr>
          <w:p w14:paraId="0A902D09" w14:textId="77777777" w:rsidR="009D6EA6" w:rsidRPr="001C1514" w:rsidRDefault="009D6EA6" w:rsidP="009D6EA6">
            <w:pPr>
              <w:rPr>
                <w:rFonts w:ascii="Tahoma" w:hAnsi="Tahoma" w:cs="Tahoma"/>
                <w:b/>
                <w:color w:val="000000" w:themeColor="text1"/>
                <w:sz w:val="22"/>
                <w:szCs w:val="22"/>
              </w:rPr>
            </w:pPr>
          </w:p>
        </w:tc>
      </w:tr>
      <w:tr w:rsidR="004B4E3F" w:rsidRPr="001C1514" w14:paraId="3230F374" w14:textId="77777777" w:rsidTr="00645990">
        <w:trPr>
          <w:trHeight w:val="298"/>
        </w:trPr>
        <w:tc>
          <w:tcPr>
            <w:tcW w:w="302" w:type="pct"/>
            <w:tcBorders>
              <w:top w:val="single" w:sz="4" w:space="0" w:color="auto"/>
              <w:bottom w:val="single" w:sz="4" w:space="0" w:color="auto"/>
            </w:tcBorders>
            <w:shd w:val="clear" w:color="000000" w:fill="auto"/>
          </w:tcPr>
          <w:p w14:paraId="00EC1203" w14:textId="59C26FF9" w:rsidR="004B4E3F" w:rsidRPr="00645990" w:rsidRDefault="00B11A96" w:rsidP="009D6EA6">
            <w:pPr>
              <w:rPr>
                <w:rFonts w:ascii="Tahoma" w:hAnsi="Tahoma" w:cs="Tahoma"/>
                <w:sz w:val="22"/>
                <w:szCs w:val="22"/>
              </w:rPr>
            </w:pPr>
            <w:r w:rsidRPr="00645990">
              <w:rPr>
                <w:rFonts w:ascii="Tahoma" w:hAnsi="Tahoma" w:cs="Tahoma"/>
                <w:sz w:val="22"/>
                <w:szCs w:val="22"/>
              </w:rPr>
              <w:t>7</w:t>
            </w:r>
            <w:r w:rsidR="000C5233" w:rsidRPr="00645990">
              <w:rPr>
                <w:rFonts w:ascii="Tahoma" w:hAnsi="Tahoma" w:cs="Tahoma"/>
                <w:sz w:val="22"/>
                <w:szCs w:val="22"/>
              </w:rPr>
              <w:t>.1</w:t>
            </w:r>
          </w:p>
        </w:tc>
        <w:tc>
          <w:tcPr>
            <w:tcW w:w="2251" w:type="pct"/>
            <w:tcBorders>
              <w:top w:val="single" w:sz="4" w:space="0" w:color="auto"/>
              <w:bottom w:val="single" w:sz="4" w:space="0" w:color="auto"/>
            </w:tcBorders>
            <w:shd w:val="clear" w:color="000000" w:fill="auto"/>
          </w:tcPr>
          <w:p w14:paraId="7B7BB8A8" w14:textId="7B793F70" w:rsidR="004B4E3F" w:rsidRPr="00645990" w:rsidRDefault="004B4E3F" w:rsidP="00A046CA">
            <w:pPr>
              <w:rPr>
                <w:rFonts w:ascii="Tahoma" w:hAnsi="Tahoma" w:cs="Tahoma"/>
                <w:sz w:val="22"/>
                <w:szCs w:val="22"/>
              </w:rPr>
            </w:pPr>
            <w:r w:rsidRPr="00645990">
              <w:rPr>
                <w:rFonts w:ascii="Tahoma" w:hAnsi="Tahoma" w:cs="Tahoma"/>
                <w:sz w:val="22"/>
                <w:szCs w:val="22"/>
              </w:rPr>
              <w:t>Evidenca trga nepremičnin</w:t>
            </w:r>
          </w:p>
        </w:tc>
        <w:tc>
          <w:tcPr>
            <w:tcW w:w="2447" w:type="pct"/>
            <w:gridSpan w:val="2"/>
            <w:tcBorders>
              <w:top w:val="single" w:sz="4" w:space="0" w:color="auto"/>
              <w:bottom w:val="single" w:sz="4" w:space="0" w:color="auto"/>
            </w:tcBorders>
            <w:shd w:val="clear" w:color="000000" w:fill="auto"/>
          </w:tcPr>
          <w:p w14:paraId="5467EE61" w14:textId="77777777" w:rsidR="004B4E3F" w:rsidRPr="00645990" w:rsidRDefault="004B4E3F" w:rsidP="009D6EA6">
            <w:pPr>
              <w:rPr>
                <w:rFonts w:ascii="Tahoma" w:hAnsi="Tahoma" w:cs="Tahoma"/>
                <w:b/>
                <w:sz w:val="22"/>
                <w:szCs w:val="22"/>
              </w:rPr>
            </w:pPr>
          </w:p>
        </w:tc>
      </w:tr>
      <w:tr w:rsidR="004B4E3F" w:rsidRPr="001C1514" w14:paraId="3F1CECEB" w14:textId="77777777" w:rsidTr="00645990">
        <w:trPr>
          <w:trHeight w:val="1997"/>
        </w:trPr>
        <w:tc>
          <w:tcPr>
            <w:tcW w:w="302" w:type="pct"/>
            <w:tcBorders>
              <w:top w:val="single" w:sz="4" w:space="0" w:color="auto"/>
              <w:bottom w:val="single" w:sz="4" w:space="0" w:color="auto"/>
            </w:tcBorders>
            <w:shd w:val="clear" w:color="000000" w:fill="auto"/>
          </w:tcPr>
          <w:p w14:paraId="3D2AE873" w14:textId="77777777" w:rsidR="004B4E3F" w:rsidRPr="00645990" w:rsidRDefault="004B4E3F" w:rsidP="009D6EA6">
            <w:pPr>
              <w:rPr>
                <w:rFonts w:ascii="Tahoma" w:hAnsi="Tahoma" w:cs="Tahoma"/>
                <w:sz w:val="22"/>
                <w:szCs w:val="22"/>
              </w:rPr>
            </w:pPr>
          </w:p>
        </w:tc>
        <w:tc>
          <w:tcPr>
            <w:tcW w:w="2251" w:type="pct"/>
            <w:tcBorders>
              <w:top w:val="single" w:sz="4" w:space="0" w:color="auto"/>
              <w:bottom w:val="single" w:sz="4" w:space="0" w:color="auto"/>
            </w:tcBorders>
            <w:shd w:val="clear" w:color="000000" w:fill="auto"/>
          </w:tcPr>
          <w:p w14:paraId="32246689" w14:textId="71252E51" w:rsidR="004B4E3F" w:rsidRPr="00645990" w:rsidRDefault="004B4E3F" w:rsidP="005C06DE">
            <w:pPr>
              <w:jc w:val="both"/>
              <w:rPr>
                <w:rFonts w:ascii="Tahoma" w:hAnsi="Tahoma" w:cs="Tahoma"/>
                <w:sz w:val="22"/>
                <w:szCs w:val="22"/>
              </w:rPr>
            </w:pPr>
            <w:r w:rsidRPr="00645990">
              <w:rPr>
                <w:rFonts w:ascii="Tahoma" w:hAnsi="Tahoma" w:cs="Tahoma"/>
                <w:sz w:val="22"/>
                <w:szCs w:val="22"/>
              </w:rPr>
              <w:t>Vodenje in vzdrževanje večnamenske evidence o cenah in najemninah na trgu nepremičnin, v kateri se vodijo podatki o kupoprodajnih pravnih poslih z nepremičninami in podatki o najemnih poslih za stavbe in dele stavb. Sistem je treba stalno vzdrževati tako, da je omogočeno sprotno evidentiranje podatkov v skladu s predpisi. Treba je težiti k izboljšanju učinkovitosti in popolnosti zajema podatkov o trgu nepremičnin.</w:t>
            </w:r>
          </w:p>
        </w:tc>
        <w:tc>
          <w:tcPr>
            <w:tcW w:w="2447" w:type="pct"/>
            <w:gridSpan w:val="2"/>
            <w:tcBorders>
              <w:top w:val="single" w:sz="4" w:space="0" w:color="auto"/>
              <w:bottom w:val="single" w:sz="4" w:space="0" w:color="auto"/>
            </w:tcBorders>
            <w:shd w:val="clear" w:color="000000" w:fill="auto"/>
          </w:tcPr>
          <w:p w14:paraId="6DD68B25" w14:textId="76B09F40" w:rsidR="004B4E3F" w:rsidRPr="00B3256A" w:rsidRDefault="004B4E3F" w:rsidP="005C06DE">
            <w:pPr>
              <w:jc w:val="both"/>
              <w:rPr>
                <w:rFonts w:ascii="Tahoma" w:hAnsi="Tahoma" w:cs="Tahoma"/>
                <w:bCs/>
                <w:sz w:val="22"/>
                <w:szCs w:val="22"/>
              </w:rPr>
            </w:pPr>
            <w:r w:rsidRPr="00B3256A">
              <w:rPr>
                <w:rFonts w:ascii="Tahoma" w:hAnsi="Tahoma" w:cs="Tahoma"/>
                <w:bCs/>
                <w:sz w:val="22"/>
                <w:szCs w:val="22"/>
              </w:rPr>
              <w:t>V okviru te naloge bodo v letu 202</w:t>
            </w:r>
            <w:r w:rsidR="008456D2" w:rsidRPr="00B3256A">
              <w:rPr>
                <w:rFonts w:ascii="Tahoma" w:hAnsi="Tahoma" w:cs="Tahoma"/>
                <w:bCs/>
                <w:sz w:val="22"/>
                <w:szCs w:val="22"/>
              </w:rPr>
              <w:t>6</w:t>
            </w:r>
            <w:r w:rsidR="00B3256A" w:rsidRPr="00B3256A">
              <w:rPr>
                <w:rFonts w:ascii="Tahoma" w:hAnsi="Tahoma" w:cs="Tahoma"/>
                <w:bCs/>
                <w:sz w:val="22"/>
                <w:szCs w:val="22"/>
              </w:rPr>
              <w:t xml:space="preserve"> </w:t>
            </w:r>
            <w:r w:rsidRPr="00B3256A">
              <w:rPr>
                <w:rFonts w:ascii="Tahoma" w:hAnsi="Tahoma" w:cs="Tahoma"/>
                <w:bCs/>
                <w:sz w:val="22"/>
                <w:szCs w:val="22"/>
              </w:rPr>
              <w:t>izvedene naslednje aktivnosti:</w:t>
            </w:r>
          </w:p>
          <w:p w14:paraId="5AA50579" w14:textId="4F7A407D" w:rsidR="004B4E3F"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4B4E3F" w:rsidRPr="00B3256A">
              <w:rPr>
                <w:rFonts w:ascii="Tahoma" w:hAnsi="Tahoma" w:cs="Tahoma"/>
                <w:bCs/>
                <w:sz w:val="22"/>
                <w:szCs w:val="22"/>
              </w:rPr>
              <w:t xml:space="preserve"> vzdrževanje in vodenje informacijskega sistema evidence trga nepremičnin</w:t>
            </w:r>
            <w:r w:rsidR="000B564A">
              <w:rPr>
                <w:rFonts w:ascii="Tahoma" w:hAnsi="Tahoma" w:cs="Tahoma"/>
                <w:bCs/>
                <w:sz w:val="22"/>
                <w:szCs w:val="22"/>
              </w:rPr>
              <w:t>,</w:t>
            </w:r>
            <w:r w:rsidR="004B4E3F" w:rsidRPr="00B3256A">
              <w:rPr>
                <w:rFonts w:ascii="Tahoma" w:hAnsi="Tahoma" w:cs="Tahoma"/>
                <w:bCs/>
                <w:sz w:val="22"/>
                <w:szCs w:val="22"/>
              </w:rPr>
              <w:t xml:space="preserve"> </w:t>
            </w:r>
          </w:p>
          <w:p w14:paraId="5290AEA1" w14:textId="1F576D43" w:rsidR="004B4E3F"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4B4E3F" w:rsidRPr="00B3256A">
              <w:rPr>
                <w:rFonts w:ascii="Tahoma" w:hAnsi="Tahoma" w:cs="Tahoma"/>
                <w:bCs/>
                <w:sz w:val="22"/>
                <w:szCs w:val="22"/>
              </w:rPr>
              <w:t xml:space="preserve"> prilagoditve informacijskega sistema evidence trga nepremičnin glede na spremembe na področju evidentiranja nepremičnin, priprava rednih poročil o dogajanju </w:t>
            </w:r>
            <w:r w:rsidR="000B564A">
              <w:rPr>
                <w:rFonts w:ascii="Tahoma" w:hAnsi="Tahoma" w:cs="Tahoma"/>
                <w:bCs/>
                <w:sz w:val="22"/>
                <w:szCs w:val="22"/>
              </w:rPr>
              <w:t>na slovenskem trgu nepremičnin,</w:t>
            </w:r>
          </w:p>
          <w:p w14:paraId="08F4F1DC" w14:textId="7801362E" w:rsidR="009C4E4D"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9C4E4D" w:rsidRPr="00B3256A">
              <w:rPr>
                <w:rFonts w:ascii="Tahoma" w:hAnsi="Tahoma" w:cs="Tahoma"/>
                <w:bCs/>
                <w:sz w:val="22"/>
                <w:szCs w:val="22"/>
              </w:rPr>
              <w:t>priprava rednih poročil o dogajanju na slovenskem trgu nepremičnin.</w:t>
            </w:r>
          </w:p>
          <w:p w14:paraId="6F19BBD2" w14:textId="77777777" w:rsidR="00714EFD" w:rsidRPr="00B3256A" w:rsidRDefault="00714EFD" w:rsidP="005C06DE">
            <w:pPr>
              <w:jc w:val="both"/>
              <w:rPr>
                <w:rFonts w:ascii="Tahoma" w:hAnsi="Tahoma" w:cs="Tahoma"/>
                <w:b/>
                <w:bCs/>
                <w:sz w:val="22"/>
                <w:szCs w:val="22"/>
              </w:rPr>
            </w:pPr>
          </w:p>
          <w:p w14:paraId="5F01B4F0" w14:textId="77777777" w:rsidR="00714EFD" w:rsidRPr="00B3256A" w:rsidRDefault="00714EFD" w:rsidP="005C06DE">
            <w:pPr>
              <w:jc w:val="both"/>
              <w:rPr>
                <w:rFonts w:ascii="Tahoma" w:hAnsi="Tahoma" w:cs="Tahoma"/>
                <w:b/>
                <w:sz w:val="22"/>
                <w:szCs w:val="22"/>
              </w:rPr>
            </w:pPr>
          </w:p>
          <w:p w14:paraId="397E58AE" w14:textId="5F873E8B" w:rsidR="00714EFD" w:rsidRPr="00B3256A" w:rsidRDefault="00714EFD" w:rsidP="005C06DE">
            <w:pPr>
              <w:jc w:val="both"/>
              <w:rPr>
                <w:rFonts w:ascii="Tahoma" w:hAnsi="Tahoma" w:cs="Tahoma"/>
                <w:bCs/>
                <w:sz w:val="22"/>
                <w:szCs w:val="22"/>
              </w:rPr>
            </w:pPr>
            <w:r w:rsidRPr="00B3256A">
              <w:rPr>
                <w:rFonts w:ascii="Tahoma" w:hAnsi="Tahoma" w:cs="Tahoma"/>
                <w:bCs/>
                <w:sz w:val="22"/>
                <w:szCs w:val="22"/>
              </w:rPr>
              <w:t>Za naloge, ki se bodo izvajale v letu 2026 in se nadaljevale v letu 2027, se načrtuje sklenitev dvoletnih pogodb.</w:t>
            </w:r>
          </w:p>
        </w:tc>
      </w:tr>
      <w:tr w:rsidR="000C5233" w:rsidRPr="001C1514" w14:paraId="5B0B6FA6" w14:textId="77777777" w:rsidTr="00645990">
        <w:trPr>
          <w:trHeight w:val="332"/>
        </w:trPr>
        <w:tc>
          <w:tcPr>
            <w:tcW w:w="302" w:type="pct"/>
            <w:tcBorders>
              <w:top w:val="single" w:sz="4" w:space="0" w:color="auto"/>
              <w:bottom w:val="single" w:sz="4" w:space="0" w:color="auto"/>
            </w:tcBorders>
            <w:shd w:val="clear" w:color="000000" w:fill="auto"/>
          </w:tcPr>
          <w:p w14:paraId="7F8D0F8B" w14:textId="47C76026" w:rsidR="000C5233" w:rsidRPr="00645990" w:rsidRDefault="00B11A96" w:rsidP="009D6EA6">
            <w:pPr>
              <w:rPr>
                <w:rFonts w:ascii="Tahoma" w:hAnsi="Tahoma" w:cs="Tahoma"/>
                <w:sz w:val="22"/>
                <w:szCs w:val="22"/>
              </w:rPr>
            </w:pPr>
            <w:r w:rsidRPr="00645990">
              <w:rPr>
                <w:rFonts w:ascii="Tahoma" w:hAnsi="Tahoma" w:cs="Tahoma"/>
                <w:sz w:val="22"/>
                <w:szCs w:val="22"/>
              </w:rPr>
              <w:t>7</w:t>
            </w:r>
            <w:r w:rsidR="000C5233" w:rsidRPr="00645990">
              <w:rPr>
                <w:rFonts w:ascii="Tahoma" w:hAnsi="Tahoma" w:cs="Tahoma"/>
                <w:sz w:val="22"/>
                <w:szCs w:val="22"/>
              </w:rPr>
              <w:t>.2</w:t>
            </w:r>
          </w:p>
        </w:tc>
        <w:tc>
          <w:tcPr>
            <w:tcW w:w="2251" w:type="pct"/>
            <w:tcBorders>
              <w:top w:val="single" w:sz="4" w:space="0" w:color="auto"/>
              <w:bottom w:val="single" w:sz="4" w:space="0" w:color="auto"/>
            </w:tcBorders>
            <w:shd w:val="clear" w:color="000000" w:fill="auto"/>
          </w:tcPr>
          <w:p w14:paraId="619A3185" w14:textId="36744205" w:rsidR="000C5233" w:rsidRPr="00645990" w:rsidRDefault="000C5233" w:rsidP="000C5233">
            <w:pPr>
              <w:rPr>
                <w:rFonts w:ascii="Tahoma" w:hAnsi="Tahoma" w:cs="Tahoma"/>
                <w:sz w:val="22"/>
                <w:szCs w:val="22"/>
              </w:rPr>
            </w:pPr>
            <w:r w:rsidRPr="00645990">
              <w:rPr>
                <w:rFonts w:ascii="Tahoma" w:hAnsi="Tahoma" w:cs="Tahoma"/>
                <w:sz w:val="22"/>
                <w:szCs w:val="22"/>
              </w:rPr>
              <w:t>Evidenca vrednotenja</w:t>
            </w:r>
          </w:p>
        </w:tc>
        <w:tc>
          <w:tcPr>
            <w:tcW w:w="2447" w:type="pct"/>
            <w:gridSpan w:val="2"/>
            <w:tcBorders>
              <w:top w:val="single" w:sz="4" w:space="0" w:color="auto"/>
              <w:bottom w:val="single" w:sz="4" w:space="0" w:color="auto"/>
            </w:tcBorders>
            <w:shd w:val="clear" w:color="000000" w:fill="auto"/>
          </w:tcPr>
          <w:p w14:paraId="736A960D" w14:textId="77777777" w:rsidR="000C5233" w:rsidRPr="00B3256A" w:rsidRDefault="000C5233" w:rsidP="004B4E3F">
            <w:pPr>
              <w:rPr>
                <w:rFonts w:ascii="Tahoma" w:hAnsi="Tahoma" w:cs="Tahoma"/>
                <w:bCs/>
                <w:sz w:val="22"/>
                <w:szCs w:val="22"/>
              </w:rPr>
            </w:pPr>
          </w:p>
        </w:tc>
      </w:tr>
      <w:tr w:rsidR="009C4E4D" w:rsidRPr="001C1514" w14:paraId="385088B9" w14:textId="77777777" w:rsidTr="00645990">
        <w:trPr>
          <w:trHeight w:val="503"/>
        </w:trPr>
        <w:tc>
          <w:tcPr>
            <w:tcW w:w="302" w:type="pct"/>
            <w:tcBorders>
              <w:top w:val="single" w:sz="4" w:space="0" w:color="auto"/>
            </w:tcBorders>
            <w:shd w:val="clear" w:color="000000" w:fill="auto"/>
          </w:tcPr>
          <w:p w14:paraId="1AD149CF" w14:textId="77777777" w:rsidR="009C4E4D" w:rsidRPr="00645990" w:rsidRDefault="009C4E4D" w:rsidP="009C4E4D">
            <w:pPr>
              <w:rPr>
                <w:rFonts w:ascii="Tahoma" w:hAnsi="Tahoma" w:cs="Tahoma"/>
                <w:sz w:val="22"/>
                <w:szCs w:val="22"/>
              </w:rPr>
            </w:pPr>
          </w:p>
        </w:tc>
        <w:tc>
          <w:tcPr>
            <w:tcW w:w="2251" w:type="pct"/>
            <w:tcBorders>
              <w:top w:val="single" w:sz="4" w:space="0" w:color="auto"/>
            </w:tcBorders>
            <w:shd w:val="clear" w:color="000000" w:fill="auto"/>
          </w:tcPr>
          <w:p w14:paraId="0B2DBE30" w14:textId="77777777" w:rsidR="009C4E4D" w:rsidRPr="00645990" w:rsidRDefault="009C4E4D" w:rsidP="005C06DE">
            <w:pPr>
              <w:jc w:val="both"/>
              <w:rPr>
                <w:rFonts w:ascii="Tahoma" w:hAnsi="Tahoma" w:cs="Tahoma"/>
                <w:sz w:val="22"/>
                <w:szCs w:val="22"/>
              </w:rPr>
            </w:pPr>
            <w:r w:rsidRPr="00645990">
              <w:rPr>
                <w:rFonts w:ascii="Tahoma" w:hAnsi="Tahoma" w:cs="Tahoma"/>
                <w:sz w:val="22"/>
                <w:szCs w:val="22"/>
              </w:rPr>
              <w:t>Vodenje in vzdrževanje informacijskega sistema evidence vrednotenja, ki omogoča prenos podatkov med bazami, vodenje in vzdrževanje enot vrednotenja in posebnih enot vrednotenja, podatkov o modelu vrednotenja za enoto vrednotenja in posebno enoto vrednotenja, podatkov o vrednostni coni in vrednostni ravni enote vrednotenja in posebne enote vrednotenja, podatkov o posplošeni vrednosti enot vrednotenja, posebnih enot vrednotenja nepremičnin, podatkov o vrsti, velikosti vpliva in datumu začetka ter konca veljavnosti vpliva posebne okoliščine, vplivno območje, podatkov iz vprašalnikov ter podatkov o osebi, ki opravlja dejavnost, za posebne enote vrednotenja.</w:t>
            </w:r>
          </w:p>
          <w:p w14:paraId="6A095A72" w14:textId="10113913" w:rsidR="009C4E4D" w:rsidRPr="00645990" w:rsidRDefault="009C4E4D" w:rsidP="005C06DE">
            <w:pPr>
              <w:jc w:val="both"/>
              <w:rPr>
                <w:rFonts w:ascii="Tahoma" w:hAnsi="Tahoma" w:cs="Tahoma"/>
                <w:sz w:val="22"/>
                <w:szCs w:val="22"/>
              </w:rPr>
            </w:pPr>
            <w:r w:rsidRPr="00645990">
              <w:rPr>
                <w:rFonts w:ascii="Tahoma" w:hAnsi="Tahoma" w:cs="Tahoma"/>
                <w:sz w:val="22"/>
                <w:szCs w:val="22"/>
              </w:rPr>
              <w:t>Nadgradnja aplikacije za izračun vrednosti zaradi sprememb, povezanih z modeli vrednotenja nepremičnin, posebnimi okoliščinami ter podatki o nepremičninah.</w:t>
            </w:r>
          </w:p>
        </w:tc>
        <w:tc>
          <w:tcPr>
            <w:tcW w:w="2447" w:type="pct"/>
            <w:gridSpan w:val="2"/>
            <w:tcBorders>
              <w:top w:val="single" w:sz="4" w:space="0" w:color="auto"/>
            </w:tcBorders>
            <w:shd w:val="clear" w:color="000000" w:fill="auto"/>
          </w:tcPr>
          <w:p w14:paraId="1B197A57" w14:textId="557EC488" w:rsidR="009C4E4D" w:rsidRPr="00B3256A" w:rsidRDefault="009C4E4D" w:rsidP="005C06DE">
            <w:pPr>
              <w:jc w:val="both"/>
              <w:rPr>
                <w:rFonts w:ascii="Tahoma" w:hAnsi="Tahoma" w:cs="Tahoma"/>
                <w:bCs/>
                <w:sz w:val="22"/>
                <w:szCs w:val="22"/>
              </w:rPr>
            </w:pPr>
            <w:r w:rsidRPr="00B3256A">
              <w:rPr>
                <w:rFonts w:ascii="Tahoma" w:hAnsi="Tahoma" w:cs="Tahoma"/>
                <w:bCs/>
                <w:sz w:val="22"/>
                <w:szCs w:val="22"/>
              </w:rPr>
              <w:t xml:space="preserve">V okviru te naloge bodo v letu </w:t>
            </w:r>
            <w:r w:rsidRPr="009047F9">
              <w:rPr>
                <w:rFonts w:ascii="Tahoma" w:hAnsi="Tahoma" w:cs="Tahoma"/>
                <w:bCs/>
                <w:sz w:val="22"/>
                <w:szCs w:val="22"/>
              </w:rPr>
              <w:t xml:space="preserve">2026 </w:t>
            </w:r>
            <w:r w:rsidRPr="00B3256A">
              <w:rPr>
                <w:rFonts w:ascii="Tahoma" w:hAnsi="Tahoma" w:cs="Tahoma"/>
                <w:bCs/>
                <w:sz w:val="22"/>
                <w:szCs w:val="22"/>
              </w:rPr>
              <w:t>izvedene naslednje aktivnosti:</w:t>
            </w:r>
          </w:p>
          <w:p w14:paraId="3B772DF4" w14:textId="205073CE" w:rsidR="009C4E4D"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9C4E4D" w:rsidRPr="00B3256A">
              <w:rPr>
                <w:rFonts w:ascii="Tahoma" w:hAnsi="Tahoma" w:cs="Tahoma"/>
                <w:bCs/>
                <w:sz w:val="22"/>
                <w:szCs w:val="22"/>
              </w:rPr>
              <w:t xml:space="preserve"> vodenje in vzdrževanje evidence vrednotenja</w:t>
            </w:r>
            <w:r w:rsidR="000B564A">
              <w:rPr>
                <w:rFonts w:ascii="Tahoma" w:hAnsi="Tahoma" w:cs="Tahoma"/>
                <w:bCs/>
                <w:sz w:val="22"/>
                <w:szCs w:val="22"/>
              </w:rPr>
              <w:t>,</w:t>
            </w:r>
            <w:r w:rsidR="009C4E4D" w:rsidRPr="00B3256A">
              <w:rPr>
                <w:rFonts w:ascii="Tahoma" w:hAnsi="Tahoma" w:cs="Tahoma"/>
                <w:bCs/>
                <w:sz w:val="22"/>
                <w:szCs w:val="22"/>
              </w:rPr>
              <w:t xml:space="preserve"> </w:t>
            </w:r>
          </w:p>
          <w:p w14:paraId="662AB504" w14:textId="4A66FB89" w:rsidR="009C4E4D"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9C4E4D" w:rsidRPr="00B3256A">
              <w:rPr>
                <w:rFonts w:ascii="Tahoma" w:hAnsi="Tahoma" w:cs="Tahoma"/>
                <w:bCs/>
                <w:sz w:val="22"/>
                <w:szCs w:val="22"/>
              </w:rPr>
              <w:t xml:space="preserve"> prilagoditev informacijskega sistema evidence vrednotenja glede na spremembe na področju evidentiranja nepremičnin</w:t>
            </w:r>
            <w:r w:rsidR="000B564A">
              <w:rPr>
                <w:rFonts w:ascii="Tahoma" w:hAnsi="Tahoma" w:cs="Tahoma"/>
                <w:bCs/>
                <w:sz w:val="22"/>
                <w:szCs w:val="22"/>
              </w:rPr>
              <w:t>,</w:t>
            </w:r>
          </w:p>
          <w:p w14:paraId="12D3314D" w14:textId="057E8326" w:rsidR="009C4E4D" w:rsidRPr="00B3256A" w:rsidRDefault="00562AC3" w:rsidP="005C06DE">
            <w:pPr>
              <w:jc w:val="both"/>
              <w:rPr>
                <w:rFonts w:ascii="Tahoma" w:hAnsi="Tahoma" w:cs="Tahoma"/>
                <w:bCs/>
                <w:sz w:val="22"/>
                <w:szCs w:val="22"/>
              </w:rPr>
            </w:pPr>
            <w:r>
              <w:rPr>
                <w:rFonts w:ascii="Tahoma" w:hAnsi="Tahoma" w:cs="Tahoma"/>
                <w:sz w:val="22"/>
                <w:szCs w:val="22"/>
              </w:rPr>
              <w:sym w:font="Symbol" w:char="F02D"/>
            </w:r>
            <w:r w:rsidR="009C4E4D" w:rsidRPr="00B3256A">
              <w:rPr>
                <w:rFonts w:ascii="Tahoma" w:hAnsi="Tahoma" w:cs="Tahoma"/>
                <w:bCs/>
                <w:sz w:val="22"/>
                <w:szCs w:val="22"/>
              </w:rPr>
              <w:t xml:space="preserve"> izvajanje postopkov ugotavljanja posebnih okoliščin.</w:t>
            </w:r>
          </w:p>
          <w:p w14:paraId="5029363B" w14:textId="77777777" w:rsidR="00714EFD" w:rsidRPr="00B3256A" w:rsidRDefault="00714EFD" w:rsidP="005C06DE">
            <w:pPr>
              <w:jc w:val="both"/>
              <w:rPr>
                <w:rFonts w:ascii="Tahoma" w:hAnsi="Tahoma" w:cs="Tahoma"/>
                <w:bCs/>
                <w:sz w:val="22"/>
                <w:szCs w:val="22"/>
              </w:rPr>
            </w:pPr>
          </w:p>
          <w:p w14:paraId="51B45F63" w14:textId="6CEE44E2" w:rsidR="00714EFD" w:rsidRPr="00B3256A" w:rsidRDefault="00714EFD" w:rsidP="005C06DE">
            <w:pPr>
              <w:jc w:val="both"/>
              <w:rPr>
                <w:rFonts w:ascii="Tahoma" w:hAnsi="Tahoma" w:cs="Tahoma"/>
                <w:bCs/>
                <w:sz w:val="22"/>
                <w:szCs w:val="22"/>
              </w:rPr>
            </w:pPr>
            <w:r w:rsidRPr="00B3256A">
              <w:rPr>
                <w:rFonts w:ascii="Tahoma" w:hAnsi="Tahoma" w:cs="Tahoma"/>
                <w:bCs/>
                <w:sz w:val="22"/>
                <w:szCs w:val="22"/>
              </w:rPr>
              <w:t>Za naloge, ki se bodo izvajale v letu 2026 in se nadaljevale v letu 2027, se načrtuje sklenitev dvoletnih pogodb.</w:t>
            </w:r>
          </w:p>
          <w:p w14:paraId="03DFB5DD" w14:textId="0F6F5052" w:rsidR="00714EFD" w:rsidRPr="00B3256A" w:rsidRDefault="00714EFD" w:rsidP="009C4E4D">
            <w:pPr>
              <w:rPr>
                <w:rFonts w:ascii="Tahoma" w:hAnsi="Tahoma" w:cs="Tahoma"/>
                <w:bCs/>
                <w:sz w:val="22"/>
                <w:szCs w:val="22"/>
              </w:rPr>
            </w:pPr>
          </w:p>
        </w:tc>
      </w:tr>
      <w:tr w:rsidR="009C4E4D" w:rsidRPr="001C1514" w14:paraId="4FF368B4" w14:textId="77777777" w:rsidTr="00645990">
        <w:trPr>
          <w:trHeight w:val="188"/>
        </w:trPr>
        <w:tc>
          <w:tcPr>
            <w:tcW w:w="302" w:type="pct"/>
            <w:tcBorders>
              <w:bottom w:val="single" w:sz="4" w:space="0" w:color="auto"/>
            </w:tcBorders>
            <w:shd w:val="clear" w:color="000000" w:fill="auto"/>
          </w:tcPr>
          <w:p w14:paraId="5E5CB864" w14:textId="5EB20D54" w:rsidR="009C4E4D" w:rsidRPr="00645990" w:rsidRDefault="009C4E4D" w:rsidP="009C4E4D">
            <w:pPr>
              <w:rPr>
                <w:rFonts w:ascii="Tahoma" w:hAnsi="Tahoma" w:cs="Tahoma"/>
                <w:bCs/>
                <w:sz w:val="22"/>
                <w:szCs w:val="22"/>
              </w:rPr>
            </w:pPr>
            <w:r w:rsidRPr="00645990">
              <w:rPr>
                <w:rFonts w:ascii="Tahoma" w:hAnsi="Tahoma" w:cs="Tahoma"/>
                <w:bCs/>
                <w:sz w:val="22"/>
                <w:szCs w:val="22"/>
              </w:rPr>
              <w:t>7.3</w:t>
            </w:r>
          </w:p>
        </w:tc>
        <w:tc>
          <w:tcPr>
            <w:tcW w:w="2251" w:type="pct"/>
            <w:tcBorders>
              <w:bottom w:val="single" w:sz="4" w:space="0" w:color="auto"/>
            </w:tcBorders>
            <w:shd w:val="clear" w:color="000000" w:fill="auto"/>
          </w:tcPr>
          <w:p w14:paraId="261AB5A9" w14:textId="2BE366B7" w:rsidR="009C4E4D" w:rsidRPr="00645990" w:rsidRDefault="009C4E4D" w:rsidP="009C4E4D">
            <w:pPr>
              <w:jc w:val="both"/>
              <w:rPr>
                <w:rFonts w:ascii="Tahoma" w:hAnsi="Tahoma" w:cs="Tahoma"/>
                <w:b/>
                <w:sz w:val="22"/>
                <w:szCs w:val="22"/>
              </w:rPr>
            </w:pPr>
            <w:r w:rsidRPr="00645990">
              <w:rPr>
                <w:rFonts w:ascii="Tahoma" w:hAnsi="Tahoma" w:cs="Tahoma"/>
                <w:sz w:val="22"/>
                <w:szCs w:val="22"/>
              </w:rPr>
              <w:t>Modeli vrednotenja nepremičnin</w:t>
            </w:r>
          </w:p>
        </w:tc>
        <w:tc>
          <w:tcPr>
            <w:tcW w:w="2447" w:type="pct"/>
            <w:gridSpan w:val="2"/>
            <w:tcBorders>
              <w:bottom w:val="single" w:sz="4" w:space="0" w:color="auto"/>
            </w:tcBorders>
            <w:shd w:val="clear" w:color="000000" w:fill="auto"/>
          </w:tcPr>
          <w:p w14:paraId="69B7EC5C" w14:textId="77777777" w:rsidR="009C4E4D" w:rsidRPr="00645990" w:rsidRDefault="009C4E4D" w:rsidP="009C4E4D">
            <w:pPr>
              <w:rPr>
                <w:rFonts w:ascii="Tahoma" w:hAnsi="Tahoma" w:cs="Tahoma"/>
                <w:b/>
                <w:sz w:val="22"/>
                <w:szCs w:val="22"/>
              </w:rPr>
            </w:pPr>
          </w:p>
        </w:tc>
      </w:tr>
      <w:tr w:rsidR="009C4E4D" w:rsidRPr="001C1514" w14:paraId="138B9908" w14:textId="77777777" w:rsidTr="00645990">
        <w:trPr>
          <w:trHeight w:val="706"/>
        </w:trPr>
        <w:tc>
          <w:tcPr>
            <w:tcW w:w="302" w:type="pct"/>
            <w:tcBorders>
              <w:top w:val="single" w:sz="4" w:space="0" w:color="auto"/>
              <w:bottom w:val="single" w:sz="4" w:space="0" w:color="auto"/>
            </w:tcBorders>
            <w:shd w:val="clear" w:color="000000" w:fill="auto"/>
          </w:tcPr>
          <w:p w14:paraId="281503B5" w14:textId="77777777" w:rsidR="009C4E4D" w:rsidRPr="00645990" w:rsidRDefault="009C4E4D" w:rsidP="009C4E4D">
            <w:pPr>
              <w:rPr>
                <w:rFonts w:ascii="Tahoma" w:hAnsi="Tahoma" w:cs="Tahoma"/>
                <w:b/>
                <w:sz w:val="22"/>
                <w:szCs w:val="22"/>
              </w:rPr>
            </w:pPr>
          </w:p>
        </w:tc>
        <w:tc>
          <w:tcPr>
            <w:tcW w:w="2251" w:type="pct"/>
            <w:tcBorders>
              <w:top w:val="single" w:sz="4" w:space="0" w:color="auto"/>
              <w:bottom w:val="single" w:sz="4" w:space="0" w:color="auto"/>
            </w:tcBorders>
            <w:shd w:val="clear" w:color="000000" w:fill="auto"/>
          </w:tcPr>
          <w:p w14:paraId="46952753" w14:textId="77777777" w:rsidR="009C4E4D" w:rsidRPr="00645990" w:rsidRDefault="009C4E4D" w:rsidP="009C4E4D">
            <w:pPr>
              <w:jc w:val="both"/>
              <w:rPr>
                <w:rFonts w:ascii="Tahoma" w:hAnsi="Tahoma" w:cs="Tahoma"/>
                <w:sz w:val="22"/>
                <w:szCs w:val="22"/>
              </w:rPr>
            </w:pPr>
            <w:r w:rsidRPr="00645990">
              <w:rPr>
                <w:rFonts w:ascii="Tahoma" w:hAnsi="Tahoma" w:cs="Tahoma"/>
                <w:sz w:val="22"/>
                <w:szCs w:val="22"/>
              </w:rPr>
              <w:t>Izvajanje oblikovanja in umerjanja izboljšanih modelov vrednotenja nepremičnin v delujočem informacijskem sistemu za ta namen.</w:t>
            </w:r>
          </w:p>
          <w:p w14:paraId="631269C0" w14:textId="77777777" w:rsidR="009C4E4D" w:rsidRPr="00645990" w:rsidRDefault="009C4E4D" w:rsidP="009C4E4D">
            <w:pPr>
              <w:jc w:val="both"/>
              <w:rPr>
                <w:rFonts w:ascii="Tahoma" w:hAnsi="Tahoma" w:cs="Tahoma"/>
                <w:sz w:val="22"/>
                <w:szCs w:val="22"/>
              </w:rPr>
            </w:pPr>
            <w:r w:rsidRPr="00645990">
              <w:rPr>
                <w:rFonts w:ascii="Tahoma" w:hAnsi="Tahoma" w:cs="Tahoma"/>
                <w:sz w:val="22"/>
                <w:szCs w:val="22"/>
              </w:rPr>
              <w:lastRenderedPageBreak/>
              <w:t xml:space="preserve">Informacijski sistem je treba stalno vzdrževati in nadgrajevati, da je omogočeno izvajanje nalog množičnega vrednotenja nepremičnin, predvsem na področju priprave podatkov za izvajanje empiričnih analiz z namenom zagotavljanja strokovnih podlag za izvajanje postopkov množičnega vrednotenja nepremičnin ter razvoj in nadgradnjo modelov vrednotenja nepremičnin. </w:t>
            </w:r>
          </w:p>
          <w:p w14:paraId="546FE4CF" w14:textId="77777777" w:rsidR="009C4E4D" w:rsidRPr="00645990" w:rsidRDefault="009C4E4D" w:rsidP="009C4E4D">
            <w:pPr>
              <w:jc w:val="both"/>
              <w:rPr>
                <w:rFonts w:ascii="Tahoma" w:hAnsi="Tahoma" w:cs="Tahoma"/>
                <w:sz w:val="22"/>
                <w:szCs w:val="22"/>
              </w:rPr>
            </w:pPr>
            <w:r w:rsidRPr="00645990">
              <w:rPr>
                <w:rFonts w:ascii="Tahoma" w:hAnsi="Tahoma" w:cs="Tahoma"/>
                <w:sz w:val="22"/>
                <w:szCs w:val="22"/>
              </w:rPr>
              <w:t xml:space="preserve">Sistem mora omogočati pregled in obdelavo podatkov o trgu nepremičnin ter izvajanje potrebnih analiz za obveščanje javnosti o dogajanju na trgu nepremičnin in za druge namene. Omogočati mora tudi umerjanje modelov za posebne enote vrednotenja. </w:t>
            </w:r>
          </w:p>
          <w:p w14:paraId="1065FE8F" w14:textId="63A9AEEA" w:rsidR="009C4E4D" w:rsidRPr="00645990" w:rsidRDefault="009C4E4D" w:rsidP="009C4E4D">
            <w:pPr>
              <w:jc w:val="both"/>
              <w:rPr>
                <w:rFonts w:ascii="Tahoma" w:hAnsi="Tahoma" w:cs="Tahoma"/>
                <w:sz w:val="22"/>
                <w:szCs w:val="22"/>
              </w:rPr>
            </w:pPr>
            <w:r w:rsidRPr="00645990">
              <w:rPr>
                <w:rFonts w:ascii="Tahoma" w:hAnsi="Tahoma" w:cs="Tahoma"/>
                <w:sz w:val="22"/>
                <w:szCs w:val="22"/>
              </w:rPr>
              <w:t>Prav tako je treba vzdrževati evidenco modelov vrednotenja, kar je povezano s spremembami modelov vrednotenja nepremičnin v kasnejši fazi.</w:t>
            </w:r>
          </w:p>
          <w:p w14:paraId="493C0D4C" w14:textId="77777777" w:rsidR="009C4E4D" w:rsidRPr="00645990" w:rsidRDefault="009C4E4D" w:rsidP="009C4E4D">
            <w:pPr>
              <w:jc w:val="both"/>
              <w:rPr>
                <w:rFonts w:ascii="Tahoma" w:hAnsi="Tahoma" w:cs="Tahoma"/>
                <w:sz w:val="22"/>
                <w:szCs w:val="22"/>
              </w:rPr>
            </w:pPr>
          </w:p>
        </w:tc>
        <w:tc>
          <w:tcPr>
            <w:tcW w:w="2447" w:type="pct"/>
            <w:gridSpan w:val="2"/>
            <w:tcBorders>
              <w:top w:val="single" w:sz="4" w:space="0" w:color="auto"/>
              <w:bottom w:val="single" w:sz="4" w:space="0" w:color="auto"/>
            </w:tcBorders>
            <w:shd w:val="clear" w:color="000000" w:fill="auto"/>
          </w:tcPr>
          <w:p w14:paraId="6B4F1278" w14:textId="70DA40C0" w:rsidR="009C4E4D" w:rsidRPr="00645990" w:rsidRDefault="009C4E4D" w:rsidP="009C4E4D">
            <w:pPr>
              <w:jc w:val="both"/>
              <w:rPr>
                <w:rFonts w:ascii="Tahoma" w:hAnsi="Tahoma" w:cs="Tahoma"/>
                <w:sz w:val="22"/>
                <w:szCs w:val="22"/>
              </w:rPr>
            </w:pPr>
            <w:r w:rsidRPr="00645990">
              <w:rPr>
                <w:rFonts w:ascii="Tahoma" w:hAnsi="Tahoma" w:cs="Tahoma"/>
                <w:sz w:val="22"/>
                <w:szCs w:val="22"/>
              </w:rPr>
              <w:lastRenderedPageBreak/>
              <w:t xml:space="preserve">V okviru te naloge bodo v letu </w:t>
            </w:r>
            <w:r w:rsidRPr="00E46489">
              <w:rPr>
                <w:rFonts w:ascii="Tahoma" w:hAnsi="Tahoma" w:cs="Tahoma"/>
                <w:sz w:val="22"/>
                <w:szCs w:val="22"/>
              </w:rPr>
              <w:t>202</w:t>
            </w:r>
            <w:r w:rsidR="008456D2">
              <w:rPr>
                <w:rFonts w:ascii="Tahoma" w:hAnsi="Tahoma" w:cs="Tahoma"/>
                <w:sz w:val="22"/>
                <w:szCs w:val="22"/>
              </w:rPr>
              <w:t>6</w:t>
            </w:r>
            <w:r w:rsidRPr="00645990">
              <w:rPr>
                <w:rFonts w:ascii="Tahoma" w:hAnsi="Tahoma" w:cs="Tahoma"/>
                <w:sz w:val="22"/>
                <w:szCs w:val="22"/>
              </w:rPr>
              <w:t xml:space="preserve"> izvedene naslednje aktivnosti:</w:t>
            </w:r>
          </w:p>
          <w:p w14:paraId="53847BC1" w14:textId="10227C98" w:rsidR="009C4E4D" w:rsidRPr="00645990" w:rsidRDefault="00562AC3" w:rsidP="009C4E4D">
            <w:pPr>
              <w:jc w:val="both"/>
              <w:rPr>
                <w:rFonts w:ascii="Tahoma" w:hAnsi="Tahoma" w:cs="Tahoma"/>
                <w:sz w:val="22"/>
                <w:szCs w:val="22"/>
              </w:rPr>
            </w:pPr>
            <w:r>
              <w:rPr>
                <w:rFonts w:ascii="Tahoma" w:hAnsi="Tahoma" w:cs="Tahoma"/>
                <w:sz w:val="22"/>
                <w:szCs w:val="22"/>
              </w:rPr>
              <w:lastRenderedPageBreak/>
              <w:sym w:font="Symbol" w:char="F02D"/>
            </w:r>
            <w:r w:rsidR="009C4E4D" w:rsidRPr="00645990">
              <w:rPr>
                <w:rFonts w:ascii="Tahoma" w:hAnsi="Tahoma" w:cs="Tahoma"/>
                <w:sz w:val="22"/>
                <w:szCs w:val="22"/>
              </w:rPr>
              <w:t xml:space="preserve"> priprava podatkov za določanje modelov vrednotenja nepremičnin (spremljanje trga nepremičnin, pregled in preverjanje podatkov o cenah in najemninah)</w:t>
            </w:r>
            <w:r w:rsidR="0054381B">
              <w:rPr>
                <w:rFonts w:ascii="Tahoma" w:hAnsi="Tahoma" w:cs="Tahoma"/>
                <w:sz w:val="22"/>
                <w:szCs w:val="22"/>
              </w:rPr>
              <w:t>,</w:t>
            </w:r>
          </w:p>
          <w:p w14:paraId="1C8C8630" w14:textId="16129C6D"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časovno prilagajanje podatkov o cenah in najemninah</w:t>
            </w:r>
            <w:r w:rsidR="0054381B">
              <w:rPr>
                <w:rFonts w:ascii="Tahoma" w:hAnsi="Tahoma" w:cs="Tahoma"/>
                <w:sz w:val="22"/>
                <w:szCs w:val="22"/>
              </w:rPr>
              <w:t>,</w:t>
            </w:r>
          </w:p>
          <w:p w14:paraId="5604A891" w14:textId="6307C6D4"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izvajanje nalog in analiz za pripravo predloga izboljšanih modelov vrednotenja nepremičnin</w:t>
            </w:r>
            <w:r w:rsidR="0054381B">
              <w:rPr>
                <w:rFonts w:ascii="Tahoma" w:hAnsi="Tahoma" w:cs="Tahoma"/>
                <w:sz w:val="22"/>
                <w:szCs w:val="22"/>
              </w:rPr>
              <w:t>,</w:t>
            </w:r>
            <w:r w:rsidR="009C4E4D" w:rsidRPr="00645990">
              <w:rPr>
                <w:rFonts w:ascii="Tahoma" w:hAnsi="Tahoma" w:cs="Tahoma"/>
                <w:sz w:val="22"/>
                <w:szCs w:val="22"/>
              </w:rPr>
              <w:t xml:space="preserve"> </w:t>
            </w:r>
          </w:p>
          <w:p w14:paraId="0BC3A74F" w14:textId="77E6A45A"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izvajanje nalog, povezanih s postopkom določanja modelov vrednotenja nepremičnin</w:t>
            </w:r>
          </w:p>
          <w:p w14:paraId="6BF63300" w14:textId="3C63ACED"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vzdrževanje informacijskega sistema za vodenje evidence modelov vrednotenja</w:t>
            </w:r>
            <w:r w:rsidR="0054381B">
              <w:rPr>
                <w:rFonts w:ascii="Tahoma" w:hAnsi="Tahoma" w:cs="Tahoma"/>
                <w:sz w:val="22"/>
                <w:szCs w:val="22"/>
              </w:rPr>
              <w:t>,</w:t>
            </w:r>
          </w:p>
          <w:p w14:paraId="5F0F74C5" w14:textId="56EDC7E1"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prilagoditev in nadgradnja informacijskega sistema za vodenje evidence modelov vrednotenja zaradi sprememb na področju evidentiranja nepremičnin in razvoja metod za oblikovanje in umerjanje modelov vrednotenja nepremičnin</w:t>
            </w:r>
            <w:r w:rsidR="0054381B">
              <w:rPr>
                <w:rFonts w:ascii="Tahoma" w:hAnsi="Tahoma" w:cs="Tahoma"/>
                <w:sz w:val="22"/>
                <w:szCs w:val="22"/>
              </w:rPr>
              <w:t>,</w:t>
            </w:r>
            <w:r w:rsidR="009C4E4D" w:rsidRPr="00645990">
              <w:rPr>
                <w:rFonts w:ascii="Tahoma" w:hAnsi="Tahoma" w:cs="Tahoma"/>
                <w:sz w:val="22"/>
                <w:szCs w:val="22"/>
              </w:rPr>
              <w:t xml:space="preserve"> </w:t>
            </w:r>
          </w:p>
          <w:p w14:paraId="1860E55C" w14:textId="64100303" w:rsidR="009C4E4D" w:rsidRDefault="00562AC3" w:rsidP="00185999">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vsebinsko vodenje in vzdrževanje evidence modelov vrednotenja.</w:t>
            </w:r>
          </w:p>
          <w:p w14:paraId="6CA867B6" w14:textId="77777777" w:rsidR="00714EFD" w:rsidRDefault="00714EFD" w:rsidP="00185999">
            <w:pPr>
              <w:jc w:val="both"/>
              <w:rPr>
                <w:rFonts w:ascii="Tahoma" w:hAnsi="Tahoma" w:cs="Tahoma"/>
                <w:sz w:val="22"/>
                <w:szCs w:val="22"/>
              </w:rPr>
            </w:pPr>
          </w:p>
          <w:p w14:paraId="75B2298C" w14:textId="77777777" w:rsidR="00714EFD" w:rsidRPr="00B3256A" w:rsidRDefault="00714EFD" w:rsidP="00714EFD">
            <w:pPr>
              <w:rPr>
                <w:rFonts w:ascii="Tahoma" w:hAnsi="Tahoma" w:cs="Tahoma"/>
                <w:bCs/>
                <w:sz w:val="22"/>
                <w:szCs w:val="22"/>
              </w:rPr>
            </w:pPr>
          </w:p>
          <w:p w14:paraId="4EF0E861" w14:textId="77777777" w:rsidR="00714EFD" w:rsidRPr="00B3256A" w:rsidRDefault="00714EFD" w:rsidP="005C06DE">
            <w:pPr>
              <w:jc w:val="both"/>
              <w:rPr>
                <w:rFonts w:ascii="Tahoma" w:hAnsi="Tahoma" w:cs="Tahoma"/>
                <w:bCs/>
                <w:sz w:val="22"/>
                <w:szCs w:val="22"/>
              </w:rPr>
            </w:pPr>
            <w:r w:rsidRPr="00B3256A">
              <w:rPr>
                <w:rFonts w:ascii="Tahoma" w:hAnsi="Tahoma" w:cs="Tahoma"/>
                <w:bCs/>
                <w:sz w:val="22"/>
                <w:szCs w:val="22"/>
              </w:rPr>
              <w:t>Za naloge, ki se bodo izvajale v letu 2026 in se nadaljevale v letu 2027, se načrtuje sklenitev dvoletnih pogodb.</w:t>
            </w:r>
          </w:p>
          <w:p w14:paraId="1FD6EE95" w14:textId="632CDFBA" w:rsidR="00714EFD" w:rsidRPr="00645990" w:rsidRDefault="00714EFD" w:rsidP="00185999">
            <w:pPr>
              <w:jc w:val="both"/>
              <w:rPr>
                <w:rFonts w:ascii="Tahoma" w:hAnsi="Tahoma" w:cs="Tahoma"/>
                <w:sz w:val="22"/>
                <w:szCs w:val="22"/>
              </w:rPr>
            </w:pPr>
          </w:p>
        </w:tc>
      </w:tr>
      <w:tr w:rsidR="009C4E4D" w:rsidRPr="00386C81" w14:paraId="2AED1E0C" w14:textId="77777777" w:rsidTr="00645990">
        <w:trPr>
          <w:trHeight w:val="20"/>
        </w:trPr>
        <w:tc>
          <w:tcPr>
            <w:tcW w:w="302" w:type="pct"/>
            <w:shd w:val="clear" w:color="000000" w:fill="auto"/>
          </w:tcPr>
          <w:p w14:paraId="2E12B6B4" w14:textId="3BC4A991" w:rsidR="009C4E4D" w:rsidRPr="00386C81" w:rsidRDefault="009C4E4D" w:rsidP="009C4E4D">
            <w:pPr>
              <w:rPr>
                <w:rFonts w:ascii="Tahoma" w:hAnsi="Tahoma" w:cs="Tahoma"/>
                <w:b/>
                <w:sz w:val="22"/>
                <w:szCs w:val="22"/>
              </w:rPr>
            </w:pPr>
            <w:r>
              <w:rPr>
                <w:rFonts w:ascii="Tahoma" w:hAnsi="Tahoma" w:cs="Tahoma"/>
                <w:sz w:val="22"/>
                <w:szCs w:val="22"/>
              </w:rPr>
              <w:lastRenderedPageBreak/>
              <w:t>7.4</w:t>
            </w:r>
          </w:p>
        </w:tc>
        <w:tc>
          <w:tcPr>
            <w:tcW w:w="2251" w:type="pct"/>
            <w:shd w:val="clear" w:color="000000" w:fill="auto"/>
          </w:tcPr>
          <w:p w14:paraId="1EF7D7FB" w14:textId="35ECF0A6" w:rsidR="009C4E4D" w:rsidRPr="00645990" w:rsidRDefault="009C4E4D" w:rsidP="009C4E4D">
            <w:pPr>
              <w:rPr>
                <w:rFonts w:ascii="Tahoma" w:hAnsi="Tahoma" w:cs="Tahoma"/>
                <w:b/>
                <w:sz w:val="22"/>
                <w:szCs w:val="22"/>
              </w:rPr>
            </w:pPr>
            <w:r w:rsidRPr="00645990">
              <w:rPr>
                <w:rFonts w:ascii="Tahoma" w:hAnsi="Tahoma" w:cs="Tahoma"/>
                <w:sz w:val="22"/>
                <w:szCs w:val="22"/>
              </w:rPr>
              <w:t>Strokovne naloge in administracija</w:t>
            </w:r>
          </w:p>
        </w:tc>
        <w:tc>
          <w:tcPr>
            <w:tcW w:w="2447" w:type="pct"/>
            <w:gridSpan w:val="2"/>
            <w:shd w:val="clear" w:color="000000" w:fill="auto"/>
          </w:tcPr>
          <w:p w14:paraId="252581B1" w14:textId="77777777" w:rsidR="009C4E4D" w:rsidRPr="00645990" w:rsidRDefault="009C4E4D" w:rsidP="009C4E4D">
            <w:pPr>
              <w:rPr>
                <w:rFonts w:ascii="Tahoma" w:hAnsi="Tahoma" w:cs="Tahoma"/>
                <w:b/>
                <w:sz w:val="22"/>
                <w:szCs w:val="22"/>
              </w:rPr>
            </w:pPr>
          </w:p>
        </w:tc>
      </w:tr>
      <w:tr w:rsidR="009C4E4D" w:rsidRPr="001C1514" w14:paraId="291EF4BA" w14:textId="77777777" w:rsidTr="00645990">
        <w:trPr>
          <w:trHeight w:val="20"/>
        </w:trPr>
        <w:tc>
          <w:tcPr>
            <w:tcW w:w="302" w:type="pct"/>
            <w:shd w:val="clear" w:color="000000" w:fill="auto"/>
          </w:tcPr>
          <w:p w14:paraId="53F28CB3" w14:textId="77777777" w:rsidR="009C4E4D" w:rsidRPr="001C1514" w:rsidRDefault="009C4E4D" w:rsidP="009C4E4D">
            <w:pPr>
              <w:rPr>
                <w:rFonts w:ascii="Tahoma" w:hAnsi="Tahoma" w:cs="Tahoma"/>
                <w:b/>
                <w:color w:val="000000" w:themeColor="text1"/>
                <w:sz w:val="22"/>
                <w:szCs w:val="22"/>
              </w:rPr>
            </w:pPr>
          </w:p>
        </w:tc>
        <w:tc>
          <w:tcPr>
            <w:tcW w:w="2251" w:type="pct"/>
            <w:shd w:val="clear" w:color="000000" w:fill="auto"/>
          </w:tcPr>
          <w:p w14:paraId="6642D7FD" w14:textId="54466AC9" w:rsidR="009C4E4D" w:rsidRPr="00645990" w:rsidRDefault="009C4E4D" w:rsidP="009C4E4D">
            <w:pPr>
              <w:jc w:val="both"/>
              <w:rPr>
                <w:rFonts w:ascii="Tahoma" w:hAnsi="Tahoma" w:cs="Tahoma"/>
                <w:sz w:val="22"/>
                <w:szCs w:val="22"/>
              </w:rPr>
            </w:pPr>
            <w:r w:rsidRPr="00645990">
              <w:rPr>
                <w:rFonts w:ascii="Tahoma" w:hAnsi="Tahoma" w:cs="Tahoma"/>
                <w:sz w:val="22"/>
                <w:szCs w:val="22"/>
              </w:rPr>
              <w:t>Razvoj metod ocenjevanja vrednosti, zagotovitev tujih in domačih svetovalcev s področja ocenjevanja vrednosti nepremičnin in drugih s tem povezanih strokovnih področij, in kritje vseh stroškov, povezanih z zagotovitvijo strokovnjakov, izdelava analiz za različne namene, organizacija oziroma izvedba izobraževanj in usposabljanj, v katera je lahko vključena tudi pridobitev znanj s potrdilom za zaposlene na področju ocenjevanja vrednosti, vzpostavitev in vodenje baze znanja v povezavi s postopki in nalogami množičnega vrednotenja nepremičnin, obdelava podatkov, povezanih s pripombami lastnikov in stališči občin na javno razgrnjene</w:t>
            </w:r>
            <w:r w:rsidR="009C540D">
              <w:rPr>
                <w:rFonts w:ascii="Tahoma" w:hAnsi="Tahoma" w:cs="Tahoma"/>
                <w:sz w:val="22"/>
                <w:szCs w:val="22"/>
              </w:rPr>
              <w:t xml:space="preserve"> modele vrednotenja nepremičnin</w:t>
            </w:r>
            <w:r w:rsidRPr="00645990">
              <w:rPr>
                <w:rFonts w:ascii="Tahoma" w:hAnsi="Tahoma" w:cs="Tahoma"/>
                <w:sz w:val="22"/>
                <w:szCs w:val="22"/>
              </w:rPr>
              <w:t xml:space="preserve">, nadzor nad izvajanjem projektov, </w:t>
            </w:r>
            <w:r w:rsidRPr="00645990">
              <w:rPr>
                <w:rFonts w:ascii="Tahoma" w:hAnsi="Tahoma" w:cs="Tahoma"/>
                <w:sz w:val="22"/>
                <w:szCs w:val="22"/>
              </w:rPr>
              <w:lastRenderedPageBreak/>
              <w:t>oblikovanje in tisk gradiv, nabava strokovne literature in druge strokovno-tehnične naloge.</w:t>
            </w:r>
          </w:p>
          <w:p w14:paraId="1B0CA498" w14:textId="2D64F3F5" w:rsidR="009C4E4D" w:rsidRPr="00645990" w:rsidRDefault="009C4E4D" w:rsidP="009C4E4D">
            <w:pPr>
              <w:tabs>
                <w:tab w:val="left" w:pos="1156"/>
              </w:tabs>
              <w:jc w:val="both"/>
              <w:rPr>
                <w:rFonts w:ascii="Tahoma" w:hAnsi="Tahoma" w:cs="Tahoma"/>
                <w:b/>
                <w:sz w:val="22"/>
                <w:szCs w:val="22"/>
              </w:rPr>
            </w:pPr>
            <w:r w:rsidRPr="00645990">
              <w:rPr>
                <w:rFonts w:ascii="Tahoma" w:hAnsi="Tahoma" w:cs="Tahoma"/>
                <w:sz w:val="22"/>
                <w:szCs w:val="22"/>
              </w:rPr>
              <w:t>Za uveljavljanje posebnih okoliščin je treba zagotoviti ustrezno podporo za izvajanje vseh predpisanih postopkov in za podporo lastnikom nepremičnin, da bodo lahko uveljavljali svoje pravice v skladu z ZMVN-1.</w:t>
            </w:r>
          </w:p>
        </w:tc>
        <w:tc>
          <w:tcPr>
            <w:tcW w:w="2447" w:type="pct"/>
            <w:gridSpan w:val="2"/>
            <w:shd w:val="clear" w:color="000000" w:fill="auto"/>
          </w:tcPr>
          <w:p w14:paraId="42DC22F8" w14:textId="7FF2F22B" w:rsidR="009C4E4D" w:rsidRPr="00645990" w:rsidRDefault="009C4E4D" w:rsidP="009C4E4D">
            <w:pPr>
              <w:jc w:val="both"/>
              <w:rPr>
                <w:rFonts w:ascii="Tahoma" w:hAnsi="Tahoma" w:cs="Tahoma"/>
                <w:sz w:val="22"/>
                <w:szCs w:val="22"/>
              </w:rPr>
            </w:pPr>
            <w:r w:rsidRPr="00645990">
              <w:rPr>
                <w:rFonts w:ascii="Tahoma" w:hAnsi="Tahoma" w:cs="Tahoma"/>
                <w:sz w:val="22"/>
                <w:szCs w:val="22"/>
              </w:rPr>
              <w:lastRenderedPageBreak/>
              <w:t xml:space="preserve">V okviru te naloge bodo v letu </w:t>
            </w:r>
            <w:r w:rsidRPr="00E46489">
              <w:rPr>
                <w:rFonts w:ascii="Tahoma" w:hAnsi="Tahoma" w:cs="Tahoma"/>
                <w:sz w:val="22"/>
                <w:szCs w:val="22"/>
              </w:rPr>
              <w:t>202</w:t>
            </w:r>
            <w:r w:rsidR="008456D2">
              <w:rPr>
                <w:rFonts w:ascii="Tahoma" w:hAnsi="Tahoma" w:cs="Tahoma"/>
                <w:sz w:val="22"/>
                <w:szCs w:val="22"/>
              </w:rPr>
              <w:t>6</w:t>
            </w:r>
            <w:r w:rsidRPr="00645990">
              <w:rPr>
                <w:rFonts w:ascii="Tahoma" w:hAnsi="Tahoma" w:cs="Tahoma"/>
                <w:sz w:val="22"/>
                <w:szCs w:val="22"/>
              </w:rPr>
              <w:t xml:space="preserve"> izvedene naslednje aktivnosti:</w:t>
            </w:r>
          </w:p>
          <w:p w14:paraId="12364C54" w14:textId="57841924"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dopolnitev in prilagoditev enotne metodologije za cenitve nepremičnin ob odkupih v javno korist;</w:t>
            </w:r>
          </w:p>
          <w:p w14:paraId="481AE9E3" w14:textId="5EA04712"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izdelava analiz za različne namene in druge strokovno-tehnične naloge</w:t>
            </w:r>
            <w:r w:rsidR="009C540D">
              <w:rPr>
                <w:rFonts w:ascii="Tahoma" w:hAnsi="Tahoma" w:cs="Tahoma"/>
                <w:sz w:val="22"/>
                <w:szCs w:val="22"/>
              </w:rPr>
              <w:t>;</w:t>
            </w:r>
          </w:p>
          <w:p w14:paraId="4B8B8C38" w14:textId="2192EFAD"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ab/>
              <w:t>podpora postopku določanja modelov vrednotenja v skladu z določili ZMVN-1</w:t>
            </w:r>
            <w:r w:rsidR="009C540D">
              <w:rPr>
                <w:rFonts w:ascii="Tahoma" w:hAnsi="Tahoma" w:cs="Tahoma"/>
                <w:sz w:val="22"/>
                <w:szCs w:val="22"/>
              </w:rPr>
              <w:t>;</w:t>
            </w:r>
          </w:p>
          <w:p w14:paraId="438F299E" w14:textId="0E8EA28F"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oblikovanje spletnih aplikacij, obrazcev in drugih gradiv</w:t>
            </w:r>
            <w:r w:rsidR="009C540D">
              <w:rPr>
                <w:rFonts w:ascii="Tahoma" w:hAnsi="Tahoma" w:cs="Tahoma"/>
                <w:sz w:val="22"/>
                <w:szCs w:val="22"/>
              </w:rPr>
              <w:t>;</w:t>
            </w:r>
          </w:p>
          <w:p w14:paraId="663C741A" w14:textId="71B87C62"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tisk gradiv</w:t>
            </w:r>
            <w:r w:rsidR="009C540D">
              <w:rPr>
                <w:rFonts w:ascii="Tahoma" w:hAnsi="Tahoma" w:cs="Tahoma"/>
                <w:sz w:val="22"/>
                <w:szCs w:val="22"/>
              </w:rPr>
              <w:t>;</w:t>
            </w:r>
          </w:p>
          <w:p w14:paraId="72DDF30A" w14:textId="6ABADF57" w:rsidR="009C4E4D" w:rsidRDefault="00562AC3" w:rsidP="009C4E4D">
            <w:pPr>
              <w:spacing w:line="240" w:lineRule="auto"/>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izvedba usposabljanj, izobraževanj, svetovanja in nabava strokovne literature s področja množičnega vrednotenja nepremičnin.</w:t>
            </w:r>
          </w:p>
          <w:p w14:paraId="6D77AE32" w14:textId="77777777" w:rsidR="00714EFD" w:rsidRDefault="00714EFD" w:rsidP="009C4E4D">
            <w:pPr>
              <w:spacing w:line="240" w:lineRule="auto"/>
              <w:jc w:val="both"/>
              <w:rPr>
                <w:rFonts w:ascii="Tahoma" w:hAnsi="Tahoma" w:cs="Tahoma"/>
                <w:b/>
                <w:sz w:val="22"/>
                <w:szCs w:val="22"/>
              </w:rPr>
            </w:pPr>
          </w:p>
          <w:p w14:paraId="1CC82AA9" w14:textId="77777777" w:rsidR="00714EFD" w:rsidRDefault="00714EFD" w:rsidP="009C4E4D">
            <w:pPr>
              <w:spacing w:line="240" w:lineRule="auto"/>
              <w:jc w:val="both"/>
              <w:rPr>
                <w:rFonts w:ascii="Tahoma" w:hAnsi="Tahoma" w:cs="Tahoma"/>
                <w:b/>
                <w:sz w:val="22"/>
                <w:szCs w:val="22"/>
              </w:rPr>
            </w:pPr>
          </w:p>
          <w:p w14:paraId="44404A5E" w14:textId="77777777" w:rsidR="00714EFD" w:rsidRPr="00714EFD" w:rsidRDefault="00714EFD" w:rsidP="00714EFD">
            <w:pPr>
              <w:rPr>
                <w:rFonts w:ascii="Tahoma" w:hAnsi="Tahoma" w:cs="Tahoma"/>
                <w:bCs/>
                <w:color w:val="FF0000"/>
                <w:sz w:val="22"/>
                <w:szCs w:val="22"/>
              </w:rPr>
            </w:pPr>
          </w:p>
          <w:p w14:paraId="7171DFC6" w14:textId="77777777" w:rsidR="00714EFD" w:rsidRPr="00B3256A" w:rsidRDefault="00714EFD" w:rsidP="0054381B">
            <w:pPr>
              <w:jc w:val="both"/>
              <w:rPr>
                <w:rFonts w:ascii="Tahoma" w:hAnsi="Tahoma" w:cs="Tahoma"/>
                <w:bCs/>
                <w:sz w:val="22"/>
                <w:szCs w:val="22"/>
              </w:rPr>
            </w:pPr>
            <w:r w:rsidRPr="00B3256A">
              <w:rPr>
                <w:rFonts w:ascii="Tahoma" w:hAnsi="Tahoma" w:cs="Tahoma"/>
                <w:bCs/>
                <w:sz w:val="22"/>
                <w:szCs w:val="22"/>
              </w:rPr>
              <w:t>Za naloge, ki se bodo izvajale v letu 2026 in se nadaljevale v letu 2027, se načrtuje sklenitev dvoletnih pogodb.</w:t>
            </w:r>
          </w:p>
          <w:p w14:paraId="4F130E78" w14:textId="7644AAA3" w:rsidR="00714EFD" w:rsidRPr="00645990" w:rsidRDefault="00714EFD" w:rsidP="009C4E4D">
            <w:pPr>
              <w:spacing w:line="240" w:lineRule="auto"/>
              <w:jc w:val="both"/>
              <w:rPr>
                <w:rFonts w:ascii="Tahoma" w:hAnsi="Tahoma" w:cs="Tahoma"/>
                <w:b/>
                <w:sz w:val="22"/>
                <w:szCs w:val="22"/>
              </w:rPr>
            </w:pPr>
          </w:p>
        </w:tc>
      </w:tr>
      <w:tr w:rsidR="009C4E4D" w:rsidRPr="001C1514" w14:paraId="4B968D26" w14:textId="77777777" w:rsidTr="00645990">
        <w:trPr>
          <w:trHeight w:val="271"/>
        </w:trPr>
        <w:tc>
          <w:tcPr>
            <w:tcW w:w="5000" w:type="pct"/>
            <w:gridSpan w:val="4"/>
            <w:tcBorders>
              <w:left w:val="nil"/>
              <w:bottom w:val="nil"/>
              <w:right w:val="nil"/>
            </w:tcBorders>
            <w:shd w:val="clear" w:color="000000" w:fill="auto"/>
          </w:tcPr>
          <w:p w14:paraId="50CC5131" w14:textId="77777777" w:rsidR="009C4E4D" w:rsidRDefault="009C4E4D" w:rsidP="009C4E4D">
            <w:pPr>
              <w:jc w:val="both"/>
              <w:rPr>
                <w:rFonts w:ascii="Tahoma" w:hAnsi="Tahoma" w:cs="Tahoma"/>
                <w:sz w:val="22"/>
                <w:szCs w:val="22"/>
              </w:rPr>
            </w:pPr>
          </w:p>
          <w:p w14:paraId="330B17A3" w14:textId="77777777" w:rsidR="008456D2" w:rsidRPr="00645990" w:rsidRDefault="008456D2" w:rsidP="009C4E4D">
            <w:pPr>
              <w:jc w:val="both"/>
              <w:rPr>
                <w:rFonts w:ascii="Tahoma" w:hAnsi="Tahoma" w:cs="Tahoma"/>
                <w:sz w:val="22"/>
                <w:szCs w:val="22"/>
              </w:rPr>
            </w:pPr>
          </w:p>
        </w:tc>
      </w:tr>
      <w:tr w:rsidR="009C4E4D" w:rsidRPr="001C1514" w14:paraId="0C66D1BC"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530DF29B" w14:textId="27434B21" w:rsidR="009C4E4D" w:rsidRPr="006B0B15" w:rsidRDefault="009C4E4D" w:rsidP="009C4E4D">
            <w:pPr>
              <w:spacing w:line="240" w:lineRule="auto"/>
              <w:rPr>
                <w:rFonts w:ascii="Tahoma" w:hAnsi="Tahoma" w:cs="Tahoma"/>
                <w:b/>
                <w:bCs/>
                <w:color w:val="000000" w:themeColor="text1"/>
                <w:sz w:val="22"/>
                <w:szCs w:val="22"/>
                <w:lang w:eastAsia="sl-SI"/>
              </w:rPr>
            </w:pPr>
          </w:p>
        </w:tc>
        <w:tc>
          <w:tcPr>
            <w:tcW w:w="2251" w:type="pct"/>
            <w:tcBorders>
              <w:top w:val="single" w:sz="4" w:space="0" w:color="auto"/>
              <w:left w:val="nil"/>
              <w:bottom w:val="single" w:sz="4" w:space="0" w:color="auto"/>
              <w:right w:val="single" w:sz="8" w:space="0" w:color="auto"/>
            </w:tcBorders>
            <w:shd w:val="clear" w:color="auto" w:fill="BFBFBF"/>
            <w:tcMar>
              <w:top w:w="0" w:type="dxa"/>
              <w:left w:w="70" w:type="dxa"/>
              <w:bottom w:w="0" w:type="dxa"/>
              <w:right w:w="70" w:type="dxa"/>
            </w:tcMar>
            <w:hideMark/>
          </w:tcPr>
          <w:p w14:paraId="59210869" w14:textId="77777777" w:rsidR="009C4E4D" w:rsidRPr="001C1514" w:rsidRDefault="009C4E4D" w:rsidP="009C4E4D">
            <w:pPr>
              <w:rPr>
                <w:rFonts w:ascii="Tahoma" w:eastAsiaTheme="minorHAnsi" w:hAnsi="Tahoma" w:cs="Tahoma"/>
                <w:b/>
                <w:bCs/>
                <w:color w:val="000000" w:themeColor="text1"/>
                <w:sz w:val="22"/>
                <w:szCs w:val="22"/>
              </w:rPr>
            </w:pPr>
            <w:r>
              <w:rPr>
                <w:rFonts w:ascii="Tahoma" w:hAnsi="Tahoma" w:cs="Tahoma"/>
                <w:b/>
                <w:bCs/>
                <w:color w:val="000000" w:themeColor="text1"/>
                <w:sz w:val="22"/>
                <w:szCs w:val="22"/>
              </w:rPr>
              <w:t>Posredovanje podatkov</w:t>
            </w:r>
          </w:p>
        </w:tc>
        <w:tc>
          <w:tcPr>
            <w:tcW w:w="2447" w:type="pct"/>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634C97C2" w14:textId="77777777" w:rsidR="009C4E4D" w:rsidRPr="001C1514" w:rsidRDefault="009C4E4D" w:rsidP="009C4E4D">
            <w:pPr>
              <w:rPr>
                <w:rFonts w:ascii="Tahoma" w:hAnsi="Tahoma" w:cs="Tahoma"/>
                <w:b/>
                <w:bCs/>
                <w:color w:val="000000" w:themeColor="text1"/>
                <w:sz w:val="22"/>
                <w:szCs w:val="22"/>
              </w:rPr>
            </w:pPr>
          </w:p>
        </w:tc>
      </w:tr>
      <w:tr w:rsidR="009C4E4D" w:rsidRPr="001C1514" w14:paraId="47995D88" w14:textId="77777777" w:rsidTr="00105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565DA8F" w14:textId="5CB44E13" w:rsidR="009C4E4D" w:rsidRPr="001C1514" w:rsidRDefault="009C4E4D" w:rsidP="009C4E4D">
            <w:pPr>
              <w:rPr>
                <w:rFonts w:ascii="Tahoma" w:hAnsi="Tahoma" w:cs="Tahoma"/>
                <w:b/>
                <w:bCs/>
                <w:color w:val="000000" w:themeColor="text1"/>
                <w:sz w:val="22"/>
                <w:szCs w:val="22"/>
              </w:rPr>
            </w:pPr>
            <w:r w:rsidRPr="001C1514">
              <w:rPr>
                <w:rFonts w:ascii="Tahoma" w:hAnsi="Tahoma" w:cs="Tahoma"/>
                <w:b/>
                <w:bCs/>
                <w:color w:val="000000" w:themeColor="text1"/>
                <w:sz w:val="22"/>
                <w:szCs w:val="22"/>
              </w:rPr>
              <w:t>8</w:t>
            </w:r>
          </w:p>
        </w:tc>
        <w:tc>
          <w:tcPr>
            <w:tcW w:w="2251" w:type="pct"/>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3F7E8EFE"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b/>
                <w:bCs/>
                <w:color w:val="000000" w:themeColor="text1"/>
                <w:sz w:val="22"/>
                <w:szCs w:val="22"/>
              </w:rPr>
              <w:t>Infrastruktura za prostorske informacije</w:t>
            </w:r>
          </w:p>
        </w:tc>
        <w:tc>
          <w:tcPr>
            <w:tcW w:w="2447" w:type="pct"/>
            <w:gridSpan w:val="2"/>
            <w:tcBorders>
              <w:top w:val="single" w:sz="4" w:space="0" w:color="auto"/>
              <w:left w:val="nil"/>
              <w:bottom w:val="single" w:sz="8" w:space="0" w:color="auto"/>
              <w:right w:val="single" w:sz="8" w:space="0" w:color="auto"/>
            </w:tcBorders>
            <w:tcMar>
              <w:top w:w="0" w:type="dxa"/>
              <w:left w:w="70" w:type="dxa"/>
              <w:bottom w:w="0" w:type="dxa"/>
              <w:right w:w="70" w:type="dxa"/>
            </w:tcMar>
          </w:tcPr>
          <w:p w14:paraId="75408774" w14:textId="77777777" w:rsidR="009C4E4D" w:rsidRPr="001C1514" w:rsidRDefault="009C4E4D" w:rsidP="009C4E4D">
            <w:pPr>
              <w:rPr>
                <w:rFonts w:ascii="Tahoma" w:hAnsi="Tahoma" w:cs="Tahoma"/>
                <w:color w:val="000000" w:themeColor="text1"/>
                <w:sz w:val="22"/>
                <w:szCs w:val="22"/>
              </w:rPr>
            </w:pPr>
          </w:p>
        </w:tc>
      </w:tr>
      <w:tr w:rsidR="009C4E4D" w:rsidRPr="001C1514" w14:paraId="2B4B1DF6"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145F91"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8.1</w:t>
            </w:r>
          </w:p>
        </w:tc>
        <w:tc>
          <w:tcPr>
            <w:tcW w:w="2251" w:type="pct"/>
            <w:tcBorders>
              <w:top w:val="nil"/>
              <w:left w:val="nil"/>
              <w:bottom w:val="single" w:sz="8" w:space="0" w:color="auto"/>
              <w:right w:val="single" w:sz="8" w:space="0" w:color="auto"/>
            </w:tcBorders>
            <w:tcMar>
              <w:top w:w="0" w:type="dxa"/>
              <w:left w:w="70" w:type="dxa"/>
              <w:bottom w:w="0" w:type="dxa"/>
              <w:right w:w="70" w:type="dxa"/>
            </w:tcMar>
            <w:hideMark/>
          </w:tcPr>
          <w:p w14:paraId="03A30982" w14:textId="77777777"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Vključevanje podatkov Geodetske uprave RS v razvojne in raziskovalne projekte </w:t>
            </w:r>
          </w:p>
        </w:tc>
        <w:tc>
          <w:tcPr>
            <w:tcW w:w="2447" w:type="pct"/>
            <w:gridSpan w:val="2"/>
            <w:tcBorders>
              <w:top w:val="nil"/>
              <w:left w:val="nil"/>
              <w:bottom w:val="single" w:sz="8" w:space="0" w:color="auto"/>
              <w:right w:val="single" w:sz="8" w:space="0" w:color="auto"/>
            </w:tcBorders>
            <w:tcMar>
              <w:top w:w="0" w:type="dxa"/>
              <w:left w:w="70" w:type="dxa"/>
              <w:bottom w:w="0" w:type="dxa"/>
              <w:right w:w="70" w:type="dxa"/>
            </w:tcMar>
          </w:tcPr>
          <w:p w14:paraId="20B06CD0" w14:textId="77777777" w:rsidR="009C4E4D" w:rsidRPr="001C1514" w:rsidRDefault="009C4E4D" w:rsidP="009C4E4D">
            <w:pPr>
              <w:rPr>
                <w:rFonts w:ascii="Tahoma" w:hAnsi="Tahoma" w:cs="Tahoma"/>
                <w:color w:val="000000" w:themeColor="text1"/>
                <w:sz w:val="22"/>
                <w:szCs w:val="22"/>
              </w:rPr>
            </w:pPr>
          </w:p>
        </w:tc>
      </w:tr>
      <w:tr w:rsidR="009C4E4D" w:rsidRPr="001C1514" w14:paraId="29B158D1"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B136955" w14:textId="77777777" w:rsidR="009C4E4D" w:rsidRPr="001C1514" w:rsidRDefault="009C4E4D" w:rsidP="009C4E4D">
            <w:pPr>
              <w:rPr>
                <w:rFonts w:ascii="Tahoma" w:hAnsi="Tahoma" w:cs="Tahoma"/>
                <w:color w:val="000000" w:themeColor="text1"/>
                <w:sz w:val="22"/>
                <w:szCs w:val="22"/>
              </w:rPr>
            </w:pPr>
          </w:p>
        </w:tc>
        <w:tc>
          <w:tcPr>
            <w:tcW w:w="2251" w:type="pct"/>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317DB4CA" w14:textId="77777777" w:rsidR="009C4E4D" w:rsidRPr="000C5233" w:rsidRDefault="009C4E4D" w:rsidP="009C4E4D">
            <w:pPr>
              <w:jc w:val="both"/>
              <w:rPr>
                <w:rFonts w:ascii="Tahoma" w:hAnsi="Tahoma" w:cs="Tahoma"/>
                <w:color w:val="000000" w:themeColor="text1"/>
                <w:sz w:val="22"/>
                <w:szCs w:val="22"/>
              </w:rPr>
            </w:pPr>
            <w:r w:rsidRPr="000C5233">
              <w:rPr>
                <w:rFonts w:ascii="Tahoma" w:hAnsi="Tahoma" w:cs="Tahoma"/>
                <w:color w:val="000000" w:themeColor="text1"/>
                <w:sz w:val="22"/>
                <w:szCs w:val="22"/>
              </w:rPr>
              <w:t xml:space="preserve">Koordinacija in sodelovanje pri razvojnih in raziskovalnih projektih, koordinacija, testiranje in uvajanje novih tehnologij in standardov ter priprava in koordinacija izobraževanja za zaposlene in uporabnike ob uvajanju novih tehnologij in rešitev pri razvojnih dejavnostih na področju delovanja Geodetske uprave RS. </w:t>
            </w:r>
          </w:p>
          <w:p w14:paraId="3E8D67CC" w14:textId="77777777" w:rsidR="009C4E4D" w:rsidRPr="000C5233" w:rsidRDefault="009C4E4D" w:rsidP="009C4E4D">
            <w:pPr>
              <w:jc w:val="both"/>
              <w:rPr>
                <w:rFonts w:ascii="Tahoma" w:hAnsi="Tahoma" w:cs="Tahoma"/>
                <w:color w:val="000000" w:themeColor="text1"/>
                <w:sz w:val="22"/>
                <w:szCs w:val="22"/>
              </w:rPr>
            </w:pPr>
          </w:p>
          <w:p w14:paraId="51D3E2B6" w14:textId="77777777" w:rsidR="009C4E4D" w:rsidRPr="000C5233" w:rsidRDefault="009C4E4D" w:rsidP="009C4E4D">
            <w:pPr>
              <w:jc w:val="both"/>
              <w:rPr>
                <w:rFonts w:ascii="Tahoma" w:hAnsi="Tahoma" w:cs="Tahoma"/>
                <w:color w:val="000000" w:themeColor="text1"/>
                <w:sz w:val="22"/>
                <w:szCs w:val="22"/>
              </w:rPr>
            </w:pPr>
            <w:r w:rsidRPr="000C5233">
              <w:rPr>
                <w:rFonts w:ascii="Tahoma" w:hAnsi="Tahoma" w:cs="Tahoma"/>
                <w:color w:val="000000" w:themeColor="text1"/>
                <w:sz w:val="22"/>
                <w:szCs w:val="22"/>
              </w:rPr>
              <w:t xml:space="preserve">Sodelovanje z razvojnimi in raziskovalnimi institucijami pri zagotavljanju kakovostnega delovanja in koordinacijo slovenskega </w:t>
            </w:r>
            <w:proofErr w:type="spellStart"/>
            <w:r w:rsidRPr="000C5233">
              <w:rPr>
                <w:rFonts w:ascii="Tahoma" w:hAnsi="Tahoma" w:cs="Tahoma"/>
                <w:color w:val="000000" w:themeColor="text1"/>
                <w:sz w:val="22"/>
                <w:szCs w:val="22"/>
              </w:rPr>
              <w:t>medopravilnega</w:t>
            </w:r>
            <w:proofErr w:type="spellEnd"/>
            <w:r w:rsidRPr="000C5233">
              <w:rPr>
                <w:rFonts w:ascii="Tahoma" w:hAnsi="Tahoma" w:cs="Tahoma"/>
                <w:color w:val="000000" w:themeColor="text1"/>
                <w:sz w:val="22"/>
                <w:szCs w:val="22"/>
              </w:rPr>
              <w:t xml:space="preserve"> integriranega okvirja za prostorske informacije ter sodelovanje v mednarodnih združenjih, pobudah in projektih. </w:t>
            </w:r>
          </w:p>
          <w:p w14:paraId="48AD45A5" w14:textId="77777777" w:rsidR="009C4E4D" w:rsidRPr="000C5233" w:rsidRDefault="009C4E4D" w:rsidP="009C4E4D">
            <w:pPr>
              <w:jc w:val="both"/>
              <w:rPr>
                <w:rFonts w:ascii="Tahoma" w:hAnsi="Tahoma" w:cs="Tahoma"/>
                <w:color w:val="000000" w:themeColor="text1"/>
                <w:sz w:val="22"/>
                <w:szCs w:val="22"/>
              </w:rPr>
            </w:pPr>
          </w:p>
          <w:p w14:paraId="3A55A980" w14:textId="77777777" w:rsidR="009C4E4D" w:rsidRPr="000C5233" w:rsidRDefault="009C4E4D" w:rsidP="009C4E4D">
            <w:pPr>
              <w:jc w:val="both"/>
              <w:rPr>
                <w:rFonts w:ascii="Tahoma" w:hAnsi="Tahoma" w:cs="Tahoma"/>
                <w:color w:val="000000" w:themeColor="text1"/>
                <w:sz w:val="22"/>
                <w:szCs w:val="22"/>
              </w:rPr>
            </w:pPr>
            <w:r w:rsidRPr="000C5233">
              <w:rPr>
                <w:rFonts w:ascii="Tahoma" w:hAnsi="Tahoma" w:cs="Tahoma"/>
                <w:color w:val="000000" w:themeColor="text1"/>
                <w:sz w:val="22"/>
                <w:szCs w:val="22"/>
              </w:rPr>
              <w:t xml:space="preserve">Mednarodna prepoznavnost in poslovna odličnost bo zagotovljena s pripravo in obdelavo podatkov iz zbirk Geodetske uprave RS v skladu z metodologijo posameznih mednarodnih programov in projektov, v katere se vključuje Geodetska uprava RS. </w:t>
            </w:r>
          </w:p>
          <w:p w14:paraId="0354762F" w14:textId="77777777" w:rsidR="009C4E4D" w:rsidRPr="000C5233" w:rsidRDefault="009C4E4D" w:rsidP="009C4E4D">
            <w:pPr>
              <w:jc w:val="both"/>
              <w:rPr>
                <w:rFonts w:ascii="Tahoma" w:hAnsi="Tahoma" w:cs="Tahoma"/>
                <w:color w:val="000000" w:themeColor="text1"/>
                <w:sz w:val="22"/>
                <w:szCs w:val="22"/>
              </w:rPr>
            </w:pPr>
          </w:p>
          <w:p w14:paraId="70A4EF0B" w14:textId="5CB215C8" w:rsidR="009C4E4D" w:rsidRPr="001C1514" w:rsidRDefault="009C4E4D" w:rsidP="009C4E4D">
            <w:pPr>
              <w:jc w:val="both"/>
              <w:rPr>
                <w:rFonts w:ascii="Tahoma" w:hAnsi="Tahoma" w:cs="Tahoma"/>
                <w:color w:val="000000" w:themeColor="text1"/>
                <w:sz w:val="22"/>
                <w:szCs w:val="22"/>
              </w:rPr>
            </w:pPr>
          </w:p>
        </w:tc>
        <w:tc>
          <w:tcPr>
            <w:tcW w:w="2447" w:type="pct"/>
            <w:gridSpan w:val="2"/>
            <w:tcBorders>
              <w:top w:val="single" w:sz="4" w:space="0" w:color="auto"/>
              <w:left w:val="nil"/>
              <w:bottom w:val="single" w:sz="8" w:space="0" w:color="auto"/>
              <w:right w:val="single" w:sz="8" w:space="0" w:color="auto"/>
            </w:tcBorders>
            <w:tcMar>
              <w:top w:w="0" w:type="dxa"/>
              <w:left w:w="70" w:type="dxa"/>
              <w:bottom w:w="0" w:type="dxa"/>
              <w:right w:w="70" w:type="dxa"/>
            </w:tcMar>
          </w:tcPr>
          <w:p w14:paraId="230B61D2" w14:textId="54F20168" w:rsidR="009C4E4D" w:rsidRPr="000C5233" w:rsidRDefault="009C4E4D" w:rsidP="0054381B">
            <w:pPr>
              <w:jc w:val="both"/>
              <w:rPr>
                <w:rFonts w:ascii="Tahoma" w:hAnsi="Tahoma" w:cs="Tahoma"/>
                <w:color w:val="000000" w:themeColor="text1"/>
                <w:sz w:val="22"/>
                <w:szCs w:val="22"/>
              </w:rPr>
            </w:pPr>
            <w:r w:rsidRPr="000C5233">
              <w:rPr>
                <w:rFonts w:ascii="Tahoma" w:hAnsi="Tahoma" w:cs="Tahoma"/>
                <w:color w:val="000000" w:themeColor="text1"/>
                <w:sz w:val="22"/>
                <w:szCs w:val="22"/>
              </w:rPr>
              <w:t xml:space="preserve">V okviru te naloge </w:t>
            </w:r>
            <w:r w:rsidRPr="00E46489">
              <w:rPr>
                <w:rFonts w:ascii="Tahoma" w:hAnsi="Tahoma" w:cs="Tahoma"/>
                <w:sz w:val="22"/>
                <w:szCs w:val="22"/>
              </w:rPr>
              <w:t>bodo v letu 202</w:t>
            </w:r>
            <w:r w:rsidR="00185999">
              <w:rPr>
                <w:rFonts w:ascii="Tahoma" w:hAnsi="Tahoma" w:cs="Tahoma"/>
                <w:sz w:val="22"/>
                <w:szCs w:val="22"/>
              </w:rPr>
              <w:t>6</w:t>
            </w:r>
            <w:r w:rsidRPr="00E46489">
              <w:rPr>
                <w:rFonts w:ascii="Tahoma" w:hAnsi="Tahoma" w:cs="Tahoma"/>
                <w:sz w:val="22"/>
                <w:szCs w:val="22"/>
              </w:rPr>
              <w:t xml:space="preserve"> </w:t>
            </w:r>
            <w:r w:rsidRPr="00E46489">
              <w:rPr>
                <w:rFonts w:ascii="Tahoma" w:hAnsi="Tahoma" w:cs="Tahoma"/>
                <w:color w:val="000000" w:themeColor="text1"/>
                <w:sz w:val="22"/>
                <w:szCs w:val="22"/>
              </w:rPr>
              <w:t>izvedene</w:t>
            </w:r>
            <w:r w:rsidRPr="000C5233">
              <w:rPr>
                <w:rFonts w:ascii="Tahoma" w:hAnsi="Tahoma" w:cs="Tahoma"/>
                <w:color w:val="000000" w:themeColor="text1"/>
                <w:sz w:val="22"/>
                <w:szCs w:val="22"/>
              </w:rPr>
              <w:t xml:space="preserve"> naslednje aktivnosti:</w:t>
            </w:r>
          </w:p>
          <w:p w14:paraId="06B4791A" w14:textId="6F043FBF"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 xml:space="preserve">izvajanje akcijskega načrta </w:t>
            </w:r>
            <w:proofErr w:type="spellStart"/>
            <w:r w:rsidR="009C4E4D" w:rsidRPr="000C5233">
              <w:rPr>
                <w:rFonts w:ascii="Tahoma" w:hAnsi="Tahoma" w:cs="Tahoma"/>
                <w:color w:val="000000" w:themeColor="text1"/>
                <w:sz w:val="22"/>
                <w:szCs w:val="22"/>
              </w:rPr>
              <w:t>Geo</w:t>
            </w:r>
            <w:proofErr w:type="spellEnd"/>
            <w:r w:rsidR="009C4E4D" w:rsidRPr="000C5233">
              <w:rPr>
                <w:rFonts w:ascii="Tahoma" w:hAnsi="Tahoma" w:cs="Tahoma"/>
                <w:color w:val="000000" w:themeColor="text1"/>
                <w:sz w:val="22"/>
                <w:szCs w:val="22"/>
              </w:rPr>
              <w:t xml:space="preserve"> Slovenije izdelanega v SLO4D v okviru MDP gradnikov kot centralne infrastrukture</w:t>
            </w:r>
            <w:r w:rsidR="009C540D">
              <w:rPr>
                <w:rFonts w:ascii="Tahoma" w:hAnsi="Tahoma" w:cs="Tahoma"/>
                <w:color w:val="000000" w:themeColor="text1"/>
                <w:sz w:val="22"/>
                <w:szCs w:val="22"/>
              </w:rPr>
              <w:t>,</w:t>
            </w:r>
          </w:p>
          <w:p w14:paraId="54969CAE" w14:textId="1787E583"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 xml:space="preserve">zagotavljanje semantične </w:t>
            </w:r>
            <w:proofErr w:type="spellStart"/>
            <w:r w:rsidR="009C4E4D" w:rsidRPr="000C5233">
              <w:rPr>
                <w:rFonts w:ascii="Tahoma" w:hAnsi="Tahoma" w:cs="Tahoma"/>
                <w:color w:val="000000" w:themeColor="text1"/>
                <w:sz w:val="22"/>
                <w:szCs w:val="22"/>
              </w:rPr>
              <w:t>medopravilnosti</w:t>
            </w:r>
            <w:proofErr w:type="spellEnd"/>
            <w:r w:rsidR="009C4E4D" w:rsidRPr="000C5233">
              <w:rPr>
                <w:rFonts w:ascii="Tahoma" w:hAnsi="Tahoma" w:cs="Tahoma"/>
                <w:color w:val="000000" w:themeColor="text1"/>
                <w:sz w:val="22"/>
                <w:szCs w:val="22"/>
              </w:rPr>
              <w:t xml:space="preserve"> prostorskih podatkov, za katere je pristojna Geodetska uprava RS, ter njihova povezava s podatki drugih upravljavcev v skladu s centralnim sistemom za semantično </w:t>
            </w:r>
            <w:proofErr w:type="spellStart"/>
            <w:r w:rsidR="009C4E4D">
              <w:rPr>
                <w:rFonts w:ascii="Tahoma" w:hAnsi="Tahoma" w:cs="Tahoma"/>
                <w:color w:val="000000" w:themeColor="text1"/>
                <w:sz w:val="22"/>
                <w:szCs w:val="22"/>
              </w:rPr>
              <w:t>medopravilnost</w:t>
            </w:r>
            <w:proofErr w:type="spellEnd"/>
            <w:r w:rsidR="009C4E4D" w:rsidRPr="000C5233">
              <w:rPr>
                <w:rFonts w:ascii="Tahoma" w:hAnsi="Tahoma" w:cs="Tahoma"/>
                <w:color w:val="000000" w:themeColor="text1"/>
                <w:sz w:val="22"/>
                <w:szCs w:val="22"/>
              </w:rPr>
              <w:t xml:space="preserve">, ki ga upravlja MDP (centralni besednjak) in uskladitvijo z MDP, ki pripravlja splošne smernice za področje semantične </w:t>
            </w:r>
            <w:proofErr w:type="spellStart"/>
            <w:r w:rsidR="009C4E4D" w:rsidRPr="000C5233">
              <w:rPr>
                <w:rFonts w:ascii="Tahoma" w:hAnsi="Tahoma" w:cs="Tahoma"/>
                <w:color w:val="000000" w:themeColor="text1"/>
                <w:sz w:val="22"/>
                <w:szCs w:val="22"/>
              </w:rPr>
              <w:t>medopravilnosti</w:t>
            </w:r>
            <w:proofErr w:type="spellEnd"/>
            <w:r w:rsidR="009C540D">
              <w:rPr>
                <w:rFonts w:ascii="Tahoma" w:hAnsi="Tahoma" w:cs="Tahoma"/>
                <w:color w:val="000000" w:themeColor="text1"/>
                <w:sz w:val="22"/>
                <w:szCs w:val="22"/>
              </w:rPr>
              <w:t>,</w:t>
            </w:r>
          </w:p>
          <w:p w14:paraId="3105AEEE" w14:textId="6FA660B7"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prenos izhodišč infrastrukture znanja na področju prostorskih informaciji (GKI) ter zagotavljanje vključevanja slovenske infrastrukture za prostorske informacije v aktivnosti UN GGIM in evropske infrastrukture za prostorske informacije INSPIRE</w:t>
            </w:r>
            <w:r w:rsidR="009C540D">
              <w:rPr>
                <w:rFonts w:ascii="Tahoma" w:hAnsi="Tahoma" w:cs="Tahoma"/>
                <w:color w:val="000000" w:themeColor="text1"/>
                <w:sz w:val="22"/>
                <w:szCs w:val="22"/>
              </w:rPr>
              <w:t>,</w:t>
            </w:r>
          </w:p>
          <w:p w14:paraId="4214B3A2" w14:textId="2920A426"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vzpostavitve elementov digitalnega podatkovnega ekosistema kot dela skupnega evropskega podatkovnega prostora za zeleni dogovor, za potrebe načrtovanja, ocenjevanja in vrednotenja ter ocene izvedljivosti projektnih predlogov</w:t>
            </w:r>
            <w:r w:rsidR="009C540D">
              <w:rPr>
                <w:rFonts w:ascii="Tahoma" w:hAnsi="Tahoma" w:cs="Tahoma"/>
                <w:color w:val="000000" w:themeColor="text1"/>
                <w:sz w:val="22"/>
                <w:szCs w:val="22"/>
              </w:rPr>
              <w:t>,</w:t>
            </w:r>
          </w:p>
          <w:p w14:paraId="2F3C1928" w14:textId="0E10E36E"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 xml:space="preserve">vključevanje podatkov, ki jih vodi Geodetska uprava RS, v projekte UN GGIM in </w:t>
            </w:r>
            <w:proofErr w:type="spellStart"/>
            <w:r w:rsidR="009C4E4D" w:rsidRPr="000C5233">
              <w:rPr>
                <w:rFonts w:ascii="Tahoma" w:hAnsi="Tahoma" w:cs="Tahoma"/>
                <w:color w:val="000000" w:themeColor="text1"/>
                <w:sz w:val="22"/>
                <w:szCs w:val="22"/>
              </w:rPr>
              <w:t>EuroGeographicsa</w:t>
            </w:r>
            <w:proofErr w:type="spellEnd"/>
            <w:r w:rsidR="009C4E4D" w:rsidRPr="000C5233">
              <w:rPr>
                <w:rFonts w:ascii="Tahoma" w:hAnsi="Tahoma" w:cs="Tahoma"/>
                <w:color w:val="000000" w:themeColor="text1"/>
                <w:sz w:val="22"/>
                <w:szCs w:val="22"/>
              </w:rPr>
              <w:t xml:space="preserve"> ter v druge panevropske projekte</w:t>
            </w:r>
            <w:r w:rsidR="009C540D">
              <w:rPr>
                <w:rFonts w:ascii="Tahoma" w:hAnsi="Tahoma" w:cs="Tahoma"/>
                <w:color w:val="000000" w:themeColor="text1"/>
                <w:sz w:val="22"/>
                <w:szCs w:val="22"/>
              </w:rPr>
              <w:t>,</w:t>
            </w:r>
            <w:r w:rsidR="009C4E4D" w:rsidRPr="000C5233">
              <w:rPr>
                <w:rFonts w:ascii="Tahoma" w:hAnsi="Tahoma" w:cs="Tahoma"/>
                <w:color w:val="000000" w:themeColor="text1"/>
                <w:sz w:val="22"/>
                <w:szCs w:val="22"/>
              </w:rPr>
              <w:t xml:space="preserve"> </w:t>
            </w:r>
          </w:p>
          <w:p w14:paraId="2F9DDC10" w14:textId="576A81C5"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lastRenderedPageBreak/>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podpora vključev</w:t>
            </w:r>
            <w:r w:rsidR="009C540D">
              <w:rPr>
                <w:rFonts w:ascii="Tahoma" w:hAnsi="Tahoma" w:cs="Tahoma"/>
                <w:color w:val="000000" w:themeColor="text1"/>
                <w:sz w:val="22"/>
                <w:szCs w:val="22"/>
              </w:rPr>
              <w:t>anja v aktivnosti MDP</w:t>
            </w:r>
            <w:r w:rsidR="009C4E4D" w:rsidRPr="000C5233">
              <w:rPr>
                <w:rFonts w:ascii="Tahoma" w:hAnsi="Tahoma" w:cs="Tahoma"/>
                <w:color w:val="000000" w:themeColor="text1"/>
                <w:sz w:val="22"/>
                <w:szCs w:val="22"/>
              </w:rPr>
              <w:t xml:space="preserve"> na področju zagotavljanja podatkov velike vrednosti (HVD), kot jih določa izvedbeno pravilo EU za odprte podatke, in v aktivnosti vzpostavitve skupnih evropskih podatkovnih prostorov, kot jih določajo dokumenti EU, nastali na podlagi evropske strategije o podatkih</w:t>
            </w:r>
            <w:r w:rsidR="009C540D">
              <w:rPr>
                <w:rFonts w:ascii="Tahoma" w:hAnsi="Tahoma" w:cs="Tahoma"/>
                <w:color w:val="000000" w:themeColor="text1"/>
                <w:sz w:val="22"/>
                <w:szCs w:val="22"/>
              </w:rPr>
              <w:t>,</w:t>
            </w:r>
          </w:p>
          <w:p w14:paraId="3F3685A1" w14:textId="47B64519" w:rsidR="009C4E4D" w:rsidRPr="000C5233" w:rsidRDefault="00562AC3" w:rsidP="0054381B">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000000" w:themeColor="text1"/>
                <w:sz w:val="22"/>
                <w:szCs w:val="22"/>
              </w:rPr>
              <w:t xml:space="preserve"> </w:t>
            </w:r>
            <w:r w:rsidR="009C4E4D" w:rsidRPr="000C5233">
              <w:rPr>
                <w:rFonts w:ascii="Tahoma" w:hAnsi="Tahoma" w:cs="Tahoma"/>
                <w:color w:val="000000" w:themeColor="text1"/>
                <w:sz w:val="22"/>
                <w:szCs w:val="22"/>
              </w:rPr>
              <w:t>izvajanje aktivnosti na zagotavljanju kakovosti podatkov in storitev</w:t>
            </w:r>
            <w:r w:rsidR="009C540D">
              <w:rPr>
                <w:rFonts w:ascii="Tahoma" w:hAnsi="Tahoma" w:cs="Tahoma"/>
                <w:color w:val="000000" w:themeColor="text1"/>
                <w:sz w:val="22"/>
                <w:szCs w:val="22"/>
              </w:rPr>
              <w:t>.</w:t>
            </w:r>
          </w:p>
        </w:tc>
      </w:tr>
      <w:tr w:rsidR="009C4E4D" w:rsidRPr="001C1514" w14:paraId="1D9EEEB2"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302" w:type="pct"/>
            <w:tcBorders>
              <w:top w:val="nil"/>
              <w:left w:val="single" w:sz="8" w:space="0" w:color="auto"/>
              <w:bottom w:val="single" w:sz="4" w:space="0" w:color="auto"/>
              <w:right w:val="single" w:sz="8" w:space="0" w:color="auto"/>
            </w:tcBorders>
            <w:tcMar>
              <w:top w:w="0" w:type="dxa"/>
              <w:left w:w="70" w:type="dxa"/>
              <w:bottom w:w="0" w:type="dxa"/>
              <w:right w:w="70" w:type="dxa"/>
            </w:tcMar>
          </w:tcPr>
          <w:p w14:paraId="7881FE37" w14:textId="045B14C5" w:rsidR="009C4E4D" w:rsidRPr="00645990" w:rsidRDefault="009C4E4D" w:rsidP="009C4E4D">
            <w:pPr>
              <w:rPr>
                <w:rFonts w:ascii="Tahoma" w:hAnsi="Tahoma" w:cs="Tahoma"/>
                <w:sz w:val="22"/>
                <w:szCs w:val="22"/>
              </w:rPr>
            </w:pPr>
            <w:r w:rsidRPr="00645990">
              <w:rPr>
                <w:rFonts w:ascii="Tahoma" w:hAnsi="Tahoma" w:cs="Tahoma"/>
                <w:sz w:val="22"/>
                <w:szCs w:val="22"/>
              </w:rPr>
              <w:lastRenderedPageBreak/>
              <w:t>8.2</w:t>
            </w:r>
          </w:p>
        </w:tc>
        <w:tc>
          <w:tcPr>
            <w:tcW w:w="2251" w:type="pct"/>
            <w:tcBorders>
              <w:top w:val="nil"/>
              <w:left w:val="nil"/>
              <w:bottom w:val="single" w:sz="4" w:space="0" w:color="auto"/>
              <w:right w:val="single" w:sz="8" w:space="0" w:color="auto"/>
            </w:tcBorders>
            <w:tcMar>
              <w:top w:w="0" w:type="dxa"/>
              <w:left w:w="70" w:type="dxa"/>
              <w:bottom w:w="0" w:type="dxa"/>
              <w:right w:w="70" w:type="dxa"/>
            </w:tcMar>
          </w:tcPr>
          <w:p w14:paraId="2E028B4E" w14:textId="2B1395D9" w:rsidR="009C4E4D" w:rsidRPr="00645990" w:rsidRDefault="009C4E4D" w:rsidP="009C4E4D">
            <w:pPr>
              <w:jc w:val="both"/>
              <w:rPr>
                <w:rFonts w:ascii="Tahoma" w:hAnsi="Tahoma" w:cs="Tahoma"/>
                <w:sz w:val="22"/>
                <w:szCs w:val="22"/>
              </w:rPr>
            </w:pPr>
            <w:r w:rsidRPr="00645990">
              <w:rPr>
                <w:rFonts w:ascii="Tahoma" w:hAnsi="Tahoma" w:cs="Tahoma"/>
                <w:sz w:val="22"/>
                <w:szCs w:val="22"/>
              </w:rPr>
              <w:t>Koordinacija, upravljanje in operativna podpora NTS</w:t>
            </w:r>
          </w:p>
        </w:tc>
        <w:tc>
          <w:tcPr>
            <w:tcW w:w="2447" w:type="pct"/>
            <w:gridSpan w:val="2"/>
            <w:tcBorders>
              <w:top w:val="nil"/>
              <w:left w:val="nil"/>
              <w:bottom w:val="single" w:sz="4" w:space="0" w:color="auto"/>
              <w:right w:val="single" w:sz="8" w:space="0" w:color="auto"/>
            </w:tcBorders>
            <w:tcMar>
              <w:top w:w="0" w:type="dxa"/>
              <w:left w:w="70" w:type="dxa"/>
              <w:bottom w:w="0" w:type="dxa"/>
              <w:right w:w="70" w:type="dxa"/>
            </w:tcMar>
          </w:tcPr>
          <w:p w14:paraId="6D2ACA47" w14:textId="1688D17F" w:rsidR="009C4E4D" w:rsidRPr="00645990" w:rsidRDefault="009C4E4D" w:rsidP="009C4E4D">
            <w:pPr>
              <w:jc w:val="both"/>
              <w:rPr>
                <w:rFonts w:ascii="Tahoma" w:hAnsi="Tahoma" w:cs="Tahoma"/>
                <w:sz w:val="22"/>
                <w:szCs w:val="22"/>
              </w:rPr>
            </w:pPr>
          </w:p>
        </w:tc>
      </w:tr>
      <w:tr w:rsidR="009C4E4D" w:rsidRPr="001C1514" w14:paraId="658FB94A"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88"/>
        </w:trPr>
        <w:tc>
          <w:tcPr>
            <w:tcW w:w="302"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C0942D9" w14:textId="77777777" w:rsidR="009C4E4D" w:rsidRPr="00645990" w:rsidRDefault="009C4E4D" w:rsidP="009C4E4D">
            <w:pPr>
              <w:rPr>
                <w:rFonts w:ascii="Tahoma" w:hAnsi="Tahoma" w:cs="Tahoma"/>
                <w:sz w:val="22"/>
                <w:szCs w:val="22"/>
              </w:rPr>
            </w:pPr>
          </w:p>
        </w:tc>
        <w:tc>
          <w:tcPr>
            <w:tcW w:w="225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6A5671C5" w14:textId="0BACD1EA" w:rsidR="009C4E4D" w:rsidRPr="00645990" w:rsidRDefault="009C4E4D" w:rsidP="009C4E4D">
            <w:pPr>
              <w:jc w:val="both"/>
              <w:rPr>
                <w:rFonts w:ascii="Tahoma" w:hAnsi="Tahoma" w:cs="Tahoma"/>
                <w:sz w:val="22"/>
                <w:szCs w:val="22"/>
              </w:rPr>
            </w:pPr>
            <w:r w:rsidRPr="00645990">
              <w:rPr>
                <w:rFonts w:ascii="Tahoma" w:hAnsi="Tahoma" w:cs="Tahoma"/>
                <w:sz w:val="22"/>
                <w:szCs w:val="22"/>
              </w:rPr>
              <w:t>Operativna in tehnična podpora, ki je potrebna za nemoteno delo nacionalne točke za stike (NTS), kot jo določa ZIPI v skladu z zahtevami Direktive INSPIRE.</w:t>
            </w:r>
          </w:p>
        </w:tc>
        <w:tc>
          <w:tcPr>
            <w:tcW w:w="2447" w:type="pct"/>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14:paraId="20EF672F" w14:textId="2ED32FF9" w:rsidR="009C4E4D" w:rsidRPr="00645990" w:rsidRDefault="009C4E4D" w:rsidP="009C4E4D">
            <w:pPr>
              <w:jc w:val="both"/>
              <w:rPr>
                <w:rFonts w:ascii="Tahoma" w:hAnsi="Tahoma" w:cs="Tahoma"/>
                <w:sz w:val="22"/>
                <w:szCs w:val="22"/>
              </w:rPr>
            </w:pPr>
            <w:r w:rsidRPr="00645990">
              <w:rPr>
                <w:rFonts w:ascii="Tahoma" w:hAnsi="Tahoma" w:cs="Tahoma"/>
                <w:sz w:val="22"/>
                <w:szCs w:val="22"/>
              </w:rPr>
              <w:t xml:space="preserve">Redna operativno-tehnična podpora delovanju za izvajanje koordinacijskih nalog NTS: </w:t>
            </w:r>
          </w:p>
          <w:p w14:paraId="1B563D7C" w14:textId="5C260B81"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vzdrževanje </w:t>
            </w:r>
            <w:proofErr w:type="spellStart"/>
            <w:r w:rsidR="009C4E4D" w:rsidRPr="00645990">
              <w:rPr>
                <w:rFonts w:ascii="Tahoma" w:hAnsi="Tahoma" w:cs="Tahoma"/>
                <w:sz w:val="22"/>
                <w:szCs w:val="22"/>
              </w:rPr>
              <w:t>geoportala</w:t>
            </w:r>
            <w:proofErr w:type="spellEnd"/>
            <w:r w:rsidR="009C540D">
              <w:rPr>
                <w:rFonts w:ascii="Tahoma" w:hAnsi="Tahoma" w:cs="Tahoma"/>
                <w:sz w:val="22"/>
                <w:szCs w:val="22"/>
              </w:rPr>
              <w:t>,</w:t>
            </w:r>
            <w:r w:rsidR="009C4E4D" w:rsidRPr="00645990">
              <w:rPr>
                <w:rFonts w:ascii="Tahoma" w:hAnsi="Tahoma" w:cs="Tahoma"/>
                <w:sz w:val="22"/>
                <w:szCs w:val="22"/>
              </w:rPr>
              <w:t xml:space="preserve"> </w:t>
            </w:r>
          </w:p>
          <w:p w14:paraId="5681757E" w14:textId="04A88C6F"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vzdrževanja </w:t>
            </w:r>
            <w:proofErr w:type="spellStart"/>
            <w:r w:rsidR="009C4E4D" w:rsidRPr="00645990">
              <w:rPr>
                <w:rFonts w:ascii="Tahoma" w:hAnsi="Tahoma" w:cs="Tahoma"/>
                <w:sz w:val="22"/>
                <w:szCs w:val="22"/>
              </w:rPr>
              <w:t>metapodatkovnega</w:t>
            </w:r>
            <w:proofErr w:type="spellEnd"/>
            <w:r w:rsidR="009C4E4D" w:rsidRPr="00645990">
              <w:rPr>
                <w:rFonts w:ascii="Tahoma" w:hAnsi="Tahoma" w:cs="Tahoma"/>
                <w:sz w:val="22"/>
                <w:szCs w:val="22"/>
              </w:rPr>
              <w:t xml:space="preserve"> sistema</w:t>
            </w:r>
            <w:r w:rsidR="009C540D">
              <w:rPr>
                <w:rFonts w:ascii="Tahoma" w:hAnsi="Tahoma" w:cs="Tahoma"/>
                <w:sz w:val="22"/>
                <w:szCs w:val="22"/>
              </w:rPr>
              <w:t>,</w:t>
            </w:r>
          </w:p>
          <w:p w14:paraId="3F854C7F" w14:textId="3F7D1446"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poročanje</w:t>
            </w:r>
            <w:r w:rsidR="009C540D">
              <w:rPr>
                <w:rFonts w:ascii="Tahoma" w:hAnsi="Tahoma" w:cs="Tahoma"/>
                <w:sz w:val="22"/>
                <w:szCs w:val="22"/>
              </w:rPr>
              <w:t>,</w:t>
            </w:r>
          </w:p>
          <w:p w14:paraId="77D48949" w14:textId="41337024"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organizacija dogodkov</w:t>
            </w:r>
            <w:r w:rsidR="009C540D">
              <w:rPr>
                <w:rFonts w:ascii="Tahoma" w:hAnsi="Tahoma" w:cs="Tahoma"/>
                <w:sz w:val="22"/>
                <w:szCs w:val="22"/>
              </w:rPr>
              <w:t>,</w:t>
            </w:r>
          </w:p>
          <w:p w14:paraId="115784D6" w14:textId="5DE443E6"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podpora delu delovnih skupin.</w:t>
            </w:r>
          </w:p>
        </w:tc>
      </w:tr>
      <w:tr w:rsidR="009C4E4D" w:rsidRPr="001C1514" w14:paraId="06D0F85F"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8"/>
        </w:trPr>
        <w:tc>
          <w:tcPr>
            <w:tcW w:w="302" w:type="pct"/>
            <w:tcBorders>
              <w:left w:val="single" w:sz="4" w:space="0" w:color="auto"/>
              <w:right w:val="single" w:sz="4" w:space="0" w:color="auto"/>
            </w:tcBorders>
            <w:shd w:val="clear" w:color="000000" w:fill="C0C0C0"/>
            <w:tcMar>
              <w:top w:w="0" w:type="dxa"/>
              <w:left w:w="70" w:type="dxa"/>
              <w:bottom w:w="0" w:type="dxa"/>
              <w:right w:w="70" w:type="dxa"/>
            </w:tcMar>
          </w:tcPr>
          <w:p w14:paraId="084030FA" w14:textId="77777777" w:rsidR="009C4E4D" w:rsidRPr="00645990" w:rsidRDefault="009C4E4D" w:rsidP="009C4E4D">
            <w:pPr>
              <w:rPr>
                <w:rFonts w:ascii="Tahoma" w:hAnsi="Tahoma" w:cs="Tahoma"/>
                <w:sz w:val="22"/>
                <w:szCs w:val="22"/>
              </w:rPr>
            </w:pPr>
          </w:p>
        </w:tc>
        <w:tc>
          <w:tcPr>
            <w:tcW w:w="2251" w:type="pct"/>
            <w:tcBorders>
              <w:left w:val="single" w:sz="4" w:space="0" w:color="auto"/>
              <w:right w:val="single" w:sz="4" w:space="0" w:color="auto"/>
            </w:tcBorders>
            <w:shd w:val="clear" w:color="000000" w:fill="C0C0C0"/>
            <w:tcMar>
              <w:top w:w="0" w:type="dxa"/>
              <w:left w:w="70" w:type="dxa"/>
              <w:bottom w:w="0" w:type="dxa"/>
              <w:right w:w="70" w:type="dxa"/>
            </w:tcMar>
          </w:tcPr>
          <w:p w14:paraId="21A3AEFA" w14:textId="4660A086" w:rsidR="009C4E4D" w:rsidRPr="00645990" w:rsidRDefault="009C4E4D" w:rsidP="009C4E4D">
            <w:pPr>
              <w:jc w:val="both"/>
              <w:rPr>
                <w:rFonts w:ascii="Tahoma" w:hAnsi="Tahoma" w:cs="Tahoma"/>
                <w:sz w:val="22"/>
                <w:szCs w:val="22"/>
              </w:rPr>
            </w:pPr>
            <w:r w:rsidRPr="00645990">
              <w:rPr>
                <w:rFonts w:ascii="Tahoma" w:hAnsi="Tahoma" w:cs="Tahoma"/>
                <w:b/>
                <w:sz w:val="22"/>
                <w:szCs w:val="22"/>
              </w:rPr>
              <w:t>Informatika in izdajanje podatkov</w:t>
            </w:r>
          </w:p>
        </w:tc>
        <w:tc>
          <w:tcPr>
            <w:tcW w:w="2447" w:type="pct"/>
            <w:gridSpan w:val="2"/>
            <w:tcBorders>
              <w:left w:val="single" w:sz="4" w:space="0" w:color="auto"/>
              <w:right w:val="single" w:sz="4" w:space="0" w:color="auto"/>
            </w:tcBorders>
            <w:shd w:val="clear" w:color="000000" w:fill="C0C0C0"/>
            <w:tcMar>
              <w:top w:w="0" w:type="dxa"/>
              <w:left w:w="70" w:type="dxa"/>
              <w:bottom w:w="0" w:type="dxa"/>
              <w:right w:w="70" w:type="dxa"/>
            </w:tcMar>
          </w:tcPr>
          <w:p w14:paraId="1F7C8397" w14:textId="79541662" w:rsidR="009C4E4D" w:rsidRPr="00645990" w:rsidRDefault="009C4E4D" w:rsidP="009C4E4D">
            <w:pPr>
              <w:jc w:val="both"/>
              <w:rPr>
                <w:rFonts w:ascii="Tahoma" w:hAnsi="Tahoma" w:cs="Tahoma"/>
                <w:sz w:val="22"/>
                <w:szCs w:val="22"/>
              </w:rPr>
            </w:pPr>
          </w:p>
        </w:tc>
      </w:tr>
      <w:tr w:rsidR="009C4E4D" w:rsidRPr="001C1514" w14:paraId="5552B504"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8"/>
        </w:trPr>
        <w:tc>
          <w:tcPr>
            <w:tcW w:w="302"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FE0079D" w14:textId="60B08D67" w:rsidR="009C4E4D" w:rsidRPr="00645990" w:rsidRDefault="009C4E4D" w:rsidP="009C4E4D">
            <w:pPr>
              <w:rPr>
                <w:rFonts w:ascii="Tahoma" w:hAnsi="Tahoma" w:cs="Tahoma"/>
                <w:sz w:val="22"/>
                <w:szCs w:val="22"/>
              </w:rPr>
            </w:pPr>
            <w:r w:rsidRPr="00645990">
              <w:rPr>
                <w:rFonts w:ascii="Tahoma" w:hAnsi="Tahoma" w:cs="Tahoma"/>
                <w:sz w:val="22"/>
                <w:szCs w:val="22"/>
              </w:rPr>
              <w:t>9</w:t>
            </w:r>
          </w:p>
        </w:tc>
        <w:tc>
          <w:tcPr>
            <w:tcW w:w="225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50911409" w14:textId="4594B3B3" w:rsidR="009C4E4D" w:rsidRPr="00645990" w:rsidRDefault="009C4E4D" w:rsidP="009C4E4D">
            <w:pPr>
              <w:jc w:val="both"/>
              <w:rPr>
                <w:rFonts w:ascii="Tahoma" w:hAnsi="Tahoma" w:cs="Tahoma"/>
                <w:sz w:val="22"/>
                <w:szCs w:val="22"/>
              </w:rPr>
            </w:pPr>
            <w:r w:rsidRPr="00645990">
              <w:rPr>
                <w:rFonts w:ascii="Tahoma" w:hAnsi="Tahoma" w:cs="Tahoma"/>
                <w:b/>
                <w:sz w:val="22"/>
                <w:szCs w:val="22"/>
              </w:rPr>
              <w:t>Informacijska tehnologija</w:t>
            </w:r>
          </w:p>
        </w:tc>
        <w:tc>
          <w:tcPr>
            <w:tcW w:w="2447" w:type="pct"/>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14:paraId="68BA7CCD" w14:textId="77777777" w:rsidR="009C4E4D" w:rsidRPr="00645990" w:rsidRDefault="009C4E4D" w:rsidP="009C4E4D">
            <w:pPr>
              <w:jc w:val="both"/>
              <w:rPr>
                <w:rFonts w:ascii="Tahoma" w:hAnsi="Tahoma" w:cs="Tahoma"/>
                <w:sz w:val="22"/>
                <w:szCs w:val="22"/>
              </w:rPr>
            </w:pPr>
          </w:p>
        </w:tc>
      </w:tr>
      <w:tr w:rsidR="009C4E4D" w:rsidRPr="001C1514" w14:paraId="04C3DE98"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53"/>
        </w:trPr>
        <w:tc>
          <w:tcPr>
            <w:tcW w:w="302"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7FEAC4A" w14:textId="3A5C797E" w:rsidR="009C4E4D" w:rsidRPr="00645990" w:rsidRDefault="009C4E4D" w:rsidP="009C4E4D">
            <w:pPr>
              <w:rPr>
                <w:rFonts w:ascii="Tahoma" w:hAnsi="Tahoma" w:cs="Tahoma"/>
                <w:sz w:val="22"/>
                <w:szCs w:val="22"/>
              </w:rPr>
            </w:pPr>
            <w:r w:rsidRPr="00645990">
              <w:rPr>
                <w:rFonts w:ascii="Tahoma" w:hAnsi="Tahoma" w:cs="Tahoma"/>
                <w:sz w:val="22"/>
                <w:szCs w:val="22"/>
              </w:rPr>
              <w:t>9.1</w:t>
            </w:r>
          </w:p>
        </w:tc>
        <w:tc>
          <w:tcPr>
            <w:tcW w:w="225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20245F63" w14:textId="0957B47B" w:rsidR="009C4E4D" w:rsidRPr="00645990" w:rsidRDefault="009C4E4D" w:rsidP="009C4E4D">
            <w:pPr>
              <w:jc w:val="both"/>
              <w:rPr>
                <w:rFonts w:ascii="Tahoma" w:hAnsi="Tahoma" w:cs="Tahoma"/>
                <w:sz w:val="22"/>
                <w:szCs w:val="22"/>
              </w:rPr>
            </w:pPr>
            <w:r w:rsidRPr="00645990">
              <w:rPr>
                <w:rFonts w:ascii="Tahoma" w:hAnsi="Tahoma" w:cs="Tahoma"/>
                <w:sz w:val="22"/>
                <w:szCs w:val="22"/>
              </w:rPr>
              <w:t>Podpora informacijski tehnologiji in uporabniška pomoč</w:t>
            </w:r>
          </w:p>
        </w:tc>
        <w:tc>
          <w:tcPr>
            <w:tcW w:w="2447" w:type="pct"/>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14:paraId="2E6C1DE6" w14:textId="6D5725E4" w:rsidR="009C4E4D" w:rsidRPr="00645990" w:rsidRDefault="009C4E4D" w:rsidP="009C4E4D">
            <w:pPr>
              <w:jc w:val="both"/>
              <w:rPr>
                <w:rFonts w:ascii="Tahoma" w:hAnsi="Tahoma" w:cs="Tahoma"/>
                <w:sz w:val="22"/>
                <w:szCs w:val="22"/>
              </w:rPr>
            </w:pPr>
          </w:p>
        </w:tc>
      </w:tr>
      <w:tr w:rsidR="009C4E4D" w:rsidRPr="001C1514" w14:paraId="2A5CFEA9"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92"/>
        </w:trPr>
        <w:tc>
          <w:tcPr>
            <w:tcW w:w="302"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6A8CD03" w14:textId="77777777" w:rsidR="009C4E4D" w:rsidRPr="00645990" w:rsidRDefault="009C4E4D" w:rsidP="009C4E4D">
            <w:pPr>
              <w:rPr>
                <w:rFonts w:ascii="Tahoma" w:hAnsi="Tahoma" w:cs="Tahoma"/>
                <w:sz w:val="22"/>
                <w:szCs w:val="22"/>
              </w:rPr>
            </w:pPr>
          </w:p>
        </w:tc>
        <w:tc>
          <w:tcPr>
            <w:tcW w:w="225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64CD9CDE" w14:textId="7C8B836A" w:rsidR="009C4E4D" w:rsidRPr="00645990" w:rsidRDefault="009C4E4D" w:rsidP="009C4E4D">
            <w:pPr>
              <w:jc w:val="both"/>
              <w:rPr>
                <w:rFonts w:ascii="Tahoma" w:hAnsi="Tahoma" w:cs="Tahoma"/>
                <w:sz w:val="22"/>
                <w:szCs w:val="22"/>
              </w:rPr>
            </w:pPr>
            <w:r w:rsidRPr="00645990">
              <w:rPr>
                <w:rFonts w:ascii="Tahoma" w:hAnsi="Tahoma" w:cs="Tahoma"/>
                <w:sz w:val="22"/>
                <w:szCs w:val="22"/>
              </w:rPr>
              <w:t xml:space="preserve">Naloga obsega izvajanje vseh potrebnih aktivnosti na področju koordinacije, delovanja in podpore informacijske tehnologije za zagotavljanje nemotenega poslovanja organizacije ter specifično izobraževanje iz področja informatike ter </w:t>
            </w:r>
            <w:proofErr w:type="spellStart"/>
            <w:r w:rsidRPr="00645990">
              <w:rPr>
                <w:rFonts w:ascii="Tahoma" w:hAnsi="Tahoma" w:cs="Tahoma"/>
                <w:sz w:val="22"/>
                <w:szCs w:val="22"/>
              </w:rPr>
              <w:t>geoinformatike</w:t>
            </w:r>
            <w:proofErr w:type="spellEnd"/>
            <w:r w:rsidRPr="00645990">
              <w:rPr>
                <w:rFonts w:ascii="Tahoma" w:hAnsi="Tahoma" w:cs="Tahoma"/>
                <w:sz w:val="22"/>
                <w:szCs w:val="22"/>
              </w:rPr>
              <w:t>.</w:t>
            </w:r>
          </w:p>
        </w:tc>
        <w:tc>
          <w:tcPr>
            <w:tcW w:w="2447" w:type="pct"/>
            <w:gridSpan w:val="2"/>
            <w:tcBorders>
              <w:top w:val="single" w:sz="4" w:space="0" w:color="auto"/>
              <w:left w:val="nil"/>
              <w:bottom w:val="single" w:sz="4" w:space="0" w:color="auto"/>
              <w:right w:val="single" w:sz="8" w:space="0" w:color="auto"/>
            </w:tcBorders>
            <w:tcMar>
              <w:top w:w="0" w:type="dxa"/>
              <w:left w:w="70" w:type="dxa"/>
              <w:bottom w:w="0" w:type="dxa"/>
              <w:right w:w="70" w:type="dxa"/>
            </w:tcMar>
          </w:tcPr>
          <w:p w14:paraId="13656BBE" w14:textId="77777777" w:rsidR="009C4E4D" w:rsidRPr="00645990" w:rsidRDefault="009C4E4D" w:rsidP="009C4E4D">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34E3140B" w14:textId="2B9C628E"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nadaljeva</w:t>
            </w:r>
            <w:r w:rsidR="009C540D">
              <w:rPr>
                <w:rFonts w:ascii="Tahoma" w:hAnsi="Tahoma" w:cs="Tahoma"/>
                <w:sz w:val="22"/>
                <w:szCs w:val="22"/>
              </w:rPr>
              <w:t>la se bo koordinacija z MDP</w:t>
            </w:r>
            <w:r w:rsidR="009C4E4D" w:rsidRPr="00645990">
              <w:rPr>
                <w:rFonts w:ascii="Tahoma" w:hAnsi="Tahoma" w:cs="Tahoma"/>
                <w:sz w:val="22"/>
                <w:szCs w:val="22"/>
              </w:rPr>
              <w:t xml:space="preserve"> za zagotovitev ustrezne operativne podpore uporabnikom in uslužbencem Geodetske uprave</w:t>
            </w:r>
            <w:r w:rsidR="009C540D">
              <w:rPr>
                <w:rFonts w:ascii="Tahoma" w:hAnsi="Tahoma" w:cs="Tahoma"/>
                <w:sz w:val="22"/>
                <w:szCs w:val="22"/>
              </w:rPr>
              <w:t xml:space="preserve"> RS,</w:t>
            </w:r>
          </w:p>
          <w:p w14:paraId="0684B06F" w14:textId="7706215E"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izvajale se bodo redne vsebinske in informacijske aktivnosti pri načrtovanju ter usklajevanju posameznih informacijskih rešitev Geodetske uprave</w:t>
            </w:r>
            <w:r w:rsidR="009C540D">
              <w:rPr>
                <w:rFonts w:ascii="Tahoma" w:hAnsi="Tahoma" w:cs="Tahoma"/>
                <w:sz w:val="22"/>
                <w:szCs w:val="22"/>
              </w:rPr>
              <w:t xml:space="preserve"> RS,</w:t>
            </w:r>
          </w:p>
          <w:p w14:paraId="2B713BE9" w14:textId="1483AA74"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zagotavljanje podpore na področju razvoja lastnih aplikacijskih rešitev in pri razvoju aplikacijskih rešitev s strani zunanjih izvajalcev</w:t>
            </w:r>
            <w:r w:rsidR="009C540D">
              <w:rPr>
                <w:rFonts w:ascii="Tahoma" w:hAnsi="Tahoma" w:cs="Tahoma"/>
                <w:sz w:val="22"/>
                <w:szCs w:val="22"/>
              </w:rPr>
              <w:t>,</w:t>
            </w:r>
          </w:p>
          <w:p w14:paraId="32142C37" w14:textId="0FF55161" w:rsidR="009C4E4D" w:rsidRPr="00645990"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koordinacija razvojnih nalog na področju informatike in </w:t>
            </w:r>
            <w:proofErr w:type="spellStart"/>
            <w:r w:rsidR="009C4E4D" w:rsidRPr="00645990">
              <w:rPr>
                <w:rFonts w:ascii="Tahoma" w:hAnsi="Tahoma" w:cs="Tahoma"/>
                <w:sz w:val="22"/>
                <w:szCs w:val="22"/>
              </w:rPr>
              <w:t>geomatike</w:t>
            </w:r>
            <w:proofErr w:type="spellEnd"/>
            <w:r w:rsidR="009C4E4D" w:rsidRPr="00645990">
              <w:rPr>
                <w:rFonts w:ascii="Tahoma" w:hAnsi="Tahoma" w:cs="Tahoma"/>
                <w:sz w:val="22"/>
                <w:szCs w:val="22"/>
              </w:rPr>
              <w:t xml:space="preserve"> ter izvajanje skrbništva v pristojnosti Sektorja za informatiko in izdajanje podatkov Geodetske uprave</w:t>
            </w:r>
            <w:r w:rsidR="009C540D">
              <w:rPr>
                <w:rFonts w:ascii="Tahoma" w:hAnsi="Tahoma" w:cs="Tahoma"/>
                <w:sz w:val="22"/>
                <w:szCs w:val="22"/>
              </w:rPr>
              <w:t xml:space="preserve"> RS,</w:t>
            </w:r>
          </w:p>
          <w:p w14:paraId="4AF11A43" w14:textId="14C75AE8" w:rsidR="009C4E4D" w:rsidRDefault="00562AC3" w:rsidP="009C4E4D">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nadaljevanje aktivnosti pri prehodu na nove in</w:t>
            </w:r>
            <w:r w:rsidR="009C540D">
              <w:rPr>
                <w:rFonts w:ascii="Tahoma" w:hAnsi="Tahoma" w:cs="Tahoma"/>
                <w:sz w:val="22"/>
                <w:szCs w:val="22"/>
              </w:rPr>
              <w:t>formacijske sisteme v okolje MDP,</w:t>
            </w:r>
          </w:p>
          <w:p w14:paraId="157C4803" w14:textId="77777777" w:rsidR="009C540D" w:rsidRPr="00645990" w:rsidRDefault="009C540D" w:rsidP="009C4E4D">
            <w:pPr>
              <w:jc w:val="both"/>
              <w:rPr>
                <w:rFonts w:ascii="Tahoma" w:hAnsi="Tahoma" w:cs="Tahoma"/>
                <w:sz w:val="22"/>
                <w:szCs w:val="22"/>
              </w:rPr>
            </w:pPr>
          </w:p>
          <w:p w14:paraId="3F07D401" w14:textId="4CA15A73" w:rsidR="009C4E4D" w:rsidRPr="00645990" w:rsidRDefault="00562AC3" w:rsidP="009C4E4D">
            <w:pPr>
              <w:jc w:val="both"/>
              <w:rPr>
                <w:rFonts w:ascii="Tahoma" w:hAnsi="Tahoma" w:cs="Tahoma"/>
                <w:sz w:val="22"/>
                <w:szCs w:val="22"/>
              </w:rPr>
            </w:pPr>
            <w:r>
              <w:rPr>
                <w:rFonts w:ascii="Tahoma" w:hAnsi="Tahoma" w:cs="Tahoma"/>
                <w:sz w:val="22"/>
                <w:szCs w:val="22"/>
              </w:rPr>
              <w:lastRenderedPageBreak/>
              <w:sym w:font="Symbol" w:char="F02D"/>
            </w:r>
            <w:r w:rsidR="009C4E4D" w:rsidRPr="00645990">
              <w:rPr>
                <w:rFonts w:ascii="Tahoma" w:hAnsi="Tahoma" w:cs="Tahoma"/>
                <w:sz w:val="22"/>
                <w:szCs w:val="22"/>
              </w:rPr>
              <w:t xml:space="preserve"> prenova intranet portala Geodetske uprave</w:t>
            </w:r>
            <w:r w:rsidR="00D60ECC">
              <w:rPr>
                <w:rFonts w:ascii="Tahoma" w:hAnsi="Tahoma" w:cs="Tahoma"/>
                <w:sz w:val="22"/>
                <w:szCs w:val="22"/>
              </w:rPr>
              <w:t xml:space="preserve"> RS</w:t>
            </w:r>
            <w:r w:rsidR="009C540D">
              <w:rPr>
                <w:rFonts w:ascii="Tahoma" w:hAnsi="Tahoma" w:cs="Tahoma"/>
                <w:sz w:val="22"/>
                <w:szCs w:val="22"/>
              </w:rPr>
              <w:t>.</w:t>
            </w:r>
          </w:p>
        </w:tc>
      </w:tr>
      <w:tr w:rsidR="009C4E4D" w:rsidRPr="001C1514" w14:paraId="0487B3FC" w14:textId="77777777" w:rsidTr="00645990">
        <w:trPr>
          <w:gridAfter w:val="1"/>
          <w:wAfter w:w="13" w:type="pct"/>
          <w:trHeight w:val="20"/>
        </w:trPr>
        <w:tc>
          <w:tcPr>
            <w:tcW w:w="302" w:type="pct"/>
            <w:shd w:val="clear" w:color="000000" w:fill="auto"/>
          </w:tcPr>
          <w:p w14:paraId="17AF2AB9" w14:textId="5BE36ABD" w:rsidR="009C4E4D" w:rsidRPr="001C1514" w:rsidRDefault="009C4E4D" w:rsidP="009C4E4D">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10</w:t>
            </w:r>
          </w:p>
        </w:tc>
        <w:tc>
          <w:tcPr>
            <w:tcW w:w="2251" w:type="pct"/>
            <w:shd w:val="clear" w:color="000000" w:fill="auto"/>
          </w:tcPr>
          <w:p w14:paraId="3606CC5B" w14:textId="77777777" w:rsidR="009C4E4D" w:rsidRPr="001C1514" w:rsidRDefault="009C4E4D" w:rsidP="009C4E4D">
            <w:pPr>
              <w:rPr>
                <w:rFonts w:ascii="Tahoma" w:hAnsi="Tahoma" w:cs="Tahoma"/>
                <w:b/>
                <w:color w:val="000000" w:themeColor="text1"/>
                <w:sz w:val="22"/>
                <w:szCs w:val="22"/>
              </w:rPr>
            </w:pPr>
            <w:r w:rsidRPr="001C1514">
              <w:rPr>
                <w:rFonts w:ascii="Tahoma" w:hAnsi="Tahoma" w:cs="Tahoma"/>
                <w:b/>
                <w:color w:val="000000" w:themeColor="text1"/>
                <w:sz w:val="22"/>
                <w:szCs w:val="22"/>
              </w:rPr>
              <w:t xml:space="preserve">Distribucija in podpora uporabnikom </w:t>
            </w:r>
          </w:p>
        </w:tc>
        <w:tc>
          <w:tcPr>
            <w:tcW w:w="2434" w:type="pct"/>
            <w:shd w:val="clear" w:color="000000" w:fill="auto"/>
          </w:tcPr>
          <w:p w14:paraId="3DDA8E09" w14:textId="77777777" w:rsidR="009C4E4D" w:rsidRPr="001C1514" w:rsidRDefault="009C4E4D" w:rsidP="009C4E4D">
            <w:pPr>
              <w:rPr>
                <w:rFonts w:ascii="Tahoma" w:hAnsi="Tahoma" w:cs="Tahoma"/>
                <w:b/>
                <w:color w:val="000000" w:themeColor="text1"/>
                <w:sz w:val="22"/>
                <w:szCs w:val="22"/>
              </w:rPr>
            </w:pPr>
          </w:p>
        </w:tc>
      </w:tr>
      <w:tr w:rsidR="009C4E4D" w:rsidRPr="001C1514" w14:paraId="796C847F" w14:textId="77777777" w:rsidTr="00645990">
        <w:trPr>
          <w:gridAfter w:val="1"/>
          <w:wAfter w:w="13" w:type="pct"/>
          <w:trHeight w:val="20"/>
        </w:trPr>
        <w:tc>
          <w:tcPr>
            <w:tcW w:w="302" w:type="pct"/>
            <w:shd w:val="clear" w:color="000000" w:fill="auto"/>
          </w:tcPr>
          <w:p w14:paraId="65106D50" w14:textId="7C4F763B"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10.1</w:t>
            </w:r>
          </w:p>
        </w:tc>
        <w:tc>
          <w:tcPr>
            <w:tcW w:w="2251" w:type="pct"/>
            <w:shd w:val="clear" w:color="000000" w:fill="auto"/>
          </w:tcPr>
          <w:p w14:paraId="423E7AB1"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Razvoj in podpora delovanju distribucijskega sistema</w:t>
            </w:r>
          </w:p>
        </w:tc>
        <w:tc>
          <w:tcPr>
            <w:tcW w:w="2434" w:type="pct"/>
            <w:shd w:val="clear" w:color="000000" w:fill="auto"/>
          </w:tcPr>
          <w:p w14:paraId="71F5AFF7" w14:textId="77777777" w:rsidR="009C4E4D" w:rsidRPr="001C1514" w:rsidRDefault="009C4E4D" w:rsidP="009C4E4D">
            <w:pPr>
              <w:rPr>
                <w:rFonts w:ascii="Tahoma" w:hAnsi="Tahoma" w:cs="Tahoma"/>
                <w:color w:val="000000" w:themeColor="text1"/>
                <w:sz w:val="22"/>
                <w:szCs w:val="22"/>
              </w:rPr>
            </w:pPr>
          </w:p>
        </w:tc>
      </w:tr>
      <w:tr w:rsidR="009C4E4D" w:rsidRPr="001C1514" w14:paraId="3DE32DD4" w14:textId="77777777" w:rsidTr="00645990">
        <w:trPr>
          <w:gridAfter w:val="1"/>
          <w:wAfter w:w="13" w:type="pct"/>
          <w:trHeight w:val="20"/>
        </w:trPr>
        <w:tc>
          <w:tcPr>
            <w:tcW w:w="302" w:type="pct"/>
            <w:shd w:val="clear" w:color="000000" w:fill="auto"/>
          </w:tcPr>
          <w:p w14:paraId="53240062"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 </w:t>
            </w:r>
          </w:p>
        </w:tc>
        <w:tc>
          <w:tcPr>
            <w:tcW w:w="2251" w:type="pct"/>
            <w:shd w:val="clear" w:color="000000" w:fill="auto"/>
          </w:tcPr>
          <w:p w14:paraId="5AC7EED5" w14:textId="398B96C9" w:rsidR="009C4E4D" w:rsidRPr="00645990" w:rsidRDefault="009C4E4D" w:rsidP="009C4E4D">
            <w:pPr>
              <w:jc w:val="both"/>
              <w:rPr>
                <w:rFonts w:ascii="Tahoma" w:hAnsi="Tahoma" w:cs="Tahoma"/>
                <w:sz w:val="22"/>
                <w:szCs w:val="22"/>
              </w:rPr>
            </w:pPr>
            <w:r w:rsidRPr="00645990">
              <w:rPr>
                <w:rFonts w:ascii="Tahoma" w:hAnsi="Tahoma" w:cs="Tahoma"/>
                <w:sz w:val="22"/>
                <w:szCs w:val="22"/>
              </w:rPr>
              <w:t>Zagotavlja</w:t>
            </w:r>
            <w:r>
              <w:rPr>
                <w:rFonts w:ascii="Tahoma" w:hAnsi="Tahoma" w:cs="Tahoma"/>
                <w:sz w:val="22"/>
                <w:szCs w:val="22"/>
              </w:rPr>
              <w:t xml:space="preserve">nje </w:t>
            </w:r>
            <w:r w:rsidRPr="00645990">
              <w:rPr>
                <w:rFonts w:ascii="Tahoma" w:hAnsi="Tahoma" w:cs="Tahoma"/>
                <w:sz w:val="22"/>
                <w:szCs w:val="22"/>
              </w:rPr>
              <w:t>informacij</w:t>
            </w:r>
            <w:r>
              <w:rPr>
                <w:rFonts w:ascii="Tahoma" w:hAnsi="Tahoma" w:cs="Tahoma"/>
                <w:sz w:val="22"/>
                <w:szCs w:val="22"/>
              </w:rPr>
              <w:t>i</w:t>
            </w:r>
            <w:r w:rsidRPr="00645990">
              <w:rPr>
                <w:rFonts w:ascii="Tahoma" w:hAnsi="Tahoma" w:cs="Tahoma"/>
                <w:sz w:val="22"/>
                <w:szCs w:val="22"/>
              </w:rPr>
              <w:t>, podatk</w:t>
            </w:r>
            <w:r>
              <w:rPr>
                <w:rFonts w:ascii="Tahoma" w:hAnsi="Tahoma" w:cs="Tahoma"/>
                <w:sz w:val="22"/>
                <w:szCs w:val="22"/>
              </w:rPr>
              <w:t>ov</w:t>
            </w:r>
            <w:r w:rsidRPr="00645990">
              <w:rPr>
                <w:rFonts w:ascii="Tahoma" w:hAnsi="Tahoma" w:cs="Tahoma"/>
                <w:sz w:val="22"/>
                <w:szCs w:val="22"/>
              </w:rPr>
              <w:t xml:space="preserve"> in storit</w:t>
            </w:r>
            <w:r>
              <w:rPr>
                <w:rFonts w:ascii="Tahoma" w:hAnsi="Tahoma" w:cs="Tahoma"/>
                <w:sz w:val="22"/>
                <w:szCs w:val="22"/>
              </w:rPr>
              <w:t>e</w:t>
            </w:r>
            <w:r w:rsidRPr="00645990">
              <w:rPr>
                <w:rFonts w:ascii="Tahoma" w:hAnsi="Tahoma" w:cs="Tahoma"/>
                <w:sz w:val="22"/>
                <w:szCs w:val="22"/>
              </w:rPr>
              <w:t xml:space="preserve">v različnim uporabnikom – državna uprava, javna uprava, lokalne skupnosti, poslovni subjekti javnega in zasebnega prava, državljani, lastniki nepremičnin, strokovna in laična javnost ter institucije Evropske unije, prek elektronskih storitev ali klasično prek sprejemnih pisarn. </w:t>
            </w:r>
          </w:p>
          <w:p w14:paraId="432235E6" w14:textId="77777777" w:rsidR="009C4E4D" w:rsidRPr="00645990" w:rsidRDefault="009C4E4D" w:rsidP="009C4E4D">
            <w:pPr>
              <w:jc w:val="both"/>
              <w:rPr>
                <w:rFonts w:ascii="Tahoma" w:hAnsi="Tahoma" w:cs="Tahoma"/>
                <w:sz w:val="22"/>
                <w:szCs w:val="22"/>
              </w:rPr>
            </w:pPr>
          </w:p>
          <w:p w14:paraId="42D610DB" w14:textId="127A8E33" w:rsidR="009C4E4D" w:rsidRPr="00645990" w:rsidRDefault="009C4E4D" w:rsidP="009C4E4D">
            <w:pPr>
              <w:jc w:val="both"/>
              <w:rPr>
                <w:rFonts w:ascii="Tahoma" w:hAnsi="Tahoma" w:cs="Tahoma"/>
                <w:sz w:val="22"/>
                <w:szCs w:val="22"/>
              </w:rPr>
            </w:pPr>
            <w:r w:rsidRPr="00645990">
              <w:rPr>
                <w:rFonts w:ascii="Tahoma" w:hAnsi="Tahoma" w:cs="Tahoma"/>
                <w:sz w:val="22"/>
                <w:szCs w:val="22"/>
              </w:rPr>
              <w:t>Za potrebe dostopa in podpore uporabnikom je treba zagotavljati stalno informiranje, nadzor, podporo in neprekinjeno delovanje distribucijskega sistema, elektronskih storitev, portalov, storitev, meta-podatkov in uporabniške podpore.</w:t>
            </w:r>
          </w:p>
        </w:tc>
        <w:tc>
          <w:tcPr>
            <w:tcW w:w="2434" w:type="pct"/>
            <w:shd w:val="clear" w:color="000000" w:fill="auto"/>
          </w:tcPr>
          <w:p w14:paraId="2C1A7702" w14:textId="77777777" w:rsidR="009C4E4D" w:rsidRPr="00645990" w:rsidRDefault="009C4E4D" w:rsidP="005C06DE">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0E54640B" w14:textId="570B2583"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izdajanje podatkov v skladu z veljavno zakonodajo (ZDIJZ, ZIPI, ZMVN, ZKN in drugo zakonodajo) za namene javnih nalog, medijev in lastne uporabe, pri čemer se večina podatkov zagotavlja v obliki odprtih podatkov</w:t>
            </w:r>
            <w:r w:rsidR="009C540D">
              <w:rPr>
                <w:rFonts w:ascii="Tahoma" w:hAnsi="Tahoma" w:cs="Tahoma"/>
                <w:sz w:val="22"/>
                <w:szCs w:val="22"/>
              </w:rPr>
              <w:t>,</w:t>
            </w:r>
          </w:p>
          <w:p w14:paraId="568EA514" w14:textId="213B8485"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izvajanje rednega vzdrževanja, podpore in nujnih dopolnitev ter investicijskega vzdrževanja sistema distribucije, kar vsebuje:</w:t>
            </w:r>
          </w:p>
          <w:p w14:paraId="395FDB1D" w14:textId="43FB81E4"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zagotavljanje dnevnih replikacij podatkov v distribucijsko okolje </w:t>
            </w:r>
          </w:p>
          <w:p w14:paraId="2D65C220" w14:textId="458D9784"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vzdrževanje distribucijskega okolja </w:t>
            </w:r>
          </w:p>
          <w:p w14:paraId="33D51041" w14:textId="1992A071"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vzdrževanje infrastrukture spletnih servisov in spletnih storitev </w:t>
            </w:r>
          </w:p>
          <w:p w14:paraId="0FDD6429" w14:textId="0FD17F7A"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vzdrževanje portala e-prostor </w:t>
            </w:r>
          </w:p>
          <w:p w14:paraId="3B582481" w14:textId="65C60B97"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najem aplikacije za uporabniško podporo </w:t>
            </w:r>
          </w:p>
          <w:p w14:paraId="3F7D37C3" w14:textId="1198D2C0"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vzdrževanje in dopolnitve aplikacij za registrirane in javne uporabnike (javni vpogled v nepremičnine, osebni vpogled v nepremičnine, prevzem odprtih podatkov, priprava odprtih podatkov, priprava podatkov za lokalne skupnosti)</w:t>
            </w:r>
          </w:p>
          <w:p w14:paraId="41D117F2" w14:textId="72B05EEA"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vzdrževanje varnostne sheme in podpornih aplikacij za upravljanje uporabnikov </w:t>
            </w:r>
          </w:p>
          <w:p w14:paraId="0D906C2B" w14:textId="7DD4D3B2"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vzdrževanja sistema za nadzor delovanja spletnih servisov</w:t>
            </w:r>
          </w:p>
          <w:p w14:paraId="78926B82" w14:textId="320F1F48"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vzdrževanje in podpora procesu zagotavljanja podatkov za potrebe uporabnikov DRO MDP (sekundarna distribucija)</w:t>
            </w:r>
          </w:p>
          <w:p w14:paraId="24335BC8" w14:textId="09CCA3B5"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vzdrževanje podatkovnega skladišča za spremljanje in beleženje </w:t>
            </w:r>
          </w:p>
          <w:p w14:paraId="6154BD61" w14:textId="77777777" w:rsidR="009C4E4D" w:rsidRPr="00120A37" w:rsidRDefault="009C4E4D" w:rsidP="005C06DE">
            <w:pPr>
              <w:pStyle w:val="Odstavekseznama"/>
              <w:numPr>
                <w:ilvl w:val="0"/>
                <w:numId w:val="44"/>
              </w:numPr>
              <w:jc w:val="both"/>
              <w:rPr>
                <w:rFonts w:ascii="Tahoma" w:hAnsi="Tahoma" w:cs="Tahoma"/>
                <w:sz w:val="22"/>
                <w:szCs w:val="22"/>
              </w:rPr>
            </w:pPr>
            <w:r w:rsidRPr="00120A37">
              <w:rPr>
                <w:rFonts w:ascii="Tahoma" w:hAnsi="Tahoma" w:cs="Tahoma"/>
                <w:sz w:val="22"/>
                <w:szCs w:val="22"/>
              </w:rPr>
              <w:t xml:space="preserve">aktivnosti ter dostopa do osebnih podatkov </w:t>
            </w:r>
          </w:p>
          <w:p w14:paraId="0AF21526" w14:textId="122FB4DA"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izvajanje dopolnitev in prilagoditev storitev na distribuciji v skladu z zahtevami produkcije in uporabnikov</w:t>
            </w:r>
            <w:r w:rsidR="009C540D">
              <w:rPr>
                <w:rFonts w:ascii="Tahoma" w:hAnsi="Tahoma" w:cs="Tahoma"/>
                <w:sz w:val="22"/>
                <w:szCs w:val="22"/>
              </w:rPr>
              <w:t>,</w:t>
            </w:r>
          </w:p>
          <w:p w14:paraId="0421FD4B" w14:textId="796499C7"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izvedba integracije in prilagoditve storitev na nove vsebine in strukture, ki se razvijajo v okviru prenove ETN</w:t>
            </w:r>
            <w:r w:rsidR="009C540D">
              <w:rPr>
                <w:rFonts w:ascii="Tahoma" w:hAnsi="Tahoma" w:cs="Tahoma"/>
                <w:sz w:val="22"/>
                <w:szCs w:val="22"/>
              </w:rPr>
              <w:t>,</w:t>
            </w:r>
            <w:r w:rsidR="009C4E4D" w:rsidRPr="00645990">
              <w:rPr>
                <w:rFonts w:ascii="Tahoma" w:hAnsi="Tahoma" w:cs="Tahoma"/>
                <w:sz w:val="22"/>
                <w:szCs w:val="22"/>
              </w:rPr>
              <w:t xml:space="preserve"> </w:t>
            </w:r>
          </w:p>
          <w:p w14:paraId="26FED959" w14:textId="74344958" w:rsidR="009C4E4D" w:rsidRPr="00645990" w:rsidRDefault="00562AC3" w:rsidP="005C06DE">
            <w:pPr>
              <w:jc w:val="both"/>
              <w:rPr>
                <w:rFonts w:ascii="Tahoma" w:hAnsi="Tahoma" w:cs="Tahoma"/>
                <w:sz w:val="22"/>
                <w:szCs w:val="22"/>
              </w:rPr>
            </w:pPr>
            <w:r>
              <w:rPr>
                <w:rFonts w:ascii="Tahoma" w:hAnsi="Tahoma" w:cs="Tahoma"/>
                <w:sz w:val="22"/>
                <w:szCs w:val="22"/>
              </w:rPr>
              <w:lastRenderedPageBreak/>
              <w:sym w:font="Symbol" w:char="F02D"/>
            </w:r>
            <w:r w:rsidR="009C4E4D" w:rsidRPr="00645990">
              <w:rPr>
                <w:rFonts w:ascii="Tahoma" w:hAnsi="Tahoma" w:cs="Tahoma"/>
                <w:sz w:val="22"/>
                <w:szCs w:val="22"/>
              </w:rPr>
              <w:t xml:space="preserve"> izvajanje nalog za delovanje sistema za upravljanje </w:t>
            </w:r>
            <w:r w:rsidR="00413CC8">
              <w:rPr>
                <w:rFonts w:ascii="Tahoma" w:hAnsi="Tahoma" w:cs="Tahoma"/>
                <w:sz w:val="22"/>
                <w:szCs w:val="22"/>
              </w:rPr>
              <w:t>kakovosti podatkov in storitev</w:t>
            </w:r>
            <w:r w:rsidR="009C540D">
              <w:rPr>
                <w:rFonts w:ascii="Tahoma" w:hAnsi="Tahoma" w:cs="Tahoma"/>
                <w:sz w:val="22"/>
                <w:szCs w:val="22"/>
              </w:rPr>
              <w:t>,</w:t>
            </w:r>
          </w:p>
          <w:p w14:paraId="6F918D35" w14:textId="0110BC1E"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nadgradnja </w:t>
            </w:r>
            <w:proofErr w:type="spellStart"/>
            <w:r w:rsidR="009C4E4D" w:rsidRPr="00645990">
              <w:rPr>
                <w:rFonts w:ascii="Tahoma" w:hAnsi="Tahoma" w:cs="Tahoma"/>
                <w:sz w:val="22"/>
                <w:szCs w:val="22"/>
              </w:rPr>
              <w:t>vpogledovalnika</w:t>
            </w:r>
            <w:proofErr w:type="spellEnd"/>
            <w:r w:rsidR="009C4E4D" w:rsidRPr="00645990">
              <w:rPr>
                <w:rFonts w:ascii="Tahoma" w:hAnsi="Tahoma" w:cs="Tahoma"/>
                <w:sz w:val="22"/>
                <w:szCs w:val="22"/>
              </w:rPr>
              <w:t xml:space="preserve"> v Javnem vpogledu za prikaz 3D podatkov</w:t>
            </w:r>
            <w:r w:rsidR="009C540D">
              <w:rPr>
                <w:rFonts w:ascii="Tahoma" w:hAnsi="Tahoma" w:cs="Tahoma"/>
                <w:sz w:val="22"/>
                <w:szCs w:val="22"/>
              </w:rPr>
              <w:t>.</w:t>
            </w:r>
          </w:p>
        </w:tc>
      </w:tr>
      <w:tr w:rsidR="009C4E4D" w:rsidRPr="001C1514" w14:paraId="35D6CD22" w14:textId="77777777" w:rsidTr="00645990">
        <w:trPr>
          <w:gridAfter w:val="1"/>
          <w:wAfter w:w="13" w:type="pct"/>
          <w:trHeight w:val="20"/>
        </w:trPr>
        <w:tc>
          <w:tcPr>
            <w:tcW w:w="302" w:type="pct"/>
            <w:shd w:val="clear" w:color="000000" w:fill="auto"/>
          </w:tcPr>
          <w:p w14:paraId="17B02942" w14:textId="11EEB938"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10.2</w:t>
            </w:r>
          </w:p>
        </w:tc>
        <w:tc>
          <w:tcPr>
            <w:tcW w:w="2251" w:type="pct"/>
            <w:shd w:val="clear" w:color="000000" w:fill="auto"/>
          </w:tcPr>
          <w:p w14:paraId="5C2B8D76"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 xml:space="preserve">Izdajanje podatkov SIGNAL </w:t>
            </w:r>
          </w:p>
        </w:tc>
        <w:tc>
          <w:tcPr>
            <w:tcW w:w="2434" w:type="pct"/>
            <w:shd w:val="clear" w:color="000000" w:fill="auto"/>
          </w:tcPr>
          <w:p w14:paraId="0DDEC275" w14:textId="77777777" w:rsidR="009C4E4D" w:rsidRPr="001C1514" w:rsidRDefault="009C4E4D" w:rsidP="009C4E4D">
            <w:pPr>
              <w:rPr>
                <w:rFonts w:ascii="Tahoma" w:hAnsi="Tahoma" w:cs="Tahoma"/>
                <w:color w:val="000000" w:themeColor="text1"/>
                <w:sz w:val="22"/>
                <w:szCs w:val="22"/>
              </w:rPr>
            </w:pPr>
          </w:p>
        </w:tc>
      </w:tr>
      <w:tr w:rsidR="009C4E4D" w:rsidRPr="001C1514" w14:paraId="3CDAD2A3" w14:textId="77777777" w:rsidTr="00645990">
        <w:trPr>
          <w:gridAfter w:val="1"/>
          <w:wAfter w:w="13" w:type="pct"/>
          <w:trHeight w:val="20"/>
        </w:trPr>
        <w:tc>
          <w:tcPr>
            <w:tcW w:w="302" w:type="pct"/>
            <w:shd w:val="clear" w:color="000000" w:fill="auto"/>
          </w:tcPr>
          <w:p w14:paraId="0C8867E6" w14:textId="77777777" w:rsidR="009C4E4D" w:rsidRPr="001C1514" w:rsidRDefault="009C4E4D" w:rsidP="009C4E4D">
            <w:pPr>
              <w:rPr>
                <w:rFonts w:ascii="Tahoma" w:hAnsi="Tahoma" w:cs="Tahoma"/>
                <w:color w:val="000000" w:themeColor="text1"/>
                <w:sz w:val="22"/>
                <w:szCs w:val="22"/>
              </w:rPr>
            </w:pPr>
          </w:p>
        </w:tc>
        <w:tc>
          <w:tcPr>
            <w:tcW w:w="2251" w:type="pct"/>
            <w:shd w:val="clear" w:color="000000" w:fill="auto"/>
          </w:tcPr>
          <w:p w14:paraId="68068E29" w14:textId="6F084E77" w:rsidR="009C4E4D" w:rsidRPr="006D25C7" w:rsidRDefault="009C4E4D" w:rsidP="009C4E4D">
            <w:pPr>
              <w:jc w:val="both"/>
              <w:rPr>
                <w:rFonts w:ascii="Tahoma" w:hAnsi="Tahoma" w:cs="Tahoma"/>
                <w:sz w:val="22"/>
                <w:szCs w:val="22"/>
              </w:rPr>
            </w:pPr>
            <w:r w:rsidRPr="006D25C7">
              <w:rPr>
                <w:rFonts w:ascii="Tahoma" w:hAnsi="Tahoma" w:cs="Tahoma"/>
                <w:sz w:val="22"/>
                <w:szCs w:val="22"/>
              </w:rPr>
              <w:t>Zagotavljanje storitve dostopa do podatkov omrežja SIGNAL v realnem času za končne uporabnike in izdajanje RINEX podatkov.</w:t>
            </w:r>
          </w:p>
        </w:tc>
        <w:tc>
          <w:tcPr>
            <w:tcW w:w="2434" w:type="pct"/>
            <w:tcBorders>
              <w:top w:val="nil"/>
              <w:left w:val="nil"/>
              <w:bottom w:val="single" w:sz="8" w:space="0" w:color="auto"/>
              <w:right w:val="single" w:sz="8" w:space="0" w:color="auto"/>
            </w:tcBorders>
          </w:tcPr>
          <w:p w14:paraId="0A7D0DE7" w14:textId="77777777" w:rsidR="009C4E4D" w:rsidRPr="006D25C7" w:rsidRDefault="009C4E4D" w:rsidP="009C4E4D">
            <w:pPr>
              <w:jc w:val="both"/>
              <w:rPr>
                <w:rFonts w:ascii="Tahoma" w:hAnsi="Tahoma" w:cs="Tahoma"/>
                <w:sz w:val="22"/>
                <w:szCs w:val="22"/>
              </w:rPr>
            </w:pPr>
            <w:r w:rsidRPr="006D25C7">
              <w:rPr>
                <w:rFonts w:ascii="Tahoma" w:hAnsi="Tahoma" w:cs="Tahoma"/>
                <w:sz w:val="22"/>
                <w:szCs w:val="22"/>
              </w:rPr>
              <w:t>V okviru te naloge bodo v letu 2026 izvedene naslednje aktivnosti:</w:t>
            </w:r>
          </w:p>
          <w:p w14:paraId="7A8B0585" w14:textId="55FB080B" w:rsidR="009C4E4D" w:rsidRPr="006D25C7" w:rsidRDefault="00562AC3" w:rsidP="009C4E4D">
            <w:pPr>
              <w:jc w:val="both"/>
              <w:rPr>
                <w:rFonts w:ascii="Tahoma" w:hAnsi="Tahoma" w:cs="Tahoma"/>
                <w:sz w:val="22"/>
                <w:szCs w:val="22"/>
              </w:rPr>
            </w:pPr>
            <w:r>
              <w:rPr>
                <w:rFonts w:ascii="Tahoma" w:hAnsi="Tahoma" w:cs="Tahoma"/>
                <w:sz w:val="22"/>
                <w:szCs w:val="22"/>
              </w:rPr>
              <w:sym w:font="Symbol" w:char="F02D"/>
            </w:r>
            <w:r w:rsidR="009C4E4D" w:rsidRPr="006D25C7">
              <w:rPr>
                <w:rFonts w:ascii="Tahoma" w:hAnsi="Tahoma" w:cs="Tahoma"/>
                <w:sz w:val="22"/>
                <w:szCs w:val="22"/>
              </w:rPr>
              <w:t xml:space="preserve"> koordinacija zagotavljanja storitev posredovanja preoblikovanih podatkov stalnih postaj GNSS SIGNAL v realnem času</w:t>
            </w:r>
            <w:r w:rsidR="009C540D">
              <w:rPr>
                <w:rFonts w:ascii="Tahoma" w:hAnsi="Tahoma" w:cs="Tahoma"/>
                <w:sz w:val="22"/>
                <w:szCs w:val="22"/>
              </w:rPr>
              <w:t>,</w:t>
            </w:r>
          </w:p>
          <w:p w14:paraId="425FBEC5" w14:textId="3AD1B583" w:rsidR="009C4E4D" w:rsidRPr="006D25C7" w:rsidRDefault="00562AC3" w:rsidP="009C4E4D">
            <w:pPr>
              <w:jc w:val="both"/>
              <w:rPr>
                <w:rFonts w:ascii="Tahoma" w:hAnsi="Tahoma" w:cs="Tahoma"/>
                <w:sz w:val="22"/>
                <w:szCs w:val="22"/>
              </w:rPr>
            </w:pPr>
            <w:r>
              <w:rPr>
                <w:rFonts w:ascii="Tahoma" w:hAnsi="Tahoma" w:cs="Tahoma"/>
                <w:sz w:val="22"/>
                <w:szCs w:val="22"/>
              </w:rPr>
              <w:sym w:font="Symbol" w:char="F02D"/>
            </w:r>
            <w:r w:rsidR="009C4E4D">
              <w:rPr>
                <w:rFonts w:ascii="Tahoma" w:hAnsi="Tahoma" w:cs="Tahoma"/>
                <w:sz w:val="22"/>
                <w:szCs w:val="22"/>
              </w:rPr>
              <w:t xml:space="preserve"> </w:t>
            </w:r>
            <w:r w:rsidR="009C4E4D" w:rsidRPr="006D25C7">
              <w:rPr>
                <w:rFonts w:ascii="Tahoma" w:hAnsi="Tahoma" w:cs="Tahoma"/>
                <w:sz w:val="22"/>
                <w:szCs w:val="22"/>
              </w:rPr>
              <w:t>posredovanje preoblikovanih podatkov za naknadno obdelavo uporabnikom ter nudenje podpore uporabnikom</w:t>
            </w:r>
            <w:r w:rsidR="009C540D">
              <w:rPr>
                <w:rFonts w:ascii="Tahoma" w:hAnsi="Tahoma" w:cs="Tahoma"/>
                <w:sz w:val="22"/>
                <w:szCs w:val="22"/>
              </w:rPr>
              <w:t>,</w:t>
            </w:r>
          </w:p>
          <w:p w14:paraId="5E88B028" w14:textId="2BD64672" w:rsidR="009C4E4D" w:rsidRPr="006D25C7" w:rsidRDefault="00562AC3" w:rsidP="009C4E4D">
            <w:pPr>
              <w:jc w:val="both"/>
              <w:rPr>
                <w:rFonts w:ascii="Tahoma" w:hAnsi="Tahoma" w:cs="Tahoma"/>
                <w:sz w:val="22"/>
                <w:szCs w:val="22"/>
              </w:rPr>
            </w:pPr>
            <w:r>
              <w:rPr>
                <w:rFonts w:ascii="Tahoma" w:hAnsi="Tahoma" w:cs="Tahoma"/>
                <w:sz w:val="22"/>
                <w:szCs w:val="22"/>
              </w:rPr>
              <w:sym w:font="Symbol" w:char="F02D"/>
            </w:r>
            <w:r w:rsidR="009C4E4D" w:rsidRPr="006D25C7">
              <w:rPr>
                <w:rFonts w:ascii="Tahoma" w:hAnsi="Tahoma" w:cs="Tahoma"/>
                <w:sz w:val="22"/>
                <w:szCs w:val="22"/>
              </w:rPr>
              <w:t xml:space="preserve"> storitve preoblikovanja podatkov in ponovne uporabe podatkov poteka skladno z ZIPI in Uredbo o podrobnejših merilih in pogojih za določanje stroškov za uporabo omrežnih storitev in pristojbine za souporabo podatkov in storitev (Uradni list RS, št. 66/12).</w:t>
            </w:r>
          </w:p>
        </w:tc>
      </w:tr>
      <w:tr w:rsidR="009C4E4D" w:rsidRPr="001C1514" w14:paraId="790FB95D"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3" w:type="pct"/>
          <w:trHeight w:val="20"/>
        </w:trPr>
        <w:tc>
          <w:tcPr>
            <w:tcW w:w="302"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6D591299" w14:textId="77777777" w:rsidR="009C4E4D" w:rsidRPr="001C1514" w:rsidRDefault="009C4E4D" w:rsidP="009C4E4D">
            <w:pPr>
              <w:rPr>
                <w:rFonts w:ascii="Tahoma" w:hAnsi="Tahoma" w:cs="Tahoma"/>
                <w:b/>
                <w:bCs/>
                <w:color w:val="000000" w:themeColor="text1"/>
                <w:sz w:val="22"/>
                <w:szCs w:val="22"/>
              </w:rPr>
            </w:pPr>
          </w:p>
        </w:tc>
        <w:tc>
          <w:tcPr>
            <w:tcW w:w="2251"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0D2B6AE6" w14:textId="77777777" w:rsidR="009C4E4D" w:rsidRPr="00645990" w:rsidRDefault="009C4E4D" w:rsidP="009C4E4D">
            <w:pPr>
              <w:rPr>
                <w:rFonts w:ascii="Tahoma" w:hAnsi="Tahoma" w:cs="Tahoma"/>
                <w:b/>
                <w:bCs/>
                <w:sz w:val="22"/>
                <w:szCs w:val="22"/>
              </w:rPr>
            </w:pPr>
            <w:r w:rsidRPr="00645990">
              <w:rPr>
                <w:rFonts w:ascii="Tahoma" w:hAnsi="Tahoma" w:cs="Tahoma"/>
                <w:b/>
                <w:bCs/>
                <w:sz w:val="22"/>
                <w:szCs w:val="22"/>
              </w:rPr>
              <w:t>Kulturna in tehnična dediščina</w:t>
            </w:r>
          </w:p>
        </w:tc>
        <w:tc>
          <w:tcPr>
            <w:tcW w:w="2434"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5B0C202" w14:textId="77777777" w:rsidR="009C4E4D" w:rsidRPr="00645990" w:rsidRDefault="009C4E4D" w:rsidP="009C4E4D">
            <w:pPr>
              <w:rPr>
                <w:rFonts w:ascii="Tahoma" w:hAnsi="Tahoma" w:cs="Tahoma"/>
                <w:b/>
                <w:bCs/>
                <w:sz w:val="22"/>
                <w:szCs w:val="22"/>
              </w:rPr>
            </w:pPr>
          </w:p>
        </w:tc>
      </w:tr>
      <w:tr w:rsidR="009C4E4D" w:rsidRPr="001C1514" w14:paraId="32907CFA" w14:textId="77777777" w:rsidTr="00645990">
        <w:trPr>
          <w:gridAfter w:val="1"/>
          <w:wAfter w:w="13" w:type="pct"/>
          <w:trHeight w:val="20"/>
        </w:trPr>
        <w:tc>
          <w:tcPr>
            <w:tcW w:w="302" w:type="pct"/>
            <w:shd w:val="clear" w:color="000000" w:fill="auto"/>
          </w:tcPr>
          <w:p w14:paraId="6B47218A" w14:textId="6F99CB0F" w:rsidR="009C4E4D" w:rsidRPr="001C1514" w:rsidRDefault="009C4E4D" w:rsidP="009C4E4D">
            <w:pPr>
              <w:rPr>
                <w:rFonts w:ascii="Tahoma" w:hAnsi="Tahoma" w:cs="Tahoma"/>
                <w:b/>
                <w:color w:val="000000" w:themeColor="text1"/>
                <w:sz w:val="22"/>
                <w:szCs w:val="22"/>
              </w:rPr>
            </w:pPr>
            <w:r w:rsidRPr="001C1514">
              <w:rPr>
                <w:rFonts w:ascii="Tahoma" w:hAnsi="Tahoma" w:cs="Tahoma"/>
                <w:b/>
                <w:color w:val="000000" w:themeColor="text1"/>
                <w:sz w:val="22"/>
                <w:szCs w:val="22"/>
              </w:rPr>
              <w:t>11</w:t>
            </w:r>
          </w:p>
        </w:tc>
        <w:tc>
          <w:tcPr>
            <w:tcW w:w="2251" w:type="pct"/>
            <w:shd w:val="clear" w:color="000000" w:fill="auto"/>
          </w:tcPr>
          <w:p w14:paraId="22DE959C" w14:textId="77777777" w:rsidR="009C4E4D" w:rsidRPr="00645990" w:rsidRDefault="009C4E4D" w:rsidP="009C4E4D">
            <w:pPr>
              <w:rPr>
                <w:rFonts w:ascii="Tahoma" w:hAnsi="Tahoma" w:cs="Tahoma"/>
                <w:b/>
                <w:sz w:val="22"/>
                <w:szCs w:val="22"/>
              </w:rPr>
            </w:pPr>
            <w:r w:rsidRPr="00645990">
              <w:rPr>
                <w:rFonts w:ascii="Tahoma" w:hAnsi="Tahoma" w:cs="Tahoma"/>
                <w:b/>
                <w:sz w:val="22"/>
                <w:szCs w:val="22"/>
              </w:rPr>
              <w:t xml:space="preserve">Kulturna in tehnična dediščina </w:t>
            </w:r>
          </w:p>
        </w:tc>
        <w:tc>
          <w:tcPr>
            <w:tcW w:w="2434" w:type="pct"/>
            <w:shd w:val="clear" w:color="000000" w:fill="auto"/>
          </w:tcPr>
          <w:p w14:paraId="501E397E" w14:textId="77777777" w:rsidR="009C4E4D" w:rsidRPr="00645990" w:rsidRDefault="009C4E4D" w:rsidP="009C4E4D">
            <w:pPr>
              <w:rPr>
                <w:rFonts w:ascii="Tahoma" w:hAnsi="Tahoma" w:cs="Tahoma"/>
                <w:b/>
                <w:sz w:val="22"/>
                <w:szCs w:val="22"/>
              </w:rPr>
            </w:pPr>
          </w:p>
        </w:tc>
      </w:tr>
      <w:tr w:rsidR="009C4E4D" w:rsidRPr="001C1514" w14:paraId="655FF97F" w14:textId="77777777" w:rsidTr="00645990">
        <w:trPr>
          <w:gridAfter w:val="1"/>
          <w:wAfter w:w="13" w:type="pct"/>
          <w:trHeight w:val="20"/>
        </w:trPr>
        <w:tc>
          <w:tcPr>
            <w:tcW w:w="302" w:type="pct"/>
            <w:shd w:val="clear" w:color="000000" w:fill="auto"/>
          </w:tcPr>
          <w:p w14:paraId="6C17535E" w14:textId="509DF5F4"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11.1</w:t>
            </w:r>
          </w:p>
        </w:tc>
        <w:tc>
          <w:tcPr>
            <w:tcW w:w="2251" w:type="pct"/>
            <w:shd w:val="clear" w:color="000000" w:fill="auto"/>
          </w:tcPr>
          <w:p w14:paraId="55E6211A" w14:textId="77777777" w:rsidR="009C4E4D" w:rsidRPr="00645990" w:rsidRDefault="009C4E4D" w:rsidP="009C4E4D">
            <w:pPr>
              <w:rPr>
                <w:rFonts w:ascii="Tahoma" w:hAnsi="Tahoma" w:cs="Tahoma"/>
                <w:sz w:val="22"/>
                <w:szCs w:val="22"/>
              </w:rPr>
            </w:pPr>
            <w:r w:rsidRPr="00645990">
              <w:rPr>
                <w:rFonts w:ascii="Tahoma" w:hAnsi="Tahoma" w:cs="Tahoma"/>
                <w:sz w:val="22"/>
                <w:szCs w:val="22"/>
              </w:rPr>
              <w:t xml:space="preserve">Upravljanje območja GEOSS </w:t>
            </w:r>
          </w:p>
        </w:tc>
        <w:tc>
          <w:tcPr>
            <w:tcW w:w="2434" w:type="pct"/>
            <w:shd w:val="clear" w:color="000000" w:fill="auto"/>
          </w:tcPr>
          <w:p w14:paraId="7890C845" w14:textId="624324E6" w:rsidR="009C4E4D" w:rsidRPr="00645990" w:rsidRDefault="009C4E4D" w:rsidP="005C06DE">
            <w:pPr>
              <w:jc w:val="both"/>
              <w:rPr>
                <w:rFonts w:ascii="Tahoma" w:hAnsi="Tahoma" w:cs="Tahoma"/>
                <w:sz w:val="22"/>
                <w:szCs w:val="22"/>
              </w:rPr>
            </w:pPr>
            <w:r>
              <w:rPr>
                <w:rFonts w:ascii="Tahoma" w:hAnsi="Tahoma" w:cs="Tahoma"/>
                <w:sz w:val="22"/>
                <w:szCs w:val="22"/>
              </w:rPr>
              <w:t>Izveden bo postopek izbire koncesionarja na podlagi Zakona o geometričnem središču Slovenije, ker se je dosedanja koncesijska pogodba iztekla. V vmesnem obdobju bodo zagotovljena sredstva za nujno minimalno izvajanje nalog, ki jih za območje GEOSS-a predvideva koncesija.</w:t>
            </w:r>
          </w:p>
        </w:tc>
      </w:tr>
      <w:tr w:rsidR="009C4E4D" w:rsidRPr="001C1514" w14:paraId="191B6FC6"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14:paraId="04B5D483" w14:textId="46F63E92" w:rsidR="009C4E4D" w:rsidRPr="001C1514" w:rsidRDefault="009C4E4D" w:rsidP="009C4E4D">
            <w:pPr>
              <w:rPr>
                <w:rFonts w:ascii="Tahoma" w:hAnsi="Tahoma" w:cs="Tahoma"/>
                <w:b/>
                <w:bCs/>
                <w:color w:val="000000" w:themeColor="text1"/>
                <w:sz w:val="22"/>
                <w:szCs w:val="22"/>
              </w:rPr>
            </w:pPr>
            <w:bookmarkStart w:id="8" w:name="_Hlk213845940"/>
          </w:p>
        </w:tc>
        <w:tc>
          <w:tcPr>
            <w:tcW w:w="2251" w:type="pc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14:paraId="4EA65D7C" w14:textId="77777777" w:rsidR="009C4E4D" w:rsidRPr="00645990" w:rsidRDefault="009C4E4D" w:rsidP="009C4E4D">
            <w:pPr>
              <w:rPr>
                <w:rFonts w:ascii="Tahoma" w:hAnsi="Tahoma" w:cs="Tahoma"/>
                <w:b/>
                <w:bCs/>
                <w:sz w:val="22"/>
                <w:szCs w:val="22"/>
              </w:rPr>
            </w:pPr>
            <w:r w:rsidRPr="00645990">
              <w:rPr>
                <w:rFonts w:ascii="Tahoma" w:hAnsi="Tahoma" w:cs="Tahoma"/>
                <w:b/>
                <w:sz w:val="22"/>
                <w:szCs w:val="22"/>
              </w:rPr>
              <w:t>Investicije, podporna dejavnost in administracija</w:t>
            </w:r>
            <w:r w:rsidRPr="00645990">
              <w:rPr>
                <w:rFonts w:ascii="Tahoma" w:hAnsi="Tahoma" w:cs="Tahoma"/>
                <w:b/>
                <w:bCs/>
                <w:sz w:val="22"/>
                <w:szCs w:val="22"/>
              </w:rPr>
              <w:t xml:space="preserve"> </w:t>
            </w:r>
          </w:p>
        </w:tc>
        <w:tc>
          <w:tcPr>
            <w:tcW w:w="2447" w:type="pct"/>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tcPr>
          <w:p w14:paraId="5F5D4B37" w14:textId="77777777" w:rsidR="009C4E4D" w:rsidRPr="00645990" w:rsidRDefault="009C4E4D" w:rsidP="009C4E4D">
            <w:pPr>
              <w:rPr>
                <w:rFonts w:ascii="Tahoma" w:hAnsi="Tahoma" w:cs="Tahoma"/>
                <w:b/>
                <w:bCs/>
                <w:sz w:val="22"/>
                <w:szCs w:val="22"/>
              </w:rPr>
            </w:pPr>
          </w:p>
        </w:tc>
      </w:tr>
      <w:bookmarkEnd w:id="8"/>
      <w:tr w:rsidR="009C4E4D" w:rsidRPr="001C1514" w14:paraId="320CD405" w14:textId="77777777" w:rsidTr="00645990">
        <w:trPr>
          <w:trHeight w:val="20"/>
        </w:trPr>
        <w:tc>
          <w:tcPr>
            <w:tcW w:w="302" w:type="pct"/>
            <w:shd w:val="clear" w:color="000000" w:fill="auto"/>
          </w:tcPr>
          <w:p w14:paraId="4C9BBCE5" w14:textId="051CF1B9" w:rsidR="009C4E4D" w:rsidRPr="001C1514" w:rsidRDefault="009C4E4D" w:rsidP="009C4E4D">
            <w:pPr>
              <w:rPr>
                <w:rFonts w:ascii="Tahoma" w:hAnsi="Tahoma" w:cs="Tahoma"/>
                <w:b/>
                <w:color w:val="000000" w:themeColor="text1"/>
                <w:sz w:val="22"/>
                <w:szCs w:val="22"/>
              </w:rPr>
            </w:pPr>
            <w:r w:rsidRPr="001C1514">
              <w:rPr>
                <w:rFonts w:ascii="Tahoma" w:hAnsi="Tahoma" w:cs="Tahoma"/>
                <w:b/>
                <w:color w:val="000000" w:themeColor="text1"/>
                <w:sz w:val="22"/>
                <w:szCs w:val="22"/>
              </w:rPr>
              <w:t>12</w:t>
            </w:r>
          </w:p>
        </w:tc>
        <w:tc>
          <w:tcPr>
            <w:tcW w:w="2251" w:type="pct"/>
            <w:shd w:val="clear" w:color="000000" w:fill="auto"/>
          </w:tcPr>
          <w:p w14:paraId="0DAA7F5A" w14:textId="77777777" w:rsidR="009C4E4D" w:rsidRPr="00645990" w:rsidRDefault="009C4E4D" w:rsidP="009C4E4D">
            <w:pPr>
              <w:rPr>
                <w:rFonts w:ascii="Tahoma" w:hAnsi="Tahoma" w:cs="Tahoma"/>
                <w:b/>
                <w:sz w:val="22"/>
                <w:szCs w:val="22"/>
              </w:rPr>
            </w:pPr>
            <w:r w:rsidRPr="00645990">
              <w:rPr>
                <w:rFonts w:ascii="Tahoma" w:hAnsi="Tahoma" w:cs="Tahoma"/>
                <w:b/>
                <w:sz w:val="22"/>
                <w:szCs w:val="22"/>
              </w:rPr>
              <w:t>Investicije, podporna dejavnost in administracija</w:t>
            </w:r>
          </w:p>
        </w:tc>
        <w:tc>
          <w:tcPr>
            <w:tcW w:w="2447" w:type="pct"/>
            <w:gridSpan w:val="2"/>
            <w:shd w:val="clear" w:color="000000" w:fill="auto"/>
          </w:tcPr>
          <w:p w14:paraId="60E45139" w14:textId="77777777" w:rsidR="009C4E4D" w:rsidRPr="00645990" w:rsidRDefault="009C4E4D" w:rsidP="009C4E4D">
            <w:pPr>
              <w:rPr>
                <w:rFonts w:ascii="Tahoma" w:hAnsi="Tahoma" w:cs="Tahoma"/>
                <w:b/>
                <w:sz w:val="22"/>
                <w:szCs w:val="22"/>
              </w:rPr>
            </w:pPr>
          </w:p>
        </w:tc>
      </w:tr>
      <w:tr w:rsidR="009C4E4D" w:rsidRPr="001C1514" w14:paraId="55D6C8CC" w14:textId="77777777" w:rsidTr="00645990">
        <w:trPr>
          <w:trHeight w:val="20"/>
        </w:trPr>
        <w:tc>
          <w:tcPr>
            <w:tcW w:w="302" w:type="pct"/>
            <w:shd w:val="clear" w:color="000000" w:fill="auto"/>
          </w:tcPr>
          <w:p w14:paraId="0C0A6865"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12.1</w:t>
            </w:r>
          </w:p>
        </w:tc>
        <w:tc>
          <w:tcPr>
            <w:tcW w:w="2251" w:type="pct"/>
            <w:shd w:val="clear" w:color="000000" w:fill="auto"/>
          </w:tcPr>
          <w:p w14:paraId="0653A5D1" w14:textId="77777777" w:rsidR="009C4E4D" w:rsidRPr="00645990" w:rsidRDefault="009C4E4D" w:rsidP="009C4E4D">
            <w:pPr>
              <w:rPr>
                <w:rFonts w:ascii="Tahoma" w:hAnsi="Tahoma" w:cs="Tahoma"/>
                <w:sz w:val="22"/>
                <w:szCs w:val="22"/>
              </w:rPr>
            </w:pPr>
            <w:r w:rsidRPr="00645990">
              <w:rPr>
                <w:rFonts w:ascii="Tahoma" w:hAnsi="Tahoma" w:cs="Tahoma"/>
                <w:sz w:val="22"/>
                <w:szCs w:val="22"/>
              </w:rPr>
              <w:t>Investicije brez računalniške opreme</w:t>
            </w:r>
          </w:p>
        </w:tc>
        <w:tc>
          <w:tcPr>
            <w:tcW w:w="2447" w:type="pct"/>
            <w:gridSpan w:val="2"/>
            <w:shd w:val="clear" w:color="000000" w:fill="auto"/>
          </w:tcPr>
          <w:p w14:paraId="520CF318" w14:textId="77777777" w:rsidR="009C4E4D" w:rsidRPr="00645990" w:rsidRDefault="009C4E4D" w:rsidP="009C4E4D">
            <w:pPr>
              <w:rPr>
                <w:rFonts w:ascii="Tahoma" w:hAnsi="Tahoma" w:cs="Tahoma"/>
                <w:sz w:val="22"/>
                <w:szCs w:val="22"/>
              </w:rPr>
            </w:pPr>
          </w:p>
        </w:tc>
      </w:tr>
      <w:tr w:rsidR="009C4E4D" w:rsidRPr="001C1514" w14:paraId="108346FD" w14:textId="77777777" w:rsidTr="00645990">
        <w:trPr>
          <w:trHeight w:val="20"/>
        </w:trPr>
        <w:tc>
          <w:tcPr>
            <w:tcW w:w="302" w:type="pct"/>
            <w:shd w:val="clear" w:color="000000" w:fill="auto"/>
          </w:tcPr>
          <w:p w14:paraId="2BE20E55" w14:textId="77777777" w:rsidR="009C4E4D" w:rsidRPr="001C1514" w:rsidRDefault="009C4E4D" w:rsidP="009C4E4D">
            <w:pPr>
              <w:rPr>
                <w:rFonts w:ascii="Tahoma" w:hAnsi="Tahoma" w:cs="Tahoma"/>
                <w:color w:val="000000" w:themeColor="text1"/>
                <w:sz w:val="22"/>
                <w:szCs w:val="22"/>
              </w:rPr>
            </w:pPr>
          </w:p>
        </w:tc>
        <w:tc>
          <w:tcPr>
            <w:tcW w:w="2251" w:type="pct"/>
            <w:shd w:val="clear" w:color="000000" w:fill="auto"/>
          </w:tcPr>
          <w:p w14:paraId="1A4C8CA7" w14:textId="15B60E10" w:rsidR="009C4E4D" w:rsidRPr="00645990" w:rsidRDefault="009C4E4D" w:rsidP="009C4E4D">
            <w:pPr>
              <w:jc w:val="both"/>
              <w:rPr>
                <w:rFonts w:ascii="Tahoma" w:hAnsi="Tahoma" w:cs="Tahoma"/>
                <w:sz w:val="22"/>
                <w:szCs w:val="22"/>
              </w:rPr>
            </w:pPr>
            <w:r w:rsidRPr="00645990">
              <w:rPr>
                <w:rFonts w:ascii="Tahoma" w:hAnsi="Tahoma" w:cs="Tahoma"/>
                <w:sz w:val="22"/>
                <w:szCs w:val="22"/>
              </w:rPr>
              <w:t>Zagotavljanje potrebne pisarniške opreme ali dokup opreme zaradi selitev ali dotrajanosti opreme ter nakup dodatnih službenih vozil in ostale manjše investicije potrebne za delovanje organa.</w:t>
            </w:r>
          </w:p>
        </w:tc>
        <w:tc>
          <w:tcPr>
            <w:tcW w:w="2447" w:type="pct"/>
            <w:gridSpan w:val="2"/>
            <w:shd w:val="clear" w:color="000000" w:fill="auto"/>
          </w:tcPr>
          <w:p w14:paraId="3A6330C3" w14:textId="77777777" w:rsidR="009C4E4D" w:rsidRPr="00645990" w:rsidRDefault="009C4E4D" w:rsidP="005C06DE">
            <w:pPr>
              <w:jc w:val="both"/>
              <w:rPr>
                <w:rFonts w:ascii="Tahoma" w:hAnsi="Tahoma" w:cs="Tahoma"/>
                <w:sz w:val="22"/>
                <w:szCs w:val="22"/>
              </w:rPr>
            </w:pPr>
            <w:r w:rsidRPr="00645990">
              <w:rPr>
                <w:rFonts w:ascii="Tahoma" w:hAnsi="Tahoma" w:cs="Tahoma"/>
                <w:sz w:val="22"/>
                <w:szCs w:val="22"/>
              </w:rPr>
              <w:t>V okviru te naloge bodo v letu 2026 izvedene naslednje aktivnosti:</w:t>
            </w:r>
          </w:p>
          <w:p w14:paraId="0A527798" w14:textId="7FA991BD"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nakup potrebne pisarniške opreme za delo uslužbencev Geodetske uprave RS ali dokup opreme zaradi selitev na posameznih lokacijah ter druge manjše investicije</w:t>
            </w:r>
            <w:r w:rsidR="00AB347B">
              <w:rPr>
                <w:rFonts w:ascii="Tahoma" w:hAnsi="Tahoma" w:cs="Tahoma"/>
                <w:sz w:val="22"/>
                <w:szCs w:val="22"/>
              </w:rPr>
              <w:t>,</w:t>
            </w:r>
          </w:p>
          <w:p w14:paraId="38AE4469" w14:textId="6779F553" w:rsidR="009C4E4D" w:rsidRPr="00645990" w:rsidRDefault="00562AC3" w:rsidP="005C06DE">
            <w:pPr>
              <w:jc w:val="both"/>
              <w:rPr>
                <w:rFonts w:ascii="Tahoma" w:hAnsi="Tahoma" w:cs="Tahoma"/>
                <w:sz w:val="22"/>
                <w:szCs w:val="22"/>
              </w:rPr>
            </w:pPr>
            <w:r>
              <w:rPr>
                <w:rFonts w:ascii="Tahoma" w:hAnsi="Tahoma" w:cs="Tahoma"/>
                <w:sz w:val="22"/>
                <w:szCs w:val="22"/>
              </w:rPr>
              <w:sym w:font="Symbol" w:char="F02D"/>
            </w:r>
            <w:r w:rsidR="009C4E4D" w:rsidRPr="00645990">
              <w:rPr>
                <w:rFonts w:ascii="Tahoma" w:hAnsi="Tahoma" w:cs="Tahoma"/>
                <w:sz w:val="22"/>
                <w:szCs w:val="22"/>
              </w:rPr>
              <w:t xml:space="preserve"> nakup treh avtomobilov za potrebe izvajanja geodetskih nalog in terenskega dela (nadomestitev starejših dotrajanih vozil).</w:t>
            </w:r>
          </w:p>
        </w:tc>
      </w:tr>
      <w:tr w:rsidR="009C4E4D" w:rsidRPr="001C1514" w14:paraId="2FEB8848" w14:textId="77777777" w:rsidTr="00645990">
        <w:trPr>
          <w:trHeight w:val="20"/>
        </w:trPr>
        <w:tc>
          <w:tcPr>
            <w:tcW w:w="302" w:type="pct"/>
            <w:shd w:val="clear" w:color="000000" w:fill="auto"/>
          </w:tcPr>
          <w:p w14:paraId="0B0D1D7F" w14:textId="77777777" w:rsidR="009C4E4D" w:rsidRPr="00A51291" w:rsidRDefault="009C4E4D" w:rsidP="009C4E4D">
            <w:pPr>
              <w:rPr>
                <w:rFonts w:ascii="Tahoma" w:hAnsi="Tahoma" w:cs="Tahoma"/>
                <w:color w:val="000000" w:themeColor="text1"/>
                <w:sz w:val="22"/>
                <w:szCs w:val="22"/>
              </w:rPr>
            </w:pPr>
          </w:p>
        </w:tc>
        <w:tc>
          <w:tcPr>
            <w:tcW w:w="2251" w:type="pct"/>
            <w:shd w:val="clear" w:color="000000" w:fill="auto"/>
          </w:tcPr>
          <w:p w14:paraId="11315866" w14:textId="2973D5AE" w:rsidR="009C4E4D" w:rsidRPr="00A51291" w:rsidRDefault="009C4E4D" w:rsidP="009C4E4D">
            <w:pPr>
              <w:jc w:val="both"/>
              <w:rPr>
                <w:rFonts w:ascii="Tahoma" w:hAnsi="Tahoma" w:cs="Tahoma"/>
                <w:color w:val="000000" w:themeColor="text1"/>
                <w:sz w:val="22"/>
                <w:szCs w:val="22"/>
              </w:rPr>
            </w:pPr>
            <w:r w:rsidRPr="00A51291">
              <w:rPr>
                <w:rFonts w:ascii="Tahoma" w:hAnsi="Tahoma" w:cs="Tahoma"/>
                <w:color w:val="000000" w:themeColor="text1"/>
                <w:sz w:val="22"/>
                <w:szCs w:val="22"/>
              </w:rPr>
              <w:t>Nadgradnja GNSS omrežja</w:t>
            </w:r>
          </w:p>
        </w:tc>
        <w:tc>
          <w:tcPr>
            <w:tcW w:w="2447" w:type="pct"/>
            <w:gridSpan w:val="2"/>
            <w:shd w:val="clear" w:color="000000" w:fill="auto"/>
          </w:tcPr>
          <w:p w14:paraId="5BD93F96" w14:textId="77777777" w:rsidR="009C4E4D" w:rsidRPr="00A51291" w:rsidRDefault="009C4E4D" w:rsidP="009C4E4D">
            <w:pPr>
              <w:rPr>
                <w:rFonts w:ascii="Tahoma" w:hAnsi="Tahoma" w:cs="Tahoma"/>
                <w:color w:val="000000" w:themeColor="text1"/>
                <w:sz w:val="22"/>
                <w:szCs w:val="22"/>
              </w:rPr>
            </w:pPr>
            <w:r w:rsidRPr="00A51291">
              <w:rPr>
                <w:rFonts w:ascii="Tahoma" w:hAnsi="Tahoma" w:cs="Tahoma"/>
                <w:color w:val="000000" w:themeColor="text1"/>
                <w:sz w:val="22"/>
                <w:szCs w:val="22"/>
              </w:rPr>
              <w:t>V okviru te naloge bodo v letu 2026 izvedene naslednje aktivnosti:</w:t>
            </w:r>
          </w:p>
          <w:p w14:paraId="2D18EA91" w14:textId="3869535B" w:rsidR="009C4E4D" w:rsidRPr="00A51291" w:rsidRDefault="009C4E4D" w:rsidP="005C06DE">
            <w:pPr>
              <w:jc w:val="both"/>
              <w:rPr>
                <w:rFonts w:ascii="Tahoma" w:hAnsi="Tahoma" w:cs="Tahoma"/>
                <w:color w:val="000000" w:themeColor="text1"/>
                <w:sz w:val="22"/>
                <w:szCs w:val="22"/>
              </w:rPr>
            </w:pPr>
            <w:r w:rsidRPr="00A51291">
              <w:rPr>
                <w:rFonts w:ascii="Tahoma" w:hAnsi="Tahoma" w:cs="Tahoma"/>
                <w:color w:val="000000" w:themeColor="text1"/>
                <w:sz w:val="22"/>
                <w:szCs w:val="22"/>
              </w:rPr>
              <w:lastRenderedPageBreak/>
              <w:t>Nadgradnja/nakup dveh GNSS postaj omrežja SIGNAL oz. ustrezne strojne ali programske opreme za upravljanje omrežja.</w:t>
            </w:r>
          </w:p>
        </w:tc>
      </w:tr>
      <w:tr w:rsidR="009C4E4D" w:rsidRPr="001C1514" w14:paraId="5741F099" w14:textId="77777777" w:rsidTr="00645990">
        <w:trPr>
          <w:trHeight w:val="20"/>
        </w:trPr>
        <w:tc>
          <w:tcPr>
            <w:tcW w:w="302" w:type="pct"/>
            <w:shd w:val="clear" w:color="000000" w:fill="auto"/>
          </w:tcPr>
          <w:p w14:paraId="79700723"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lastRenderedPageBreak/>
              <w:t>12.2</w:t>
            </w:r>
          </w:p>
        </w:tc>
        <w:tc>
          <w:tcPr>
            <w:tcW w:w="2251" w:type="pct"/>
            <w:shd w:val="clear" w:color="000000" w:fill="auto"/>
          </w:tcPr>
          <w:p w14:paraId="59CECA5E" w14:textId="77777777"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 sredstva kupnine od prodaje državnega premoženja</w:t>
            </w:r>
          </w:p>
        </w:tc>
        <w:tc>
          <w:tcPr>
            <w:tcW w:w="2447" w:type="pct"/>
            <w:gridSpan w:val="2"/>
            <w:shd w:val="clear" w:color="000000" w:fill="auto"/>
          </w:tcPr>
          <w:p w14:paraId="6D364D57" w14:textId="77777777" w:rsidR="009C4E4D" w:rsidRPr="001C1514" w:rsidRDefault="009C4E4D" w:rsidP="009C4E4D">
            <w:pPr>
              <w:jc w:val="both"/>
              <w:rPr>
                <w:rFonts w:ascii="Tahoma" w:hAnsi="Tahoma" w:cs="Tahoma"/>
                <w:color w:val="000000" w:themeColor="text1"/>
                <w:sz w:val="22"/>
                <w:szCs w:val="22"/>
              </w:rPr>
            </w:pPr>
          </w:p>
        </w:tc>
      </w:tr>
      <w:tr w:rsidR="009C4E4D" w:rsidRPr="001C1514" w14:paraId="4B0D7407" w14:textId="77777777" w:rsidTr="00645990">
        <w:trPr>
          <w:trHeight w:val="20"/>
        </w:trPr>
        <w:tc>
          <w:tcPr>
            <w:tcW w:w="302" w:type="pct"/>
            <w:shd w:val="clear" w:color="000000" w:fill="auto"/>
          </w:tcPr>
          <w:p w14:paraId="17B8104D" w14:textId="77777777" w:rsidR="009C4E4D" w:rsidRPr="001C1514" w:rsidRDefault="009C4E4D" w:rsidP="009C4E4D">
            <w:pPr>
              <w:rPr>
                <w:rFonts w:ascii="Tahoma" w:hAnsi="Tahoma" w:cs="Tahoma"/>
                <w:color w:val="000000" w:themeColor="text1"/>
                <w:sz w:val="22"/>
                <w:szCs w:val="22"/>
              </w:rPr>
            </w:pPr>
          </w:p>
        </w:tc>
        <w:tc>
          <w:tcPr>
            <w:tcW w:w="2251" w:type="pct"/>
            <w:shd w:val="clear" w:color="000000" w:fill="auto"/>
          </w:tcPr>
          <w:p w14:paraId="0B5610F9"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7" w:type="pct"/>
            <w:gridSpan w:val="2"/>
            <w:shd w:val="clear" w:color="000000" w:fill="auto"/>
          </w:tcPr>
          <w:p w14:paraId="7FD5E05E" w14:textId="77777777"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9C4E4D" w:rsidRPr="001C1514" w14:paraId="6BB60FBC" w14:textId="77777777" w:rsidTr="00645990">
        <w:trPr>
          <w:trHeight w:val="20"/>
        </w:trPr>
        <w:tc>
          <w:tcPr>
            <w:tcW w:w="302" w:type="pct"/>
            <w:shd w:val="clear" w:color="000000" w:fill="auto"/>
          </w:tcPr>
          <w:p w14:paraId="5E291060"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12.3</w:t>
            </w:r>
          </w:p>
        </w:tc>
        <w:tc>
          <w:tcPr>
            <w:tcW w:w="2251" w:type="pct"/>
            <w:shd w:val="clear" w:color="000000" w:fill="auto"/>
          </w:tcPr>
          <w:p w14:paraId="686618ED" w14:textId="77777777"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 xml:space="preserve">Osnovna sredstva in aktivirane bančne garancije – sredstva odškodnine </w:t>
            </w:r>
          </w:p>
        </w:tc>
        <w:tc>
          <w:tcPr>
            <w:tcW w:w="2447" w:type="pct"/>
            <w:gridSpan w:val="2"/>
            <w:shd w:val="clear" w:color="000000" w:fill="auto"/>
          </w:tcPr>
          <w:p w14:paraId="2FD72513" w14:textId="77777777" w:rsidR="009C4E4D" w:rsidRPr="001C1514" w:rsidRDefault="009C4E4D" w:rsidP="009C4E4D">
            <w:pPr>
              <w:jc w:val="both"/>
              <w:rPr>
                <w:rFonts w:ascii="Tahoma" w:hAnsi="Tahoma" w:cs="Tahoma"/>
                <w:color w:val="000000" w:themeColor="text1"/>
                <w:sz w:val="22"/>
                <w:szCs w:val="22"/>
              </w:rPr>
            </w:pPr>
          </w:p>
        </w:tc>
      </w:tr>
      <w:tr w:rsidR="009C4E4D" w:rsidRPr="001C1514" w14:paraId="03AEB930" w14:textId="77777777" w:rsidTr="00645990">
        <w:trPr>
          <w:trHeight w:val="20"/>
        </w:trPr>
        <w:tc>
          <w:tcPr>
            <w:tcW w:w="302" w:type="pct"/>
            <w:shd w:val="clear" w:color="000000" w:fill="auto"/>
          </w:tcPr>
          <w:p w14:paraId="4286843A" w14:textId="77777777" w:rsidR="009C4E4D" w:rsidRPr="001C1514" w:rsidRDefault="009C4E4D" w:rsidP="009C4E4D">
            <w:pPr>
              <w:rPr>
                <w:rFonts w:ascii="Tahoma" w:hAnsi="Tahoma" w:cs="Tahoma"/>
                <w:color w:val="000000" w:themeColor="text1"/>
                <w:sz w:val="22"/>
                <w:szCs w:val="22"/>
              </w:rPr>
            </w:pPr>
          </w:p>
        </w:tc>
        <w:tc>
          <w:tcPr>
            <w:tcW w:w="2251" w:type="pct"/>
            <w:shd w:val="clear" w:color="000000" w:fill="auto"/>
          </w:tcPr>
          <w:p w14:paraId="3D8B7252"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Namenska postavka</w:t>
            </w:r>
          </w:p>
        </w:tc>
        <w:tc>
          <w:tcPr>
            <w:tcW w:w="2447" w:type="pct"/>
            <w:gridSpan w:val="2"/>
            <w:shd w:val="clear" w:color="000000" w:fill="auto"/>
          </w:tcPr>
          <w:p w14:paraId="29AD980B" w14:textId="77777777"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Namenska sredstva bodo porabljena skladno z zakonsko določenimi nameni.</w:t>
            </w:r>
          </w:p>
        </w:tc>
      </w:tr>
      <w:tr w:rsidR="009C4E4D" w:rsidRPr="001C1514" w14:paraId="5AFEA30D" w14:textId="77777777" w:rsidTr="00645990">
        <w:trPr>
          <w:trHeight w:val="326"/>
        </w:trPr>
        <w:tc>
          <w:tcPr>
            <w:tcW w:w="302" w:type="pct"/>
            <w:tcBorders>
              <w:top w:val="single" w:sz="8" w:space="0" w:color="auto"/>
              <w:left w:val="single" w:sz="8" w:space="0" w:color="auto"/>
              <w:bottom w:val="single" w:sz="4" w:space="0" w:color="auto"/>
              <w:right w:val="single" w:sz="8" w:space="0" w:color="auto"/>
            </w:tcBorders>
            <w:shd w:val="clear" w:color="000000" w:fill="auto"/>
          </w:tcPr>
          <w:p w14:paraId="61031C16"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12.4</w:t>
            </w:r>
          </w:p>
        </w:tc>
        <w:tc>
          <w:tcPr>
            <w:tcW w:w="2251" w:type="pct"/>
            <w:tcBorders>
              <w:top w:val="single" w:sz="8" w:space="0" w:color="auto"/>
              <w:left w:val="single" w:sz="8" w:space="0" w:color="auto"/>
              <w:bottom w:val="single" w:sz="4" w:space="0" w:color="auto"/>
              <w:right w:val="single" w:sz="8" w:space="0" w:color="auto"/>
            </w:tcBorders>
            <w:shd w:val="clear" w:color="000000" w:fill="auto"/>
          </w:tcPr>
          <w:p w14:paraId="4F5953EE" w14:textId="26978BE2" w:rsidR="009C4E4D" w:rsidRPr="001C1514" w:rsidRDefault="009C4E4D" w:rsidP="009C4E4D">
            <w:pPr>
              <w:jc w:val="both"/>
              <w:rPr>
                <w:rFonts w:ascii="Tahoma" w:hAnsi="Tahoma" w:cs="Tahoma"/>
                <w:color w:val="000000" w:themeColor="text1"/>
                <w:sz w:val="22"/>
                <w:szCs w:val="22"/>
              </w:rPr>
            </w:pPr>
            <w:r w:rsidRPr="001C1514">
              <w:rPr>
                <w:rFonts w:ascii="Tahoma" w:hAnsi="Tahoma" w:cs="Tahoma"/>
                <w:color w:val="000000" w:themeColor="text1"/>
                <w:sz w:val="22"/>
                <w:szCs w:val="22"/>
              </w:rPr>
              <w:t>Osnovna sredstva poslovni prostori – sredstva najemnine</w:t>
            </w:r>
          </w:p>
        </w:tc>
        <w:tc>
          <w:tcPr>
            <w:tcW w:w="2447" w:type="pct"/>
            <w:gridSpan w:val="2"/>
            <w:tcBorders>
              <w:top w:val="single" w:sz="8" w:space="0" w:color="auto"/>
              <w:left w:val="single" w:sz="8" w:space="0" w:color="auto"/>
              <w:bottom w:val="single" w:sz="4" w:space="0" w:color="auto"/>
              <w:right w:val="single" w:sz="8" w:space="0" w:color="auto"/>
            </w:tcBorders>
            <w:shd w:val="clear" w:color="000000" w:fill="auto"/>
          </w:tcPr>
          <w:p w14:paraId="30F5A66E" w14:textId="7C8574C7" w:rsidR="009C4E4D" w:rsidRPr="001C1514" w:rsidRDefault="009C4E4D" w:rsidP="009C4E4D">
            <w:pPr>
              <w:jc w:val="both"/>
              <w:rPr>
                <w:rFonts w:ascii="Tahoma" w:hAnsi="Tahoma" w:cs="Tahoma"/>
                <w:color w:val="000000" w:themeColor="text1"/>
                <w:sz w:val="22"/>
                <w:szCs w:val="22"/>
              </w:rPr>
            </w:pPr>
          </w:p>
        </w:tc>
      </w:tr>
      <w:tr w:rsidR="009C4E4D" w:rsidRPr="001C1514" w14:paraId="2F0EBCC8" w14:textId="77777777" w:rsidTr="00645990">
        <w:trPr>
          <w:trHeight w:val="577"/>
        </w:trPr>
        <w:tc>
          <w:tcPr>
            <w:tcW w:w="302" w:type="pct"/>
            <w:tcBorders>
              <w:top w:val="single" w:sz="4" w:space="0" w:color="auto"/>
              <w:left w:val="single" w:sz="8" w:space="0" w:color="auto"/>
              <w:bottom w:val="single" w:sz="8" w:space="0" w:color="auto"/>
              <w:right w:val="single" w:sz="8" w:space="0" w:color="auto"/>
            </w:tcBorders>
            <w:shd w:val="clear" w:color="000000" w:fill="auto"/>
          </w:tcPr>
          <w:p w14:paraId="311938A3" w14:textId="77777777" w:rsidR="009C4E4D" w:rsidRPr="00645990" w:rsidRDefault="009C4E4D" w:rsidP="009C4E4D">
            <w:pPr>
              <w:rPr>
                <w:rFonts w:ascii="Tahoma" w:hAnsi="Tahoma" w:cs="Tahoma"/>
                <w:sz w:val="22"/>
                <w:szCs w:val="22"/>
              </w:rPr>
            </w:pPr>
          </w:p>
        </w:tc>
        <w:tc>
          <w:tcPr>
            <w:tcW w:w="2251" w:type="pct"/>
            <w:tcBorders>
              <w:top w:val="single" w:sz="4" w:space="0" w:color="auto"/>
              <w:left w:val="single" w:sz="8" w:space="0" w:color="auto"/>
              <w:bottom w:val="single" w:sz="8" w:space="0" w:color="auto"/>
              <w:right w:val="single" w:sz="8" w:space="0" w:color="auto"/>
            </w:tcBorders>
            <w:shd w:val="clear" w:color="000000" w:fill="auto"/>
          </w:tcPr>
          <w:p w14:paraId="68AB68AC" w14:textId="5B3F4DC6" w:rsidR="009C4E4D" w:rsidRPr="00645990" w:rsidRDefault="009C4E4D" w:rsidP="009C4E4D">
            <w:pPr>
              <w:jc w:val="both"/>
              <w:rPr>
                <w:rFonts w:ascii="Tahoma" w:hAnsi="Tahoma" w:cs="Tahoma"/>
                <w:sz w:val="22"/>
                <w:szCs w:val="22"/>
              </w:rPr>
            </w:pPr>
            <w:r w:rsidRPr="00645990">
              <w:rPr>
                <w:rFonts w:ascii="Tahoma" w:hAnsi="Tahoma" w:cs="Tahoma"/>
                <w:sz w:val="22"/>
                <w:szCs w:val="22"/>
              </w:rPr>
              <w:t>Namenska postavka</w:t>
            </w:r>
          </w:p>
          <w:p w14:paraId="2F9E8D4C" w14:textId="77777777" w:rsidR="009C4E4D" w:rsidRPr="00645990" w:rsidRDefault="009C4E4D" w:rsidP="009C4E4D">
            <w:pPr>
              <w:jc w:val="both"/>
              <w:rPr>
                <w:rFonts w:ascii="Tahoma" w:hAnsi="Tahoma" w:cs="Tahoma"/>
                <w:sz w:val="22"/>
                <w:szCs w:val="22"/>
              </w:rPr>
            </w:pPr>
          </w:p>
        </w:tc>
        <w:tc>
          <w:tcPr>
            <w:tcW w:w="2447" w:type="pct"/>
            <w:gridSpan w:val="2"/>
            <w:tcBorders>
              <w:top w:val="single" w:sz="4" w:space="0" w:color="auto"/>
              <w:left w:val="single" w:sz="8" w:space="0" w:color="auto"/>
              <w:bottom w:val="single" w:sz="8" w:space="0" w:color="auto"/>
              <w:right w:val="single" w:sz="8" w:space="0" w:color="auto"/>
            </w:tcBorders>
            <w:shd w:val="clear" w:color="000000" w:fill="auto"/>
          </w:tcPr>
          <w:p w14:paraId="709F6C68" w14:textId="77777777" w:rsidR="009C4E4D" w:rsidRPr="00645990" w:rsidRDefault="009C4E4D" w:rsidP="009C4E4D">
            <w:pPr>
              <w:jc w:val="both"/>
              <w:rPr>
                <w:rFonts w:ascii="Tahoma" w:hAnsi="Tahoma" w:cs="Tahoma"/>
                <w:sz w:val="22"/>
                <w:szCs w:val="22"/>
              </w:rPr>
            </w:pPr>
            <w:r w:rsidRPr="00645990">
              <w:rPr>
                <w:rFonts w:ascii="Tahoma" w:hAnsi="Tahoma" w:cs="Tahoma"/>
                <w:sz w:val="22"/>
                <w:szCs w:val="22"/>
              </w:rPr>
              <w:t>Namenska sredstva bodo porabljena skladno z zakonsko določenimi nameni.</w:t>
            </w:r>
          </w:p>
        </w:tc>
      </w:tr>
      <w:tr w:rsidR="009C4E4D" w:rsidRPr="001C1514" w14:paraId="0978AE99" w14:textId="77777777" w:rsidTr="00645990">
        <w:trPr>
          <w:trHeight w:val="326"/>
        </w:trPr>
        <w:tc>
          <w:tcPr>
            <w:tcW w:w="302" w:type="pct"/>
            <w:tcBorders>
              <w:top w:val="single" w:sz="4" w:space="0" w:color="auto"/>
              <w:left w:val="single" w:sz="8" w:space="0" w:color="auto"/>
              <w:bottom w:val="single" w:sz="4" w:space="0" w:color="auto"/>
              <w:right w:val="single" w:sz="8" w:space="0" w:color="auto"/>
            </w:tcBorders>
            <w:shd w:val="clear" w:color="000000" w:fill="auto"/>
          </w:tcPr>
          <w:p w14:paraId="227229D8" w14:textId="7CA30FBD" w:rsidR="009C4E4D" w:rsidRPr="00645990" w:rsidRDefault="009C4E4D" w:rsidP="009C4E4D">
            <w:pPr>
              <w:rPr>
                <w:rFonts w:ascii="Tahoma" w:hAnsi="Tahoma" w:cs="Tahoma"/>
                <w:sz w:val="22"/>
                <w:szCs w:val="22"/>
              </w:rPr>
            </w:pPr>
            <w:r w:rsidRPr="00645990">
              <w:rPr>
                <w:rFonts w:ascii="Tahoma" w:hAnsi="Tahoma" w:cs="Tahoma"/>
                <w:sz w:val="22"/>
                <w:szCs w:val="22"/>
              </w:rPr>
              <w:t>12.5</w:t>
            </w:r>
          </w:p>
        </w:tc>
        <w:tc>
          <w:tcPr>
            <w:tcW w:w="2251" w:type="pct"/>
            <w:tcBorders>
              <w:top w:val="single" w:sz="4" w:space="0" w:color="auto"/>
              <w:left w:val="single" w:sz="8" w:space="0" w:color="auto"/>
              <w:bottom w:val="single" w:sz="4" w:space="0" w:color="auto"/>
              <w:right w:val="single" w:sz="8" w:space="0" w:color="auto"/>
            </w:tcBorders>
            <w:shd w:val="clear" w:color="000000" w:fill="auto"/>
          </w:tcPr>
          <w:p w14:paraId="10BC0BB4" w14:textId="62E24AB9" w:rsidR="009C4E4D" w:rsidRPr="00645990" w:rsidRDefault="009C4E4D" w:rsidP="009C4E4D">
            <w:pPr>
              <w:rPr>
                <w:rFonts w:ascii="Tahoma" w:hAnsi="Tahoma" w:cs="Tahoma"/>
                <w:sz w:val="22"/>
                <w:szCs w:val="22"/>
              </w:rPr>
            </w:pPr>
            <w:r>
              <w:rPr>
                <w:rFonts w:ascii="Tahoma" w:hAnsi="Tahoma" w:cs="Tahoma"/>
                <w:sz w:val="22"/>
                <w:szCs w:val="22"/>
              </w:rPr>
              <w:t>Ostali m</w:t>
            </w:r>
            <w:r w:rsidRPr="00645990">
              <w:rPr>
                <w:rFonts w:ascii="Tahoma" w:hAnsi="Tahoma" w:cs="Tahoma"/>
                <w:sz w:val="22"/>
                <w:szCs w:val="22"/>
              </w:rPr>
              <w:t>aterialni stroški</w:t>
            </w:r>
          </w:p>
        </w:tc>
        <w:tc>
          <w:tcPr>
            <w:tcW w:w="2447" w:type="pct"/>
            <w:gridSpan w:val="2"/>
            <w:tcBorders>
              <w:top w:val="single" w:sz="4" w:space="0" w:color="auto"/>
              <w:left w:val="single" w:sz="8" w:space="0" w:color="auto"/>
              <w:bottom w:val="single" w:sz="4" w:space="0" w:color="auto"/>
              <w:right w:val="single" w:sz="8" w:space="0" w:color="auto"/>
            </w:tcBorders>
            <w:shd w:val="clear" w:color="000000" w:fill="auto"/>
          </w:tcPr>
          <w:p w14:paraId="1919AFC4" w14:textId="392DC5B9" w:rsidR="009C4E4D" w:rsidRPr="00645990" w:rsidRDefault="009C4E4D" w:rsidP="009C4E4D">
            <w:pPr>
              <w:jc w:val="both"/>
              <w:rPr>
                <w:rFonts w:ascii="Tahoma" w:hAnsi="Tahoma" w:cs="Tahoma"/>
                <w:sz w:val="22"/>
                <w:szCs w:val="22"/>
              </w:rPr>
            </w:pPr>
          </w:p>
        </w:tc>
      </w:tr>
      <w:tr w:rsidR="009C4E4D" w:rsidRPr="001C1514" w14:paraId="7794DF4A" w14:textId="77777777" w:rsidTr="006B0B15">
        <w:trPr>
          <w:trHeight w:val="2332"/>
        </w:trPr>
        <w:tc>
          <w:tcPr>
            <w:tcW w:w="302" w:type="pct"/>
            <w:tcBorders>
              <w:top w:val="single" w:sz="4" w:space="0" w:color="auto"/>
              <w:left w:val="single" w:sz="8" w:space="0" w:color="auto"/>
              <w:bottom w:val="single" w:sz="8" w:space="0" w:color="auto"/>
              <w:right w:val="single" w:sz="8" w:space="0" w:color="auto"/>
            </w:tcBorders>
            <w:shd w:val="clear" w:color="000000" w:fill="auto"/>
          </w:tcPr>
          <w:p w14:paraId="3137F3EB" w14:textId="77777777" w:rsidR="009C4E4D" w:rsidRPr="00645990" w:rsidRDefault="009C4E4D" w:rsidP="009C4E4D">
            <w:pPr>
              <w:rPr>
                <w:rFonts w:ascii="Tahoma" w:hAnsi="Tahoma" w:cs="Tahoma"/>
                <w:sz w:val="22"/>
                <w:szCs w:val="22"/>
              </w:rPr>
            </w:pPr>
          </w:p>
        </w:tc>
        <w:tc>
          <w:tcPr>
            <w:tcW w:w="2251" w:type="pct"/>
            <w:tcBorders>
              <w:top w:val="single" w:sz="4" w:space="0" w:color="auto"/>
              <w:left w:val="single" w:sz="8" w:space="0" w:color="auto"/>
              <w:bottom w:val="single" w:sz="8" w:space="0" w:color="auto"/>
              <w:right w:val="single" w:sz="8" w:space="0" w:color="auto"/>
            </w:tcBorders>
            <w:shd w:val="clear" w:color="000000" w:fill="auto"/>
          </w:tcPr>
          <w:p w14:paraId="4A955DAE" w14:textId="2748FDB1" w:rsidR="009C4E4D" w:rsidRPr="00A51291" w:rsidRDefault="009C4E4D" w:rsidP="005C06DE">
            <w:pPr>
              <w:jc w:val="both"/>
              <w:rPr>
                <w:rFonts w:ascii="Tahoma" w:hAnsi="Tahoma" w:cs="Tahoma"/>
                <w:color w:val="000000" w:themeColor="text1"/>
                <w:sz w:val="22"/>
                <w:szCs w:val="22"/>
              </w:rPr>
            </w:pPr>
            <w:r w:rsidRPr="00A51291">
              <w:rPr>
                <w:rFonts w:ascii="Tahoma" w:hAnsi="Tahoma" w:cs="Tahoma"/>
                <w:color w:val="000000" w:themeColor="text1"/>
                <w:sz w:val="22"/>
                <w:szCs w:val="22"/>
              </w:rPr>
              <w:t>V okviru materialnih stroškov se bodo pokrivale najemnine za GNSS postaje, zagotavljal se bo pisarniški material za vse naše lokacije in ostali materialni izdatki pri poslovanju, ter tekoče vzdrževanje po vseh naših lokacijah po</w:t>
            </w:r>
            <w:r w:rsidR="009C540D">
              <w:rPr>
                <w:rFonts w:ascii="Tahoma" w:hAnsi="Tahoma" w:cs="Tahoma"/>
                <w:color w:val="000000" w:themeColor="text1"/>
                <w:sz w:val="22"/>
                <w:szCs w:val="22"/>
              </w:rPr>
              <w:t xml:space="preserve"> Republiki</w:t>
            </w:r>
            <w:r w:rsidRPr="00A51291">
              <w:rPr>
                <w:rFonts w:ascii="Tahoma" w:hAnsi="Tahoma" w:cs="Tahoma"/>
                <w:color w:val="000000" w:themeColor="text1"/>
                <w:sz w:val="22"/>
                <w:szCs w:val="22"/>
              </w:rPr>
              <w:t xml:space="preserve"> Sloveniji</w:t>
            </w:r>
            <w:r w:rsidR="00AB347B">
              <w:rPr>
                <w:rFonts w:ascii="Tahoma" w:hAnsi="Tahoma" w:cs="Tahoma"/>
                <w:color w:val="000000" w:themeColor="text1"/>
                <w:sz w:val="22"/>
                <w:szCs w:val="22"/>
              </w:rPr>
              <w:t>.</w:t>
            </w:r>
          </w:p>
        </w:tc>
        <w:tc>
          <w:tcPr>
            <w:tcW w:w="2447" w:type="pct"/>
            <w:gridSpan w:val="2"/>
            <w:tcBorders>
              <w:top w:val="single" w:sz="4" w:space="0" w:color="auto"/>
              <w:left w:val="single" w:sz="8" w:space="0" w:color="auto"/>
              <w:bottom w:val="single" w:sz="8" w:space="0" w:color="auto"/>
              <w:right w:val="single" w:sz="8" w:space="0" w:color="auto"/>
            </w:tcBorders>
            <w:shd w:val="clear" w:color="000000" w:fill="auto"/>
          </w:tcPr>
          <w:p w14:paraId="4F53D62F" w14:textId="77777777" w:rsidR="009C4E4D" w:rsidRPr="00A51291" w:rsidRDefault="009C4E4D" w:rsidP="009C4E4D">
            <w:pPr>
              <w:jc w:val="both"/>
              <w:rPr>
                <w:rFonts w:ascii="Tahoma" w:hAnsi="Tahoma" w:cs="Tahoma"/>
                <w:color w:val="000000" w:themeColor="text1"/>
                <w:sz w:val="22"/>
                <w:szCs w:val="22"/>
              </w:rPr>
            </w:pPr>
            <w:r w:rsidRPr="00A51291">
              <w:rPr>
                <w:rFonts w:ascii="Tahoma" w:hAnsi="Tahoma" w:cs="Tahoma"/>
                <w:color w:val="000000" w:themeColor="text1"/>
                <w:sz w:val="22"/>
                <w:szCs w:val="22"/>
              </w:rPr>
              <w:t>V okviru te naloge bodo v letu 2026 izvedene naslednje aktivnosti:</w:t>
            </w:r>
          </w:p>
          <w:p w14:paraId="5E4C9E44" w14:textId="40893237" w:rsidR="009C4E4D" w:rsidRPr="00A51291" w:rsidRDefault="00562AC3" w:rsidP="009C4E4D">
            <w:pPr>
              <w:jc w:val="both"/>
              <w:rPr>
                <w:rFonts w:ascii="Tahoma" w:hAnsi="Tahoma" w:cs="Tahoma"/>
                <w:color w:val="000000" w:themeColor="text1"/>
                <w:sz w:val="22"/>
                <w:szCs w:val="22"/>
              </w:rPr>
            </w:pPr>
            <w:r>
              <w:rPr>
                <w:rFonts w:ascii="Tahoma" w:hAnsi="Tahoma" w:cs="Tahoma"/>
                <w:sz w:val="22"/>
                <w:szCs w:val="22"/>
              </w:rPr>
              <w:sym w:font="Symbol" w:char="F02D"/>
            </w:r>
            <w:r w:rsidR="00246C1A">
              <w:rPr>
                <w:rFonts w:ascii="Tahoma" w:hAnsi="Tahoma" w:cs="Tahoma"/>
                <w:color w:val="000000" w:themeColor="text1"/>
                <w:sz w:val="22"/>
                <w:szCs w:val="22"/>
              </w:rPr>
              <w:t xml:space="preserve"> z</w:t>
            </w:r>
            <w:r w:rsidR="009C4E4D" w:rsidRPr="00A51291">
              <w:rPr>
                <w:rFonts w:ascii="Tahoma" w:hAnsi="Tahoma" w:cs="Tahoma"/>
                <w:color w:val="000000" w:themeColor="text1"/>
                <w:sz w:val="22"/>
                <w:szCs w:val="22"/>
              </w:rPr>
              <w:t xml:space="preserve">agotavljanje potrebnega pisarniškega materiala za vse lokacije GU po </w:t>
            </w:r>
            <w:r w:rsidR="00246C1A">
              <w:rPr>
                <w:rFonts w:ascii="Tahoma" w:hAnsi="Tahoma" w:cs="Tahoma"/>
                <w:color w:val="000000" w:themeColor="text1"/>
                <w:sz w:val="22"/>
                <w:szCs w:val="22"/>
              </w:rPr>
              <w:t xml:space="preserve">Republiki </w:t>
            </w:r>
            <w:r w:rsidR="009C4E4D" w:rsidRPr="00A51291">
              <w:rPr>
                <w:rFonts w:ascii="Tahoma" w:hAnsi="Tahoma" w:cs="Tahoma"/>
                <w:color w:val="000000" w:themeColor="text1"/>
                <w:sz w:val="22"/>
                <w:szCs w:val="22"/>
              </w:rPr>
              <w:t xml:space="preserve">Sloveniji, </w:t>
            </w:r>
          </w:p>
          <w:p w14:paraId="3C6084B3" w14:textId="79A576E7" w:rsidR="009C4E4D" w:rsidRPr="00A51291" w:rsidRDefault="00562AC3" w:rsidP="009C4E4D">
            <w:pPr>
              <w:jc w:val="both"/>
              <w:rPr>
                <w:rFonts w:ascii="Tahoma" w:hAnsi="Tahoma" w:cs="Tahoma"/>
                <w:color w:val="000000" w:themeColor="text1"/>
                <w:sz w:val="22"/>
                <w:szCs w:val="22"/>
              </w:rPr>
            </w:pPr>
            <w:r>
              <w:rPr>
                <w:rFonts w:ascii="Tahoma" w:hAnsi="Tahoma" w:cs="Tahoma"/>
                <w:sz w:val="22"/>
                <w:szCs w:val="22"/>
              </w:rPr>
              <w:sym w:font="Symbol" w:char="F02D"/>
            </w:r>
            <w:r w:rsidR="00246C1A">
              <w:rPr>
                <w:rFonts w:ascii="Tahoma" w:hAnsi="Tahoma" w:cs="Tahoma"/>
                <w:color w:val="000000" w:themeColor="text1"/>
                <w:sz w:val="22"/>
                <w:szCs w:val="22"/>
              </w:rPr>
              <w:t xml:space="preserve"> k</w:t>
            </w:r>
            <w:r w:rsidR="009C4E4D" w:rsidRPr="00A51291">
              <w:rPr>
                <w:rFonts w:ascii="Tahoma" w:hAnsi="Tahoma" w:cs="Tahoma"/>
                <w:color w:val="000000" w:themeColor="text1"/>
                <w:sz w:val="22"/>
                <w:szCs w:val="22"/>
              </w:rPr>
              <w:t xml:space="preserve">ritje izdatkov za pošto, ogrevanje, gorivo in drugih izdatkov za delovanje in tekoče vzdrževanje po vseh lokacijah, </w:t>
            </w:r>
          </w:p>
          <w:p w14:paraId="5DCF9361" w14:textId="4814C70B" w:rsidR="009C4E4D" w:rsidRPr="00A51291" w:rsidRDefault="00562AC3" w:rsidP="009C4E4D">
            <w:pPr>
              <w:jc w:val="both"/>
              <w:rPr>
                <w:rFonts w:ascii="Tahoma" w:hAnsi="Tahoma" w:cs="Tahoma"/>
                <w:color w:val="000000" w:themeColor="text1"/>
                <w:sz w:val="22"/>
                <w:szCs w:val="22"/>
              </w:rPr>
            </w:pPr>
            <w:r>
              <w:rPr>
                <w:rFonts w:ascii="Tahoma" w:hAnsi="Tahoma" w:cs="Tahoma"/>
                <w:sz w:val="22"/>
                <w:szCs w:val="22"/>
              </w:rPr>
              <w:sym w:font="Symbol" w:char="F02D"/>
            </w:r>
            <w:r w:rsidR="009C4E4D" w:rsidRPr="00A51291">
              <w:rPr>
                <w:rFonts w:ascii="Tahoma" w:hAnsi="Tahoma" w:cs="Tahoma"/>
                <w:color w:val="000000" w:themeColor="text1"/>
                <w:sz w:val="22"/>
                <w:szCs w:val="22"/>
              </w:rPr>
              <w:t xml:space="preserve"> nakup potrebnih osnovnih sredstev in ostali materialni izdatki, ki ni</w:t>
            </w:r>
            <w:r w:rsidR="00246C1A">
              <w:rPr>
                <w:rFonts w:ascii="Tahoma" w:hAnsi="Tahoma" w:cs="Tahoma"/>
                <w:color w:val="000000" w:themeColor="text1"/>
                <w:sz w:val="22"/>
                <w:szCs w:val="22"/>
              </w:rPr>
              <w:t>so bili predmet centralizacije,</w:t>
            </w:r>
          </w:p>
          <w:p w14:paraId="5F37B7D9" w14:textId="7DEB0C65" w:rsidR="009C4E4D" w:rsidRPr="00A51291" w:rsidRDefault="00562AC3" w:rsidP="006B0B15">
            <w:pPr>
              <w:jc w:val="both"/>
              <w:rPr>
                <w:rFonts w:ascii="Tahoma" w:hAnsi="Tahoma" w:cs="Tahoma"/>
                <w:color w:val="000000" w:themeColor="text1"/>
                <w:sz w:val="22"/>
                <w:szCs w:val="22"/>
              </w:rPr>
            </w:pPr>
            <w:r>
              <w:rPr>
                <w:rFonts w:ascii="Tahoma" w:hAnsi="Tahoma" w:cs="Tahoma"/>
                <w:sz w:val="22"/>
                <w:szCs w:val="22"/>
              </w:rPr>
              <w:sym w:font="Symbol" w:char="F02D"/>
            </w:r>
            <w:r w:rsidR="00246C1A">
              <w:rPr>
                <w:rFonts w:ascii="Tahoma" w:hAnsi="Tahoma" w:cs="Tahoma"/>
                <w:color w:val="000000" w:themeColor="text1"/>
                <w:sz w:val="22"/>
                <w:szCs w:val="22"/>
              </w:rPr>
              <w:t xml:space="preserve"> k</w:t>
            </w:r>
            <w:r w:rsidR="009C4E4D" w:rsidRPr="00A51291">
              <w:rPr>
                <w:rFonts w:ascii="Tahoma" w:hAnsi="Tahoma" w:cs="Tahoma"/>
                <w:color w:val="000000" w:themeColor="text1"/>
                <w:sz w:val="22"/>
                <w:szCs w:val="22"/>
              </w:rPr>
              <w:t>ritje materialnih izdatkov ob organizaciji in izpeljavi dogodkov, ter za ostale podobne namene.</w:t>
            </w:r>
          </w:p>
        </w:tc>
      </w:tr>
      <w:tr w:rsidR="009C4E4D" w:rsidRPr="001C1514" w14:paraId="730222EB"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20CC497" w14:textId="61C13C34" w:rsidR="009C4E4D" w:rsidRPr="001C1514" w:rsidRDefault="009C4E4D" w:rsidP="009C4E4D">
            <w:pPr>
              <w:rPr>
                <w:rFonts w:ascii="Tahoma" w:hAnsi="Tahoma" w:cs="Tahoma"/>
                <w:color w:val="000000" w:themeColor="text1"/>
                <w:sz w:val="22"/>
                <w:szCs w:val="22"/>
              </w:rPr>
            </w:pPr>
            <w:r>
              <w:rPr>
                <w:rFonts w:ascii="Tahoma" w:hAnsi="Tahoma" w:cs="Tahoma"/>
                <w:color w:val="000000" w:themeColor="text1"/>
                <w:sz w:val="22"/>
                <w:szCs w:val="22"/>
              </w:rPr>
              <w:t>12.6</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DEBAD4" w14:textId="77777777" w:rsidR="009C4E4D" w:rsidRPr="001C1514" w:rsidRDefault="009C4E4D" w:rsidP="009C4E4D">
            <w:pPr>
              <w:rPr>
                <w:rFonts w:ascii="Tahoma" w:hAnsi="Tahoma" w:cs="Tahoma"/>
                <w:color w:val="000000" w:themeColor="text1"/>
                <w:sz w:val="22"/>
                <w:szCs w:val="22"/>
              </w:rPr>
            </w:pPr>
            <w:r w:rsidRPr="001C1514">
              <w:rPr>
                <w:rFonts w:ascii="Tahoma" w:hAnsi="Tahoma" w:cs="Tahoma"/>
                <w:color w:val="000000" w:themeColor="text1"/>
                <w:sz w:val="22"/>
                <w:szCs w:val="22"/>
              </w:rPr>
              <w:t>Promocija zdravja na delovnem mestu</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41B25F63" w14:textId="77777777" w:rsidR="009C4E4D" w:rsidRPr="001C1514" w:rsidRDefault="009C4E4D" w:rsidP="009C4E4D">
            <w:pPr>
              <w:rPr>
                <w:rFonts w:ascii="Tahoma" w:hAnsi="Tahoma" w:cs="Tahoma"/>
                <w:color w:val="000000" w:themeColor="text1"/>
                <w:sz w:val="22"/>
                <w:szCs w:val="22"/>
              </w:rPr>
            </w:pPr>
          </w:p>
        </w:tc>
      </w:tr>
      <w:tr w:rsidR="009C4E4D" w:rsidRPr="001C1514" w14:paraId="5BA17DF4"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40275ED" w14:textId="77777777" w:rsidR="009C4E4D" w:rsidRPr="001C1514" w:rsidRDefault="009C4E4D" w:rsidP="009C4E4D">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D72D5F2" w14:textId="531A5052" w:rsidR="009C4E4D" w:rsidRPr="001C1514" w:rsidRDefault="009C4E4D" w:rsidP="009C4E4D">
            <w:pPr>
              <w:jc w:val="both"/>
              <w:rPr>
                <w:rFonts w:ascii="Tahoma" w:hAnsi="Tahoma" w:cs="Tahoma"/>
                <w:color w:val="000000" w:themeColor="text1"/>
                <w:sz w:val="22"/>
                <w:szCs w:val="22"/>
              </w:rPr>
            </w:pPr>
            <w:r w:rsidRPr="00D26035">
              <w:rPr>
                <w:rFonts w:ascii="Tahoma" w:hAnsi="Tahoma" w:cs="Tahoma"/>
                <w:color w:val="000000" w:themeColor="text1"/>
                <w:sz w:val="22"/>
                <w:szCs w:val="22"/>
              </w:rPr>
              <w:t>Promocija zdravja na</w:t>
            </w:r>
            <w:r w:rsidR="00246C1A">
              <w:rPr>
                <w:rFonts w:ascii="Tahoma" w:hAnsi="Tahoma" w:cs="Tahoma"/>
                <w:color w:val="000000" w:themeColor="text1"/>
                <w:sz w:val="22"/>
                <w:szCs w:val="22"/>
              </w:rPr>
              <w:t xml:space="preserve"> delovnem mestu uslužbencev Geodetske uprave RS</w:t>
            </w:r>
            <w:r w:rsidRPr="00D26035">
              <w:rPr>
                <w:rFonts w:ascii="Tahoma" w:hAnsi="Tahoma" w:cs="Tahoma"/>
                <w:color w:val="000000" w:themeColor="text1"/>
                <w:sz w:val="22"/>
                <w:szCs w:val="22"/>
              </w:rPr>
              <w:t xml:space="preserve"> v skladu z Zakonom o varnosti in zdravju pri delu ter nakup zaščitne in terenske opreme v skladu z načrtom ukrepov varstva in zdravja zaposlenih.</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1F47FEAA" w14:textId="77777777" w:rsidR="009C4E4D" w:rsidRPr="00D26035" w:rsidRDefault="009C4E4D" w:rsidP="005C06DE">
            <w:pPr>
              <w:jc w:val="both"/>
              <w:rPr>
                <w:rFonts w:ascii="Tahoma" w:hAnsi="Tahoma" w:cs="Tahoma"/>
                <w:color w:val="000000" w:themeColor="text1"/>
                <w:sz w:val="22"/>
                <w:szCs w:val="22"/>
              </w:rPr>
            </w:pPr>
            <w:r w:rsidRPr="00D26035">
              <w:rPr>
                <w:rFonts w:ascii="Tahoma" w:hAnsi="Tahoma" w:cs="Tahoma"/>
                <w:color w:val="000000" w:themeColor="text1"/>
                <w:sz w:val="22"/>
                <w:szCs w:val="22"/>
              </w:rPr>
              <w:t>V okviru te naloge bodo v letu 2026 izvedene naslednje aktivnosti:</w:t>
            </w:r>
          </w:p>
          <w:p w14:paraId="28017017" w14:textId="17C26568" w:rsidR="009C4E4D" w:rsidRPr="00D26035" w:rsidRDefault="00562AC3" w:rsidP="005C06DE">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1F497D" w:themeColor="text2"/>
                <w:sz w:val="22"/>
                <w:szCs w:val="22"/>
              </w:rPr>
              <w:t xml:space="preserve"> </w:t>
            </w:r>
            <w:r w:rsidR="009C4E4D" w:rsidRPr="00D26035">
              <w:rPr>
                <w:rFonts w:ascii="Tahoma" w:hAnsi="Tahoma" w:cs="Tahoma"/>
                <w:color w:val="000000" w:themeColor="text1"/>
                <w:sz w:val="22"/>
                <w:szCs w:val="22"/>
              </w:rPr>
              <w:t>izvedba aktivnosti vezanih na promocijo zdravja pri delu za vse uslužbence Geodetske uprave</w:t>
            </w:r>
            <w:r w:rsidR="00246C1A">
              <w:rPr>
                <w:rFonts w:ascii="Tahoma" w:hAnsi="Tahoma" w:cs="Tahoma"/>
                <w:color w:val="000000" w:themeColor="text1"/>
                <w:sz w:val="22"/>
                <w:szCs w:val="22"/>
              </w:rPr>
              <w:t xml:space="preserve"> RS,</w:t>
            </w:r>
          </w:p>
          <w:p w14:paraId="57AB246E" w14:textId="6E2FBC63" w:rsidR="009C4E4D" w:rsidRPr="00D26035" w:rsidRDefault="00562AC3" w:rsidP="005C06DE">
            <w:pPr>
              <w:jc w:val="both"/>
              <w:rPr>
                <w:rFonts w:ascii="Tahoma" w:hAnsi="Tahoma" w:cs="Tahoma"/>
                <w:color w:val="000000" w:themeColor="text1"/>
                <w:sz w:val="22"/>
                <w:szCs w:val="22"/>
              </w:rPr>
            </w:pPr>
            <w:r>
              <w:rPr>
                <w:rFonts w:ascii="Tahoma" w:hAnsi="Tahoma" w:cs="Tahoma"/>
                <w:sz w:val="22"/>
                <w:szCs w:val="22"/>
              </w:rPr>
              <w:sym w:font="Symbol" w:char="F02D"/>
            </w:r>
            <w:r w:rsidR="009C4E4D">
              <w:rPr>
                <w:rFonts w:ascii="Tahoma" w:hAnsi="Tahoma" w:cs="Tahoma"/>
                <w:color w:val="1F497D" w:themeColor="text2"/>
                <w:sz w:val="22"/>
                <w:szCs w:val="22"/>
              </w:rPr>
              <w:t xml:space="preserve"> </w:t>
            </w:r>
            <w:r w:rsidR="009C4E4D" w:rsidRPr="00D26035">
              <w:rPr>
                <w:rFonts w:ascii="Tahoma" w:hAnsi="Tahoma" w:cs="Tahoma"/>
                <w:color w:val="000000" w:themeColor="text1"/>
                <w:sz w:val="22"/>
                <w:szCs w:val="22"/>
              </w:rPr>
              <w:t>vadbene aktivnosti, sadje na delovnem mestu</w:t>
            </w:r>
            <w:r w:rsidR="00246C1A">
              <w:rPr>
                <w:rFonts w:ascii="Tahoma" w:hAnsi="Tahoma" w:cs="Tahoma"/>
                <w:color w:val="000000" w:themeColor="text1"/>
                <w:sz w:val="22"/>
                <w:szCs w:val="22"/>
              </w:rPr>
              <w:t>.</w:t>
            </w:r>
          </w:p>
        </w:tc>
      </w:tr>
      <w:tr w:rsidR="00C63B83" w:rsidRPr="001C1514" w14:paraId="52B2B4E0" w14:textId="77777777" w:rsidTr="00645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D4D205F" w14:textId="77777777" w:rsidR="00C63B83" w:rsidRPr="001C1514" w:rsidRDefault="00C63B83" w:rsidP="00C63B83">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52DFAD35" w14:textId="77777777" w:rsidR="00C63B83" w:rsidRPr="00EA3653" w:rsidRDefault="00C63B83" w:rsidP="00C63B83">
            <w:pPr>
              <w:jc w:val="both"/>
              <w:rPr>
                <w:rFonts w:ascii="Tahoma" w:hAnsi="Tahoma" w:cs="Tahoma"/>
                <w:sz w:val="22"/>
                <w:szCs w:val="22"/>
                <w:highlight w:val="yellow"/>
              </w:rPr>
            </w:pP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6A04BC25" w14:textId="77777777" w:rsidR="00C63B83" w:rsidRPr="00EA3653" w:rsidRDefault="00C63B83" w:rsidP="00C63B83">
            <w:pPr>
              <w:jc w:val="both"/>
              <w:rPr>
                <w:rFonts w:ascii="Tahoma" w:hAnsi="Tahoma" w:cs="Tahoma"/>
                <w:color w:val="000000" w:themeColor="text1"/>
                <w:sz w:val="22"/>
                <w:szCs w:val="22"/>
                <w:highlight w:val="yellow"/>
              </w:rPr>
            </w:pPr>
          </w:p>
        </w:tc>
      </w:tr>
      <w:tr w:rsidR="00C63B83" w:rsidRPr="00D26035" w14:paraId="739F66FD"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F6E3C61" w14:textId="77777777" w:rsidR="00C63B83" w:rsidRPr="00A51291" w:rsidRDefault="00C63B83" w:rsidP="00C63B83">
            <w:pPr>
              <w:rPr>
                <w:rFonts w:ascii="Tahoma" w:hAnsi="Tahoma" w:cs="Tahoma"/>
                <w:color w:val="000000" w:themeColor="text1"/>
                <w:sz w:val="22"/>
                <w:szCs w:val="22"/>
              </w:rPr>
            </w:pPr>
            <w:r w:rsidRPr="00A51291">
              <w:rPr>
                <w:rFonts w:ascii="Tahoma" w:hAnsi="Tahoma" w:cs="Tahoma"/>
                <w:color w:val="000000" w:themeColor="text1"/>
                <w:sz w:val="22"/>
                <w:szCs w:val="22"/>
              </w:rPr>
              <w:t>12.7</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tcPr>
          <w:p w14:paraId="730F46D4" w14:textId="77777777" w:rsidR="00C63B83" w:rsidRPr="00A51291" w:rsidRDefault="00C63B83" w:rsidP="00C63B83">
            <w:pPr>
              <w:jc w:val="both"/>
              <w:rPr>
                <w:rFonts w:ascii="Tahoma" w:hAnsi="Tahoma" w:cs="Tahoma"/>
                <w:color w:val="000000" w:themeColor="text1"/>
                <w:sz w:val="22"/>
                <w:szCs w:val="22"/>
              </w:rPr>
            </w:pPr>
            <w:r w:rsidRPr="00A51291">
              <w:rPr>
                <w:rFonts w:ascii="Tahoma" w:hAnsi="Tahoma" w:cs="Tahoma"/>
                <w:color w:val="000000" w:themeColor="text1"/>
                <w:sz w:val="22"/>
                <w:szCs w:val="22"/>
              </w:rPr>
              <w:t>Usposabljanje uslužbencev Geodetske uprave RS</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2C1D1AF1" w14:textId="77777777" w:rsidR="00C63B83" w:rsidRPr="00A51291" w:rsidRDefault="00C63B83" w:rsidP="00C63B83">
            <w:pPr>
              <w:rPr>
                <w:rFonts w:ascii="Tahoma" w:hAnsi="Tahoma" w:cs="Tahoma"/>
                <w:color w:val="000000" w:themeColor="text1"/>
                <w:sz w:val="22"/>
                <w:szCs w:val="22"/>
              </w:rPr>
            </w:pPr>
          </w:p>
        </w:tc>
      </w:tr>
      <w:tr w:rsidR="00C63B83" w:rsidRPr="00D26035" w14:paraId="791E39FB"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53EF723" w14:textId="77777777" w:rsidR="00C63B83" w:rsidRPr="00A51291" w:rsidRDefault="00C63B83" w:rsidP="00C63B83">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tcPr>
          <w:p w14:paraId="1B9BE40A" w14:textId="7A545CA4" w:rsidR="00C63B83" w:rsidRPr="00A51291" w:rsidRDefault="00C63B83" w:rsidP="00C63B83">
            <w:pPr>
              <w:jc w:val="both"/>
              <w:rPr>
                <w:rFonts w:ascii="Tahoma" w:hAnsi="Tahoma" w:cs="Tahoma"/>
                <w:color w:val="000000" w:themeColor="text1"/>
                <w:sz w:val="22"/>
                <w:szCs w:val="22"/>
              </w:rPr>
            </w:pPr>
            <w:r w:rsidRPr="00A51291">
              <w:rPr>
                <w:rFonts w:ascii="Tahoma" w:hAnsi="Tahoma" w:cs="Tahoma"/>
                <w:color w:val="000000" w:themeColor="text1"/>
                <w:sz w:val="22"/>
                <w:szCs w:val="22"/>
              </w:rPr>
              <w:t xml:space="preserve">Izvajalo se bo </w:t>
            </w:r>
            <w:r>
              <w:rPr>
                <w:rFonts w:ascii="Tahoma" w:hAnsi="Tahoma" w:cs="Tahoma"/>
                <w:color w:val="000000" w:themeColor="text1"/>
                <w:sz w:val="22"/>
                <w:szCs w:val="22"/>
              </w:rPr>
              <w:t>informiranje in</w:t>
            </w:r>
            <w:r w:rsidRPr="00A51291">
              <w:rPr>
                <w:rFonts w:ascii="Tahoma" w:hAnsi="Tahoma" w:cs="Tahoma"/>
                <w:color w:val="000000" w:themeColor="text1"/>
                <w:sz w:val="22"/>
                <w:szCs w:val="22"/>
              </w:rPr>
              <w:t xml:space="preserve"> usposabljanje zaposlenih po posameznih strokovnih oziroma vsebinskih področjih njihovega dela. V primeru ugotovljenih potreb se bodo za javne uslužbence, ki so pooblaščeni za vodenje in/ali odločanje v upravnih postopkih, izvajala izobraževanja s področja Zakona o upravnem postopku in Uredbe o upravnem poslovanju.</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468823CE" w14:textId="77777777" w:rsidR="00C63B83" w:rsidRPr="00A51291" w:rsidRDefault="00C63B83" w:rsidP="005C06DE">
            <w:pPr>
              <w:jc w:val="both"/>
              <w:rPr>
                <w:rFonts w:ascii="Tahoma" w:hAnsi="Tahoma" w:cs="Tahoma"/>
                <w:color w:val="000000" w:themeColor="text1"/>
                <w:sz w:val="22"/>
                <w:szCs w:val="22"/>
              </w:rPr>
            </w:pPr>
            <w:r w:rsidRPr="00A51291">
              <w:rPr>
                <w:rFonts w:ascii="Tahoma" w:hAnsi="Tahoma" w:cs="Tahoma"/>
                <w:color w:val="000000" w:themeColor="text1"/>
                <w:sz w:val="22"/>
                <w:szCs w:val="22"/>
              </w:rPr>
              <w:t>V okviru te naloge bodo v letu 2026 izvedene naslednje aktivnosti:</w:t>
            </w:r>
          </w:p>
          <w:p w14:paraId="6FD27D4F" w14:textId="3A6F3CA8" w:rsidR="00C63B83" w:rsidRPr="00A51291" w:rsidRDefault="00C63B83" w:rsidP="005C06DE">
            <w:pPr>
              <w:jc w:val="both"/>
              <w:rPr>
                <w:rFonts w:ascii="Tahoma" w:hAnsi="Tahoma" w:cs="Tahoma"/>
                <w:color w:val="000000" w:themeColor="text1"/>
                <w:sz w:val="22"/>
                <w:szCs w:val="22"/>
              </w:rPr>
            </w:pPr>
            <w:r w:rsidRPr="00A51291">
              <w:rPr>
                <w:rFonts w:ascii="Tahoma" w:hAnsi="Tahoma" w:cs="Tahoma"/>
                <w:color w:val="000000" w:themeColor="text1"/>
                <w:sz w:val="22"/>
                <w:szCs w:val="22"/>
              </w:rPr>
              <w:t>izvedeno bo sistematično usposabljanje zaposlenih po posameznih strokovnih področ</w:t>
            </w:r>
            <w:r w:rsidR="00246C1A">
              <w:rPr>
                <w:rFonts w:ascii="Tahoma" w:hAnsi="Tahoma" w:cs="Tahoma"/>
                <w:color w:val="000000" w:themeColor="text1"/>
                <w:sz w:val="22"/>
                <w:szCs w:val="22"/>
              </w:rPr>
              <w:t>jih dela, ki so nujna za kakovos</w:t>
            </w:r>
            <w:r w:rsidRPr="00A51291">
              <w:rPr>
                <w:rFonts w:ascii="Tahoma" w:hAnsi="Tahoma" w:cs="Tahoma"/>
                <w:color w:val="000000" w:themeColor="text1"/>
                <w:sz w:val="22"/>
                <w:szCs w:val="22"/>
              </w:rPr>
              <w:t>tno opravljanje nalog na vseh področjih, ki jih pokriva Geodetska uprava RS, kot tudi na področju vodenje in/ali odločanje v upravnih postopkih in upravnega poslovanja. Izobraževanje bo potekalo bodisi spletno ali v živo.</w:t>
            </w:r>
          </w:p>
        </w:tc>
      </w:tr>
      <w:tr w:rsidR="00C63B83" w:rsidRPr="00BD034B" w14:paraId="290D568B"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ECC9C46" w14:textId="77777777" w:rsidR="00C63B83" w:rsidRPr="00BD034B" w:rsidRDefault="00C63B83" w:rsidP="00C63B83">
            <w:pPr>
              <w:rPr>
                <w:rFonts w:ascii="Tahoma" w:hAnsi="Tahoma" w:cs="Tahoma"/>
                <w:color w:val="000000" w:themeColor="text1"/>
                <w:sz w:val="22"/>
                <w:szCs w:val="22"/>
              </w:rPr>
            </w:pPr>
            <w:r w:rsidRPr="00BD034B">
              <w:rPr>
                <w:rFonts w:ascii="Tahoma" w:hAnsi="Tahoma" w:cs="Tahoma"/>
                <w:color w:val="000000" w:themeColor="text1"/>
                <w:sz w:val="22"/>
                <w:szCs w:val="22"/>
              </w:rPr>
              <w:t>GI</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A93ED76" w14:textId="77777777" w:rsidR="00C63B83" w:rsidRPr="00BD034B" w:rsidRDefault="00C63B83" w:rsidP="00C63B83">
            <w:pPr>
              <w:jc w:val="both"/>
              <w:rPr>
                <w:rFonts w:ascii="Tahoma" w:hAnsi="Tahoma" w:cs="Tahoma"/>
                <w:color w:val="000000" w:themeColor="text1"/>
                <w:sz w:val="22"/>
                <w:szCs w:val="22"/>
              </w:rPr>
            </w:pPr>
            <w:r w:rsidRPr="00BD034B">
              <w:rPr>
                <w:rFonts w:ascii="Tahoma" w:hAnsi="Tahoma" w:cs="Tahoma"/>
                <w:color w:val="000000" w:themeColor="text1"/>
                <w:sz w:val="22"/>
                <w:szCs w:val="22"/>
              </w:rPr>
              <w:t>GI zagotavlja operativno tehnično podporo izvedbi usposabljanja in pripravlja strokovna gradiva za te potrebe</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1809C560" w14:textId="77777777" w:rsidR="00C63B83" w:rsidRPr="00BD034B" w:rsidRDefault="00C63B83" w:rsidP="005C06DE">
            <w:pPr>
              <w:jc w:val="both"/>
              <w:rPr>
                <w:rFonts w:ascii="Tahoma" w:hAnsi="Tahoma" w:cs="Tahoma"/>
                <w:color w:val="000000" w:themeColor="text1"/>
                <w:sz w:val="22"/>
                <w:szCs w:val="22"/>
              </w:rPr>
            </w:pPr>
            <w:r w:rsidRPr="00BD034B">
              <w:rPr>
                <w:rFonts w:ascii="Tahoma" w:hAnsi="Tahoma" w:cs="Tahoma"/>
                <w:color w:val="000000" w:themeColor="text1"/>
                <w:sz w:val="22"/>
                <w:szCs w:val="22"/>
              </w:rPr>
              <w:t>V okviru te naloge bo v letu 2026 Geodetski inštitut Slovenije sodeloval pri izvedbi naslednje aktivnosti:</w:t>
            </w:r>
          </w:p>
          <w:p w14:paraId="49E5B0F1" w14:textId="77777777" w:rsidR="00C63B83" w:rsidRPr="00BD034B" w:rsidRDefault="00C63B83" w:rsidP="005C06DE">
            <w:pPr>
              <w:pStyle w:val="Odstavekseznama"/>
              <w:numPr>
                <w:ilvl w:val="0"/>
                <w:numId w:val="33"/>
              </w:numPr>
              <w:jc w:val="both"/>
              <w:rPr>
                <w:rFonts w:ascii="Tahoma" w:hAnsi="Tahoma" w:cs="Tahoma"/>
                <w:color w:val="000000" w:themeColor="text1"/>
                <w:sz w:val="22"/>
                <w:szCs w:val="22"/>
              </w:rPr>
            </w:pPr>
            <w:r w:rsidRPr="00BD034B">
              <w:rPr>
                <w:rFonts w:ascii="Tahoma" w:hAnsi="Tahoma" w:cs="Tahoma"/>
                <w:color w:val="000000" w:themeColor="text1"/>
                <w:sz w:val="22"/>
                <w:szCs w:val="22"/>
              </w:rPr>
              <w:t>sodelovanje pri napredni tehnični podpori za potrebe usposabljanja zaposlenih, pri zagotavljanju operativne tehnične podpore spletnim izobraževanjem in strokovnim konferencam iz področja stroke, pri izvedbi strokovnih usposabljanj na daljavo;</w:t>
            </w:r>
          </w:p>
          <w:p w14:paraId="0BC1E8D1" w14:textId="64E176C1" w:rsidR="00C63B83" w:rsidRPr="00BD034B" w:rsidRDefault="00C63B83" w:rsidP="005C06DE">
            <w:pPr>
              <w:jc w:val="both"/>
              <w:rPr>
                <w:rFonts w:ascii="Tahoma" w:hAnsi="Tahoma" w:cs="Tahoma"/>
                <w:color w:val="000000" w:themeColor="text1"/>
                <w:sz w:val="22"/>
                <w:szCs w:val="22"/>
              </w:rPr>
            </w:pPr>
            <w:r w:rsidRPr="00BD034B">
              <w:rPr>
                <w:rFonts w:ascii="Tahoma" w:hAnsi="Tahoma" w:cs="Tahoma"/>
                <w:color w:val="000000" w:themeColor="text1"/>
                <w:sz w:val="22"/>
                <w:szCs w:val="22"/>
              </w:rPr>
              <w:t>sodelovanje pri pripravi strokovnih gradiv in publikacij za namene izobraževanja uslužbencev G</w:t>
            </w:r>
            <w:r w:rsidR="00246C1A">
              <w:rPr>
                <w:rFonts w:ascii="Tahoma" w:hAnsi="Tahoma" w:cs="Tahoma"/>
                <w:color w:val="000000" w:themeColor="text1"/>
                <w:sz w:val="22"/>
                <w:szCs w:val="22"/>
              </w:rPr>
              <w:t>eodetske uprave RS</w:t>
            </w:r>
            <w:r w:rsidRPr="00BD034B">
              <w:rPr>
                <w:rFonts w:ascii="Tahoma" w:hAnsi="Tahoma" w:cs="Tahoma"/>
                <w:color w:val="000000" w:themeColor="text1"/>
                <w:sz w:val="22"/>
                <w:szCs w:val="22"/>
              </w:rPr>
              <w:t>.</w:t>
            </w:r>
          </w:p>
        </w:tc>
      </w:tr>
      <w:tr w:rsidR="00C42AAB" w:rsidRPr="00BD034B" w14:paraId="466CF531"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2C07FE8" w14:textId="77777777" w:rsidR="00C42AAB" w:rsidRPr="00BD034B" w:rsidRDefault="00C42AAB" w:rsidP="00413CC8">
            <w:pPr>
              <w:rPr>
                <w:rFonts w:ascii="Tahoma" w:hAnsi="Tahoma" w:cs="Tahoma"/>
                <w:color w:val="000000" w:themeColor="text1"/>
                <w:sz w:val="22"/>
                <w:szCs w:val="22"/>
              </w:rPr>
            </w:pPr>
            <w:r w:rsidRPr="00BD034B">
              <w:rPr>
                <w:rFonts w:ascii="Tahoma" w:hAnsi="Tahoma" w:cs="Tahoma"/>
                <w:color w:val="000000" w:themeColor="text1"/>
                <w:sz w:val="22"/>
                <w:szCs w:val="22"/>
              </w:rPr>
              <w:t>12.8</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2DF78C5F" w14:textId="77777777" w:rsidR="00C42AAB" w:rsidRPr="00BD034B" w:rsidRDefault="00C42AAB" w:rsidP="00413CC8">
            <w:pPr>
              <w:jc w:val="both"/>
              <w:rPr>
                <w:rFonts w:ascii="Tahoma" w:hAnsi="Tahoma" w:cs="Tahoma"/>
                <w:color w:val="000000" w:themeColor="text1"/>
                <w:sz w:val="22"/>
                <w:szCs w:val="22"/>
              </w:rPr>
            </w:pPr>
            <w:r w:rsidRPr="00BD034B">
              <w:rPr>
                <w:rFonts w:ascii="Tahoma" w:hAnsi="Tahoma" w:cs="Tahoma"/>
                <w:color w:val="000000" w:themeColor="text1"/>
                <w:sz w:val="22"/>
                <w:szCs w:val="22"/>
              </w:rPr>
              <w:t>Mednarodno sodelovanje in članarine</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0CD0EEFC" w14:textId="77777777" w:rsidR="00C42AAB" w:rsidRPr="00BD034B" w:rsidRDefault="00C42AAB" w:rsidP="00413CC8">
            <w:pPr>
              <w:rPr>
                <w:rFonts w:ascii="Tahoma" w:hAnsi="Tahoma" w:cs="Tahoma"/>
                <w:color w:val="000000" w:themeColor="text1"/>
                <w:sz w:val="22"/>
                <w:szCs w:val="22"/>
              </w:rPr>
            </w:pPr>
          </w:p>
        </w:tc>
      </w:tr>
      <w:tr w:rsidR="00C42AAB" w:rsidRPr="00BD034B" w14:paraId="336A82BD"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D0722C1" w14:textId="77777777" w:rsidR="00C42AAB" w:rsidRPr="00BD034B" w:rsidRDefault="00C42AAB" w:rsidP="00413CC8">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5CD2AAA" w14:textId="77777777" w:rsidR="00C42AAB" w:rsidRPr="00BD034B" w:rsidRDefault="00C42AAB" w:rsidP="00413CC8">
            <w:pPr>
              <w:jc w:val="both"/>
              <w:rPr>
                <w:rFonts w:ascii="Tahoma" w:hAnsi="Tahoma" w:cs="Tahoma"/>
                <w:sz w:val="22"/>
                <w:szCs w:val="22"/>
              </w:rPr>
            </w:pPr>
            <w:r w:rsidRPr="00BD034B">
              <w:rPr>
                <w:rFonts w:ascii="Tahoma" w:hAnsi="Tahoma" w:cs="Tahoma"/>
                <w:sz w:val="22"/>
                <w:szCs w:val="22"/>
              </w:rPr>
              <w:t xml:space="preserve">Aktivno delovanje na področju mednarodnega sodelovanja, kjer se GU vključuje v delo evropskega združenja geodetskih in kartografskih uprav - </w:t>
            </w:r>
            <w:proofErr w:type="spellStart"/>
            <w:r w:rsidRPr="00BD034B">
              <w:rPr>
                <w:rFonts w:ascii="Tahoma" w:hAnsi="Tahoma" w:cs="Tahoma"/>
                <w:sz w:val="22"/>
                <w:szCs w:val="22"/>
              </w:rPr>
              <w:t>EuroGeographics</w:t>
            </w:r>
            <w:proofErr w:type="spellEnd"/>
            <w:r w:rsidRPr="00BD034B">
              <w:rPr>
                <w:rFonts w:ascii="Tahoma" w:hAnsi="Tahoma" w:cs="Tahoma"/>
                <w:sz w:val="22"/>
                <w:szCs w:val="22"/>
              </w:rPr>
              <w:t xml:space="preserve"> ter v delovanje združenja Euro SDR in stalnega odbora za zemljiški kataster pri evropski komisiji – PCC. Geodetska uprava RS aktivno sodeluje pri delu stalnega odbora strokovnjakov pri OZN za učinkovito upravljanje prostorskih informaciji – UN GGIM Evropa in pri delu skupine za standardizacijo geografskih imen – UNGEGEN. Uslužbenci Geodetske uprave RS so aktivni pri delu evropskega pododbora za referenčni geodetski okvir – EUREF in evropskega sistema za določanje položaja - EUPOS, skupine za EUPOS. V okviru te naloge so zagotovljena finančna sredstva za plačilo članarine ter za zagotavljanje drugih storitev za podporo mednarodnemu delovanju Geodetske uprave RS. </w:t>
            </w:r>
          </w:p>
          <w:p w14:paraId="5AEAB2D1" w14:textId="77777777" w:rsidR="00C42AAB" w:rsidRPr="00BD034B" w:rsidRDefault="00C42AAB" w:rsidP="00413CC8">
            <w:pPr>
              <w:jc w:val="both"/>
              <w:rPr>
                <w:rFonts w:ascii="Tahoma" w:hAnsi="Tahoma" w:cs="Tahoma"/>
                <w:sz w:val="22"/>
                <w:szCs w:val="22"/>
              </w:rPr>
            </w:pPr>
          </w:p>
          <w:p w14:paraId="78DAEDE3" w14:textId="77777777" w:rsidR="00C42AAB" w:rsidRPr="00BD034B" w:rsidRDefault="00C42AAB" w:rsidP="00413CC8">
            <w:pPr>
              <w:jc w:val="both"/>
              <w:rPr>
                <w:rFonts w:ascii="Tahoma" w:hAnsi="Tahoma" w:cs="Tahoma"/>
                <w:color w:val="000000" w:themeColor="text1"/>
                <w:sz w:val="22"/>
                <w:szCs w:val="22"/>
              </w:rPr>
            </w:pPr>
            <w:r w:rsidRPr="00BD034B">
              <w:rPr>
                <w:rFonts w:ascii="Tahoma" w:hAnsi="Tahoma" w:cs="Tahoma"/>
                <w:sz w:val="22"/>
                <w:szCs w:val="22"/>
              </w:rPr>
              <w:lastRenderedPageBreak/>
              <w:t xml:space="preserve">Geodetska uprava RS je aktivna tudi v regionalnem povezovanju, pri izvedbi bilateralnih aktivnosti in sodelovanju pri multilateralnih dogodkih drugih resorjev. </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01E5283C" w14:textId="77777777" w:rsidR="00C42AAB" w:rsidRPr="00BD034B" w:rsidRDefault="00C42AAB" w:rsidP="00413CC8">
            <w:pPr>
              <w:jc w:val="both"/>
              <w:rPr>
                <w:rFonts w:ascii="Tahoma" w:hAnsi="Tahoma" w:cs="Tahoma"/>
                <w:color w:val="000000" w:themeColor="text1"/>
                <w:sz w:val="22"/>
                <w:szCs w:val="22"/>
              </w:rPr>
            </w:pPr>
            <w:r w:rsidRPr="00BD034B">
              <w:rPr>
                <w:rFonts w:ascii="Tahoma" w:hAnsi="Tahoma" w:cs="Tahoma"/>
                <w:color w:val="000000" w:themeColor="text1"/>
                <w:sz w:val="22"/>
                <w:szCs w:val="22"/>
              </w:rPr>
              <w:lastRenderedPageBreak/>
              <w:t>V okviru te naloge bodo v letu 2026 izvedene naslednje aktivnosti:</w:t>
            </w:r>
          </w:p>
          <w:p w14:paraId="4F45488F" w14:textId="1AB4325C"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zagotovljena strokovno tehnična podpora pri aktivnemu vključevanju uslužbencev G</w:t>
            </w:r>
            <w:r w:rsidR="00246C1A">
              <w:rPr>
                <w:rFonts w:ascii="Tahoma" w:hAnsi="Tahoma" w:cs="Tahoma"/>
                <w:color w:val="000000" w:themeColor="text1"/>
                <w:sz w:val="22"/>
                <w:szCs w:val="22"/>
              </w:rPr>
              <w:t>eodetske uprave RS</w:t>
            </w:r>
            <w:r w:rsidRPr="00BD034B">
              <w:rPr>
                <w:rFonts w:ascii="Tahoma" w:hAnsi="Tahoma" w:cs="Tahoma"/>
                <w:color w:val="000000" w:themeColor="text1"/>
                <w:sz w:val="22"/>
                <w:szCs w:val="22"/>
              </w:rPr>
              <w:t xml:space="preserve"> v delo združenja </w:t>
            </w:r>
            <w:proofErr w:type="spellStart"/>
            <w:r w:rsidRPr="00BD034B">
              <w:rPr>
                <w:rFonts w:ascii="Tahoma" w:hAnsi="Tahoma" w:cs="Tahoma"/>
                <w:color w:val="000000" w:themeColor="text1"/>
                <w:sz w:val="22"/>
                <w:szCs w:val="22"/>
              </w:rPr>
              <w:t>EuroGeographics</w:t>
            </w:r>
            <w:proofErr w:type="spellEnd"/>
            <w:r w:rsidRPr="00BD034B">
              <w:rPr>
                <w:rFonts w:ascii="Tahoma" w:hAnsi="Tahoma" w:cs="Tahoma"/>
                <w:color w:val="000000" w:themeColor="text1"/>
                <w:sz w:val="22"/>
                <w:szCs w:val="22"/>
              </w:rPr>
              <w:t xml:space="preserve"> in skupine strokovnjakov za upravljanje prostorskih podatkov, ki deluje pri Organizaciji združenih narodov – UN GGIM Evropa;</w:t>
            </w:r>
          </w:p>
          <w:p w14:paraId="2FFD69B9" w14:textId="77777777"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 xml:space="preserve">podpora pri sodelovanju z mednarodnimi združenji kot so: </w:t>
            </w:r>
            <w:proofErr w:type="spellStart"/>
            <w:r w:rsidRPr="00BD034B">
              <w:rPr>
                <w:rFonts w:ascii="Tahoma" w:hAnsi="Tahoma" w:cs="Tahoma"/>
                <w:color w:val="000000" w:themeColor="text1"/>
                <w:sz w:val="22"/>
                <w:szCs w:val="22"/>
              </w:rPr>
              <w:t>EuroSDR</w:t>
            </w:r>
            <w:proofErr w:type="spellEnd"/>
            <w:r w:rsidRPr="00BD034B">
              <w:rPr>
                <w:rFonts w:ascii="Tahoma" w:hAnsi="Tahoma" w:cs="Tahoma"/>
                <w:color w:val="000000" w:themeColor="text1"/>
                <w:sz w:val="22"/>
                <w:szCs w:val="22"/>
              </w:rPr>
              <w:t>, PCC, ICA, FIG, UNGEGEN, IUGG ter EUREF in EUPOS;</w:t>
            </w:r>
          </w:p>
          <w:p w14:paraId="27CDAB89" w14:textId="77777777"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 xml:space="preserve">plačilo članarine v združenju evropskih geodetskih uprav </w:t>
            </w:r>
            <w:proofErr w:type="spellStart"/>
            <w:r w:rsidRPr="00BD034B">
              <w:rPr>
                <w:rFonts w:ascii="Tahoma" w:hAnsi="Tahoma" w:cs="Tahoma"/>
                <w:color w:val="000000" w:themeColor="text1"/>
                <w:sz w:val="22"/>
                <w:szCs w:val="22"/>
              </w:rPr>
              <w:t>EuroGeographicsa</w:t>
            </w:r>
            <w:proofErr w:type="spellEnd"/>
            <w:r w:rsidRPr="00BD034B">
              <w:rPr>
                <w:rFonts w:ascii="Tahoma" w:hAnsi="Tahoma" w:cs="Tahoma"/>
                <w:color w:val="000000" w:themeColor="text1"/>
                <w:sz w:val="22"/>
                <w:szCs w:val="22"/>
              </w:rPr>
              <w:t>;</w:t>
            </w:r>
          </w:p>
          <w:p w14:paraId="183A6BA2" w14:textId="77777777"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izvedba rednega regionalnega povezovanja in sodelovanja pri multilateralnih dogodkih drugih resorjev;</w:t>
            </w:r>
          </w:p>
          <w:p w14:paraId="143FD68F" w14:textId="77777777"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 xml:space="preserve">izvedba regionalne konferenci geodetskih uprav z območja zahodnega Balkana; </w:t>
            </w:r>
          </w:p>
          <w:p w14:paraId="7016E1F8" w14:textId="6517C30B" w:rsidR="00C42AAB" w:rsidRPr="00BD034B" w:rsidRDefault="00C42AAB" w:rsidP="00413CC8">
            <w:pPr>
              <w:pStyle w:val="Odstavekseznama"/>
              <w:numPr>
                <w:ilvl w:val="0"/>
                <w:numId w:val="49"/>
              </w:numPr>
              <w:jc w:val="both"/>
              <w:rPr>
                <w:rFonts w:ascii="Tahoma" w:hAnsi="Tahoma" w:cs="Tahoma"/>
                <w:color w:val="000000" w:themeColor="text1"/>
                <w:sz w:val="22"/>
                <w:szCs w:val="22"/>
              </w:rPr>
            </w:pPr>
            <w:r w:rsidRPr="00BD034B">
              <w:rPr>
                <w:rFonts w:ascii="Tahoma" w:hAnsi="Tahoma" w:cs="Tahoma"/>
                <w:color w:val="000000" w:themeColor="text1"/>
                <w:sz w:val="22"/>
                <w:szCs w:val="22"/>
              </w:rPr>
              <w:t>oblikovano in prevedeno bo letno poročilo o delu geodetske službe v letu 2025 in druga str</w:t>
            </w:r>
            <w:r w:rsidR="00D60ECC">
              <w:rPr>
                <w:rFonts w:ascii="Tahoma" w:hAnsi="Tahoma" w:cs="Tahoma"/>
                <w:color w:val="000000" w:themeColor="text1"/>
                <w:sz w:val="22"/>
                <w:szCs w:val="22"/>
              </w:rPr>
              <w:t>o</w:t>
            </w:r>
            <w:r w:rsidRPr="00BD034B">
              <w:rPr>
                <w:rFonts w:ascii="Tahoma" w:hAnsi="Tahoma" w:cs="Tahoma"/>
                <w:color w:val="000000" w:themeColor="text1"/>
                <w:sz w:val="22"/>
                <w:szCs w:val="22"/>
              </w:rPr>
              <w:t>kovna gradiva</w:t>
            </w:r>
            <w:r w:rsidR="00246C1A">
              <w:rPr>
                <w:rFonts w:ascii="Tahoma" w:hAnsi="Tahoma" w:cs="Tahoma"/>
                <w:color w:val="000000" w:themeColor="text1"/>
                <w:sz w:val="22"/>
                <w:szCs w:val="22"/>
              </w:rPr>
              <w:t>;</w:t>
            </w:r>
          </w:p>
          <w:p w14:paraId="38E7E5E0" w14:textId="38E1E28D" w:rsidR="00C42AAB" w:rsidRPr="00D00D4E" w:rsidRDefault="00C42AAB" w:rsidP="005C06DE">
            <w:pPr>
              <w:pStyle w:val="Odstavekseznama"/>
              <w:numPr>
                <w:ilvl w:val="0"/>
                <w:numId w:val="50"/>
              </w:numPr>
              <w:jc w:val="both"/>
              <w:rPr>
                <w:rFonts w:ascii="Tahoma" w:hAnsi="Tahoma" w:cs="Tahoma"/>
                <w:color w:val="000000" w:themeColor="text1"/>
                <w:sz w:val="22"/>
                <w:szCs w:val="22"/>
              </w:rPr>
            </w:pPr>
            <w:r w:rsidRPr="00D00D4E">
              <w:rPr>
                <w:rFonts w:ascii="Tahoma" w:hAnsi="Tahoma" w:cs="Tahoma"/>
                <w:color w:val="000000" w:themeColor="text1"/>
                <w:sz w:val="22"/>
                <w:szCs w:val="22"/>
              </w:rPr>
              <w:lastRenderedPageBreak/>
              <w:t>podpora sodelovanju G</w:t>
            </w:r>
            <w:r w:rsidR="00D00D4E" w:rsidRPr="00D00D4E">
              <w:rPr>
                <w:rFonts w:ascii="Tahoma" w:hAnsi="Tahoma" w:cs="Tahoma"/>
                <w:color w:val="000000" w:themeColor="text1"/>
                <w:sz w:val="22"/>
                <w:szCs w:val="22"/>
              </w:rPr>
              <w:t>eodetske uprave RS</w:t>
            </w:r>
            <w:r w:rsidRPr="00D00D4E">
              <w:rPr>
                <w:rFonts w:ascii="Tahoma" w:hAnsi="Tahoma" w:cs="Tahoma"/>
                <w:color w:val="000000" w:themeColor="text1"/>
                <w:sz w:val="22"/>
                <w:szCs w:val="22"/>
              </w:rPr>
              <w:t xml:space="preserve"> na zasedanjih in generalnih skupščinah mednarodnih organizacij, v katerih aktivno delujejo uslužbenci Geodetske uprave RS.</w:t>
            </w:r>
          </w:p>
        </w:tc>
      </w:tr>
      <w:tr w:rsidR="00C42AAB" w:rsidRPr="00BD034B" w14:paraId="7BF9EF2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82667A0" w14:textId="77777777" w:rsidR="00C42AAB" w:rsidRPr="00BD034B" w:rsidRDefault="00C42AAB" w:rsidP="00413CC8">
            <w:pPr>
              <w:rPr>
                <w:rFonts w:ascii="Tahoma" w:hAnsi="Tahoma" w:cs="Tahoma"/>
                <w:color w:val="000000" w:themeColor="text1"/>
                <w:sz w:val="22"/>
                <w:szCs w:val="22"/>
              </w:rPr>
            </w:pPr>
            <w:r w:rsidRPr="00BD034B">
              <w:rPr>
                <w:rFonts w:ascii="Tahoma" w:hAnsi="Tahoma" w:cs="Tahoma"/>
                <w:color w:val="000000" w:themeColor="text1"/>
                <w:sz w:val="22"/>
                <w:szCs w:val="22"/>
              </w:rPr>
              <w:lastRenderedPageBreak/>
              <w:t>GI</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4622C3C" w14:textId="77777777" w:rsidR="00C42AAB" w:rsidRPr="00BD034B" w:rsidRDefault="00C42AAB" w:rsidP="00413CC8">
            <w:pPr>
              <w:jc w:val="both"/>
              <w:rPr>
                <w:rFonts w:ascii="Tahoma" w:hAnsi="Tahoma" w:cs="Tahoma"/>
                <w:color w:val="000000" w:themeColor="text1"/>
                <w:sz w:val="22"/>
                <w:szCs w:val="22"/>
              </w:rPr>
            </w:pPr>
            <w:r w:rsidRPr="00BD034B">
              <w:rPr>
                <w:rFonts w:ascii="Tahoma" w:hAnsi="Tahoma" w:cs="Tahoma"/>
                <w:color w:val="000000" w:themeColor="text1"/>
                <w:sz w:val="22"/>
                <w:szCs w:val="22"/>
              </w:rPr>
              <w:t xml:space="preserve">Strokovno tehnična podpora delovanju predstavnikov Geodetske uprave RS v okviru mednarodnih združenj, s poudarkom na vključevanju strokovnjakov v delo posameznih komisij, ki delujejo v okviru evropske raziskovalne platforme Euro SDR, v okviru katere se povezujejo evropske geodetske uprave z raziskovalnimi in razvojnimi organizacijami iz držav članic. </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1547BBBD" w14:textId="77777777" w:rsidR="00C42AAB" w:rsidRPr="00BD034B" w:rsidRDefault="00C42AAB" w:rsidP="005C06DE">
            <w:pPr>
              <w:jc w:val="both"/>
              <w:rPr>
                <w:rFonts w:ascii="Tahoma" w:hAnsi="Tahoma" w:cs="Tahoma"/>
                <w:color w:val="000000" w:themeColor="text1"/>
                <w:sz w:val="22"/>
                <w:szCs w:val="22"/>
              </w:rPr>
            </w:pPr>
            <w:r w:rsidRPr="00BD034B">
              <w:rPr>
                <w:rFonts w:ascii="Tahoma" w:hAnsi="Tahoma" w:cs="Tahoma"/>
                <w:color w:val="000000" w:themeColor="text1"/>
                <w:sz w:val="22"/>
                <w:szCs w:val="22"/>
              </w:rPr>
              <w:t xml:space="preserve">Zagotavljanje strokovno tehnične podpore delovanju predstavnikov Geodetske uprave RS in Geodetskega inštituta Slovenije v okviru združenja Euro SDR s pripravo analiz in poročil o harmonizaciji prostorskih podatkov za potrebe vključevanja v delo odbora delegatov Euro SDR. </w:t>
            </w:r>
          </w:p>
        </w:tc>
      </w:tr>
      <w:tr w:rsidR="00C63B83" w:rsidRPr="00D26035" w14:paraId="2F5E73AD"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FBDEA4F" w14:textId="552CC540" w:rsidR="00C63B83" w:rsidRPr="00BD034B" w:rsidRDefault="00C63B83" w:rsidP="00C63B83">
            <w:pPr>
              <w:rPr>
                <w:rFonts w:ascii="Tahoma" w:hAnsi="Tahoma" w:cs="Tahoma"/>
                <w:color w:val="000000" w:themeColor="text1"/>
                <w:sz w:val="22"/>
                <w:szCs w:val="22"/>
              </w:rPr>
            </w:pPr>
            <w:r w:rsidRPr="00BD034B">
              <w:rPr>
                <w:rFonts w:ascii="Tahoma" w:hAnsi="Tahoma" w:cs="Tahoma"/>
                <w:color w:val="000000" w:themeColor="text1"/>
                <w:sz w:val="22"/>
                <w:szCs w:val="22"/>
              </w:rPr>
              <w:t>12.</w:t>
            </w:r>
            <w:r w:rsidR="00C42AAB" w:rsidRPr="00BD034B">
              <w:rPr>
                <w:rFonts w:ascii="Tahoma" w:hAnsi="Tahoma" w:cs="Tahoma"/>
                <w:color w:val="000000" w:themeColor="text1"/>
                <w:sz w:val="22"/>
                <w:szCs w:val="22"/>
              </w:rPr>
              <w:t>9</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3D2D468" w14:textId="77777777" w:rsidR="00C63B83" w:rsidRPr="00A51291" w:rsidRDefault="00C63B83" w:rsidP="00C63B83">
            <w:pPr>
              <w:jc w:val="both"/>
              <w:rPr>
                <w:rFonts w:ascii="Tahoma" w:hAnsi="Tahoma" w:cs="Tahoma"/>
                <w:color w:val="000000" w:themeColor="text1"/>
                <w:sz w:val="22"/>
                <w:szCs w:val="22"/>
              </w:rPr>
            </w:pPr>
            <w:r w:rsidRPr="00BD034B">
              <w:rPr>
                <w:rFonts w:ascii="Tahoma" w:hAnsi="Tahoma" w:cs="Tahoma"/>
                <w:color w:val="000000" w:themeColor="text1"/>
                <w:sz w:val="22"/>
                <w:szCs w:val="22"/>
              </w:rPr>
              <w:t>Plače</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3A2B6F6D" w14:textId="77777777" w:rsidR="00C63B83" w:rsidRPr="00A51291" w:rsidRDefault="00C63B83" w:rsidP="00C63B83">
            <w:pPr>
              <w:rPr>
                <w:rFonts w:ascii="Tahoma" w:hAnsi="Tahoma" w:cs="Tahoma"/>
                <w:color w:val="000000" w:themeColor="text1"/>
                <w:sz w:val="22"/>
                <w:szCs w:val="22"/>
              </w:rPr>
            </w:pPr>
          </w:p>
        </w:tc>
      </w:tr>
      <w:tr w:rsidR="00C63B83" w:rsidRPr="00D26035" w14:paraId="3F32208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5888DD6" w14:textId="77777777" w:rsidR="00C63B83" w:rsidRPr="00A51291" w:rsidRDefault="00C63B83" w:rsidP="00C63B83">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72B62A59" w14:textId="263C0EAC" w:rsidR="00C63B83" w:rsidRPr="00A51291" w:rsidRDefault="00C63B83" w:rsidP="00C63B83">
            <w:pPr>
              <w:jc w:val="both"/>
              <w:rPr>
                <w:rFonts w:ascii="Tahoma" w:hAnsi="Tahoma" w:cs="Tahoma"/>
                <w:color w:val="000000" w:themeColor="text1"/>
                <w:sz w:val="22"/>
                <w:szCs w:val="22"/>
              </w:rPr>
            </w:pPr>
            <w:r w:rsidRPr="00A51291">
              <w:rPr>
                <w:rFonts w:ascii="Tahoma" w:hAnsi="Tahoma" w:cs="Tahoma"/>
                <w:color w:val="000000" w:themeColor="text1"/>
                <w:sz w:val="22"/>
                <w:szCs w:val="22"/>
              </w:rPr>
              <w:t>Zagotavljanje plač za zaposlene Geodetske uprave RS.</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51838FD8" w14:textId="77777777" w:rsidR="00C63B83" w:rsidRPr="00A51291" w:rsidRDefault="00C63B83" w:rsidP="00C63B83">
            <w:pPr>
              <w:rPr>
                <w:rFonts w:ascii="Tahoma" w:hAnsi="Tahoma" w:cs="Tahoma"/>
                <w:color w:val="000000" w:themeColor="text1"/>
                <w:sz w:val="22"/>
                <w:szCs w:val="22"/>
              </w:rPr>
            </w:pPr>
            <w:r w:rsidRPr="00A51291">
              <w:rPr>
                <w:rFonts w:ascii="Tahoma" w:hAnsi="Tahoma" w:cs="Tahoma"/>
                <w:color w:val="000000" w:themeColor="text1"/>
                <w:sz w:val="22"/>
                <w:szCs w:val="22"/>
              </w:rPr>
              <w:t>Zagotavljanje plač in regresa za zaposlene Geodetske uprave RS v letu 2026.</w:t>
            </w:r>
          </w:p>
        </w:tc>
      </w:tr>
      <w:tr w:rsidR="0080334D" w:rsidRPr="001C1514" w14:paraId="447502A7" w14:textId="77777777" w:rsidTr="00803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F55F014" w14:textId="31300B89" w:rsidR="0080334D" w:rsidRPr="001C1514" w:rsidRDefault="0080334D" w:rsidP="00413CC8">
            <w:pPr>
              <w:rPr>
                <w:rFonts w:ascii="Tahoma" w:hAnsi="Tahoma" w:cs="Tahoma"/>
                <w:color w:val="000000" w:themeColor="text1"/>
                <w:sz w:val="22"/>
                <w:szCs w:val="22"/>
              </w:rPr>
            </w:pPr>
            <w:r w:rsidRPr="0080334D">
              <w:rPr>
                <w:rFonts w:ascii="Tahoma" w:hAnsi="Tahoma" w:cs="Tahoma"/>
                <w:color w:val="000000" w:themeColor="text1"/>
                <w:sz w:val="22"/>
                <w:szCs w:val="22"/>
              </w:rPr>
              <w:t>12.</w:t>
            </w:r>
            <w:r w:rsidR="00C42AAB">
              <w:rPr>
                <w:rFonts w:ascii="Tahoma" w:hAnsi="Tahoma" w:cs="Tahoma"/>
                <w:color w:val="000000" w:themeColor="text1"/>
                <w:sz w:val="22"/>
                <w:szCs w:val="22"/>
              </w:rPr>
              <w:t>9</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EE80A15" w14:textId="77777777" w:rsidR="0080334D" w:rsidRPr="00D26035" w:rsidRDefault="0080334D" w:rsidP="00413CC8">
            <w:pPr>
              <w:jc w:val="both"/>
              <w:rPr>
                <w:rFonts w:ascii="Tahoma" w:hAnsi="Tahoma" w:cs="Tahoma"/>
                <w:color w:val="000000" w:themeColor="text1"/>
                <w:sz w:val="22"/>
                <w:szCs w:val="22"/>
              </w:rPr>
            </w:pPr>
            <w:r w:rsidRPr="0080334D">
              <w:rPr>
                <w:rFonts w:ascii="Tahoma" w:hAnsi="Tahoma" w:cs="Tahoma"/>
                <w:color w:val="000000" w:themeColor="text1"/>
                <w:sz w:val="22"/>
                <w:szCs w:val="22"/>
              </w:rPr>
              <w:t>Mednarodno sodelovanje in članarine</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76D780CC" w14:textId="77777777" w:rsidR="0080334D" w:rsidRPr="00D26035" w:rsidRDefault="0080334D" w:rsidP="00413CC8">
            <w:pPr>
              <w:rPr>
                <w:rFonts w:ascii="Tahoma" w:hAnsi="Tahoma" w:cs="Tahoma"/>
                <w:color w:val="000000" w:themeColor="text1"/>
                <w:sz w:val="22"/>
                <w:szCs w:val="22"/>
              </w:rPr>
            </w:pPr>
          </w:p>
        </w:tc>
      </w:tr>
      <w:tr w:rsidR="0080334D" w:rsidRPr="001C1514" w14:paraId="4ACA1A27" w14:textId="77777777" w:rsidTr="00803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7F393EA" w14:textId="77777777" w:rsidR="0080334D" w:rsidRPr="001C1514" w:rsidRDefault="0080334D" w:rsidP="00413CC8">
            <w:pPr>
              <w:rPr>
                <w:rFonts w:ascii="Tahoma" w:hAnsi="Tahoma" w:cs="Tahoma"/>
                <w:color w:val="000000" w:themeColor="text1"/>
                <w:sz w:val="22"/>
                <w:szCs w:val="22"/>
              </w:rPr>
            </w:pP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367E4A48" w14:textId="77777777" w:rsidR="0080334D" w:rsidRPr="0080334D" w:rsidRDefault="0080334D" w:rsidP="00413CC8">
            <w:p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Aktivno delovanje na področju mednarodnega sodelovanja, kjer se GU vključuje v delo evropskega združenja geodetskih in kartografskih uprav - </w:t>
            </w:r>
            <w:proofErr w:type="spellStart"/>
            <w:r w:rsidRPr="0080334D">
              <w:rPr>
                <w:rFonts w:ascii="Tahoma" w:hAnsi="Tahoma" w:cs="Tahoma"/>
                <w:color w:val="000000" w:themeColor="text1"/>
                <w:sz w:val="22"/>
                <w:szCs w:val="22"/>
              </w:rPr>
              <w:t>EuroGeographics</w:t>
            </w:r>
            <w:proofErr w:type="spellEnd"/>
            <w:r w:rsidRPr="0080334D">
              <w:rPr>
                <w:rFonts w:ascii="Tahoma" w:hAnsi="Tahoma" w:cs="Tahoma"/>
                <w:color w:val="000000" w:themeColor="text1"/>
                <w:sz w:val="22"/>
                <w:szCs w:val="22"/>
              </w:rPr>
              <w:t xml:space="preserve"> ter v delovanje združenja Euro SDR in stalnega odbora za zemljiški kataster pri evropski komisiji – PCC. Geodetska uprava RS aktivno sodeluje pri delu stalnega odbora strokovnjakov pri OZN za učinkovito upravljanje prostorskih informaciji – UN GGIM Evropa in pri delu skupine za standardizacijo geografskih imen – UNGEGEN. Uslužbenci Geodetske uprave RS so aktivni pri delu evropskega pododbora za referenčni geodetski okvir – EUREF in evropskega sistema za določanje položaja - EUPOS, skupine za EUPOS. V okviru te naloge so zagotovljena finančna sredstva za plačilo članarine ter za zagotavljanje drugih storitev za podporo mednarodnemu delovanju Geodetske uprave RS. </w:t>
            </w:r>
          </w:p>
          <w:p w14:paraId="25F47091" w14:textId="77777777" w:rsidR="0080334D" w:rsidRPr="0080334D" w:rsidRDefault="0080334D" w:rsidP="00413CC8">
            <w:pPr>
              <w:jc w:val="both"/>
              <w:rPr>
                <w:rFonts w:ascii="Tahoma" w:hAnsi="Tahoma" w:cs="Tahoma"/>
                <w:color w:val="000000" w:themeColor="text1"/>
                <w:sz w:val="22"/>
                <w:szCs w:val="22"/>
              </w:rPr>
            </w:pPr>
          </w:p>
          <w:p w14:paraId="2D8F3E4C" w14:textId="77777777" w:rsidR="0080334D" w:rsidRPr="00D26035" w:rsidRDefault="0080334D" w:rsidP="00413CC8">
            <w:p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Geodetska uprava RS je aktivna tudi v regionalnem povezovanju, pri izvedbi bilateralnih aktivnosti in sodelovanju pri multilateralnih dogodkih drugih resorjev. </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6B55B85B" w14:textId="77777777" w:rsidR="0080334D" w:rsidRPr="0080334D" w:rsidRDefault="0080334D" w:rsidP="0080334D">
            <w:pPr>
              <w:rPr>
                <w:rFonts w:ascii="Tahoma" w:hAnsi="Tahoma" w:cs="Tahoma"/>
                <w:color w:val="000000" w:themeColor="text1"/>
                <w:sz w:val="22"/>
                <w:szCs w:val="22"/>
              </w:rPr>
            </w:pPr>
            <w:r w:rsidRPr="0080334D">
              <w:rPr>
                <w:rFonts w:ascii="Tahoma" w:hAnsi="Tahoma" w:cs="Tahoma"/>
                <w:color w:val="000000" w:themeColor="text1"/>
                <w:sz w:val="22"/>
                <w:szCs w:val="22"/>
              </w:rPr>
              <w:t>V okviru te naloge bodo v letu 2026 izvedene naslednje aktivnosti:</w:t>
            </w:r>
          </w:p>
          <w:p w14:paraId="528E7797" w14:textId="15B296CD"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zagotovljena strokovno tehnična podpora pri aktivnemu vključevanju uslužbencev G</w:t>
            </w:r>
            <w:r w:rsidR="00D00D4E">
              <w:rPr>
                <w:rFonts w:ascii="Tahoma" w:hAnsi="Tahoma" w:cs="Tahoma"/>
                <w:color w:val="000000" w:themeColor="text1"/>
                <w:sz w:val="22"/>
                <w:szCs w:val="22"/>
              </w:rPr>
              <w:t>eodetske uprave RS</w:t>
            </w:r>
            <w:r w:rsidRPr="0080334D">
              <w:rPr>
                <w:rFonts w:ascii="Tahoma" w:hAnsi="Tahoma" w:cs="Tahoma"/>
                <w:color w:val="000000" w:themeColor="text1"/>
                <w:sz w:val="22"/>
                <w:szCs w:val="22"/>
              </w:rPr>
              <w:t xml:space="preserve"> v delo združenja </w:t>
            </w:r>
            <w:proofErr w:type="spellStart"/>
            <w:r w:rsidRPr="0080334D">
              <w:rPr>
                <w:rFonts w:ascii="Tahoma" w:hAnsi="Tahoma" w:cs="Tahoma"/>
                <w:color w:val="000000" w:themeColor="text1"/>
                <w:sz w:val="22"/>
                <w:szCs w:val="22"/>
              </w:rPr>
              <w:t>EuroGeographics</w:t>
            </w:r>
            <w:proofErr w:type="spellEnd"/>
            <w:r w:rsidRPr="0080334D">
              <w:rPr>
                <w:rFonts w:ascii="Tahoma" w:hAnsi="Tahoma" w:cs="Tahoma"/>
                <w:color w:val="000000" w:themeColor="text1"/>
                <w:sz w:val="22"/>
                <w:szCs w:val="22"/>
              </w:rPr>
              <w:t xml:space="preserve"> in skupine strokovnjakov za upravljanje prostorskih podatkov, ki deluje pri Organizaciji združenih narodov – UN GGIM Evropa;</w:t>
            </w:r>
          </w:p>
          <w:p w14:paraId="3E8EB180" w14:textId="77777777"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podpora pri sodelovanju z mednarodnimi združenji kot so: </w:t>
            </w:r>
            <w:proofErr w:type="spellStart"/>
            <w:r w:rsidRPr="0080334D">
              <w:rPr>
                <w:rFonts w:ascii="Tahoma" w:hAnsi="Tahoma" w:cs="Tahoma"/>
                <w:color w:val="000000" w:themeColor="text1"/>
                <w:sz w:val="22"/>
                <w:szCs w:val="22"/>
              </w:rPr>
              <w:t>EuroSDR</w:t>
            </w:r>
            <w:proofErr w:type="spellEnd"/>
            <w:r w:rsidRPr="0080334D">
              <w:rPr>
                <w:rFonts w:ascii="Tahoma" w:hAnsi="Tahoma" w:cs="Tahoma"/>
                <w:color w:val="000000" w:themeColor="text1"/>
                <w:sz w:val="22"/>
                <w:szCs w:val="22"/>
              </w:rPr>
              <w:t>, PCC, ICA, FIG, UNGEGEN, IUGG ter EUREF in EUPOS;</w:t>
            </w:r>
          </w:p>
          <w:p w14:paraId="033C4695" w14:textId="77777777"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plačilo članarine v združenju evropskih geodetskih uprav </w:t>
            </w:r>
            <w:proofErr w:type="spellStart"/>
            <w:r w:rsidRPr="0080334D">
              <w:rPr>
                <w:rFonts w:ascii="Tahoma" w:hAnsi="Tahoma" w:cs="Tahoma"/>
                <w:color w:val="000000" w:themeColor="text1"/>
                <w:sz w:val="22"/>
                <w:szCs w:val="22"/>
              </w:rPr>
              <w:t>EuroGeographicsa</w:t>
            </w:r>
            <w:proofErr w:type="spellEnd"/>
            <w:r w:rsidRPr="0080334D">
              <w:rPr>
                <w:rFonts w:ascii="Tahoma" w:hAnsi="Tahoma" w:cs="Tahoma"/>
                <w:color w:val="000000" w:themeColor="text1"/>
                <w:sz w:val="22"/>
                <w:szCs w:val="22"/>
              </w:rPr>
              <w:t>;</w:t>
            </w:r>
          </w:p>
          <w:p w14:paraId="3A6C75C1" w14:textId="77777777"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izvedba rednega regionalnega povezovanja in sodelovanja pri multilateralnih dogodkih drugih resorjev;</w:t>
            </w:r>
          </w:p>
          <w:p w14:paraId="6DEE4CB9" w14:textId="77777777"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izvedba regionalne konferenci geodetskih uprav z območja zahodnega Balkana; </w:t>
            </w:r>
          </w:p>
          <w:p w14:paraId="6A023D5B" w14:textId="3969EE75" w:rsidR="0080334D" w:rsidRPr="0080334D" w:rsidRDefault="0080334D" w:rsidP="00413CC8">
            <w:pPr>
              <w:pStyle w:val="Odstavekseznama"/>
              <w:numPr>
                <w:ilvl w:val="0"/>
                <w:numId w:val="49"/>
              </w:numPr>
              <w:jc w:val="both"/>
              <w:rPr>
                <w:rFonts w:ascii="Tahoma" w:hAnsi="Tahoma" w:cs="Tahoma"/>
                <w:color w:val="000000" w:themeColor="text1"/>
                <w:sz w:val="22"/>
                <w:szCs w:val="22"/>
              </w:rPr>
            </w:pPr>
            <w:r w:rsidRPr="0080334D">
              <w:rPr>
                <w:rFonts w:ascii="Tahoma" w:hAnsi="Tahoma" w:cs="Tahoma"/>
                <w:color w:val="000000" w:themeColor="text1"/>
                <w:sz w:val="22"/>
                <w:szCs w:val="22"/>
              </w:rPr>
              <w:t>oblikovano in prevedeno bo letno poročilo o delu geodetske službe v letu 2025 in druga str</w:t>
            </w:r>
            <w:r w:rsidR="00D00D4E">
              <w:rPr>
                <w:rFonts w:ascii="Tahoma" w:hAnsi="Tahoma" w:cs="Tahoma"/>
                <w:color w:val="000000" w:themeColor="text1"/>
                <w:sz w:val="22"/>
                <w:szCs w:val="22"/>
              </w:rPr>
              <w:t>o</w:t>
            </w:r>
            <w:r w:rsidRPr="0080334D">
              <w:rPr>
                <w:rFonts w:ascii="Tahoma" w:hAnsi="Tahoma" w:cs="Tahoma"/>
                <w:color w:val="000000" w:themeColor="text1"/>
                <w:sz w:val="22"/>
                <w:szCs w:val="22"/>
              </w:rPr>
              <w:t>kovna gradiva</w:t>
            </w:r>
            <w:r w:rsidR="00D00D4E">
              <w:rPr>
                <w:rFonts w:ascii="Tahoma" w:hAnsi="Tahoma" w:cs="Tahoma"/>
                <w:color w:val="000000" w:themeColor="text1"/>
                <w:sz w:val="22"/>
                <w:szCs w:val="22"/>
              </w:rPr>
              <w:t>;</w:t>
            </w:r>
          </w:p>
          <w:p w14:paraId="72F8B87A" w14:textId="5BA271F5" w:rsidR="0080334D" w:rsidRPr="00D00D4E" w:rsidRDefault="00D00D4E" w:rsidP="00D60ECC">
            <w:pPr>
              <w:pStyle w:val="Odstavekseznama"/>
              <w:numPr>
                <w:ilvl w:val="0"/>
                <w:numId w:val="50"/>
              </w:numPr>
              <w:ind w:left="382" w:hanging="283"/>
              <w:rPr>
                <w:rFonts w:ascii="Tahoma" w:hAnsi="Tahoma" w:cs="Tahoma"/>
                <w:color w:val="000000" w:themeColor="text1"/>
                <w:sz w:val="22"/>
                <w:szCs w:val="22"/>
              </w:rPr>
            </w:pPr>
            <w:r>
              <w:rPr>
                <w:rFonts w:ascii="Tahoma" w:hAnsi="Tahoma" w:cs="Tahoma"/>
                <w:color w:val="000000" w:themeColor="text1"/>
                <w:sz w:val="22"/>
                <w:szCs w:val="22"/>
              </w:rPr>
              <w:t xml:space="preserve"> </w:t>
            </w:r>
            <w:r w:rsidR="0080334D" w:rsidRPr="00D00D4E">
              <w:rPr>
                <w:rFonts w:ascii="Tahoma" w:hAnsi="Tahoma" w:cs="Tahoma"/>
                <w:color w:val="000000" w:themeColor="text1"/>
                <w:sz w:val="22"/>
                <w:szCs w:val="22"/>
              </w:rPr>
              <w:t>podpora sodelovanju G</w:t>
            </w:r>
            <w:r>
              <w:rPr>
                <w:rFonts w:ascii="Tahoma" w:hAnsi="Tahoma" w:cs="Tahoma"/>
                <w:color w:val="000000" w:themeColor="text1"/>
                <w:sz w:val="22"/>
                <w:szCs w:val="22"/>
              </w:rPr>
              <w:t>eodetske uprave RS</w:t>
            </w:r>
            <w:r w:rsidR="0080334D" w:rsidRPr="00D00D4E">
              <w:rPr>
                <w:rFonts w:ascii="Tahoma" w:hAnsi="Tahoma" w:cs="Tahoma"/>
                <w:color w:val="000000" w:themeColor="text1"/>
                <w:sz w:val="22"/>
                <w:szCs w:val="22"/>
              </w:rPr>
              <w:t xml:space="preserve"> na zase</w:t>
            </w:r>
            <w:r w:rsidR="00466549">
              <w:rPr>
                <w:rFonts w:ascii="Tahoma" w:hAnsi="Tahoma" w:cs="Tahoma"/>
                <w:color w:val="000000" w:themeColor="text1"/>
                <w:sz w:val="22"/>
                <w:szCs w:val="22"/>
              </w:rPr>
              <w:t>danjih in generalnih skupščinah</w:t>
            </w:r>
            <w:r>
              <w:rPr>
                <w:rFonts w:ascii="Tahoma" w:hAnsi="Tahoma" w:cs="Tahoma"/>
                <w:color w:val="000000" w:themeColor="text1"/>
                <w:sz w:val="22"/>
                <w:szCs w:val="22"/>
              </w:rPr>
              <w:t xml:space="preserve"> </w:t>
            </w:r>
            <w:r w:rsidR="0080334D" w:rsidRPr="00D00D4E">
              <w:rPr>
                <w:rFonts w:ascii="Tahoma" w:hAnsi="Tahoma" w:cs="Tahoma"/>
                <w:color w:val="000000" w:themeColor="text1"/>
                <w:sz w:val="22"/>
                <w:szCs w:val="22"/>
              </w:rPr>
              <w:t>mednarodnih organizacij, v katerih aktivno delujejo uslužbenci Geodetske uprave RS.</w:t>
            </w:r>
          </w:p>
        </w:tc>
      </w:tr>
      <w:tr w:rsidR="0080334D" w:rsidRPr="00A51291" w14:paraId="395FE423" w14:textId="77777777" w:rsidTr="00803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65A317E" w14:textId="77777777" w:rsidR="0080334D" w:rsidRPr="0080334D" w:rsidRDefault="0080334D" w:rsidP="00413CC8">
            <w:pPr>
              <w:rPr>
                <w:rFonts w:ascii="Tahoma" w:hAnsi="Tahoma" w:cs="Tahoma"/>
                <w:color w:val="000000" w:themeColor="text1"/>
                <w:sz w:val="22"/>
                <w:szCs w:val="22"/>
              </w:rPr>
            </w:pPr>
            <w:r w:rsidRPr="0080334D">
              <w:rPr>
                <w:rFonts w:ascii="Tahoma" w:hAnsi="Tahoma" w:cs="Tahoma"/>
                <w:color w:val="000000" w:themeColor="text1"/>
                <w:sz w:val="22"/>
                <w:szCs w:val="22"/>
              </w:rPr>
              <w:lastRenderedPageBreak/>
              <w:t>GI</w:t>
            </w:r>
          </w:p>
        </w:tc>
        <w:tc>
          <w:tcPr>
            <w:tcW w:w="2251"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D299B20" w14:textId="77777777" w:rsidR="0080334D" w:rsidRPr="0080334D" w:rsidRDefault="0080334D" w:rsidP="00413CC8">
            <w:pPr>
              <w:jc w:val="both"/>
              <w:rPr>
                <w:rFonts w:ascii="Tahoma" w:hAnsi="Tahoma" w:cs="Tahoma"/>
                <w:color w:val="000000" w:themeColor="text1"/>
                <w:sz w:val="22"/>
                <w:szCs w:val="22"/>
              </w:rPr>
            </w:pPr>
            <w:r w:rsidRPr="0080334D">
              <w:rPr>
                <w:rFonts w:ascii="Tahoma" w:hAnsi="Tahoma" w:cs="Tahoma"/>
                <w:color w:val="000000" w:themeColor="text1"/>
                <w:sz w:val="22"/>
                <w:szCs w:val="22"/>
              </w:rPr>
              <w:t xml:space="preserve">Strokovno tehnična podpora delovanju predstavnikov Geodetske uprave RS v okviru mednarodnih združenj, s poudarkom na vključevanju strokovnjakov v delo posameznih komisij, ki delujejo v okviru evropske raziskovalne platforme Euro SDR, v okviru katere se povezujejo evropske geodetske uprave z raziskovalnimi in razvojnimi organizacijami iz držav članic. </w:t>
            </w:r>
          </w:p>
        </w:tc>
        <w:tc>
          <w:tcPr>
            <w:tcW w:w="2447"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tcPr>
          <w:p w14:paraId="1030C0C4" w14:textId="77777777" w:rsidR="0080334D" w:rsidRPr="00A51291" w:rsidRDefault="0080334D" w:rsidP="00AB347B">
            <w:pPr>
              <w:jc w:val="both"/>
              <w:rPr>
                <w:rFonts w:ascii="Tahoma" w:hAnsi="Tahoma" w:cs="Tahoma"/>
                <w:color w:val="000000" w:themeColor="text1"/>
                <w:sz w:val="22"/>
                <w:szCs w:val="22"/>
              </w:rPr>
            </w:pPr>
            <w:r w:rsidRPr="0080334D">
              <w:rPr>
                <w:rFonts w:ascii="Tahoma" w:hAnsi="Tahoma" w:cs="Tahoma"/>
                <w:color w:val="000000" w:themeColor="text1"/>
                <w:sz w:val="22"/>
                <w:szCs w:val="22"/>
              </w:rPr>
              <w:t>Zagotavljanje strokovno tehnične podpore delovanju predstavnikov Geodetske uprave RS in Geodetskega inštituta Slovenije v okviru združenja Euro SDR s pripravo analiz in poročil o harmonizaciji prostorskih podatkov za potrebe vključevanja v delo odbora delegatov Euro SDR.</w:t>
            </w:r>
            <w:r w:rsidRPr="001C1514">
              <w:rPr>
                <w:rFonts w:ascii="Tahoma" w:hAnsi="Tahoma" w:cs="Tahoma"/>
                <w:color w:val="000000" w:themeColor="text1"/>
                <w:sz w:val="22"/>
                <w:szCs w:val="22"/>
              </w:rPr>
              <w:t xml:space="preserve"> </w:t>
            </w:r>
          </w:p>
        </w:tc>
      </w:tr>
    </w:tbl>
    <w:p w14:paraId="0D111B4D" w14:textId="740F5771" w:rsidR="00AC1619" w:rsidRPr="001C1514" w:rsidRDefault="00AC1619">
      <w:pPr>
        <w:spacing w:line="240" w:lineRule="auto"/>
        <w:rPr>
          <w:rFonts w:ascii="Tahoma" w:hAnsi="Tahoma" w:cs="Tahoma"/>
          <w:b/>
          <w:color w:val="000000" w:themeColor="text1"/>
          <w:sz w:val="22"/>
          <w:szCs w:val="22"/>
        </w:rPr>
      </w:pPr>
      <w:r w:rsidRPr="001C1514">
        <w:rPr>
          <w:rFonts w:ascii="Tahoma" w:hAnsi="Tahoma" w:cs="Tahoma"/>
          <w:b/>
          <w:color w:val="000000" w:themeColor="text1"/>
          <w:sz w:val="22"/>
          <w:szCs w:val="22"/>
        </w:rPr>
        <w:br w:type="page"/>
      </w:r>
    </w:p>
    <w:p w14:paraId="026A7DB7" w14:textId="2CF4AC83" w:rsidR="00DF47D6" w:rsidRPr="001C1514" w:rsidRDefault="00DF47D6" w:rsidP="00DF47D6">
      <w:pPr>
        <w:rPr>
          <w:rFonts w:ascii="Tahoma" w:hAnsi="Tahoma" w:cs="Tahoma"/>
          <w:b/>
          <w:color w:val="000000" w:themeColor="text1"/>
          <w:sz w:val="22"/>
          <w:szCs w:val="22"/>
        </w:rPr>
      </w:pPr>
      <w:r w:rsidRPr="001C1514">
        <w:rPr>
          <w:rFonts w:ascii="Tahoma" w:hAnsi="Tahoma" w:cs="Tahoma"/>
          <w:b/>
          <w:color w:val="000000" w:themeColor="text1"/>
          <w:sz w:val="22"/>
          <w:szCs w:val="22"/>
        </w:rPr>
        <w:lastRenderedPageBreak/>
        <w:t>B.</w:t>
      </w:r>
      <w:r w:rsidRPr="001C1514">
        <w:rPr>
          <w:rFonts w:ascii="Tahoma" w:hAnsi="Tahoma" w:cs="Tahoma"/>
          <w:b/>
          <w:color w:val="000000" w:themeColor="text1"/>
          <w:sz w:val="22"/>
          <w:szCs w:val="22"/>
        </w:rPr>
        <w:tab/>
        <w:t>Naloge Geodetskega inštituta Slovenije za leto 202</w:t>
      </w:r>
      <w:r w:rsidR="0010599B">
        <w:rPr>
          <w:rFonts w:ascii="Tahoma" w:hAnsi="Tahoma" w:cs="Tahoma"/>
          <w:b/>
          <w:color w:val="000000" w:themeColor="text1"/>
          <w:sz w:val="22"/>
          <w:szCs w:val="22"/>
        </w:rPr>
        <w:t>6</w:t>
      </w:r>
      <w:r w:rsidRPr="001C1514">
        <w:rPr>
          <w:rFonts w:ascii="Tahoma" w:hAnsi="Tahoma" w:cs="Tahoma"/>
          <w:b/>
          <w:color w:val="000000" w:themeColor="text1"/>
          <w:sz w:val="22"/>
          <w:szCs w:val="22"/>
        </w:rPr>
        <w:t xml:space="preserve"> s področja dela drugih resorjev</w:t>
      </w:r>
    </w:p>
    <w:p w14:paraId="0C5484FB" w14:textId="7CF2280E" w:rsidR="00E20B48" w:rsidRPr="00D13384" w:rsidRDefault="00E20B48" w:rsidP="00E20B48">
      <w:pPr>
        <w:rPr>
          <w:rFonts w:ascii="Tahoma" w:hAnsi="Tahoma" w:cs="Tahoma"/>
          <w:color w:val="000000" w:themeColor="text1"/>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3"/>
        <w:gridCol w:w="13615"/>
      </w:tblGrid>
      <w:tr w:rsidR="008C1607" w:rsidRPr="008C1607" w14:paraId="4569D739" w14:textId="77777777" w:rsidTr="008C1607">
        <w:trPr>
          <w:trHeight w:val="20"/>
          <w:tblHeader/>
        </w:trPr>
        <w:tc>
          <w:tcPr>
            <w:tcW w:w="381" w:type="pct"/>
            <w:tcBorders>
              <w:top w:val="single" w:sz="4" w:space="0" w:color="auto"/>
              <w:left w:val="single" w:sz="4" w:space="0" w:color="auto"/>
              <w:bottom w:val="double" w:sz="4" w:space="0" w:color="auto"/>
              <w:right w:val="single" w:sz="4" w:space="0" w:color="auto"/>
            </w:tcBorders>
            <w:vAlign w:val="center"/>
            <w:hideMark/>
          </w:tcPr>
          <w:p w14:paraId="103191C7" w14:textId="77777777" w:rsidR="008C1607" w:rsidRPr="008C1607" w:rsidRDefault="008C1607" w:rsidP="008C1607">
            <w:pPr>
              <w:tabs>
                <w:tab w:val="left" w:pos="1470"/>
              </w:tabs>
              <w:rPr>
                <w:rFonts w:ascii="Tahoma" w:hAnsi="Tahoma" w:cs="Tahoma"/>
                <w:color w:val="000000" w:themeColor="text1"/>
                <w:sz w:val="22"/>
                <w:szCs w:val="22"/>
              </w:rPr>
            </w:pPr>
            <w:proofErr w:type="spellStart"/>
            <w:r w:rsidRPr="008C1607">
              <w:rPr>
                <w:rFonts w:ascii="Tahoma" w:hAnsi="Tahoma" w:cs="Tahoma"/>
                <w:color w:val="000000" w:themeColor="text1"/>
                <w:sz w:val="22"/>
                <w:szCs w:val="22"/>
              </w:rPr>
              <w:t>Zap</w:t>
            </w:r>
            <w:proofErr w:type="spellEnd"/>
            <w:r w:rsidRPr="008C1607">
              <w:rPr>
                <w:rFonts w:ascii="Tahoma" w:hAnsi="Tahoma" w:cs="Tahoma"/>
                <w:color w:val="000000" w:themeColor="text1"/>
                <w:sz w:val="22"/>
                <w:szCs w:val="22"/>
              </w:rPr>
              <w:t>. št.</w:t>
            </w:r>
          </w:p>
        </w:tc>
        <w:tc>
          <w:tcPr>
            <w:tcW w:w="4619" w:type="pct"/>
            <w:tcBorders>
              <w:top w:val="single" w:sz="4" w:space="0" w:color="auto"/>
              <w:left w:val="single" w:sz="4" w:space="0" w:color="auto"/>
              <w:bottom w:val="double" w:sz="4" w:space="0" w:color="auto"/>
              <w:right w:val="single" w:sz="4" w:space="0" w:color="auto"/>
            </w:tcBorders>
            <w:vAlign w:val="center"/>
            <w:hideMark/>
          </w:tcPr>
          <w:p w14:paraId="58B22608"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color w:val="000000" w:themeColor="text1"/>
                <w:sz w:val="22"/>
                <w:szCs w:val="22"/>
              </w:rPr>
              <w:t>Opis naloge</w:t>
            </w:r>
          </w:p>
        </w:tc>
      </w:tr>
      <w:tr w:rsidR="008C1607" w:rsidRPr="008C1607" w14:paraId="088DFFCE"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vAlign w:val="center"/>
            <w:hideMark/>
          </w:tcPr>
          <w:p w14:paraId="08728924"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w:t>
            </w:r>
          </w:p>
        </w:tc>
        <w:tc>
          <w:tcPr>
            <w:tcW w:w="4619" w:type="pct"/>
            <w:tcBorders>
              <w:top w:val="single" w:sz="4" w:space="0" w:color="auto"/>
              <w:left w:val="single" w:sz="4" w:space="0" w:color="auto"/>
              <w:bottom w:val="single" w:sz="4" w:space="0" w:color="auto"/>
              <w:right w:val="single" w:sz="4" w:space="0" w:color="auto"/>
            </w:tcBorders>
            <w:vAlign w:val="center"/>
            <w:hideMark/>
          </w:tcPr>
          <w:p w14:paraId="2D03DEFB"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Naloge GI s področja dela drugih resorjev </w:t>
            </w:r>
          </w:p>
        </w:tc>
      </w:tr>
      <w:tr w:rsidR="008C1607" w:rsidRPr="008C1607" w14:paraId="35504DA4"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9B334A"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w:t>
            </w:r>
          </w:p>
        </w:tc>
        <w:tc>
          <w:tcPr>
            <w:tcW w:w="46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0B733A"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Ministrstvo za infrastrukturo </w:t>
            </w:r>
          </w:p>
        </w:tc>
      </w:tr>
      <w:tr w:rsidR="008C1607" w:rsidRPr="008C1607" w14:paraId="53CA0198"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64BF50B0"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13.1.1</w:t>
            </w:r>
          </w:p>
        </w:tc>
        <w:tc>
          <w:tcPr>
            <w:tcW w:w="4619" w:type="pct"/>
            <w:tcBorders>
              <w:top w:val="single" w:sz="4" w:space="0" w:color="auto"/>
              <w:left w:val="single" w:sz="4" w:space="0" w:color="auto"/>
              <w:bottom w:val="single" w:sz="4" w:space="0" w:color="auto"/>
              <w:right w:val="single" w:sz="4" w:space="0" w:color="auto"/>
            </w:tcBorders>
            <w:hideMark/>
          </w:tcPr>
          <w:p w14:paraId="1A874E0D"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Tehnična pomoč, svetovanje, vzdrževanje hidrografskih baz in kart ter distribucija uporabnikom </w:t>
            </w:r>
          </w:p>
        </w:tc>
      </w:tr>
      <w:tr w:rsidR="008C1607" w:rsidRPr="008C1607" w14:paraId="75A68F31"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07ABF8E4"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6B78000B" w14:textId="442F7FAE"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Gre za stalno nalogo, ki obsega strokovno-tehnično in razvojno podporo pri stikih Ministrstva za infrastrukturo, Sektorja za pomorstvo z domačimi institucijami, ki uporabljajo hidrografske podatke in karte, z Mednarodno hidrografsko organizacijo (IHO), pri opravljanju nalog, ki izhajajo iz članstva </w:t>
            </w:r>
            <w:r w:rsidR="00D00D4E">
              <w:rPr>
                <w:rFonts w:ascii="Tahoma" w:hAnsi="Tahoma" w:cs="Tahoma"/>
                <w:color w:val="000000" w:themeColor="text1"/>
                <w:sz w:val="22"/>
                <w:szCs w:val="22"/>
              </w:rPr>
              <w:t xml:space="preserve">Republike </w:t>
            </w:r>
            <w:r w:rsidRPr="008C1607">
              <w:rPr>
                <w:rFonts w:ascii="Tahoma" w:hAnsi="Tahoma" w:cs="Tahoma"/>
                <w:color w:val="000000" w:themeColor="text1"/>
                <w:sz w:val="22"/>
                <w:szCs w:val="22"/>
              </w:rPr>
              <w:t>Slovenije v tej organizaciji, s hidrografskimi uradi (HO) drugih držav ter pri sodelovanju in izmenjavi podatkov z regionalnimi centri za navigacijske karte (</w:t>
            </w:r>
            <w:proofErr w:type="spellStart"/>
            <w:r w:rsidRPr="008C1607">
              <w:rPr>
                <w:rFonts w:ascii="Tahoma" w:hAnsi="Tahoma" w:cs="Tahoma"/>
                <w:color w:val="000000" w:themeColor="text1"/>
                <w:sz w:val="22"/>
                <w:szCs w:val="22"/>
              </w:rPr>
              <w:t>Regional</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Electronic</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Navigational</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Chart</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Coordinating</w:t>
            </w:r>
            <w:proofErr w:type="spellEnd"/>
            <w:r w:rsidRPr="008C1607">
              <w:rPr>
                <w:rFonts w:ascii="Tahoma" w:hAnsi="Tahoma" w:cs="Tahoma"/>
                <w:color w:val="000000" w:themeColor="text1"/>
                <w:sz w:val="22"/>
                <w:szCs w:val="22"/>
              </w:rPr>
              <w:t xml:space="preserve"> Centre - RENC IC-ENC). Naloga obsega tudi vzdrževanje pomorskih kart in publikacij, dopolnjevanje digitalne baze hidrografskih meritev z novimi meritvami, vodenje tehničnih postopkov pri pridobivanju novih ter distribuciji obstoječih hidrografskih podatkov drugim uporabnikom za potrebe različnih operativnih in znanstvenih projektov, izmenjavo hidrografskih podatkov in informacij ter pomorskih kart s tujimi hidrografskimi uradi in vodenje arhiva kartografskih in hidrografskih podatkov. V letu 2026 se bo nadaljevala implementacija IHO podatkovnega modela S100, kar vključuje izdelavo ENC (elektronskih navigacijskih kart) v obeh standardih (S57 in S100), validacija kart, udeležba na sestankih IHO delovne skupine S100 ter udeležba na izobraževanjih s strani IC-ENC ter komunikacija z IC-ENC glede validacije.</w:t>
            </w:r>
          </w:p>
        </w:tc>
      </w:tr>
      <w:tr w:rsidR="008C1607" w:rsidRPr="008C1607" w14:paraId="3FCE0438"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11D04BE8"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13.1.2</w:t>
            </w:r>
          </w:p>
        </w:tc>
        <w:tc>
          <w:tcPr>
            <w:tcW w:w="4619" w:type="pct"/>
            <w:tcBorders>
              <w:top w:val="single" w:sz="4" w:space="0" w:color="auto"/>
              <w:left w:val="single" w:sz="4" w:space="0" w:color="auto"/>
              <w:bottom w:val="single" w:sz="4" w:space="0" w:color="auto"/>
              <w:right w:val="single" w:sz="4" w:space="0" w:color="auto"/>
            </w:tcBorders>
            <w:hideMark/>
          </w:tcPr>
          <w:p w14:paraId="7EFCB58E"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Organizacija in nadzor izvedbe hidrografskih meritev v slovenskem morju za potrebe rednega posodabljanja pomorskih kart in publikacij</w:t>
            </w:r>
          </w:p>
        </w:tc>
      </w:tr>
      <w:tr w:rsidR="008C1607" w:rsidRPr="008C1607" w14:paraId="7D981081"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5D84A718"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50B19E3"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 letu 2026 se začne nov petletni cikel izmer. Izmera bo potekala na območju Koprskega zaliva.</w:t>
            </w:r>
          </w:p>
          <w:p w14:paraId="55ECEEF5"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 skladu z dolgoročnim planom izvedbe hidrografskih meritev, bo po postopkih javnega naročanja sklenjena pogodba o izvedbi meritev in pripravljen načrt hidrografske izmere v letu 2026. Nad izvedenimi hidrografskimi meritvami bo izveden nadzor ter preverjena kvaliteta in ustreznost podatkov.</w:t>
            </w:r>
          </w:p>
        </w:tc>
      </w:tr>
      <w:tr w:rsidR="008C1607" w:rsidRPr="008C1607" w14:paraId="7CFD67D8"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4DBE2D75"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13.1.3</w:t>
            </w:r>
          </w:p>
        </w:tc>
        <w:tc>
          <w:tcPr>
            <w:tcW w:w="4619" w:type="pct"/>
            <w:tcBorders>
              <w:top w:val="single" w:sz="4" w:space="0" w:color="auto"/>
              <w:left w:val="single" w:sz="4" w:space="0" w:color="auto"/>
              <w:bottom w:val="single" w:sz="4" w:space="0" w:color="auto"/>
              <w:right w:val="single" w:sz="4" w:space="0" w:color="auto"/>
            </w:tcBorders>
            <w:hideMark/>
          </w:tcPr>
          <w:p w14:paraId="13E2C071"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Organizacija in nadzor izvedbe določitve tipa morskega dna v slovenskem morju</w:t>
            </w:r>
          </w:p>
        </w:tc>
      </w:tr>
      <w:tr w:rsidR="008C1607" w:rsidRPr="008C1607" w14:paraId="1F183501"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2085BD89"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5C4F22F"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Naloga obsega dopolnitev metodologije in plana ter izvedbo določitve tipa morskega dna z namenom vzdrževanja baze podatkov in pomorskih kart. Območje določitve tipa morskega dna za leto 2026 je enako območju za hidrografske meritve. Po postopkih javnega naročanja bo sklenjena pogodba o izvedbi naloge ter pripravljen načrt izvedbe. Nad izvedbo naloge bo izveden nadzor. Prav tako bo s strani GIS pred prevzemom podatkov preverjena kvaliteta in ustreznost podatkov.</w:t>
            </w:r>
          </w:p>
          <w:p w14:paraId="2F8BBE81"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letu 2026 bo naloga določitev tipa morskega dna zaključena, na podlagi pridobljenih podatkov bo izdelana </w:t>
            </w:r>
            <w:proofErr w:type="spellStart"/>
            <w:r w:rsidRPr="008C1607">
              <w:rPr>
                <w:rFonts w:ascii="Tahoma" w:hAnsi="Tahoma" w:cs="Tahoma"/>
                <w:color w:val="000000" w:themeColor="text1"/>
                <w:sz w:val="22"/>
                <w:szCs w:val="22"/>
              </w:rPr>
              <w:t>sedimentološka</w:t>
            </w:r>
            <w:proofErr w:type="spellEnd"/>
            <w:r w:rsidRPr="008C1607">
              <w:rPr>
                <w:rFonts w:ascii="Tahoma" w:hAnsi="Tahoma" w:cs="Tahoma"/>
                <w:color w:val="000000" w:themeColor="text1"/>
                <w:sz w:val="22"/>
                <w:szCs w:val="22"/>
              </w:rPr>
              <w:t xml:space="preserve"> karta celotnega morskega dna.</w:t>
            </w:r>
          </w:p>
        </w:tc>
      </w:tr>
      <w:tr w:rsidR="008C1607" w:rsidRPr="008C1607" w14:paraId="48602400"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7EB62E8B"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13.1.4</w:t>
            </w:r>
          </w:p>
        </w:tc>
        <w:tc>
          <w:tcPr>
            <w:tcW w:w="4619" w:type="pct"/>
            <w:tcBorders>
              <w:top w:val="single" w:sz="4" w:space="0" w:color="auto"/>
              <w:left w:val="single" w:sz="4" w:space="0" w:color="auto"/>
              <w:bottom w:val="single" w:sz="4" w:space="0" w:color="auto"/>
              <w:right w:val="single" w:sz="4" w:space="0" w:color="auto"/>
            </w:tcBorders>
            <w:hideMark/>
          </w:tcPr>
          <w:p w14:paraId="2E2479C4"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Organizacija in nadzor izvedbe hidrografskih meritev v priobalnem pasu</w:t>
            </w:r>
          </w:p>
        </w:tc>
      </w:tr>
      <w:tr w:rsidR="008C1607" w:rsidRPr="008C1607" w14:paraId="3129A3BA"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2B51FF00"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03B0652A" w14:textId="17805627" w:rsidR="008C1607" w:rsidRPr="008C1607" w:rsidRDefault="008C1607" w:rsidP="00D00D4E">
            <w:pPr>
              <w:tabs>
                <w:tab w:val="left" w:pos="1470"/>
              </w:tabs>
              <w:jc w:val="both"/>
              <w:rPr>
                <w:rFonts w:ascii="Tahoma" w:hAnsi="Tahoma" w:cs="Tahoma"/>
                <w:bCs/>
                <w:color w:val="000000" w:themeColor="text1"/>
                <w:sz w:val="22"/>
                <w:szCs w:val="22"/>
              </w:rPr>
            </w:pPr>
            <w:r w:rsidRPr="008C1607">
              <w:rPr>
                <w:rFonts w:ascii="Tahoma" w:hAnsi="Tahoma" w:cs="Tahoma"/>
                <w:bCs/>
                <w:color w:val="000000" w:themeColor="text1"/>
                <w:sz w:val="22"/>
                <w:szCs w:val="22"/>
              </w:rPr>
              <w:t xml:space="preserve">Obstoječi podatki o globinah morja na območjih do 2 metrov so zastareli, saj izvirajo iz meritev, opravljenih pred več kot 25 leti. Priobalni pas do sedaj ni bil vključen v redne letne hidrografske meritve, predvsem zaradi plitvih vod in omejitev pri dostopu z obstoječimi plovili. Za </w:t>
            </w:r>
            <w:r w:rsidRPr="008C1607">
              <w:rPr>
                <w:rFonts w:ascii="Tahoma" w:hAnsi="Tahoma" w:cs="Tahoma"/>
                <w:bCs/>
                <w:color w:val="000000" w:themeColor="text1"/>
                <w:sz w:val="22"/>
                <w:szCs w:val="22"/>
              </w:rPr>
              <w:lastRenderedPageBreak/>
              <w:t xml:space="preserve">izvedbo meritev bo zato na teh območjih potrebno uporabiti plovila z manjšim ugrezom ali alternativne tehnologije (npr. </w:t>
            </w:r>
            <w:proofErr w:type="spellStart"/>
            <w:r w:rsidRPr="008C1607">
              <w:rPr>
                <w:rFonts w:ascii="Tahoma" w:hAnsi="Tahoma" w:cs="Tahoma"/>
                <w:bCs/>
                <w:color w:val="000000" w:themeColor="text1"/>
                <w:sz w:val="22"/>
                <w:szCs w:val="22"/>
              </w:rPr>
              <w:t>dron</w:t>
            </w:r>
            <w:proofErr w:type="spellEnd"/>
            <w:r w:rsidRPr="008C1607">
              <w:rPr>
                <w:rFonts w:ascii="Tahoma" w:hAnsi="Tahoma" w:cs="Tahoma"/>
                <w:bCs/>
                <w:color w:val="000000" w:themeColor="text1"/>
                <w:sz w:val="22"/>
                <w:szCs w:val="22"/>
              </w:rPr>
              <w:t>, letalo oz</w:t>
            </w:r>
            <w:r w:rsidR="00D00D4E">
              <w:rPr>
                <w:rFonts w:ascii="Tahoma" w:hAnsi="Tahoma" w:cs="Tahoma"/>
                <w:bCs/>
                <w:color w:val="000000" w:themeColor="text1"/>
                <w:sz w:val="22"/>
                <w:szCs w:val="22"/>
              </w:rPr>
              <w:t>iroma</w:t>
            </w:r>
            <w:r w:rsidRPr="008C1607">
              <w:rPr>
                <w:rFonts w:ascii="Tahoma" w:hAnsi="Tahoma" w:cs="Tahoma"/>
                <w:bCs/>
                <w:color w:val="000000" w:themeColor="text1"/>
                <w:sz w:val="22"/>
                <w:szCs w:val="22"/>
              </w:rPr>
              <w:t xml:space="preserve"> satelit). Na natančnost meritev pomembno vpliva tudi plimovanje, kar zahteva prilagojeno metodologijo in načrtovanje časa izvajanja meritev.</w:t>
            </w:r>
          </w:p>
          <w:p w14:paraId="2125BEA6" w14:textId="77777777" w:rsidR="008C1607" w:rsidRPr="008C1607" w:rsidRDefault="008C1607" w:rsidP="00D00D4E">
            <w:pPr>
              <w:tabs>
                <w:tab w:val="left" w:pos="1470"/>
              </w:tabs>
              <w:jc w:val="both"/>
              <w:rPr>
                <w:rFonts w:ascii="Tahoma" w:hAnsi="Tahoma" w:cs="Tahoma"/>
                <w:bCs/>
                <w:color w:val="000000" w:themeColor="text1"/>
                <w:sz w:val="22"/>
                <w:szCs w:val="22"/>
              </w:rPr>
            </w:pPr>
            <w:r w:rsidRPr="008C1607">
              <w:rPr>
                <w:rFonts w:ascii="Tahoma" w:hAnsi="Tahoma" w:cs="Tahoma"/>
                <w:bCs/>
                <w:color w:val="000000" w:themeColor="text1"/>
                <w:sz w:val="22"/>
                <w:szCs w:val="22"/>
              </w:rPr>
              <w:t>Z namenom posodobitve baze podatkov in pomorskih kart bo zato v sklopu naloge izdelana metodologija in načrt hidrografske izmere priobalnega pasu. Posodobljeni podatki bodo omogočili varnejšo plovbo za rekreacijska plovila ter prispevali k učinkovitejšemu upravljanju priobalnega prostora.</w:t>
            </w:r>
          </w:p>
          <w:p w14:paraId="400F973C" w14:textId="77777777" w:rsidR="008C1607" w:rsidRPr="008C1607" w:rsidRDefault="008C1607" w:rsidP="00D00D4E">
            <w:pPr>
              <w:tabs>
                <w:tab w:val="left" w:pos="1470"/>
              </w:tabs>
              <w:jc w:val="both"/>
              <w:rPr>
                <w:rFonts w:ascii="Tahoma" w:hAnsi="Tahoma" w:cs="Tahoma"/>
                <w:b/>
                <w:color w:val="000000" w:themeColor="text1"/>
                <w:sz w:val="22"/>
                <w:szCs w:val="22"/>
              </w:rPr>
            </w:pPr>
            <w:r w:rsidRPr="008C1607">
              <w:rPr>
                <w:rFonts w:ascii="Tahoma" w:hAnsi="Tahoma" w:cs="Tahoma"/>
                <w:bCs/>
                <w:color w:val="000000" w:themeColor="text1"/>
                <w:sz w:val="22"/>
                <w:szCs w:val="22"/>
              </w:rPr>
              <w:t xml:space="preserve">V letu 2026 bo na vzorčnem priobalnem območju izvedena pilotna izmera, v okviru katere bodo preverjene različne vrste opreme (npr. čoln, </w:t>
            </w:r>
            <w:proofErr w:type="spellStart"/>
            <w:r w:rsidRPr="008C1607">
              <w:rPr>
                <w:rFonts w:ascii="Tahoma" w:hAnsi="Tahoma" w:cs="Tahoma"/>
                <w:bCs/>
                <w:color w:val="000000" w:themeColor="text1"/>
                <w:sz w:val="22"/>
                <w:szCs w:val="22"/>
              </w:rPr>
              <w:t>dron</w:t>
            </w:r>
            <w:proofErr w:type="spellEnd"/>
            <w:r w:rsidRPr="008C1607">
              <w:rPr>
                <w:rFonts w:ascii="Tahoma" w:hAnsi="Tahoma" w:cs="Tahoma"/>
                <w:bCs/>
                <w:color w:val="000000" w:themeColor="text1"/>
                <w:sz w:val="22"/>
                <w:szCs w:val="22"/>
              </w:rPr>
              <w:t>, letalo, satelit), testirane optimalne metode izvajanja meritev ter določen večletni cikel za sistematično izmero celotnega slovenskega priobalnega območja. Rezultati pilotne faze bodo služili kot podlaga za pripravo ocen potrebnih finančnih in kadrovskih sredstev za izvedbo naloge od leta 2027.</w:t>
            </w:r>
          </w:p>
        </w:tc>
      </w:tr>
      <w:tr w:rsidR="008C1607" w:rsidRPr="008C1607" w14:paraId="2F93B86F"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257AE2A0"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lastRenderedPageBreak/>
              <w:t>13.1.5</w:t>
            </w:r>
          </w:p>
        </w:tc>
        <w:tc>
          <w:tcPr>
            <w:tcW w:w="4619" w:type="pct"/>
            <w:tcBorders>
              <w:top w:val="single" w:sz="4" w:space="0" w:color="auto"/>
              <w:left w:val="single" w:sz="4" w:space="0" w:color="auto"/>
              <w:bottom w:val="single" w:sz="4" w:space="0" w:color="auto"/>
              <w:right w:val="single" w:sz="4" w:space="0" w:color="auto"/>
            </w:tcBorders>
            <w:hideMark/>
          </w:tcPr>
          <w:p w14:paraId="7654D59C"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Navtični vodnik za slovensko morje – prenovljena različica</w:t>
            </w:r>
          </w:p>
        </w:tc>
      </w:tr>
      <w:tr w:rsidR="008C1607" w:rsidRPr="008C1607" w14:paraId="4DDDF551"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5117506B"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0674E766" w14:textId="418B1892" w:rsidR="008C1607" w:rsidRPr="008C1607" w:rsidRDefault="008C1607" w:rsidP="00D00D4E">
            <w:pPr>
              <w:tabs>
                <w:tab w:val="left" w:pos="1470"/>
              </w:tabs>
              <w:jc w:val="both"/>
              <w:rPr>
                <w:rFonts w:ascii="Tahoma" w:hAnsi="Tahoma" w:cs="Tahoma"/>
                <w:b/>
                <w:color w:val="000000" w:themeColor="text1"/>
                <w:sz w:val="22"/>
                <w:szCs w:val="22"/>
              </w:rPr>
            </w:pPr>
            <w:r w:rsidRPr="008C1607">
              <w:rPr>
                <w:rFonts w:ascii="Tahoma" w:hAnsi="Tahoma" w:cs="Tahoma"/>
                <w:bCs/>
                <w:color w:val="000000" w:themeColor="text1"/>
                <w:sz w:val="22"/>
                <w:szCs w:val="22"/>
              </w:rPr>
              <w:t>Naloga obsega pripravo skrajšane verzije navtičnega vodnika, ki bo vseboval ključne informacije za plovbo v slovenskem morju in karte vseh slovenskih marin in malih pristanišč. Predvideno je aktivno sodelovanje upravljalcev marin in malih pristanišč ter Uprave Republike Slovenije za pomorstvo. V nalogo je vključena</w:t>
            </w:r>
            <w:r w:rsidR="00D00D4E">
              <w:rPr>
                <w:rFonts w:ascii="Tahoma" w:hAnsi="Tahoma" w:cs="Tahoma"/>
                <w:bCs/>
                <w:color w:val="000000" w:themeColor="text1"/>
                <w:sz w:val="22"/>
                <w:szCs w:val="22"/>
              </w:rPr>
              <w:t xml:space="preserve"> priprava pomorskih kart oziroma </w:t>
            </w:r>
            <w:r w:rsidRPr="008C1607">
              <w:rPr>
                <w:rFonts w:ascii="Tahoma" w:hAnsi="Tahoma" w:cs="Tahoma"/>
                <w:bCs/>
                <w:color w:val="000000" w:themeColor="text1"/>
                <w:sz w:val="22"/>
                <w:szCs w:val="22"/>
              </w:rPr>
              <w:t>planov in izdelava nove naslovnice, ki bo v skladu z novo podobo Slovenskih navtičnih publikacij ter sodelovanje zunanjega izvajalca (strokovnjak za navtiko) pri pripravi tekstovnega dela navtičnega vodnika. Navtični vodnik bo preveden v angleščino,</w:t>
            </w:r>
            <w:r w:rsidR="00D00D4E">
              <w:rPr>
                <w:rFonts w:ascii="Tahoma" w:hAnsi="Tahoma" w:cs="Tahoma"/>
                <w:bCs/>
                <w:color w:val="000000" w:themeColor="text1"/>
                <w:sz w:val="22"/>
                <w:szCs w:val="22"/>
              </w:rPr>
              <w:t xml:space="preserve"> lektoriran ter natisnjen v 750–</w:t>
            </w:r>
            <w:r w:rsidRPr="008C1607">
              <w:rPr>
                <w:rFonts w:ascii="Tahoma" w:hAnsi="Tahoma" w:cs="Tahoma"/>
                <w:bCs/>
                <w:color w:val="000000" w:themeColor="text1"/>
                <w:sz w:val="22"/>
                <w:szCs w:val="22"/>
              </w:rPr>
              <w:t>1000 izvodih. V letu 2027 je predvidena še nova različica spletnega navtičnega vodnika.</w:t>
            </w:r>
          </w:p>
        </w:tc>
      </w:tr>
      <w:tr w:rsidR="008C1607" w:rsidRPr="008C1607" w14:paraId="4C56A691"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57190648"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13.1.6</w:t>
            </w:r>
          </w:p>
        </w:tc>
        <w:tc>
          <w:tcPr>
            <w:tcW w:w="4619" w:type="pct"/>
            <w:tcBorders>
              <w:top w:val="single" w:sz="4" w:space="0" w:color="auto"/>
              <w:left w:val="single" w:sz="4" w:space="0" w:color="auto"/>
              <w:bottom w:val="single" w:sz="4" w:space="0" w:color="auto"/>
              <w:right w:val="single" w:sz="4" w:space="0" w:color="auto"/>
            </w:tcBorders>
            <w:hideMark/>
          </w:tcPr>
          <w:p w14:paraId="7612DA89"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Vzpostavitev podatkovne hidrografske baze in </w:t>
            </w:r>
            <w:proofErr w:type="spellStart"/>
            <w:r w:rsidRPr="008C1607">
              <w:rPr>
                <w:rFonts w:ascii="Tahoma" w:hAnsi="Tahoma" w:cs="Tahoma"/>
                <w:b/>
                <w:color w:val="000000" w:themeColor="text1"/>
                <w:sz w:val="22"/>
                <w:szCs w:val="22"/>
              </w:rPr>
              <w:t>geoportala</w:t>
            </w:r>
            <w:proofErr w:type="spellEnd"/>
            <w:r w:rsidRPr="008C1607">
              <w:rPr>
                <w:rFonts w:ascii="Tahoma" w:hAnsi="Tahoma" w:cs="Tahoma"/>
                <w:b/>
                <w:color w:val="000000" w:themeColor="text1"/>
                <w:sz w:val="22"/>
                <w:szCs w:val="22"/>
              </w:rPr>
              <w:t xml:space="preserve"> hidrografskih podatkov</w:t>
            </w:r>
          </w:p>
        </w:tc>
      </w:tr>
      <w:tr w:rsidR="008C1607" w:rsidRPr="008C1607" w14:paraId="1B014BC2"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3340D8A0"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59C344B2"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Gre za večletno nalogo, ki se bo zaključila z vzpostavitvijo podatkovne hidrografske baze in </w:t>
            </w:r>
            <w:proofErr w:type="spellStart"/>
            <w:r w:rsidRPr="008C1607">
              <w:rPr>
                <w:rFonts w:ascii="Tahoma" w:hAnsi="Tahoma" w:cs="Tahoma"/>
                <w:color w:val="000000" w:themeColor="text1"/>
                <w:sz w:val="22"/>
                <w:szCs w:val="22"/>
              </w:rPr>
              <w:t>geoportala</w:t>
            </w:r>
            <w:proofErr w:type="spellEnd"/>
            <w:r w:rsidRPr="008C1607">
              <w:rPr>
                <w:rFonts w:ascii="Tahoma" w:hAnsi="Tahoma" w:cs="Tahoma"/>
                <w:color w:val="000000" w:themeColor="text1"/>
                <w:sz w:val="22"/>
                <w:szCs w:val="22"/>
              </w:rPr>
              <w:t xml:space="preserve"> hidrografskih podatkov. Po priporočilih IHO je zaradi vedno večjih potreb po hidrografskih podatkih in zaradi prehoda na nov IHO podatkovni model S100, vzpostavitev podatkovne hidrografske baze in </w:t>
            </w:r>
            <w:proofErr w:type="spellStart"/>
            <w:r w:rsidRPr="008C1607">
              <w:rPr>
                <w:rFonts w:ascii="Tahoma" w:hAnsi="Tahoma" w:cs="Tahoma"/>
                <w:color w:val="000000" w:themeColor="text1"/>
                <w:sz w:val="22"/>
                <w:szCs w:val="22"/>
              </w:rPr>
              <w:t>geoportala</w:t>
            </w:r>
            <w:proofErr w:type="spellEnd"/>
            <w:r w:rsidRPr="008C1607">
              <w:rPr>
                <w:rFonts w:ascii="Tahoma" w:hAnsi="Tahoma" w:cs="Tahoma"/>
                <w:color w:val="000000" w:themeColor="text1"/>
                <w:sz w:val="22"/>
                <w:szCs w:val="22"/>
              </w:rPr>
              <w:t xml:space="preserve"> hidrografskih podatkov nujna. </w:t>
            </w:r>
          </w:p>
          <w:p w14:paraId="332F40F3"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Naloga je predvidena v dveh fazah (1. faza vzpostavitev enotne podatkovne baze, 2. faza vzpostavitev </w:t>
            </w:r>
            <w:proofErr w:type="spellStart"/>
            <w:r w:rsidRPr="008C1607">
              <w:rPr>
                <w:rFonts w:ascii="Tahoma" w:hAnsi="Tahoma" w:cs="Tahoma"/>
                <w:color w:val="000000" w:themeColor="text1"/>
                <w:sz w:val="22"/>
                <w:szCs w:val="22"/>
              </w:rPr>
              <w:t>geoportala</w:t>
            </w:r>
            <w:proofErr w:type="spellEnd"/>
            <w:r w:rsidRPr="008C1607">
              <w:rPr>
                <w:rFonts w:ascii="Tahoma" w:hAnsi="Tahoma" w:cs="Tahoma"/>
                <w:color w:val="000000" w:themeColor="text1"/>
                <w:sz w:val="22"/>
                <w:szCs w:val="22"/>
              </w:rPr>
              <w:t xml:space="preserve">). </w:t>
            </w:r>
          </w:p>
          <w:p w14:paraId="36DB6D6A"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 letu 2026 je predviden nakup/najem potrebne programske ter strojne opreme, ki že zagotavlja ustrezno ogrodje za vzpostavitev predmetne baze. Naloga vključuje tudi sodelovanje z ustreznimi institucijami za možnost vklopa baze v Državni računalniški oblak (DRO). Po vzpostavitvi sledi izobraževanje za delo z ustrezno programsko opremo, polnjenje baze s podatki in validacija. Pri zasnovi bodo upoštevani že razviti gradniki in rešitve v okviru DRO, v kolikor bodo z njihovo vsebino/funkcionalnostjo izpolnjene zahteve standardov Mednarodne hidrografske organizacije (IHO).</w:t>
            </w:r>
          </w:p>
        </w:tc>
      </w:tr>
      <w:tr w:rsidR="008C1607" w:rsidRPr="008C1607" w14:paraId="46145462"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1BC4198F"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13.1.7</w:t>
            </w:r>
          </w:p>
        </w:tc>
        <w:tc>
          <w:tcPr>
            <w:tcW w:w="4619" w:type="pct"/>
            <w:tcBorders>
              <w:top w:val="single" w:sz="4" w:space="0" w:color="auto"/>
              <w:left w:val="single" w:sz="4" w:space="0" w:color="auto"/>
              <w:bottom w:val="single" w:sz="4" w:space="0" w:color="auto"/>
              <w:right w:val="single" w:sz="4" w:space="0" w:color="auto"/>
            </w:tcBorders>
            <w:hideMark/>
          </w:tcPr>
          <w:p w14:paraId="4D1552BF"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bCs/>
                <w:color w:val="000000" w:themeColor="text1"/>
                <w:sz w:val="22"/>
                <w:szCs w:val="22"/>
              </w:rPr>
              <w:t xml:space="preserve">Izvajanje </w:t>
            </w:r>
            <w:proofErr w:type="spellStart"/>
            <w:r w:rsidRPr="008C1607">
              <w:rPr>
                <w:rFonts w:ascii="Tahoma" w:hAnsi="Tahoma" w:cs="Tahoma"/>
                <w:b/>
                <w:bCs/>
                <w:color w:val="000000" w:themeColor="text1"/>
                <w:sz w:val="22"/>
                <w:szCs w:val="22"/>
              </w:rPr>
              <w:t>geoinformacijske</w:t>
            </w:r>
            <w:proofErr w:type="spellEnd"/>
            <w:r w:rsidRPr="008C1607">
              <w:rPr>
                <w:rFonts w:ascii="Tahoma" w:hAnsi="Tahoma" w:cs="Tahoma"/>
                <w:b/>
                <w:bCs/>
                <w:color w:val="000000" w:themeColor="text1"/>
                <w:sz w:val="22"/>
                <w:szCs w:val="22"/>
              </w:rPr>
              <w:t xml:space="preserve"> dejavnosti za potrebe civilnega letalstva</w:t>
            </w:r>
          </w:p>
        </w:tc>
      </w:tr>
      <w:tr w:rsidR="008C1607" w:rsidRPr="008C1607" w14:paraId="1D299A2B"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14F61C21"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0A1E060"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skladu z Zakonom o letalstvu (Uradni list RS, št. 85/24) in Uredbo o izvajanju izvedbene uredbe (EU) o skupnih zahtevah za izvajalce storitev upravljanja zračnega prometa/izvajanja navigacijskih služb in drugih funkcij omrežja za upravljanje zračnega prometa ter njihov nadzor (Uradni list RS, št. 70/24) se izvaja trajna naloga zagotavljanja standardiziranih geodetskih podatkov, njihovega vzdrževanja ter </w:t>
            </w:r>
            <w:r w:rsidRPr="008C1607">
              <w:rPr>
                <w:rFonts w:ascii="Tahoma" w:hAnsi="Tahoma" w:cs="Tahoma"/>
                <w:color w:val="000000" w:themeColor="text1"/>
                <w:sz w:val="22"/>
                <w:szCs w:val="22"/>
              </w:rPr>
              <w:lastRenderedPageBreak/>
              <w:t xml:space="preserve">verificiranja in drugih </w:t>
            </w:r>
            <w:proofErr w:type="spellStart"/>
            <w:r w:rsidRPr="008C1607">
              <w:rPr>
                <w:rFonts w:ascii="Tahoma" w:hAnsi="Tahoma" w:cs="Tahoma"/>
                <w:color w:val="000000" w:themeColor="text1"/>
                <w:sz w:val="22"/>
                <w:szCs w:val="22"/>
              </w:rPr>
              <w:t>geoinformacijskih</w:t>
            </w:r>
            <w:proofErr w:type="spellEnd"/>
            <w:r w:rsidRPr="008C1607">
              <w:rPr>
                <w:rFonts w:ascii="Tahoma" w:hAnsi="Tahoma" w:cs="Tahoma"/>
                <w:color w:val="000000" w:themeColor="text1"/>
                <w:sz w:val="22"/>
                <w:szCs w:val="22"/>
              </w:rPr>
              <w:t xml:space="preserve"> dejavnosti za potrebe civilnega letalstva. Med te podatke sodijo predvsem elektronski podatki o terenu in ovirah (</w:t>
            </w:r>
            <w:proofErr w:type="spellStart"/>
            <w:r w:rsidRPr="008C1607">
              <w:rPr>
                <w:rFonts w:ascii="Tahoma" w:hAnsi="Tahoma" w:cs="Tahoma"/>
                <w:color w:val="000000" w:themeColor="text1"/>
                <w:sz w:val="22"/>
                <w:szCs w:val="22"/>
              </w:rPr>
              <w:t>eTOD</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electronic</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terrain</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and</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obstacle</w:t>
            </w:r>
            <w:proofErr w:type="spellEnd"/>
            <w:r w:rsidRPr="008C1607">
              <w:rPr>
                <w:rFonts w:ascii="Tahoma" w:hAnsi="Tahoma" w:cs="Tahoma"/>
                <w:color w:val="000000" w:themeColor="text1"/>
                <w:sz w:val="22"/>
                <w:szCs w:val="22"/>
              </w:rPr>
              <w:t xml:space="preserve"> data) in podatki o magnetni deklinaciji. V zvezi z njimi se bodo sproti obnavljali postopki upravljanja s podatki in vodenja arhiva, nadzirala distribucija in izmenjava podatkov ob vodenju evidence o tem, izvajala podatkovna in kartografska podpora proceduram v civilnem letalstvu, pripravljale strokovne podlage, navodila in druga strokovna gradiva, ter izvajalo sodelovanje z upravljalci aerodromov in strokovno-tehnična podpora Javni agenciji za civilno letalstvo pri razvoju potrebnih informacijskih rešitev.</w:t>
            </w:r>
          </w:p>
        </w:tc>
      </w:tr>
      <w:tr w:rsidR="008C1607" w:rsidRPr="008C1607" w14:paraId="391E9C48"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C0C0C0"/>
            <w:hideMark/>
          </w:tcPr>
          <w:p w14:paraId="600C2E8C"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lastRenderedPageBreak/>
              <w:t>13.2</w:t>
            </w:r>
          </w:p>
        </w:tc>
        <w:tc>
          <w:tcPr>
            <w:tcW w:w="4619" w:type="pct"/>
            <w:tcBorders>
              <w:top w:val="single" w:sz="4" w:space="0" w:color="auto"/>
              <w:left w:val="single" w:sz="4" w:space="0" w:color="auto"/>
              <w:bottom w:val="single" w:sz="4" w:space="0" w:color="auto"/>
              <w:right w:val="single" w:sz="4" w:space="0" w:color="auto"/>
            </w:tcBorders>
            <w:shd w:val="clear" w:color="auto" w:fill="C0C0C0"/>
            <w:hideMark/>
          </w:tcPr>
          <w:p w14:paraId="4E62A346"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Ministrstvo za zunanje in evropske zadeve </w:t>
            </w:r>
          </w:p>
        </w:tc>
      </w:tr>
      <w:tr w:rsidR="008C1607" w:rsidRPr="008C1607" w14:paraId="3A8980DE"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665E468D"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13.2.1</w:t>
            </w:r>
          </w:p>
        </w:tc>
        <w:tc>
          <w:tcPr>
            <w:tcW w:w="4619" w:type="pct"/>
            <w:tcBorders>
              <w:top w:val="single" w:sz="4" w:space="0" w:color="auto"/>
              <w:left w:val="single" w:sz="4" w:space="0" w:color="auto"/>
              <w:bottom w:val="single" w:sz="4" w:space="0" w:color="auto"/>
              <w:right w:val="single" w:sz="4" w:space="0" w:color="auto"/>
            </w:tcBorders>
            <w:hideMark/>
          </w:tcPr>
          <w:p w14:paraId="49C58B9A"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Tehnična pomoč in svetovanje </w:t>
            </w:r>
          </w:p>
        </w:tc>
      </w:tr>
      <w:tr w:rsidR="008C1607" w:rsidRPr="008C1607" w14:paraId="616859DE"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48218A08"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9B93663"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Naloge se izvajajo skladno z zahtevami in potrebami naročnika po </w:t>
            </w:r>
            <w:proofErr w:type="spellStart"/>
            <w:r w:rsidRPr="008C1607">
              <w:rPr>
                <w:rFonts w:ascii="Tahoma" w:hAnsi="Tahoma" w:cs="Tahoma"/>
                <w:color w:val="000000" w:themeColor="text1"/>
                <w:sz w:val="22"/>
                <w:szCs w:val="22"/>
              </w:rPr>
              <w:t>geoinformacijski</w:t>
            </w:r>
            <w:proofErr w:type="spellEnd"/>
            <w:r w:rsidRPr="008C1607">
              <w:rPr>
                <w:rFonts w:ascii="Tahoma" w:hAnsi="Tahoma" w:cs="Tahoma"/>
                <w:color w:val="000000" w:themeColor="text1"/>
                <w:sz w:val="22"/>
                <w:szCs w:val="22"/>
              </w:rPr>
              <w:t>, kartografski, nepremičninski in geodetski podpori. Naloge so stalne narave in potekajo v daljšem časovnem obdobju, pogodba se nadaljuje za obdobje 2026.</w:t>
            </w:r>
          </w:p>
        </w:tc>
      </w:tr>
      <w:tr w:rsidR="008C1607" w:rsidRPr="008C1607" w14:paraId="15C8216C"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C0C0C0"/>
            <w:hideMark/>
          </w:tcPr>
          <w:p w14:paraId="7B4C74AF"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13.3</w:t>
            </w:r>
          </w:p>
        </w:tc>
        <w:tc>
          <w:tcPr>
            <w:tcW w:w="4619" w:type="pct"/>
            <w:tcBorders>
              <w:top w:val="single" w:sz="4" w:space="0" w:color="auto"/>
              <w:left w:val="single" w:sz="4" w:space="0" w:color="auto"/>
              <w:bottom w:val="single" w:sz="4" w:space="0" w:color="auto"/>
              <w:right w:val="single" w:sz="4" w:space="0" w:color="auto"/>
            </w:tcBorders>
            <w:shd w:val="clear" w:color="auto" w:fill="C0C0C0"/>
            <w:hideMark/>
          </w:tcPr>
          <w:p w14:paraId="3F255203"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Ministrstvo za kmetijstvo, gozdarstvo in prehrano </w:t>
            </w:r>
          </w:p>
        </w:tc>
      </w:tr>
      <w:tr w:rsidR="008C1607" w:rsidRPr="008C1607" w14:paraId="70E57AA2"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hideMark/>
          </w:tcPr>
          <w:p w14:paraId="39B6E807"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13.3.1</w:t>
            </w:r>
          </w:p>
        </w:tc>
        <w:tc>
          <w:tcPr>
            <w:tcW w:w="4619" w:type="pct"/>
            <w:tcBorders>
              <w:top w:val="single" w:sz="4" w:space="0" w:color="auto"/>
              <w:left w:val="single" w:sz="4" w:space="0" w:color="auto"/>
              <w:bottom w:val="single" w:sz="4" w:space="0" w:color="auto"/>
              <w:right w:val="single" w:sz="4" w:space="0" w:color="auto"/>
            </w:tcBorders>
            <w:hideMark/>
          </w:tcPr>
          <w:p w14:paraId="38F02C6F"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Obnova podatkov evidence dejanske rabe kmetijskih in gozdnih zemljišč na podlagi razpoložljivih </w:t>
            </w:r>
            <w:proofErr w:type="spellStart"/>
            <w:r w:rsidRPr="008C1607">
              <w:rPr>
                <w:rFonts w:ascii="Tahoma" w:hAnsi="Tahoma" w:cs="Tahoma"/>
                <w:b/>
                <w:color w:val="000000" w:themeColor="text1"/>
                <w:sz w:val="22"/>
                <w:szCs w:val="22"/>
              </w:rPr>
              <w:t>ortofoto</w:t>
            </w:r>
            <w:proofErr w:type="spellEnd"/>
            <w:r w:rsidRPr="008C1607">
              <w:rPr>
                <w:rFonts w:ascii="Tahoma" w:hAnsi="Tahoma" w:cs="Tahoma"/>
                <w:b/>
                <w:color w:val="000000" w:themeColor="text1"/>
                <w:sz w:val="22"/>
                <w:szCs w:val="22"/>
              </w:rPr>
              <w:t xml:space="preserve"> (DOF) posnetkov</w:t>
            </w:r>
          </w:p>
        </w:tc>
      </w:tr>
      <w:tr w:rsidR="008C1607" w:rsidRPr="008C1607" w14:paraId="40009AFC" w14:textId="77777777" w:rsidTr="008C1607">
        <w:trPr>
          <w:trHeight w:val="20"/>
        </w:trPr>
        <w:tc>
          <w:tcPr>
            <w:tcW w:w="381" w:type="pct"/>
            <w:tcBorders>
              <w:top w:val="single" w:sz="4" w:space="0" w:color="auto"/>
              <w:left w:val="single" w:sz="4" w:space="0" w:color="auto"/>
              <w:bottom w:val="single" w:sz="4" w:space="0" w:color="auto"/>
              <w:right w:val="single" w:sz="4" w:space="0" w:color="auto"/>
            </w:tcBorders>
          </w:tcPr>
          <w:p w14:paraId="2E9E90AA"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14208E52" w14:textId="40D9E01F"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Stalna naloga Geodetskega inštituta Slovenije je izvajanje vzdrževanja evidence dejanske rabe kmetijskih in gozdnih zemljišč skladno z določili Pravilnika o evidenci dejanske rabe kmetijskih in gozdnih zemljišč (Urad</w:t>
            </w:r>
            <w:r w:rsidR="00D00D4E">
              <w:rPr>
                <w:rFonts w:ascii="Tahoma" w:hAnsi="Tahoma" w:cs="Tahoma"/>
                <w:color w:val="000000" w:themeColor="text1"/>
                <w:sz w:val="22"/>
                <w:szCs w:val="22"/>
              </w:rPr>
              <w:t xml:space="preserve">ni list RS, št. 122/08, 4/10, </w:t>
            </w:r>
            <w:r w:rsidRPr="008C1607">
              <w:rPr>
                <w:rFonts w:ascii="Tahoma" w:hAnsi="Tahoma" w:cs="Tahoma"/>
                <w:color w:val="000000" w:themeColor="text1"/>
                <w:sz w:val="22"/>
                <w:szCs w:val="22"/>
              </w:rPr>
              <w:t>110/10</w:t>
            </w:r>
            <w:r w:rsidR="00D00D4E">
              <w:rPr>
                <w:rFonts w:ascii="Tahoma" w:hAnsi="Tahoma" w:cs="Tahoma"/>
                <w:color w:val="000000" w:themeColor="text1"/>
                <w:sz w:val="22"/>
                <w:szCs w:val="22"/>
              </w:rPr>
              <w:t xml:space="preserve"> in 100/25</w:t>
            </w:r>
            <w:r w:rsidR="00845B48">
              <w:rPr>
                <w:rFonts w:ascii="Tahoma" w:hAnsi="Tahoma" w:cs="Tahoma"/>
                <w:color w:val="000000" w:themeColor="text1"/>
                <w:sz w:val="22"/>
                <w:szCs w:val="22"/>
              </w:rPr>
              <w:t xml:space="preserve"> – ZKme-2</w:t>
            </w:r>
            <w:r w:rsidRPr="008C1607">
              <w:rPr>
                <w:rFonts w:ascii="Tahoma" w:hAnsi="Tahoma" w:cs="Tahoma"/>
                <w:color w:val="000000" w:themeColor="text1"/>
                <w:sz w:val="22"/>
                <w:szCs w:val="22"/>
              </w:rPr>
              <w:t xml:space="preserve">). Dinamika vzdrževanja te evidence je vezana na nove </w:t>
            </w:r>
            <w:proofErr w:type="spellStart"/>
            <w:r w:rsidRPr="008C1607">
              <w:rPr>
                <w:rFonts w:ascii="Tahoma" w:hAnsi="Tahoma" w:cs="Tahoma"/>
                <w:color w:val="000000" w:themeColor="text1"/>
                <w:sz w:val="22"/>
                <w:szCs w:val="22"/>
              </w:rPr>
              <w:t>ortofoto</w:t>
            </w:r>
            <w:proofErr w:type="spellEnd"/>
            <w:r w:rsidRPr="008C1607">
              <w:rPr>
                <w:rFonts w:ascii="Tahoma" w:hAnsi="Tahoma" w:cs="Tahoma"/>
                <w:color w:val="000000" w:themeColor="text1"/>
                <w:sz w:val="22"/>
                <w:szCs w:val="22"/>
              </w:rPr>
              <w:t xml:space="preserve"> načrte v skladu z dinamiko njihove izdelave (za izdelavo </w:t>
            </w:r>
            <w:proofErr w:type="spellStart"/>
            <w:r w:rsidRPr="008C1607">
              <w:rPr>
                <w:rFonts w:ascii="Tahoma" w:hAnsi="Tahoma" w:cs="Tahoma"/>
                <w:color w:val="000000" w:themeColor="text1"/>
                <w:sz w:val="22"/>
                <w:szCs w:val="22"/>
              </w:rPr>
              <w:t>ortofoto</w:t>
            </w:r>
            <w:proofErr w:type="spellEnd"/>
            <w:r w:rsidRPr="008C1607">
              <w:rPr>
                <w:rFonts w:ascii="Tahoma" w:hAnsi="Tahoma" w:cs="Tahoma"/>
                <w:color w:val="000000" w:themeColor="text1"/>
                <w:sz w:val="22"/>
                <w:szCs w:val="22"/>
              </w:rPr>
              <w:t xml:space="preserve"> načrtov je pristojna Geodetska uprava RS). V sklopu vzdrževanja evidence dejanske rabe kmetijskih in gozdnih zemljišč bodo evidentirane spremembe dejanske rabe in izvedene kontrole v skladu z metodologijo vzdrževanja evidence resornega ministrstva. Nadaljevanje izvedbe v okviru triletnih ciklov.</w:t>
            </w:r>
          </w:p>
        </w:tc>
      </w:tr>
      <w:tr w:rsidR="008C1607" w:rsidRPr="008C1607" w14:paraId="6DFD80D0"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shd w:val="clear" w:color="auto" w:fill="CCCCCC"/>
            <w:hideMark/>
          </w:tcPr>
          <w:p w14:paraId="72467C0D"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13.4</w:t>
            </w:r>
          </w:p>
        </w:tc>
        <w:tc>
          <w:tcPr>
            <w:tcW w:w="4619" w:type="pct"/>
            <w:tcBorders>
              <w:top w:val="single" w:sz="4" w:space="0" w:color="auto"/>
              <w:left w:val="single" w:sz="4" w:space="0" w:color="auto"/>
              <w:bottom w:val="single" w:sz="4" w:space="0" w:color="auto"/>
              <w:right w:val="single" w:sz="4" w:space="0" w:color="auto"/>
            </w:tcBorders>
            <w:shd w:val="clear" w:color="auto" w:fill="CCCCCC"/>
            <w:hideMark/>
          </w:tcPr>
          <w:p w14:paraId="1511FC01"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Ministrstvo za naravne vire in prostor</w:t>
            </w:r>
          </w:p>
        </w:tc>
      </w:tr>
      <w:tr w:rsidR="008C1607" w:rsidRPr="008C1607" w14:paraId="1B3BB98A"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31438C39"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bCs/>
                <w:color w:val="000000" w:themeColor="text1"/>
                <w:sz w:val="22"/>
                <w:szCs w:val="22"/>
              </w:rPr>
              <w:t>13.4.1</w:t>
            </w:r>
          </w:p>
        </w:tc>
        <w:tc>
          <w:tcPr>
            <w:tcW w:w="4619" w:type="pct"/>
            <w:tcBorders>
              <w:top w:val="single" w:sz="4" w:space="0" w:color="auto"/>
              <w:left w:val="single" w:sz="4" w:space="0" w:color="auto"/>
              <w:bottom w:val="single" w:sz="4" w:space="0" w:color="auto"/>
              <w:right w:val="single" w:sz="4" w:space="0" w:color="auto"/>
            </w:tcBorders>
            <w:hideMark/>
          </w:tcPr>
          <w:p w14:paraId="0767267A"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bCs/>
                <w:color w:val="000000" w:themeColor="text1"/>
                <w:sz w:val="22"/>
                <w:szCs w:val="22"/>
              </w:rPr>
              <w:t>Razvojne in strokovno tehnične naloge na področju urejanja prostora (zaključek nalog iz leta 2025)</w:t>
            </w:r>
          </w:p>
        </w:tc>
      </w:tr>
      <w:tr w:rsidR="008C1607" w:rsidRPr="008C1607" w14:paraId="3CB6DAF6"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5D49A4D8"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6D45D7C5"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letu 2025 je bila sklenjena pogodba za razvojne in strokovno tehnične naloge v letu 2025 in 2026, s katero so bile razpisane naslednje naloge, ki jih je treba zaključiti v letu 2026: </w:t>
            </w:r>
          </w:p>
          <w:p w14:paraId="2B739096" w14:textId="77777777" w:rsidR="008C1607" w:rsidRPr="00120A37" w:rsidRDefault="008C1607" w:rsidP="00D00D4E">
            <w:pPr>
              <w:numPr>
                <w:ilvl w:val="1"/>
                <w:numId w:val="31"/>
              </w:numPr>
              <w:tabs>
                <w:tab w:val="left" w:pos="1470"/>
              </w:tabs>
              <w:jc w:val="both"/>
              <w:rPr>
                <w:rFonts w:ascii="Tahoma" w:hAnsi="Tahoma" w:cs="Tahoma"/>
                <w:color w:val="000000" w:themeColor="text1"/>
                <w:sz w:val="22"/>
                <w:szCs w:val="22"/>
              </w:rPr>
            </w:pPr>
            <w:r w:rsidRPr="00120A37">
              <w:rPr>
                <w:rFonts w:ascii="Tahoma" w:hAnsi="Tahoma" w:cs="Tahoma"/>
                <w:color w:val="000000" w:themeColor="text1"/>
                <w:sz w:val="22"/>
                <w:szCs w:val="22"/>
              </w:rPr>
              <w:t>pomoč pri tehničnih pregledih gradiv v postopkih priprave prostorskih aktov in vzdrževanje zbirk prostorskih podatkov,</w:t>
            </w:r>
          </w:p>
          <w:p w14:paraId="0B7E9340" w14:textId="77777777" w:rsidR="008C1607" w:rsidRPr="00120A37" w:rsidRDefault="008C1607" w:rsidP="00D00D4E">
            <w:pPr>
              <w:numPr>
                <w:ilvl w:val="1"/>
                <w:numId w:val="31"/>
              </w:numPr>
              <w:tabs>
                <w:tab w:val="left" w:pos="1470"/>
              </w:tabs>
              <w:jc w:val="both"/>
              <w:rPr>
                <w:rFonts w:ascii="Tahoma" w:hAnsi="Tahoma" w:cs="Tahoma"/>
                <w:color w:val="000000" w:themeColor="text1"/>
                <w:sz w:val="22"/>
                <w:szCs w:val="22"/>
              </w:rPr>
            </w:pPr>
            <w:r w:rsidRPr="00120A37">
              <w:rPr>
                <w:rFonts w:ascii="Tahoma" w:hAnsi="Tahoma" w:cs="Tahoma"/>
                <w:color w:val="000000" w:themeColor="text1"/>
                <w:sz w:val="22"/>
                <w:szCs w:val="22"/>
              </w:rPr>
              <w:t>pomoč pri zajemu podatkov monitoringa posegov v prostor,</w:t>
            </w:r>
          </w:p>
          <w:p w14:paraId="11E3C00A" w14:textId="77777777" w:rsidR="008C1607" w:rsidRPr="00120A37" w:rsidRDefault="008C1607" w:rsidP="00D00D4E">
            <w:pPr>
              <w:numPr>
                <w:ilvl w:val="1"/>
                <w:numId w:val="31"/>
              </w:numPr>
              <w:tabs>
                <w:tab w:val="left" w:pos="1470"/>
              </w:tabs>
              <w:jc w:val="both"/>
              <w:rPr>
                <w:rFonts w:ascii="Tahoma" w:hAnsi="Tahoma" w:cs="Tahoma"/>
                <w:color w:val="000000" w:themeColor="text1"/>
                <w:sz w:val="22"/>
                <w:szCs w:val="22"/>
              </w:rPr>
            </w:pPr>
            <w:r w:rsidRPr="00120A37">
              <w:rPr>
                <w:rFonts w:ascii="Tahoma" w:hAnsi="Tahoma" w:cs="Tahoma"/>
                <w:color w:val="000000" w:themeColor="text1"/>
                <w:sz w:val="22"/>
                <w:szCs w:val="22"/>
              </w:rPr>
              <w:t>pomoč pri vzdrževanju sistema za vodenje podatkov o razvrednotenih območjih ter</w:t>
            </w:r>
          </w:p>
          <w:p w14:paraId="694B058A" w14:textId="77777777" w:rsidR="008C1607" w:rsidRPr="00120A37" w:rsidRDefault="008C1607" w:rsidP="00D00D4E">
            <w:pPr>
              <w:numPr>
                <w:ilvl w:val="1"/>
                <w:numId w:val="31"/>
              </w:numPr>
              <w:tabs>
                <w:tab w:val="left" w:pos="1470"/>
              </w:tabs>
              <w:jc w:val="both"/>
              <w:rPr>
                <w:rFonts w:ascii="Tahoma" w:hAnsi="Tahoma" w:cs="Tahoma"/>
                <w:color w:val="000000" w:themeColor="text1"/>
                <w:sz w:val="22"/>
                <w:szCs w:val="22"/>
              </w:rPr>
            </w:pPr>
            <w:r w:rsidRPr="00120A37">
              <w:rPr>
                <w:rFonts w:ascii="Tahoma" w:hAnsi="Tahoma" w:cs="Tahoma"/>
                <w:color w:val="000000" w:themeColor="text1"/>
                <w:sz w:val="22"/>
                <w:szCs w:val="22"/>
              </w:rPr>
              <w:t>pomoč pri vodenju projekta priprave prve generacije Regionalnih prostorskih planov (RPP) v državi.</w:t>
            </w:r>
          </w:p>
          <w:p w14:paraId="7E206B07"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Zaključek teh nalog in plačilo računov je predvideno v 2026.</w:t>
            </w:r>
          </w:p>
        </w:tc>
      </w:tr>
      <w:tr w:rsidR="008C1607" w:rsidRPr="008C1607" w14:paraId="3BDA4ACD"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4DFAED1A"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13.4.2</w:t>
            </w:r>
          </w:p>
        </w:tc>
        <w:tc>
          <w:tcPr>
            <w:tcW w:w="4619" w:type="pct"/>
            <w:tcBorders>
              <w:top w:val="single" w:sz="4" w:space="0" w:color="auto"/>
              <w:left w:val="single" w:sz="4" w:space="0" w:color="auto"/>
              <w:bottom w:val="single" w:sz="4" w:space="0" w:color="auto"/>
              <w:right w:val="single" w:sz="4" w:space="0" w:color="auto"/>
            </w:tcBorders>
            <w:hideMark/>
          </w:tcPr>
          <w:p w14:paraId="2E66E134"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Razvojne in strokovno tehnične naloge na področju urejanja prostora (pogodba 2026)</w:t>
            </w:r>
          </w:p>
        </w:tc>
      </w:tr>
      <w:tr w:rsidR="008C1607" w:rsidRPr="008C1607" w14:paraId="5507C090"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40747C2E"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FCCC528" w14:textId="77777777" w:rsidR="008C1607" w:rsidRPr="008C1607" w:rsidRDefault="008C1607" w:rsidP="00D00D4E">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letu 2026 bo v okviru razvojnih in strokovno tehničnih nalog zagotovljena: </w:t>
            </w:r>
          </w:p>
          <w:p w14:paraId="7DB45E34"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lastRenderedPageBreak/>
              <w:t xml:space="preserve">pomoč pri tehničnih pregledih gradiv v postopkih priprave prostorskih aktov in vzdrževanju zbirk prostorskih podatkov, </w:t>
            </w:r>
          </w:p>
          <w:p w14:paraId="0B8EE675"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pomoč pri zajemu podatkov monitoringa posegov v prostor, </w:t>
            </w:r>
          </w:p>
          <w:p w14:paraId="042BC9D5"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pomoč pri vzdrževanju sistema za vodenje podatkov o razvrednotenih območjih, </w:t>
            </w:r>
          </w:p>
          <w:p w14:paraId="1EEAB41E"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podpora pri analizi in posodobitvi kazalnikov prostorskega razvoja,</w:t>
            </w:r>
          </w:p>
          <w:p w14:paraId="2D0C9E2B"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pomoč pri vodenju projekta priprave prve generacije RPP v državi ter </w:t>
            </w:r>
          </w:p>
          <w:p w14:paraId="581CA519"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drugih strokovno tehničnih nalogah na področju urejanja prostora. </w:t>
            </w:r>
          </w:p>
          <w:p w14:paraId="5DF682E0"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Naloga je večletna in se nadaljuje v letu 2027. Načrtuje se sklenitev pogodbe za leti 2026 in 2027.</w:t>
            </w:r>
          </w:p>
        </w:tc>
      </w:tr>
      <w:tr w:rsidR="008C1607" w:rsidRPr="008C1607" w14:paraId="6C89C7AF"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25733173"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lastRenderedPageBreak/>
              <w:t>13.4.3</w:t>
            </w:r>
          </w:p>
        </w:tc>
        <w:tc>
          <w:tcPr>
            <w:tcW w:w="4619" w:type="pct"/>
            <w:tcBorders>
              <w:top w:val="single" w:sz="4" w:space="0" w:color="auto"/>
              <w:left w:val="single" w:sz="4" w:space="0" w:color="auto"/>
              <w:bottom w:val="single" w:sz="4" w:space="0" w:color="auto"/>
              <w:right w:val="single" w:sz="4" w:space="0" w:color="auto"/>
            </w:tcBorders>
            <w:hideMark/>
          </w:tcPr>
          <w:p w14:paraId="4F3CDA26"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Razvojne in strokovno tehnične naloge v projektu Zeleni slovenski lokacijski okvir (zaključek nalog iz leta 2025)</w:t>
            </w:r>
          </w:p>
        </w:tc>
      </w:tr>
      <w:tr w:rsidR="008C1607" w:rsidRPr="008C1607" w14:paraId="53180201"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7CBE6348"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2EF3B1C6"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letu 2025 je bila sklenjena pogodba za razvojne in strokovno tehnične naloge na projektu SLO4D v letu 2025 in 2026, s katero so bile razpisane naslednje naloge, ki jih je treba zaključiti v letu 2026: </w:t>
            </w:r>
          </w:p>
          <w:p w14:paraId="55F7D311"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strokovno-tehnična podpora, ki vključuje podporo naročniku pri izvajanju projekta, podporo delovanju območnim centrom pri implementaciji PIS in izvajanju nalog v okviru projekta SLO4D, podporo pri analizi podatkov, oceni izvedljivosti in izdelavi prototipa uporabe umetne inteligence v prostorskem informacijskem sistemu ter druga strokovno-tehnična podpora naročniku; </w:t>
            </w:r>
          </w:p>
          <w:p w14:paraId="1F6920B9"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Dopolnitve in vzdrževanje sistema za spremljanje projekta, sodelovanje pri izdelavi in testiranju protokola in sistema za izvedbo kontrole rezultatov ESZ; </w:t>
            </w:r>
          </w:p>
          <w:p w14:paraId="1F19221D"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izvedba kontrole kakovosti rezultatov tehnične posodobitve občinskih prostorskih izvedbenih aktov in izvedba kontrole kakovosti podatkov evidence stavbnih zemljišč;</w:t>
            </w:r>
          </w:p>
          <w:p w14:paraId="223E8243" w14:textId="0177EC84" w:rsidR="008C1607" w:rsidRPr="008C1607" w:rsidRDefault="008C1607" w:rsidP="00562AC3">
            <w:pPr>
              <w:tabs>
                <w:tab w:val="left" w:pos="1470"/>
              </w:tabs>
              <w:jc w:val="both"/>
              <w:rPr>
                <w:rFonts w:ascii="Tahoma" w:hAnsi="Tahoma" w:cs="Tahoma"/>
                <w:b/>
                <w:bCs/>
                <w:color w:val="000000" w:themeColor="text1"/>
                <w:sz w:val="22"/>
                <w:szCs w:val="22"/>
              </w:rPr>
            </w:pPr>
            <w:r w:rsidRPr="008C1607">
              <w:rPr>
                <w:rFonts w:ascii="Tahoma" w:hAnsi="Tahoma" w:cs="Tahoma"/>
                <w:color w:val="000000" w:themeColor="text1"/>
                <w:sz w:val="22"/>
                <w:szCs w:val="22"/>
              </w:rPr>
              <w:t xml:space="preserve">Zaključek teh nalog in plačilo računov je predvideno v </w:t>
            </w:r>
            <w:r w:rsidR="00845B48">
              <w:rPr>
                <w:rFonts w:ascii="Tahoma" w:hAnsi="Tahoma" w:cs="Tahoma"/>
                <w:color w:val="000000" w:themeColor="text1"/>
                <w:sz w:val="22"/>
                <w:szCs w:val="22"/>
              </w:rPr>
              <w:t xml:space="preserve">letu </w:t>
            </w:r>
            <w:r w:rsidRPr="008C1607">
              <w:rPr>
                <w:rFonts w:ascii="Tahoma" w:hAnsi="Tahoma" w:cs="Tahoma"/>
                <w:color w:val="000000" w:themeColor="text1"/>
                <w:sz w:val="22"/>
                <w:szCs w:val="22"/>
              </w:rPr>
              <w:t>2026.</w:t>
            </w:r>
          </w:p>
        </w:tc>
      </w:tr>
      <w:tr w:rsidR="008C1607" w:rsidRPr="008C1607" w14:paraId="7D0DF641"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5B11CD02"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13.4.4</w:t>
            </w:r>
          </w:p>
        </w:tc>
        <w:tc>
          <w:tcPr>
            <w:tcW w:w="4619" w:type="pct"/>
            <w:tcBorders>
              <w:top w:val="single" w:sz="4" w:space="0" w:color="auto"/>
              <w:left w:val="single" w:sz="4" w:space="0" w:color="auto"/>
              <w:bottom w:val="single" w:sz="4" w:space="0" w:color="auto"/>
              <w:right w:val="single" w:sz="4" w:space="0" w:color="auto"/>
            </w:tcBorders>
            <w:hideMark/>
          </w:tcPr>
          <w:p w14:paraId="54F2AE1A"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Razvojne in strokovno tehnične naloge v projektu Zeleni slovenski lokacijski okvir (pogodba 2026)</w:t>
            </w:r>
          </w:p>
        </w:tc>
      </w:tr>
      <w:tr w:rsidR="008C1607" w:rsidRPr="008C1607" w14:paraId="46BF4831"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1BAD2183" w14:textId="77777777" w:rsidR="008C1607" w:rsidRPr="008C1607" w:rsidRDefault="008C1607" w:rsidP="008C1607">
            <w:pPr>
              <w:tabs>
                <w:tab w:val="left" w:pos="1470"/>
              </w:tabs>
              <w:rPr>
                <w:rFonts w:ascii="Tahoma" w:hAnsi="Tahoma" w:cs="Tahoma"/>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5BEB68D8"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letu 2026 bo v okviru razvojnih in strokovno tehničnih </w:t>
            </w:r>
            <w:proofErr w:type="spellStart"/>
            <w:r w:rsidRPr="008C1607">
              <w:rPr>
                <w:rFonts w:ascii="Tahoma" w:hAnsi="Tahoma" w:cs="Tahoma"/>
                <w:color w:val="000000" w:themeColor="text1"/>
                <w:sz w:val="22"/>
                <w:szCs w:val="22"/>
              </w:rPr>
              <w:t>nalogna</w:t>
            </w:r>
            <w:proofErr w:type="spellEnd"/>
            <w:r w:rsidRPr="008C1607">
              <w:rPr>
                <w:rFonts w:ascii="Tahoma" w:hAnsi="Tahoma" w:cs="Tahoma"/>
                <w:color w:val="000000" w:themeColor="text1"/>
                <w:sz w:val="22"/>
                <w:szCs w:val="22"/>
              </w:rPr>
              <w:t xml:space="preserve"> projektu SLO4D zagotovljena: </w:t>
            </w:r>
          </w:p>
          <w:p w14:paraId="71220088"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strokovno-tehnična podpora, ki vključuje podporo naročniku pri izvajanju projekta, podporo delovanju območnim centrom pri implementaciji PIS in izvajanju nalog v okviru projekta SLO4D, podporo pri analizi podatkov, oceni izvedljivosti in izdelavi prototipa uporabe umetne inteligence v prostorskem informacijskem sistemu ter druga strokovno-tehnična podpora naročniku; </w:t>
            </w:r>
          </w:p>
          <w:p w14:paraId="407B47FC"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dopolnitev in vzdrževanje sistema za spremljanje projekta, sodelovanje pri izdelavi in testiranju sistema za izvedbo kontrole rezultatov ESZ; </w:t>
            </w:r>
          </w:p>
          <w:p w14:paraId="54855BA6"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izvedba kontrole kakovosti podatkov evidence stavbnih zemljišč;</w:t>
            </w:r>
          </w:p>
          <w:p w14:paraId="1B19C5A0"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Načrtuje se sklenitev pogodbe za leto 2026.</w:t>
            </w:r>
          </w:p>
        </w:tc>
      </w:tr>
      <w:tr w:rsidR="008C1607" w:rsidRPr="008C1607" w14:paraId="17E7DE91"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33415B11"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13.4.5</w:t>
            </w:r>
          </w:p>
        </w:tc>
        <w:tc>
          <w:tcPr>
            <w:tcW w:w="4619" w:type="pct"/>
            <w:tcBorders>
              <w:top w:val="single" w:sz="4" w:space="0" w:color="auto"/>
              <w:left w:val="single" w:sz="4" w:space="0" w:color="auto"/>
              <w:bottom w:val="single" w:sz="4" w:space="0" w:color="auto"/>
              <w:right w:val="single" w:sz="4" w:space="0" w:color="auto"/>
            </w:tcBorders>
            <w:hideMark/>
          </w:tcPr>
          <w:p w14:paraId="6D4F57CA"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Izdelava urbanističnih in krajinskih zasnov – strokovno tehnična podpora pri izbiri izdelovalcev UZ in KZ za RPP (zaključek nalog iz leta 2025)</w:t>
            </w:r>
          </w:p>
        </w:tc>
      </w:tr>
      <w:tr w:rsidR="008C1607" w:rsidRPr="008C1607" w14:paraId="2AC84C33"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35520FA8"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282F759A"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V skladu z določbami ZUreP-3 je potrebno kot obvezne strokovne podlage za regionalne prostorske plane (RPP) izdelati urbanistične in krajinske zasnove. Urbanistične zasnove (UZ) za RPP in Krajinske zasnove (KZ) za RPP morajo biti izdelane za območje cele države. Geodetski inštitut Slovenije bo za naročnika spremljal izbrane izdelovalce ter usmerjal izdelavo UZ in KZ za RPP. </w:t>
            </w:r>
          </w:p>
          <w:p w14:paraId="3FBF590E" w14:textId="70B942F7" w:rsidR="008C1607" w:rsidRPr="008C1607" w:rsidRDefault="008C1607" w:rsidP="00562AC3">
            <w:pPr>
              <w:tabs>
                <w:tab w:val="left" w:pos="1470"/>
              </w:tabs>
              <w:jc w:val="both"/>
              <w:rPr>
                <w:rFonts w:ascii="Tahoma" w:hAnsi="Tahoma" w:cs="Tahoma"/>
                <w:b/>
                <w:bCs/>
                <w:color w:val="000000" w:themeColor="text1"/>
                <w:sz w:val="22"/>
                <w:szCs w:val="22"/>
              </w:rPr>
            </w:pPr>
            <w:r w:rsidRPr="008C1607">
              <w:rPr>
                <w:rFonts w:ascii="Tahoma" w:hAnsi="Tahoma" w:cs="Tahoma"/>
                <w:color w:val="000000" w:themeColor="text1"/>
                <w:sz w:val="22"/>
                <w:szCs w:val="22"/>
              </w:rPr>
              <w:t xml:space="preserve">Zaključek teh nalog in plačilo računov je predvideno v </w:t>
            </w:r>
            <w:r w:rsidR="00845B48">
              <w:rPr>
                <w:rFonts w:ascii="Tahoma" w:hAnsi="Tahoma" w:cs="Tahoma"/>
                <w:color w:val="000000" w:themeColor="text1"/>
                <w:sz w:val="22"/>
                <w:szCs w:val="22"/>
              </w:rPr>
              <w:t xml:space="preserve">letu </w:t>
            </w:r>
            <w:r w:rsidRPr="008C1607">
              <w:rPr>
                <w:rFonts w:ascii="Tahoma" w:hAnsi="Tahoma" w:cs="Tahoma"/>
                <w:color w:val="000000" w:themeColor="text1"/>
                <w:sz w:val="22"/>
                <w:szCs w:val="22"/>
              </w:rPr>
              <w:t>2026.</w:t>
            </w:r>
          </w:p>
        </w:tc>
      </w:tr>
      <w:tr w:rsidR="008C1607" w:rsidRPr="008C1607" w14:paraId="449CA6C9"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611FF965"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13.4.6</w:t>
            </w:r>
          </w:p>
        </w:tc>
        <w:tc>
          <w:tcPr>
            <w:tcW w:w="4619" w:type="pct"/>
            <w:tcBorders>
              <w:top w:val="single" w:sz="4" w:space="0" w:color="auto"/>
              <w:left w:val="single" w:sz="4" w:space="0" w:color="auto"/>
              <w:bottom w:val="single" w:sz="4" w:space="0" w:color="auto"/>
              <w:right w:val="single" w:sz="4" w:space="0" w:color="auto"/>
            </w:tcBorders>
            <w:hideMark/>
          </w:tcPr>
          <w:p w14:paraId="22AF92BA"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 xml:space="preserve">Podpora uvajanju principov krožnega gospodarjenja s prostorom (zaključek nalog iz leta 2025) </w:t>
            </w:r>
          </w:p>
        </w:tc>
      </w:tr>
      <w:tr w:rsidR="008C1607" w:rsidRPr="008C1607" w14:paraId="25673A90"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48B75638"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3C737D15"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Geodetski inštitut Slovenije bo naročniku za izvajanje Resolucije o Strategiji prostorskega razvoja Slovenije do leta 2050 (Uradni list RS, </w:t>
            </w:r>
            <w:r w:rsidRPr="008C1607">
              <w:rPr>
                <w:rFonts w:ascii="Tahoma" w:hAnsi="Tahoma" w:cs="Tahoma"/>
                <w:color w:val="000000" w:themeColor="text1"/>
                <w:sz w:val="22"/>
                <w:szCs w:val="22"/>
              </w:rPr>
              <w:br/>
              <w:t>št. 72/23) v desetletnem obdobju 2025–2034 nudil razvojno in strokovno tehnično podporo pri organizacijskih, promocijskih ter analitično-razvojnih nalogah pri uvajanju principov krožnega gospodarjenja s prostorom:</w:t>
            </w:r>
          </w:p>
          <w:p w14:paraId="35926732"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Nadaljevanje aktivnosti z resorji MOPE, MKGP, MGTŠ, MKRR; teme: </w:t>
            </w:r>
          </w:p>
          <w:p w14:paraId="4C8DB777" w14:textId="77777777" w:rsidR="008C1607" w:rsidRPr="008C1607" w:rsidRDefault="008C1607" w:rsidP="00562AC3">
            <w:pPr>
              <w:numPr>
                <w:ilvl w:val="0"/>
                <w:numId w:val="32"/>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izzivi in sinergije Uredbe o obnovi narave in Direktive o monitoringu tal v luči doseganje cilja neto ničelne rasti pozidanih zemljišč do leta 2050 (MOPE, MKGP); </w:t>
            </w:r>
          </w:p>
          <w:p w14:paraId="73C422F3" w14:textId="77777777" w:rsidR="008C1607" w:rsidRPr="008C1607" w:rsidRDefault="008C1607" w:rsidP="00562AC3">
            <w:pPr>
              <w:numPr>
                <w:ilvl w:val="0"/>
                <w:numId w:val="32"/>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gospodarske cone strateškega pomena (oz. </w:t>
            </w:r>
            <w:proofErr w:type="spellStart"/>
            <w:r w:rsidRPr="008C1607">
              <w:rPr>
                <w:rFonts w:ascii="Tahoma" w:hAnsi="Tahoma" w:cs="Tahoma"/>
                <w:color w:val="000000" w:themeColor="text1"/>
                <w:sz w:val="22"/>
                <w:szCs w:val="22"/>
              </w:rPr>
              <w:t>reindustrializacija</w:t>
            </w:r>
            <w:proofErr w:type="spellEnd"/>
            <w:r w:rsidRPr="008C1607">
              <w:rPr>
                <w:rFonts w:ascii="Tahoma" w:hAnsi="Tahoma" w:cs="Tahoma"/>
                <w:color w:val="000000" w:themeColor="text1"/>
                <w:sz w:val="22"/>
                <w:szCs w:val="22"/>
              </w:rPr>
              <w:t xml:space="preserve"> Evrope (MGTŠ, MKRR)). </w:t>
            </w:r>
          </w:p>
          <w:p w14:paraId="467DB27F" w14:textId="77777777" w:rsidR="008C1607" w:rsidRPr="008C1607" w:rsidRDefault="008C1607" w:rsidP="00562AC3">
            <w:pPr>
              <w:numPr>
                <w:ilvl w:val="1"/>
                <w:numId w:val="31"/>
              </w:num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Predstavitev na pogovorih stroke – tema ukrepi krožnega gospodarjenja s prostorom za doseganje neto ničelne rasti pozidanih zemljišč do leta 2050. </w:t>
            </w:r>
          </w:p>
          <w:p w14:paraId="5F359378" w14:textId="0E4AF4B9" w:rsidR="008C1607" w:rsidRPr="008C1607" w:rsidRDefault="008C1607" w:rsidP="00562AC3">
            <w:pPr>
              <w:tabs>
                <w:tab w:val="left" w:pos="1470"/>
              </w:tabs>
              <w:jc w:val="both"/>
              <w:rPr>
                <w:rFonts w:ascii="Tahoma" w:hAnsi="Tahoma" w:cs="Tahoma"/>
                <w:b/>
                <w:bCs/>
                <w:color w:val="000000" w:themeColor="text1"/>
                <w:sz w:val="22"/>
                <w:szCs w:val="22"/>
              </w:rPr>
            </w:pPr>
            <w:r w:rsidRPr="008C1607">
              <w:rPr>
                <w:rFonts w:ascii="Tahoma" w:hAnsi="Tahoma" w:cs="Tahoma"/>
                <w:color w:val="000000" w:themeColor="text1"/>
                <w:sz w:val="22"/>
                <w:szCs w:val="22"/>
              </w:rPr>
              <w:t xml:space="preserve">Zaključek teh nalog in plačilo računov je predvideno v </w:t>
            </w:r>
            <w:r w:rsidR="00845B48">
              <w:rPr>
                <w:rFonts w:ascii="Tahoma" w:hAnsi="Tahoma" w:cs="Tahoma"/>
                <w:color w:val="000000" w:themeColor="text1"/>
                <w:sz w:val="22"/>
                <w:szCs w:val="22"/>
              </w:rPr>
              <w:t xml:space="preserve">letu </w:t>
            </w:r>
            <w:r w:rsidRPr="008C1607">
              <w:rPr>
                <w:rFonts w:ascii="Tahoma" w:hAnsi="Tahoma" w:cs="Tahoma"/>
                <w:color w:val="000000" w:themeColor="text1"/>
                <w:sz w:val="22"/>
                <w:szCs w:val="22"/>
              </w:rPr>
              <w:t>2026.</w:t>
            </w:r>
          </w:p>
        </w:tc>
      </w:tr>
      <w:tr w:rsidR="008C1607" w:rsidRPr="008C1607" w14:paraId="69714CB2"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043E633C"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13.4.7</w:t>
            </w:r>
          </w:p>
        </w:tc>
        <w:tc>
          <w:tcPr>
            <w:tcW w:w="4619" w:type="pct"/>
            <w:tcBorders>
              <w:top w:val="single" w:sz="4" w:space="0" w:color="auto"/>
              <w:left w:val="single" w:sz="4" w:space="0" w:color="auto"/>
              <w:bottom w:val="single" w:sz="4" w:space="0" w:color="auto"/>
              <w:right w:val="single" w:sz="4" w:space="0" w:color="auto"/>
            </w:tcBorders>
            <w:hideMark/>
          </w:tcPr>
          <w:p w14:paraId="68719BC2"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Podpora uvajanju principov krožnega gospodarjenja s prostorom (pogodba 2026)</w:t>
            </w:r>
          </w:p>
        </w:tc>
      </w:tr>
      <w:tr w:rsidR="008C1607" w:rsidRPr="008C1607" w14:paraId="7106806E"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3A984618"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7EC5E31A"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Geodetski inštitut Slovenije bo naročniku za izvajanje Resolucije o Strategiji prostorskega razvoja Slovenije do leta 2050 (Uradni list RS, </w:t>
            </w:r>
            <w:r w:rsidRPr="008C1607">
              <w:rPr>
                <w:rFonts w:ascii="Tahoma" w:hAnsi="Tahoma" w:cs="Tahoma"/>
                <w:color w:val="000000" w:themeColor="text1"/>
                <w:sz w:val="22"/>
                <w:szCs w:val="22"/>
              </w:rPr>
              <w:br/>
              <w:t xml:space="preserve">št. 72/23) v desetletnem obdobju 2025–2034 nudil razvojno in strokovno tehnično podporo pri organizacijskih, promocijskih ter analitično-razvojnih nalogah pri uvajanju principov krožnega gospodarjenja s prostorom. </w:t>
            </w:r>
          </w:p>
          <w:p w14:paraId="08A65B3A" w14:textId="77777777" w:rsidR="008C1607" w:rsidRPr="008C1607" w:rsidRDefault="008C1607" w:rsidP="00562AC3">
            <w:pPr>
              <w:tabs>
                <w:tab w:val="left" w:pos="1470"/>
              </w:tabs>
              <w:jc w:val="both"/>
              <w:rPr>
                <w:rFonts w:ascii="Tahoma" w:hAnsi="Tahoma" w:cs="Tahoma"/>
                <w:b/>
                <w:bCs/>
                <w:color w:val="000000" w:themeColor="text1"/>
                <w:sz w:val="22"/>
                <w:szCs w:val="22"/>
              </w:rPr>
            </w:pPr>
            <w:r w:rsidRPr="008C1607">
              <w:rPr>
                <w:rFonts w:ascii="Tahoma" w:hAnsi="Tahoma" w:cs="Tahoma"/>
                <w:color w:val="000000" w:themeColor="text1"/>
                <w:sz w:val="22"/>
                <w:szCs w:val="22"/>
              </w:rPr>
              <w:t>Naloga je večletna in se nadaljuje tudi v letu 2027. Načrtuje se sklenitev pogodbe za leti 2026 in 2027.</w:t>
            </w:r>
          </w:p>
        </w:tc>
      </w:tr>
      <w:tr w:rsidR="008C1607" w:rsidRPr="008C1607" w14:paraId="19427FF4"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2179FD4A"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13.4.8</w:t>
            </w:r>
          </w:p>
        </w:tc>
        <w:tc>
          <w:tcPr>
            <w:tcW w:w="4619" w:type="pct"/>
            <w:tcBorders>
              <w:top w:val="single" w:sz="4" w:space="0" w:color="auto"/>
              <w:left w:val="single" w:sz="4" w:space="0" w:color="auto"/>
              <w:bottom w:val="single" w:sz="4" w:space="0" w:color="auto"/>
              <w:right w:val="single" w:sz="4" w:space="0" w:color="auto"/>
            </w:tcBorders>
            <w:hideMark/>
          </w:tcPr>
          <w:p w14:paraId="5FF6C723"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Priprava pilotnega načrta preskrbe in upravljanja zemljišč</w:t>
            </w:r>
          </w:p>
        </w:tc>
      </w:tr>
      <w:tr w:rsidR="008C1607" w:rsidRPr="008C1607" w14:paraId="4E74908D"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27337F3F"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7DA551ED"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 skladu z novelo ZUreP-3 je izdelava Načrta preskrbe in upravljanja zemljišč postala obvezna naloga občine, ki mora takšen načrt preskrbe izdelati najpozneje do konca leta 2027. Da bi bila vsebina in oblika načrta preskrbe poenotena, želi MNVP pripraviti njegov vzorec, ki ga bodo občine uporabile za pripravo svojih načrtov. V ta namen bo Geodetski inštitut Slovenije pripravil praktični načrt preskrbe za izbrano/e občino/e in na podlagi pridobljenih rezultatov zagotovil vzorec Načrta preskrbe in upravljanja zemljišč.</w:t>
            </w:r>
          </w:p>
          <w:p w14:paraId="4A44DA39" w14:textId="77777777" w:rsidR="008C1607" w:rsidRPr="008C1607" w:rsidRDefault="008C1607" w:rsidP="00562AC3">
            <w:pPr>
              <w:tabs>
                <w:tab w:val="left" w:pos="1470"/>
              </w:tabs>
              <w:jc w:val="both"/>
              <w:rPr>
                <w:rFonts w:ascii="Tahoma" w:hAnsi="Tahoma" w:cs="Tahoma"/>
                <w:b/>
                <w:bCs/>
                <w:color w:val="000000" w:themeColor="text1"/>
                <w:sz w:val="22"/>
                <w:szCs w:val="22"/>
              </w:rPr>
            </w:pPr>
            <w:r w:rsidRPr="008C1607">
              <w:rPr>
                <w:rFonts w:ascii="Tahoma" w:hAnsi="Tahoma" w:cs="Tahoma"/>
                <w:color w:val="000000" w:themeColor="text1"/>
                <w:sz w:val="22"/>
                <w:szCs w:val="22"/>
              </w:rPr>
              <w:t>Načrtuje se sklenitev pogodbe za leto 2026.</w:t>
            </w:r>
          </w:p>
        </w:tc>
      </w:tr>
      <w:tr w:rsidR="008C1607" w:rsidRPr="008C1607" w14:paraId="119C7C1E"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68DA54E0"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13.4.9</w:t>
            </w:r>
          </w:p>
        </w:tc>
        <w:tc>
          <w:tcPr>
            <w:tcW w:w="4619" w:type="pct"/>
            <w:tcBorders>
              <w:top w:val="single" w:sz="4" w:space="0" w:color="auto"/>
              <w:left w:val="single" w:sz="4" w:space="0" w:color="auto"/>
              <w:bottom w:val="single" w:sz="4" w:space="0" w:color="auto"/>
              <w:right w:val="single" w:sz="4" w:space="0" w:color="auto"/>
            </w:tcBorders>
            <w:hideMark/>
          </w:tcPr>
          <w:p w14:paraId="1AF7058C"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Strokovno-tehnična pomoč pri razvoju sistema hidrografskih, hidroloških in hidravličnih podatkov</w:t>
            </w:r>
            <w:r w:rsidRPr="008C1607">
              <w:rPr>
                <w:rFonts w:ascii="Tahoma" w:hAnsi="Tahoma" w:cs="Tahoma"/>
                <w:color w:val="000000" w:themeColor="text1"/>
                <w:sz w:val="22"/>
                <w:szCs w:val="22"/>
              </w:rPr>
              <w:t>.</w:t>
            </w:r>
          </w:p>
        </w:tc>
      </w:tr>
      <w:tr w:rsidR="008C1607" w:rsidRPr="008C1607" w14:paraId="5FC76F8F"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3B523D7A"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5D0D3C19" w14:textId="4C8DFE58"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Naloga zajema osvežitev, nadgradnjo in dopolnitev zbirke </w:t>
            </w:r>
            <w:proofErr w:type="spellStart"/>
            <w:r w:rsidRPr="008C1607">
              <w:rPr>
                <w:rFonts w:ascii="Tahoma" w:hAnsi="Tahoma" w:cs="Tahoma"/>
                <w:color w:val="000000" w:themeColor="text1"/>
                <w:sz w:val="22"/>
                <w:szCs w:val="22"/>
              </w:rPr>
              <w:t>stacionaž</w:t>
            </w:r>
            <w:proofErr w:type="spellEnd"/>
            <w:r w:rsidRPr="008C1607">
              <w:rPr>
                <w:rFonts w:ascii="Tahoma" w:hAnsi="Tahoma" w:cs="Tahoma"/>
                <w:color w:val="000000" w:themeColor="text1"/>
                <w:sz w:val="22"/>
                <w:szCs w:val="22"/>
              </w:rPr>
              <w:t xml:space="preserve"> in profilov z dodatnimi vsebinskimi atributi, (kot so npr. hidravlični parametri, pretočne krivulje) ter pripravo vizualizacije podatkov. Naloga vključuje tudi izvedbo prostorskih analiz hidrografskih in drugih podatkov, kot je npr. ocena deleža prosto</w:t>
            </w:r>
            <w:r w:rsidR="00120A37">
              <w:rPr>
                <w:rFonts w:ascii="Tahoma" w:hAnsi="Tahoma" w:cs="Tahoma"/>
                <w:color w:val="000000" w:themeColor="text1"/>
                <w:sz w:val="22"/>
                <w:szCs w:val="22"/>
              </w:rPr>
              <w:t xml:space="preserve"> </w:t>
            </w:r>
            <w:r w:rsidRPr="008C1607">
              <w:rPr>
                <w:rFonts w:ascii="Tahoma" w:hAnsi="Tahoma" w:cs="Tahoma"/>
                <w:color w:val="000000" w:themeColor="text1"/>
                <w:sz w:val="22"/>
                <w:szCs w:val="22"/>
              </w:rPr>
              <w:t>tekočih voda, ter druge strokovne in tehnične podporne naloge.</w:t>
            </w:r>
          </w:p>
        </w:tc>
      </w:tr>
      <w:tr w:rsidR="008C1607" w:rsidRPr="008C1607" w14:paraId="0EC31102"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hideMark/>
          </w:tcPr>
          <w:p w14:paraId="010FB10C" w14:textId="77777777" w:rsidR="008C1607" w:rsidRPr="008C1607" w:rsidRDefault="008C1607"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lastRenderedPageBreak/>
              <w:t>13.4.10</w:t>
            </w:r>
          </w:p>
        </w:tc>
        <w:tc>
          <w:tcPr>
            <w:tcW w:w="4619" w:type="pct"/>
            <w:tcBorders>
              <w:top w:val="single" w:sz="4" w:space="0" w:color="auto"/>
              <w:left w:val="single" w:sz="4" w:space="0" w:color="auto"/>
              <w:bottom w:val="single" w:sz="4" w:space="0" w:color="auto"/>
              <w:right w:val="single" w:sz="4" w:space="0" w:color="auto"/>
            </w:tcBorders>
            <w:hideMark/>
          </w:tcPr>
          <w:p w14:paraId="5207C2A5"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 xml:space="preserve">Strokovno-tehnična podpora pri pripravi nekaterih podatkovnih osnov za strokovne podlage Načrtov upravljanja voda – področje </w:t>
            </w:r>
            <w:proofErr w:type="spellStart"/>
            <w:r w:rsidRPr="008C1607">
              <w:rPr>
                <w:rFonts w:ascii="Tahoma" w:hAnsi="Tahoma" w:cs="Tahoma"/>
                <w:b/>
                <w:bCs/>
                <w:color w:val="000000" w:themeColor="text1"/>
                <w:sz w:val="22"/>
                <w:szCs w:val="22"/>
              </w:rPr>
              <w:t>pokrovnosti</w:t>
            </w:r>
            <w:proofErr w:type="spellEnd"/>
            <w:r w:rsidRPr="008C1607">
              <w:rPr>
                <w:rFonts w:ascii="Tahoma" w:hAnsi="Tahoma" w:cs="Tahoma"/>
                <w:b/>
                <w:bCs/>
                <w:color w:val="000000" w:themeColor="text1"/>
                <w:sz w:val="22"/>
                <w:szCs w:val="22"/>
              </w:rPr>
              <w:t xml:space="preserve"> površja in rabe tal</w:t>
            </w:r>
            <w:r w:rsidRPr="008C1607">
              <w:rPr>
                <w:rFonts w:ascii="Tahoma" w:hAnsi="Tahoma" w:cs="Tahoma"/>
                <w:color w:val="000000" w:themeColor="text1"/>
                <w:sz w:val="22"/>
                <w:szCs w:val="22"/>
              </w:rPr>
              <w:t>.</w:t>
            </w:r>
          </w:p>
        </w:tc>
      </w:tr>
      <w:tr w:rsidR="008C1607" w:rsidRPr="008C1607" w14:paraId="347F8293" w14:textId="77777777" w:rsidTr="008C1607">
        <w:trPr>
          <w:trHeight w:val="285"/>
        </w:trPr>
        <w:tc>
          <w:tcPr>
            <w:tcW w:w="381" w:type="pct"/>
            <w:tcBorders>
              <w:top w:val="single" w:sz="4" w:space="0" w:color="auto"/>
              <w:left w:val="single" w:sz="4" w:space="0" w:color="auto"/>
              <w:bottom w:val="single" w:sz="4" w:space="0" w:color="auto"/>
              <w:right w:val="single" w:sz="4" w:space="0" w:color="auto"/>
            </w:tcBorders>
          </w:tcPr>
          <w:p w14:paraId="6C70293B" w14:textId="77777777" w:rsidR="008C1607" w:rsidRPr="008C1607" w:rsidRDefault="008C1607" w:rsidP="008C1607">
            <w:pPr>
              <w:tabs>
                <w:tab w:val="left" w:pos="1470"/>
              </w:tabs>
              <w:rPr>
                <w:rFonts w:ascii="Tahoma" w:hAnsi="Tahoma" w:cs="Tahoma"/>
                <w:b/>
                <w:bCs/>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25EA9C6B"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Naloga obsega strokovno in tehnično podporo pri pripravi podatkovnih osnov za strokovne podlage Načrtov upravljanja voda, z osredotočenostjo na </w:t>
            </w:r>
            <w:proofErr w:type="spellStart"/>
            <w:r w:rsidRPr="008C1607">
              <w:rPr>
                <w:rFonts w:ascii="Tahoma" w:hAnsi="Tahoma" w:cs="Tahoma"/>
                <w:color w:val="000000" w:themeColor="text1"/>
                <w:sz w:val="22"/>
                <w:szCs w:val="22"/>
              </w:rPr>
              <w:t>pokrovnost</w:t>
            </w:r>
            <w:proofErr w:type="spellEnd"/>
            <w:r w:rsidRPr="008C1607">
              <w:rPr>
                <w:rFonts w:ascii="Tahoma" w:hAnsi="Tahoma" w:cs="Tahoma"/>
                <w:color w:val="000000" w:themeColor="text1"/>
                <w:sz w:val="22"/>
                <w:szCs w:val="22"/>
              </w:rPr>
              <w:t xml:space="preserve"> površja in rabo tal v priobalnih pasovih ter prispevnih območjih voda. Namenjena je podpori analiz obremenitev ter pripravi in spremljanju izvajanja ukrepov. Naloga vključuje podporo pri analizah, vizualizacij in kartografiji.</w:t>
            </w:r>
          </w:p>
        </w:tc>
      </w:tr>
      <w:tr w:rsidR="008C1607" w:rsidRPr="008C1607" w14:paraId="15E0744F" w14:textId="77777777" w:rsidTr="0010599B">
        <w:trPr>
          <w:trHeight w:val="244"/>
        </w:trPr>
        <w:tc>
          <w:tcPr>
            <w:tcW w:w="381" w:type="pct"/>
            <w:tcBorders>
              <w:top w:val="single" w:sz="4" w:space="0" w:color="auto"/>
              <w:left w:val="single" w:sz="4" w:space="0" w:color="auto"/>
              <w:bottom w:val="single" w:sz="4" w:space="0" w:color="auto"/>
              <w:right w:val="single" w:sz="4" w:space="0" w:color="auto"/>
            </w:tcBorders>
            <w:shd w:val="clear" w:color="auto" w:fill="CCCCCC"/>
            <w:hideMark/>
          </w:tcPr>
          <w:p w14:paraId="1AC102BE"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13.5</w:t>
            </w:r>
          </w:p>
        </w:tc>
        <w:tc>
          <w:tcPr>
            <w:tcW w:w="4619" w:type="pct"/>
            <w:tcBorders>
              <w:top w:val="single" w:sz="4" w:space="0" w:color="auto"/>
              <w:left w:val="single" w:sz="4" w:space="0" w:color="auto"/>
              <w:bottom w:val="single" w:sz="4" w:space="0" w:color="auto"/>
              <w:right w:val="single" w:sz="4" w:space="0" w:color="auto"/>
            </w:tcBorders>
            <w:shd w:val="clear" w:color="auto" w:fill="CCCCCC"/>
            <w:hideMark/>
          </w:tcPr>
          <w:p w14:paraId="7992F57B" w14:textId="12662C10"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Ministrstvo za naravne vire in prostor – Direkcija R</w:t>
            </w:r>
            <w:r w:rsidR="00845B48">
              <w:rPr>
                <w:rFonts w:ascii="Tahoma" w:hAnsi="Tahoma" w:cs="Tahoma"/>
                <w:b/>
                <w:color w:val="000000" w:themeColor="text1"/>
                <w:sz w:val="22"/>
                <w:szCs w:val="22"/>
              </w:rPr>
              <w:t xml:space="preserve">epublike </w:t>
            </w:r>
            <w:r w:rsidRPr="008C1607">
              <w:rPr>
                <w:rFonts w:ascii="Tahoma" w:hAnsi="Tahoma" w:cs="Tahoma"/>
                <w:b/>
                <w:color w:val="000000" w:themeColor="text1"/>
                <w:sz w:val="22"/>
                <w:szCs w:val="22"/>
              </w:rPr>
              <w:t>S</w:t>
            </w:r>
            <w:r w:rsidR="00845B48">
              <w:rPr>
                <w:rFonts w:ascii="Tahoma" w:hAnsi="Tahoma" w:cs="Tahoma"/>
                <w:b/>
                <w:color w:val="000000" w:themeColor="text1"/>
                <w:sz w:val="22"/>
                <w:szCs w:val="22"/>
              </w:rPr>
              <w:t>lovenije</w:t>
            </w:r>
            <w:r w:rsidRPr="008C1607">
              <w:rPr>
                <w:rFonts w:ascii="Tahoma" w:hAnsi="Tahoma" w:cs="Tahoma"/>
                <w:b/>
                <w:color w:val="000000" w:themeColor="text1"/>
                <w:sz w:val="22"/>
                <w:szCs w:val="22"/>
              </w:rPr>
              <w:t xml:space="preserve"> za vode </w:t>
            </w:r>
          </w:p>
        </w:tc>
      </w:tr>
      <w:tr w:rsidR="008C1607" w:rsidRPr="008C1607" w14:paraId="163512C8"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hideMark/>
          </w:tcPr>
          <w:p w14:paraId="5EDAC1A8"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13.5.1</w:t>
            </w:r>
          </w:p>
        </w:tc>
        <w:tc>
          <w:tcPr>
            <w:tcW w:w="4619" w:type="pct"/>
            <w:tcBorders>
              <w:top w:val="single" w:sz="4" w:space="0" w:color="auto"/>
              <w:left w:val="single" w:sz="4" w:space="0" w:color="auto"/>
              <w:bottom w:val="single" w:sz="4" w:space="0" w:color="auto"/>
              <w:right w:val="single" w:sz="4" w:space="0" w:color="auto"/>
            </w:tcBorders>
            <w:hideMark/>
          </w:tcPr>
          <w:p w14:paraId="09442466"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Strokovno tehnična pomoč pri vzdrževanju prostorskih podatkovnih zbirk hidrografije in vodnih zemljišč ter razvoju sistema za njihovo vzdrževanje</w:t>
            </w:r>
          </w:p>
        </w:tc>
      </w:tr>
      <w:tr w:rsidR="008C1607" w:rsidRPr="008C1607" w14:paraId="1D2A3458"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0D1E3F34"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5C6B5860" w14:textId="47595267" w:rsidR="008C1607" w:rsidRPr="008C1607" w:rsidRDefault="008C1607" w:rsidP="00562AC3">
            <w:pPr>
              <w:tabs>
                <w:tab w:val="left" w:pos="1470"/>
              </w:tabs>
              <w:jc w:val="both"/>
              <w:rPr>
                <w:rFonts w:ascii="Tahoma" w:hAnsi="Tahoma" w:cs="Tahoma"/>
                <w:b/>
                <w:color w:val="000000" w:themeColor="text1"/>
                <w:sz w:val="22"/>
                <w:szCs w:val="22"/>
              </w:rPr>
            </w:pPr>
            <w:r w:rsidRPr="008C1607">
              <w:rPr>
                <w:rFonts w:ascii="Tahoma" w:hAnsi="Tahoma" w:cs="Tahoma"/>
                <w:color w:val="000000" w:themeColor="text1"/>
                <w:sz w:val="22"/>
                <w:szCs w:val="22"/>
              </w:rPr>
              <w:t xml:space="preserve">Strokovno-tehnična pomoč pri vzdrževanju prostorskih podatkovnih zbirk hidrografije in vodnih zemljišč ter razvoju sistema za njihovo vzdrževanje, vključno z zbiranjem, vnašanjem in popravljanjem podatkov, usposabljanjem in izobraževanjem uslužbencev Direkcije </w:t>
            </w:r>
            <w:r w:rsidR="00845B48">
              <w:rPr>
                <w:rFonts w:ascii="Tahoma" w:hAnsi="Tahoma" w:cs="Tahoma"/>
                <w:color w:val="000000" w:themeColor="text1"/>
                <w:sz w:val="22"/>
                <w:szCs w:val="22"/>
              </w:rPr>
              <w:t xml:space="preserve">Republike Slovenije </w:t>
            </w:r>
            <w:r w:rsidRPr="008C1607">
              <w:rPr>
                <w:rFonts w:ascii="Tahoma" w:hAnsi="Tahoma" w:cs="Tahoma"/>
                <w:color w:val="000000" w:themeColor="text1"/>
                <w:sz w:val="22"/>
                <w:szCs w:val="22"/>
              </w:rPr>
              <w:t>za vode in izvajalcev gospodarskih javnih služb upravljanja z vodami na področju vodenja in vzdrževanja podatkovnih zbirk hidrografije in vodnih zemljišč, postopno urejanje interne baze nepremičnin v državni lasti in up</w:t>
            </w:r>
            <w:r w:rsidR="00845B48">
              <w:rPr>
                <w:rFonts w:ascii="Tahoma" w:hAnsi="Tahoma" w:cs="Tahoma"/>
                <w:color w:val="000000" w:themeColor="text1"/>
                <w:sz w:val="22"/>
                <w:szCs w:val="22"/>
              </w:rPr>
              <w:t>ravljanju D</w:t>
            </w:r>
            <w:r w:rsidR="00002048">
              <w:rPr>
                <w:rFonts w:ascii="Tahoma" w:hAnsi="Tahoma" w:cs="Tahoma"/>
                <w:color w:val="000000" w:themeColor="text1"/>
                <w:sz w:val="22"/>
                <w:szCs w:val="22"/>
              </w:rPr>
              <w:t xml:space="preserve">irekcije </w:t>
            </w:r>
            <w:r w:rsidR="00845B48">
              <w:rPr>
                <w:rFonts w:ascii="Tahoma" w:hAnsi="Tahoma" w:cs="Tahoma"/>
                <w:color w:val="000000" w:themeColor="text1"/>
                <w:sz w:val="22"/>
                <w:szCs w:val="22"/>
              </w:rPr>
              <w:t>R</w:t>
            </w:r>
            <w:r w:rsidR="00002048">
              <w:rPr>
                <w:rFonts w:ascii="Tahoma" w:hAnsi="Tahoma" w:cs="Tahoma"/>
                <w:color w:val="000000" w:themeColor="text1"/>
                <w:sz w:val="22"/>
                <w:szCs w:val="22"/>
              </w:rPr>
              <w:t xml:space="preserve">epublike </w:t>
            </w:r>
            <w:r w:rsidR="00845B48">
              <w:rPr>
                <w:rFonts w:ascii="Tahoma" w:hAnsi="Tahoma" w:cs="Tahoma"/>
                <w:color w:val="000000" w:themeColor="text1"/>
                <w:sz w:val="22"/>
                <w:szCs w:val="22"/>
              </w:rPr>
              <w:t>S</w:t>
            </w:r>
            <w:r w:rsidR="00002048">
              <w:rPr>
                <w:rFonts w:ascii="Tahoma" w:hAnsi="Tahoma" w:cs="Tahoma"/>
                <w:color w:val="000000" w:themeColor="text1"/>
                <w:sz w:val="22"/>
                <w:szCs w:val="22"/>
              </w:rPr>
              <w:t>lovenije za vode</w:t>
            </w:r>
            <w:r w:rsidRPr="008C1607">
              <w:rPr>
                <w:rFonts w:ascii="Tahoma" w:hAnsi="Tahoma" w:cs="Tahoma"/>
                <w:color w:val="000000" w:themeColor="text1"/>
                <w:sz w:val="22"/>
                <w:szCs w:val="22"/>
              </w:rPr>
              <w:t>, pomoč pri zasnovi informacijskega sistema in izvedba kartografskih in analitičnih nalog – večletna naloga.</w:t>
            </w:r>
          </w:p>
        </w:tc>
      </w:tr>
      <w:tr w:rsidR="008C1607" w:rsidRPr="008C1607" w14:paraId="5786AA29" w14:textId="77777777" w:rsidTr="0010599B">
        <w:trPr>
          <w:trHeight w:val="247"/>
        </w:trPr>
        <w:tc>
          <w:tcPr>
            <w:tcW w:w="381" w:type="pct"/>
            <w:tcBorders>
              <w:top w:val="single" w:sz="4" w:space="0" w:color="auto"/>
              <w:left w:val="single" w:sz="4" w:space="0" w:color="auto"/>
              <w:bottom w:val="single" w:sz="4" w:space="0" w:color="auto"/>
              <w:right w:val="single" w:sz="4" w:space="0" w:color="auto"/>
            </w:tcBorders>
            <w:shd w:val="clear" w:color="auto" w:fill="CCCCCC"/>
            <w:hideMark/>
          </w:tcPr>
          <w:p w14:paraId="7726C2CC"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13.6</w:t>
            </w:r>
          </w:p>
        </w:tc>
        <w:tc>
          <w:tcPr>
            <w:tcW w:w="4619" w:type="pct"/>
            <w:tcBorders>
              <w:top w:val="single" w:sz="4" w:space="0" w:color="auto"/>
              <w:left w:val="single" w:sz="4" w:space="0" w:color="auto"/>
              <w:bottom w:val="single" w:sz="4" w:space="0" w:color="auto"/>
              <w:right w:val="single" w:sz="4" w:space="0" w:color="auto"/>
            </w:tcBorders>
            <w:shd w:val="clear" w:color="auto" w:fill="CCCCCC"/>
            <w:hideMark/>
          </w:tcPr>
          <w:p w14:paraId="250BFA1B"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Ministrstvo za okolje, podnebje in energijo </w:t>
            </w:r>
          </w:p>
        </w:tc>
      </w:tr>
      <w:tr w:rsidR="008C1607" w:rsidRPr="008C1607" w14:paraId="1F721D59" w14:textId="77777777" w:rsidTr="0010599B">
        <w:trPr>
          <w:trHeight w:val="277"/>
        </w:trPr>
        <w:tc>
          <w:tcPr>
            <w:tcW w:w="381" w:type="pct"/>
            <w:tcBorders>
              <w:top w:val="single" w:sz="4" w:space="0" w:color="auto"/>
              <w:left w:val="single" w:sz="4" w:space="0" w:color="auto"/>
              <w:bottom w:val="single" w:sz="4" w:space="0" w:color="auto"/>
              <w:right w:val="single" w:sz="4" w:space="0" w:color="auto"/>
            </w:tcBorders>
            <w:vAlign w:val="center"/>
            <w:hideMark/>
          </w:tcPr>
          <w:p w14:paraId="643AC441"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13.6.1</w:t>
            </w:r>
          </w:p>
        </w:tc>
        <w:tc>
          <w:tcPr>
            <w:tcW w:w="4619" w:type="pct"/>
            <w:tcBorders>
              <w:top w:val="single" w:sz="4" w:space="0" w:color="auto"/>
              <w:left w:val="single" w:sz="4" w:space="0" w:color="auto"/>
              <w:bottom w:val="single" w:sz="4" w:space="0" w:color="auto"/>
              <w:right w:val="single" w:sz="4" w:space="0" w:color="auto"/>
            </w:tcBorders>
            <w:vAlign w:val="center"/>
            <w:hideMark/>
          </w:tcPr>
          <w:p w14:paraId="3D87D7E4"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Omogočanje </w:t>
            </w:r>
            <w:proofErr w:type="spellStart"/>
            <w:r w:rsidRPr="008C1607">
              <w:rPr>
                <w:rFonts w:ascii="Tahoma" w:hAnsi="Tahoma" w:cs="Tahoma"/>
                <w:b/>
                <w:color w:val="000000" w:themeColor="text1"/>
                <w:sz w:val="22"/>
                <w:szCs w:val="22"/>
              </w:rPr>
              <w:t>multimodalne</w:t>
            </w:r>
            <w:proofErr w:type="spellEnd"/>
            <w:r w:rsidRPr="008C1607">
              <w:rPr>
                <w:rFonts w:ascii="Tahoma" w:hAnsi="Tahoma" w:cs="Tahoma"/>
                <w:b/>
                <w:color w:val="000000" w:themeColor="text1"/>
                <w:sz w:val="22"/>
                <w:szCs w:val="22"/>
              </w:rPr>
              <w:t xml:space="preserve"> mobilnosti oseb z različnimi oviranostmi</w:t>
            </w:r>
          </w:p>
        </w:tc>
      </w:tr>
      <w:tr w:rsidR="008C1607" w:rsidRPr="008C1607" w14:paraId="3CA9A19B"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vAlign w:val="center"/>
          </w:tcPr>
          <w:p w14:paraId="77DC98CD"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vAlign w:val="center"/>
            <w:hideMark/>
          </w:tcPr>
          <w:p w14:paraId="64DED686" w14:textId="77777777" w:rsidR="008C1607" w:rsidRPr="008C1607" w:rsidRDefault="008C1607" w:rsidP="00562AC3">
            <w:pPr>
              <w:tabs>
                <w:tab w:val="left" w:pos="1470"/>
              </w:tabs>
              <w:jc w:val="both"/>
              <w:rPr>
                <w:rFonts w:ascii="Tahoma" w:hAnsi="Tahoma" w:cs="Tahoma"/>
                <w:bCs/>
                <w:color w:val="000000" w:themeColor="text1"/>
                <w:sz w:val="22"/>
                <w:szCs w:val="22"/>
              </w:rPr>
            </w:pPr>
            <w:r w:rsidRPr="008C1607">
              <w:rPr>
                <w:rFonts w:ascii="Tahoma" w:hAnsi="Tahoma" w:cs="Tahoma"/>
                <w:bCs/>
                <w:color w:val="000000" w:themeColor="text1"/>
                <w:sz w:val="22"/>
                <w:szCs w:val="22"/>
              </w:rPr>
              <w:t xml:space="preserve">Večletna naloga se nadaljuje tudi v letu 2026/2027. Cilj nadaljevanja projekta je omogočiti dvig kakovosti življenja oseb z različnimi oviranostmi z izvedbo operativnih rešitev na izbranih območjih v Sloveniji, ki omogočajo dostopnost in varno gibanje v </w:t>
            </w:r>
            <w:proofErr w:type="spellStart"/>
            <w:r w:rsidRPr="008C1607">
              <w:rPr>
                <w:rFonts w:ascii="Tahoma" w:hAnsi="Tahoma" w:cs="Tahoma"/>
                <w:bCs/>
                <w:color w:val="000000" w:themeColor="text1"/>
                <w:sz w:val="22"/>
                <w:szCs w:val="22"/>
              </w:rPr>
              <w:t>multimodalnem</w:t>
            </w:r>
            <w:proofErr w:type="spellEnd"/>
            <w:r w:rsidRPr="008C1607">
              <w:rPr>
                <w:rFonts w:ascii="Tahoma" w:hAnsi="Tahoma" w:cs="Tahoma"/>
                <w:bCs/>
                <w:color w:val="000000" w:themeColor="text1"/>
                <w:sz w:val="22"/>
                <w:szCs w:val="22"/>
              </w:rPr>
              <w:t xml:space="preserve"> prometu. Predpogoj za dosego cilja je aktiven in redno vzdrževan sloj prostorskih podatkov </w:t>
            </w:r>
            <w:proofErr w:type="spellStart"/>
            <w:r w:rsidRPr="008C1607">
              <w:rPr>
                <w:rFonts w:ascii="Tahoma" w:hAnsi="Tahoma" w:cs="Tahoma"/>
                <w:bCs/>
                <w:color w:val="000000" w:themeColor="text1"/>
                <w:sz w:val="22"/>
                <w:szCs w:val="22"/>
              </w:rPr>
              <w:t>multimodalne</w:t>
            </w:r>
            <w:proofErr w:type="spellEnd"/>
            <w:r w:rsidRPr="008C1607">
              <w:rPr>
                <w:rFonts w:ascii="Tahoma" w:hAnsi="Tahoma" w:cs="Tahoma"/>
                <w:bCs/>
                <w:color w:val="000000" w:themeColor="text1"/>
                <w:sz w:val="22"/>
                <w:szCs w:val="22"/>
              </w:rPr>
              <w:t xml:space="preserve"> mobilnosti v katerega je vključenih že preko 125 občin. </w:t>
            </w:r>
          </w:p>
          <w:p w14:paraId="53D8BBCE" w14:textId="04E84D38" w:rsidR="008C1607" w:rsidRPr="008C1607" w:rsidRDefault="008C1607" w:rsidP="00562AC3">
            <w:pPr>
              <w:tabs>
                <w:tab w:val="left" w:pos="1470"/>
              </w:tabs>
              <w:jc w:val="both"/>
              <w:rPr>
                <w:rFonts w:ascii="Tahoma" w:hAnsi="Tahoma" w:cs="Tahoma"/>
                <w:b/>
                <w:color w:val="000000" w:themeColor="text1"/>
                <w:sz w:val="22"/>
                <w:szCs w:val="22"/>
              </w:rPr>
            </w:pPr>
            <w:r w:rsidRPr="008C1607">
              <w:rPr>
                <w:rFonts w:ascii="Tahoma" w:hAnsi="Tahoma" w:cs="Tahoma"/>
                <w:bCs/>
                <w:color w:val="000000" w:themeColor="text1"/>
                <w:sz w:val="22"/>
                <w:szCs w:val="22"/>
              </w:rPr>
              <w:t xml:space="preserve">Glavne naloge v letu 2026/27 obsegajo: pospešeno vključevanje novih občin v projekt, participativno vzdrževanje obstoječih podatkov, stabilno delovanje informacijskega sistema, baze in pregledovalnika, tekoče vzdrževanje delovanja </w:t>
            </w:r>
            <w:r w:rsidR="00413CC8">
              <w:rPr>
                <w:rFonts w:ascii="Tahoma" w:hAnsi="Tahoma" w:cs="Tahoma"/>
                <w:bCs/>
                <w:color w:val="000000" w:themeColor="text1"/>
                <w:sz w:val="22"/>
                <w:szCs w:val="22"/>
              </w:rPr>
              <w:t>pregledovalnika in vzdrževanje</w:t>
            </w:r>
            <w:r w:rsidRPr="008C1607">
              <w:rPr>
                <w:rFonts w:ascii="Tahoma" w:hAnsi="Tahoma" w:cs="Tahoma"/>
                <w:bCs/>
                <w:color w:val="000000" w:themeColor="text1"/>
                <w:sz w:val="22"/>
                <w:szCs w:val="22"/>
              </w:rPr>
              <w:t xml:space="preserve"> spletnih se</w:t>
            </w:r>
            <w:r w:rsidR="004C7E27">
              <w:rPr>
                <w:rFonts w:ascii="Tahoma" w:hAnsi="Tahoma" w:cs="Tahoma"/>
                <w:bCs/>
                <w:color w:val="000000" w:themeColor="text1"/>
                <w:sz w:val="22"/>
                <w:szCs w:val="22"/>
              </w:rPr>
              <w:t>rvisov za posredovanje podatkov</w:t>
            </w:r>
            <w:r w:rsidRPr="008C1607">
              <w:rPr>
                <w:rFonts w:ascii="Tahoma" w:hAnsi="Tahoma" w:cs="Tahoma"/>
                <w:bCs/>
                <w:color w:val="000000" w:themeColor="text1"/>
                <w:sz w:val="22"/>
                <w:szCs w:val="22"/>
              </w:rPr>
              <w:t xml:space="preserve"> ter prenos znanja v različna okolja deležnikov projekta. V okviru razvojnih možnosti razvoj in preveritev implementacije novih orodij v rešitve </w:t>
            </w:r>
            <w:proofErr w:type="spellStart"/>
            <w:r w:rsidRPr="008C1607">
              <w:rPr>
                <w:rFonts w:ascii="Tahoma" w:hAnsi="Tahoma" w:cs="Tahoma"/>
                <w:bCs/>
                <w:color w:val="000000" w:themeColor="text1"/>
                <w:sz w:val="22"/>
                <w:szCs w:val="22"/>
              </w:rPr>
              <w:t>multimodalne</w:t>
            </w:r>
            <w:proofErr w:type="spellEnd"/>
            <w:r w:rsidRPr="008C1607">
              <w:rPr>
                <w:rFonts w:ascii="Tahoma" w:hAnsi="Tahoma" w:cs="Tahoma"/>
                <w:bCs/>
                <w:color w:val="000000" w:themeColor="text1"/>
                <w:sz w:val="22"/>
                <w:szCs w:val="22"/>
              </w:rPr>
              <w:t xml:space="preserve"> mobilnosti. Del aktivnosti bo usmerjen v povezovanje podatkov z drugimi sorodnimi projekti, sodelovanje z invalidskimi organizacijami ter izobraževanje, promocijo in aktivno komuniciranje z občinami pri uporabi podatkovne baze ter storitev.</w:t>
            </w:r>
          </w:p>
        </w:tc>
      </w:tr>
      <w:tr w:rsidR="008C1607" w:rsidRPr="008C1607" w14:paraId="54EE498E" w14:textId="77777777" w:rsidTr="0010599B">
        <w:trPr>
          <w:trHeight w:val="350"/>
        </w:trPr>
        <w:tc>
          <w:tcPr>
            <w:tcW w:w="381" w:type="pct"/>
            <w:tcBorders>
              <w:top w:val="single" w:sz="4" w:space="0" w:color="auto"/>
              <w:left w:val="single" w:sz="4" w:space="0" w:color="auto"/>
              <w:bottom w:val="single" w:sz="4" w:space="0" w:color="auto"/>
              <w:right w:val="single" w:sz="4" w:space="0" w:color="auto"/>
            </w:tcBorders>
            <w:vAlign w:val="center"/>
            <w:hideMark/>
          </w:tcPr>
          <w:p w14:paraId="52A993FE"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13.6.2</w:t>
            </w:r>
          </w:p>
        </w:tc>
        <w:tc>
          <w:tcPr>
            <w:tcW w:w="4619" w:type="pct"/>
            <w:tcBorders>
              <w:top w:val="single" w:sz="4" w:space="0" w:color="auto"/>
              <w:left w:val="single" w:sz="4" w:space="0" w:color="auto"/>
              <w:bottom w:val="single" w:sz="4" w:space="0" w:color="auto"/>
              <w:right w:val="single" w:sz="4" w:space="0" w:color="auto"/>
            </w:tcBorders>
            <w:vAlign w:val="center"/>
            <w:hideMark/>
          </w:tcPr>
          <w:p w14:paraId="4E9F6B90"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Pilotno testiranje izvedbe »prevoza na klic« - Invalidi v javnem potniškem prevozu 2026</w:t>
            </w:r>
          </w:p>
        </w:tc>
      </w:tr>
      <w:tr w:rsidR="008C1607" w:rsidRPr="008C1607" w14:paraId="77F12BA0"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vAlign w:val="center"/>
          </w:tcPr>
          <w:p w14:paraId="5488A90C"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vAlign w:val="center"/>
            <w:hideMark/>
          </w:tcPr>
          <w:p w14:paraId="159204CD" w14:textId="77777777" w:rsidR="008C1607" w:rsidRDefault="008C1607" w:rsidP="00562AC3">
            <w:pPr>
              <w:tabs>
                <w:tab w:val="left" w:pos="1470"/>
              </w:tabs>
              <w:jc w:val="both"/>
              <w:rPr>
                <w:rFonts w:ascii="Tahoma" w:hAnsi="Tahoma" w:cs="Tahoma"/>
                <w:bCs/>
                <w:color w:val="000000" w:themeColor="text1"/>
                <w:sz w:val="22"/>
                <w:szCs w:val="22"/>
              </w:rPr>
            </w:pPr>
            <w:r w:rsidRPr="008C1607">
              <w:rPr>
                <w:rFonts w:ascii="Tahoma" w:hAnsi="Tahoma" w:cs="Tahoma"/>
                <w:bCs/>
                <w:color w:val="000000" w:themeColor="text1"/>
                <w:sz w:val="22"/>
                <w:szCs w:val="22"/>
              </w:rPr>
              <w:t xml:space="preserve">Z nalogo nadaljujemo delo na razvoju podpornega sistema »prevoza na klic« na področju javnega potniškega prometa, ki se v pilotnih fazah izvaja za prevoze invalidov (IJPP - za skupino gibalno oviranih oseb). Na osnovi rezultatov analize sistema »prevoza na klic« invalidov izvedenih v preteklih letih, se pilotno testiranje »prevoza na klic« v letu 2026 nadaljuje z nadgradnjo modela ter širitvijo na dodatna območja. Vsebina naloge zajema pripravo implementacijskega načina izvedbe nadaljevanja pilotnega testiranja ter implementacijo sprememb in </w:t>
            </w:r>
            <w:r w:rsidRPr="008C1607">
              <w:rPr>
                <w:rFonts w:ascii="Tahoma" w:hAnsi="Tahoma" w:cs="Tahoma"/>
                <w:bCs/>
                <w:color w:val="000000" w:themeColor="text1"/>
                <w:sz w:val="22"/>
                <w:szCs w:val="22"/>
              </w:rPr>
              <w:lastRenderedPageBreak/>
              <w:t>izboljšav, ki izhajajo iz teh ugotovitev. Naloga zajema analitično in prostorsko podporo spremljanju izvajanja pilotnega testiranja, pripravo javnega naročila ter poročanje o rezultatih. Končne ugotovitve bodo vključevale analizo rezultatov ter predloge za nadaljnji razvoj in širitev sistema »prevoza na klic« z namenom dolgoročne implementacije prevozov. Ta bo namenjena ranljivim skupinam, kot so invalidi in starejši, ter posameznikom brez lastnega prevoza na območjih, kjer javni potniški promet ni ustrezno urejen ali so povezave zelo redke. Cilj je zagotoviti dostopnost prevozov na celotnem ozemlju Slovenije, zlasti v odmaknjenih in z JPP slabše povezanih območjih.</w:t>
            </w:r>
          </w:p>
          <w:p w14:paraId="19CA10BF" w14:textId="77777777" w:rsidR="004C7E27" w:rsidRPr="008C1607" w:rsidRDefault="004C7E27" w:rsidP="00562AC3">
            <w:pPr>
              <w:tabs>
                <w:tab w:val="left" w:pos="1470"/>
              </w:tabs>
              <w:jc w:val="both"/>
              <w:rPr>
                <w:rFonts w:ascii="Tahoma" w:hAnsi="Tahoma" w:cs="Tahoma"/>
                <w:bCs/>
                <w:color w:val="000000" w:themeColor="text1"/>
                <w:sz w:val="22"/>
                <w:szCs w:val="22"/>
              </w:rPr>
            </w:pPr>
          </w:p>
        </w:tc>
      </w:tr>
      <w:tr w:rsidR="008C1607" w:rsidRPr="008C1607" w14:paraId="09246810"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vAlign w:val="center"/>
            <w:hideMark/>
          </w:tcPr>
          <w:p w14:paraId="7A239AD3"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lastRenderedPageBreak/>
              <w:t>13.6.3</w:t>
            </w:r>
          </w:p>
        </w:tc>
        <w:tc>
          <w:tcPr>
            <w:tcW w:w="4619" w:type="pct"/>
            <w:tcBorders>
              <w:top w:val="single" w:sz="4" w:space="0" w:color="auto"/>
              <w:left w:val="single" w:sz="4" w:space="0" w:color="auto"/>
              <w:bottom w:val="single" w:sz="4" w:space="0" w:color="auto"/>
              <w:right w:val="single" w:sz="4" w:space="0" w:color="auto"/>
            </w:tcBorders>
            <w:vAlign w:val="center"/>
            <w:hideMark/>
          </w:tcPr>
          <w:p w14:paraId="42F77AAD" w14:textId="5A22A322"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Agencija R</w:t>
            </w:r>
            <w:r w:rsidR="00845B48">
              <w:rPr>
                <w:rFonts w:ascii="Tahoma" w:hAnsi="Tahoma" w:cs="Tahoma"/>
                <w:b/>
                <w:color w:val="000000" w:themeColor="text1"/>
                <w:sz w:val="22"/>
                <w:szCs w:val="22"/>
              </w:rPr>
              <w:t xml:space="preserve">epublike </w:t>
            </w:r>
            <w:r w:rsidRPr="008C1607">
              <w:rPr>
                <w:rFonts w:ascii="Tahoma" w:hAnsi="Tahoma" w:cs="Tahoma"/>
                <w:b/>
                <w:color w:val="000000" w:themeColor="text1"/>
                <w:sz w:val="22"/>
                <w:szCs w:val="22"/>
              </w:rPr>
              <w:t>S</w:t>
            </w:r>
            <w:r w:rsidR="00845B48">
              <w:rPr>
                <w:rFonts w:ascii="Tahoma" w:hAnsi="Tahoma" w:cs="Tahoma"/>
                <w:b/>
                <w:color w:val="000000" w:themeColor="text1"/>
                <w:sz w:val="22"/>
                <w:szCs w:val="22"/>
              </w:rPr>
              <w:t>lovenije</w:t>
            </w:r>
            <w:r w:rsidRPr="008C1607">
              <w:rPr>
                <w:rFonts w:ascii="Tahoma" w:hAnsi="Tahoma" w:cs="Tahoma"/>
                <w:b/>
                <w:color w:val="000000" w:themeColor="text1"/>
                <w:sz w:val="22"/>
                <w:szCs w:val="22"/>
              </w:rPr>
              <w:t xml:space="preserve"> za okolje</w:t>
            </w:r>
          </w:p>
          <w:p w14:paraId="2B2A1996"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Razvoj mreže opazovalnic ARSO GNSS za spremljanje deformacij zemljine skorje </w:t>
            </w:r>
          </w:p>
        </w:tc>
      </w:tr>
      <w:tr w:rsidR="008C1607" w:rsidRPr="008C1607" w14:paraId="32327865"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54B8D5C0"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6EEC991B" w14:textId="234F0517" w:rsidR="006973B5" w:rsidRPr="00B3256A" w:rsidRDefault="006973B5" w:rsidP="00562AC3">
            <w:pPr>
              <w:tabs>
                <w:tab w:val="left" w:pos="1470"/>
              </w:tabs>
              <w:jc w:val="both"/>
              <w:rPr>
                <w:rFonts w:ascii="Tahoma" w:hAnsi="Tahoma" w:cs="Tahoma"/>
                <w:sz w:val="22"/>
                <w:szCs w:val="22"/>
              </w:rPr>
            </w:pPr>
            <w:r w:rsidRPr="00B3256A">
              <w:rPr>
                <w:rFonts w:ascii="Tahoma" w:hAnsi="Tahoma" w:cs="Tahoma"/>
                <w:sz w:val="22"/>
                <w:szCs w:val="22"/>
              </w:rPr>
              <w:t xml:space="preserve">Namen naloge je izvedba posebnih strokovnih nalog, ki so potrebne za vzpostavitev in širitev mreže stalnih opazovalnic ARSO GNSS (Global </w:t>
            </w:r>
            <w:proofErr w:type="spellStart"/>
            <w:r w:rsidRPr="00B3256A">
              <w:rPr>
                <w:rFonts w:ascii="Tahoma" w:hAnsi="Tahoma" w:cs="Tahoma"/>
                <w:sz w:val="22"/>
                <w:szCs w:val="22"/>
              </w:rPr>
              <w:t>Navigation</w:t>
            </w:r>
            <w:proofErr w:type="spellEnd"/>
            <w:r w:rsidRPr="00B3256A">
              <w:rPr>
                <w:rFonts w:ascii="Tahoma" w:hAnsi="Tahoma" w:cs="Tahoma"/>
                <w:sz w:val="22"/>
                <w:szCs w:val="22"/>
              </w:rPr>
              <w:t xml:space="preserve"> </w:t>
            </w:r>
            <w:proofErr w:type="spellStart"/>
            <w:r w:rsidRPr="00B3256A">
              <w:rPr>
                <w:rFonts w:ascii="Tahoma" w:hAnsi="Tahoma" w:cs="Tahoma"/>
                <w:sz w:val="22"/>
                <w:szCs w:val="22"/>
              </w:rPr>
              <w:t>Satellite</w:t>
            </w:r>
            <w:proofErr w:type="spellEnd"/>
            <w:r w:rsidRPr="00B3256A">
              <w:rPr>
                <w:rFonts w:ascii="Tahoma" w:hAnsi="Tahoma" w:cs="Tahoma"/>
                <w:sz w:val="22"/>
                <w:szCs w:val="22"/>
              </w:rPr>
              <w:t xml:space="preserve"> </w:t>
            </w:r>
            <w:proofErr w:type="spellStart"/>
            <w:r w:rsidRPr="00B3256A">
              <w:rPr>
                <w:rFonts w:ascii="Tahoma" w:hAnsi="Tahoma" w:cs="Tahoma"/>
                <w:sz w:val="22"/>
                <w:szCs w:val="22"/>
              </w:rPr>
              <w:t>Systems</w:t>
            </w:r>
            <w:proofErr w:type="spellEnd"/>
            <w:r w:rsidRPr="00B3256A">
              <w:rPr>
                <w:rFonts w:ascii="Tahoma" w:hAnsi="Tahoma" w:cs="Tahoma"/>
                <w:sz w:val="22"/>
                <w:szCs w:val="22"/>
              </w:rPr>
              <w:t>) ter njihovo operativno delovanje v državnem koordinatnem sistemu. ARSO bo v naslednjih treh letih vzpostavil mrežo desetih opazovalnic ARSO GNSS, predvsem na območju zahodne in osrednje Slovenije. Namen mreže je ocena zelo majhnih počasnih deformacij zemeljske skorje povezanih s premiki ob prelomih. Mreža bo beležila tudi premike tal, ki se pojavijo med potres</w:t>
            </w:r>
            <w:r w:rsidR="00413CC8">
              <w:rPr>
                <w:rFonts w:ascii="Tahoma" w:hAnsi="Tahoma" w:cs="Tahoma"/>
                <w:sz w:val="22"/>
                <w:szCs w:val="22"/>
              </w:rPr>
              <w:t>i. Podatki nove mreže ARSO GNSS</w:t>
            </w:r>
            <w:r w:rsidRPr="00B3256A">
              <w:rPr>
                <w:rFonts w:ascii="Tahoma" w:hAnsi="Tahoma" w:cs="Tahoma"/>
                <w:sz w:val="22"/>
                <w:szCs w:val="22"/>
              </w:rPr>
              <w:t xml:space="preserve"> bodo uporabni za študij premikanja tektonskih plošč, regionalnih in lokalnih tektonskih procesov, za oceno potresne nevarnosti, za raziskave osnovnih fizikalnih procesov pa tudi kot posredna meritev zračne vlage za numerično napovedovanje vremena.</w:t>
            </w:r>
          </w:p>
          <w:p w14:paraId="05BA8777" w14:textId="77777777" w:rsidR="006973B5" w:rsidRPr="00B3256A" w:rsidRDefault="006973B5" w:rsidP="00562AC3">
            <w:pPr>
              <w:tabs>
                <w:tab w:val="left" w:pos="1470"/>
              </w:tabs>
              <w:jc w:val="both"/>
              <w:rPr>
                <w:rFonts w:ascii="Tahoma" w:hAnsi="Tahoma" w:cs="Tahoma"/>
                <w:sz w:val="22"/>
                <w:szCs w:val="22"/>
              </w:rPr>
            </w:pPr>
            <w:r w:rsidRPr="00B3256A">
              <w:rPr>
                <w:rFonts w:ascii="Tahoma" w:hAnsi="Tahoma" w:cs="Tahoma"/>
                <w:sz w:val="22"/>
                <w:szCs w:val="22"/>
              </w:rPr>
              <w:t>Naloga vsebuje tri sklope: Svetovanje glede vzpostavitve in razširitve nove mreže opazovalnic ARSO GNSS, Vzpostavitev novih opazovalnic mreže ARSO GNSS in Operativno vzdrževanje in upravljanje opazovalnic ARSO GNSS.</w:t>
            </w:r>
          </w:p>
          <w:p w14:paraId="5FEB8E03" w14:textId="77777777" w:rsidR="006973B5" w:rsidRPr="00B3256A" w:rsidRDefault="006973B5" w:rsidP="00562AC3">
            <w:pPr>
              <w:tabs>
                <w:tab w:val="left" w:pos="1470"/>
              </w:tabs>
              <w:jc w:val="both"/>
              <w:rPr>
                <w:rFonts w:ascii="Tahoma" w:hAnsi="Tahoma" w:cs="Tahoma"/>
                <w:sz w:val="22"/>
                <w:szCs w:val="22"/>
              </w:rPr>
            </w:pPr>
            <w:r w:rsidRPr="00B3256A">
              <w:rPr>
                <w:rFonts w:ascii="Tahoma" w:hAnsi="Tahoma" w:cs="Tahoma"/>
                <w:sz w:val="22"/>
                <w:szCs w:val="22"/>
              </w:rPr>
              <w:t>Načrtuje se sklenitev pogodbe za leti 2026 in 2027.</w:t>
            </w:r>
          </w:p>
          <w:p w14:paraId="21E390B0" w14:textId="77777777" w:rsidR="006973B5" w:rsidRPr="008C1607" w:rsidRDefault="006973B5" w:rsidP="008C1607">
            <w:pPr>
              <w:tabs>
                <w:tab w:val="left" w:pos="1470"/>
              </w:tabs>
              <w:rPr>
                <w:rFonts w:ascii="Tahoma" w:hAnsi="Tahoma" w:cs="Tahoma"/>
                <w:color w:val="000000" w:themeColor="text1"/>
                <w:sz w:val="22"/>
                <w:szCs w:val="22"/>
              </w:rPr>
            </w:pPr>
          </w:p>
        </w:tc>
      </w:tr>
      <w:tr w:rsidR="008C1607" w:rsidRPr="008C1607" w14:paraId="33A2AD8F"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vAlign w:val="center"/>
            <w:hideMark/>
          </w:tcPr>
          <w:p w14:paraId="554186F8"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13.6.4</w:t>
            </w:r>
          </w:p>
        </w:tc>
        <w:tc>
          <w:tcPr>
            <w:tcW w:w="4619" w:type="pct"/>
            <w:tcBorders>
              <w:top w:val="single" w:sz="4" w:space="0" w:color="auto"/>
              <w:left w:val="single" w:sz="4" w:space="0" w:color="auto"/>
              <w:bottom w:val="single" w:sz="4" w:space="0" w:color="auto"/>
              <w:right w:val="single" w:sz="4" w:space="0" w:color="auto"/>
            </w:tcBorders>
            <w:vAlign w:val="center"/>
            <w:hideMark/>
          </w:tcPr>
          <w:p w14:paraId="4DE3AE7C" w14:textId="12CE2348"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Agencija R</w:t>
            </w:r>
            <w:r w:rsidR="00845B48">
              <w:rPr>
                <w:rFonts w:ascii="Tahoma" w:hAnsi="Tahoma" w:cs="Tahoma"/>
                <w:b/>
                <w:color w:val="000000" w:themeColor="text1"/>
                <w:sz w:val="22"/>
                <w:szCs w:val="22"/>
              </w:rPr>
              <w:t xml:space="preserve">epublike </w:t>
            </w:r>
            <w:r w:rsidRPr="008C1607">
              <w:rPr>
                <w:rFonts w:ascii="Tahoma" w:hAnsi="Tahoma" w:cs="Tahoma"/>
                <w:b/>
                <w:color w:val="000000" w:themeColor="text1"/>
                <w:sz w:val="22"/>
                <w:szCs w:val="22"/>
              </w:rPr>
              <w:t>S</w:t>
            </w:r>
            <w:r w:rsidR="00845B48">
              <w:rPr>
                <w:rFonts w:ascii="Tahoma" w:hAnsi="Tahoma" w:cs="Tahoma"/>
                <w:b/>
                <w:color w:val="000000" w:themeColor="text1"/>
                <w:sz w:val="22"/>
                <w:szCs w:val="22"/>
              </w:rPr>
              <w:t>lovenije</w:t>
            </w:r>
            <w:r w:rsidRPr="008C1607">
              <w:rPr>
                <w:rFonts w:ascii="Tahoma" w:hAnsi="Tahoma" w:cs="Tahoma"/>
                <w:b/>
                <w:color w:val="000000" w:themeColor="text1"/>
                <w:sz w:val="22"/>
                <w:szCs w:val="22"/>
              </w:rPr>
              <w:t xml:space="preserve"> za okolje</w:t>
            </w:r>
          </w:p>
          <w:p w14:paraId="32A9B572"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color w:val="000000" w:themeColor="text1"/>
                <w:sz w:val="22"/>
                <w:szCs w:val="22"/>
              </w:rPr>
              <w:t xml:space="preserve">Izvajanje nalog Nacionalnega referenčnega centra za </w:t>
            </w:r>
            <w:proofErr w:type="spellStart"/>
            <w:r w:rsidRPr="008C1607">
              <w:rPr>
                <w:rFonts w:ascii="Tahoma" w:hAnsi="Tahoma" w:cs="Tahoma"/>
                <w:b/>
                <w:color w:val="000000" w:themeColor="text1"/>
                <w:sz w:val="22"/>
                <w:szCs w:val="22"/>
              </w:rPr>
              <w:t>pokrovnost</w:t>
            </w:r>
            <w:proofErr w:type="spellEnd"/>
            <w:r w:rsidRPr="008C1607">
              <w:rPr>
                <w:rFonts w:ascii="Tahoma" w:hAnsi="Tahoma" w:cs="Tahoma"/>
                <w:b/>
                <w:color w:val="000000" w:themeColor="text1"/>
                <w:sz w:val="22"/>
                <w:szCs w:val="22"/>
              </w:rPr>
              <w:t xml:space="preserve"> (NRC </w:t>
            </w:r>
            <w:proofErr w:type="spellStart"/>
            <w:r w:rsidRPr="008C1607">
              <w:rPr>
                <w:rFonts w:ascii="Tahoma" w:hAnsi="Tahoma" w:cs="Tahoma"/>
                <w:b/>
                <w:color w:val="000000" w:themeColor="text1"/>
                <w:sz w:val="22"/>
                <w:szCs w:val="22"/>
              </w:rPr>
              <w:t>Land</w:t>
            </w:r>
            <w:proofErr w:type="spellEnd"/>
            <w:r w:rsidRPr="008C1607">
              <w:rPr>
                <w:rFonts w:ascii="Tahoma" w:hAnsi="Tahoma" w:cs="Tahoma"/>
                <w:b/>
                <w:color w:val="000000" w:themeColor="text1"/>
                <w:sz w:val="22"/>
                <w:szCs w:val="22"/>
              </w:rPr>
              <w:t xml:space="preserve"> </w:t>
            </w:r>
            <w:proofErr w:type="spellStart"/>
            <w:r w:rsidRPr="008C1607">
              <w:rPr>
                <w:rFonts w:ascii="Tahoma" w:hAnsi="Tahoma" w:cs="Tahoma"/>
                <w:b/>
                <w:color w:val="000000" w:themeColor="text1"/>
                <w:sz w:val="22"/>
                <w:szCs w:val="22"/>
              </w:rPr>
              <w:t>Cover</w:t>
            </w:r>
            <w:proofErr w:type="spellEnd"/>
            <w:r w:rsidRPr="008C1607">
              <w:rPr>
                <w:rFonts w:ascii="Tahoma" w:hAnsi="Tahoma" w:cs="Tahoma"/>
                <w:b/>
                <w:color w:val="000000" w:themeColor="text1"/>
                <w:sz w:val="22"/>
                <w:szCs w:val="22"/>
              </w:rPr>
              <w:t xml:space="preserve">) v okviru omrežja EIONET-SI </w:t>
            </w:r>
          </w:p>
        </w:tc>
      </w:tr>
      <w:tr w:rsidR="008C1607" w:rsidRPr="008C1607" w14:paraId="4CE52D92"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02E903F2"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04908D8"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Izvajanje nalog Nacionalnega referenčnega centra za </w:t>
            </w:r>
            <w:proofErr w:type="spellStart"/>
            <w:r w:rsidRPr="008C1607">
              <w:rPr>
                <w:rFonts w:ascii="Tahoma" w:hAnsi="Tahoma" w:cs="Tahoma"/>
                <w:color w:val="000000" w:themeColor="text1"/>
                <w:sz w:val="22"/>
                <w:szCs w:val="22"/>
              </w:rPr>
              <w:t>pokrovnost</w:t>
            </w:r>
            <w:proofErr w:type="spellEnd"/>
            <w:r w:rsidRPr="008C1607">
              <w:rPr>
                <w:rFonts w:ascii="Tahoma" w:hAnsi="Tahoma" w:cs="Tahoma"/>
                <w:color w:val="000000" w:themeColor="text1"/>
                <w:sz w:val="22"/>
                <w:szCs w:val="22"/>
              </w:rPr>
              <w:t xml:space="preserve"> (NRC </w:t>
            </w:r>
            <w:proofErr w:type="spellStart"/>
            <w:r w:rsidRPr="008C1607">
              <w:rPr>
                <w:rFonts w:ascii="Tahoma" w:hAnsi="Tahoma" w:cs="Tahoma"/>
                <w:color w:val="000000" w:themeColor="text1"/>
                <w:sz w:val="22"/>
                <w:szCs w:val="22"/>
              </w:rPr>
              <w:t>Land</w:t>
            </w:r>
            <w:proofErr w:type="spellEnd"/>
            <w:r w:rsidRPr="008C1607">
              <w:rPr>
                <w:rFonts w:ascii="Tahoma" w:hAnsi="Tahoma" w:cs="Tahoma"/>
                <w:color w:val="000000" w:themeColor="text1"/>
                <w:sz w:val="22"/>
                <w:szCs w:val="22"/>
              </w:rPr>
              <w:t xml:space="preserve"> </w:t>
            </w:r>
            <w:proofErr w:type="spellStart"/>
            <w:r w:rsidRPr="008C1607">
              <w:rPr>
                <w:rFonts w:ascii="Tahoma" w:hAnsi="Tahoma" w:cs="Tahoma"/>
                <w:color w:val="000000" w:themeColor="text1"/>
                <w:sz w:val="22"/>
                <w:szCs w:val="22"/>
              </w:rPr>
              <w:t>Cover</w:t>
            </w:r>
            <w:proofErr w:type="spellEnd"/>
            <w:r w:rsidRPr="008C1607">
              <w:rPr>
                <w:rFonts w:ascii="Tahoma" w:hAnsi="Tahoma" w:cs="Tahoma"/>
                <w:color w:val="000000" w:themeColor="text1"/>
                <w:sz w:val="22"/>
                <w:szCs w:val="22"/>
              </w:rPr>
              <w:t xml:space="preserve">) v okviru omrežja EIONET-SI se izvaja glede na večletni delovni program EEA, letni delovni plan EEA ter opis del NRC, vključno s podporo Nacionalnemu koordinatorju EIONET nacionalnega omrežja (NFP EIONET-SI), za področje </w:t>
            </w:r>
            <w:proofErr w:type="spellStart"/>
            <w:r w:rsidRPr="008C1607">
              <w:rPr>
                <w:rFonts w:ascii="Tahoma" w:hAnsi="Tahoma" w:cs="Tahoma"/>
                <w:color w:val="000000" w:themeColor="text1"/>
                <w:sz w:val="22"/>
                <w:szCs w:val="22"/>
              </w:rPr>
              <w:t>pokrovnosti</w:t>
            </w:r>
            <w:proofErr w:type="spellEnd"/>
            <w:r w:rsidRPr="008C1607">
              <w:rPr>
                <w:rFonts w:ascii="Tahoma" w:hAnsi="Tahoma" w:cs="Tahoma"/>
                <w:color w:val="000000" w:themeColor="text1"/>
                <w:sz w:val="22"/>
                <w:szCs w:val="22"/>
              </w:rPr>
              <w:t xml:space="preserve"> – naloge so v celoti financirane s strani Evropske agencije za okolje (EEA).</w:t>
            </w:r>
          </w:p>
        </w:tc>
      </w:tr>
      <w:tr w:rsidR="008C1607" w:rsidRPr="008C1607" w14:paraId="33360578" w14:textId="77777777" w:rsidTr="008C1607">
        <w:trPr>
          <w:trHeight w:val="296"/>
        </w:trPr>
        <w:tc>
          <w:tcPr>
            <w:tcW w:w="381" w:type="pct"/>
            <w:tcBorders>
              <w:top w:val="single" w:sz="4" w:space="0" w:color="auto"/>
              <w:left w:val="single" w:sz="4" w:space="0" w:color="auto"/>
              <w:bottom w:val="single" w:sz="4" w:space="0" w:color="auto"/>
              <w:right w:val="single" w:sz="4" w:space="0" w:color="auto"/>
            </w:tcBorders>
            <w:shd w:val="clear" w:color="auto" w:fill="CCCCCC"/>
            <w:hideMark/>
          </w:tcPr>
          <w:p w14:paraId="0F12287D"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13.7</w:t>
            </w:r>
          </w:p>
        </w:tc>
        <w:tc>
          <w:tcPr>
            <w:tcW w:w="4619" w:type="pct"/>
            <w:tcBorders>
              <w:top w:val="single" w:sz="4" w:space="0" w:color="auto"/>
              <w:left w:val="single" w:sz="4" w:space="0" w:color="auto"/>
              <w:bottom w:val="single" w:sz="4" w:space="0" w:color="auto"/>
              <w:right w:val="single" w:sz="4" w:space="0" w:color="auto"/>
            </w:tcBorders>
            <w:shd w:val="clear" w:color="auto" w:fill="CCCCCC"/>
            <w:hideMark/>
          </w:tcPr>
          <w:p w14:paraId="46A7ECD8"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Ministrstvo za solidarno prihodnost</w:t>
            </w:r>
          </w:p>
        </w:tc>
      </w:tr>
      <w:tr w:rsidR="008C1607" w:rsidRPr="008C1607" w14:paraId="654D15AF"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hideMark/>
          </w:tcPr>
          <w:p w14:paraId="29008464" w14:textId="734DE4B8"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13.7.</w:t>
            </w:r>
            <w:r w:rsidR="00673BB8">
              <w:rPr>
                <w:rFonts w:ascii="Tahoma" w:hAnsi="Tahoma" w:cs="Tahoma"/>
                <w:b/>
                <w:color w:val="000000" w:themeColor="text1"/>
                <w:sz w:val="22"/>
                <w:szCs w:val="22"/>
              </w:rPr>
              <w:t>1</w:t>
            </w:r>
          </w:p>
        </w:tc>
        <w:tc>
          <w:tcPr>
            <w:tcW w:w="4619" w:type="pct"/>
            <w:tcBorders>
              <w:top w:val="single" w:sz="4" w:space="0" w:color="auto"/>
              <w:left w:val="single" w:sz="4" w:space="0" w:color="auto"/>
              <w:bottom w:val="single" w:sz="4" w:space="0" w:color="auto"/>
              <w:right w:val="single" w:sz="4" w:space="0" w:color="auto"/>
            </w:tcBorders>
            <w:hideMark/>
          </w:tcPr>
          <w:p w14:paraId="20E7524D" w14:textId="78AD9A8E" w:rsidR="008C1607" w:rsidRPr="008C1607" w:rsidRDefault="008C1607" w:rsidP="00120A3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Vzdrževanje baze podatkov evidence javnih najemnih stanovanj v Republiki Sloveniji</w:t>
            </w:r>
          </w:p>
        </w:tc>
      </w:tr>
      <w:tr w:rsidR="008C1607" w:rsidRPr="008C1607" w14:paraId="78ECBF5E"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5945BFE0"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5EE70940" w14:textId="77777777" w:rsid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 letu 2026 je predvideno vzdrževanje baze podatkov evidence javnih najemnih stanovanj v Republiki Sloveniji. Cilj naloge je zagotovitev ohranitve ter vzdrževanja vzpostavljene evidence javnih najemnih stanovanj. Izvedeni bosta dve glavni aktivnosti in sicer: vzdrževanje aplikacije RJNS, manjše nadgradnje statistik ter analiza podatkov z izvedbo posodobitve podatkov prevzetih iz katastra nepremičnin (KN).</w:t>
            </w:r>
          </w:p>
          <w:p w14:paraId="63DEE464" w14:textId="77777777" w:rsidR="004C7E27" w:rsidRPr="008C1607" w:rsidRDefault="004C7E27" w:rsidP="00562AC3">
            <w:pPr>
              <w:tabs>
                <w:tab w:val="left" w:pos="1470"/>
              </w:tabs>
              <w:jc w:val="both"/>
              <w:rPr>
                <w:rFonts w:ascii="Tahoma" w:hAnsi="Tahoma" w:cs="Tahoma"/>
                <w:color w:val="000000" w:themeColor="text1"/>
                <w:sz w:val="22"/>
                <w:szCs w:val="22"/>
              </w:rPr>
            </w:pPr>
          </w:p>
        </w:tc>
      </w:tr>
      <w:tr w:rsidR="008C1607" w:rsidRPr="008C1607" w14:paraId="36F7081F"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hideMark/>
          </w:tcPr>
          <w:p w14:paraId="2D7680B2" w14:textId="203D3599"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13.7.</w:t>
            </w:r>
            <w:r w:rsidR="00673BB8">
              <w:rPr>
                <w:rFonts w:ascii="Tahoma" w:hAnsi="Tahoma" w:cs="Tahoma"/>
                <w:b/>
                <w:color w:val="000000" w:themeColor="text1"/>
                <w:sz w:val="22"/>
                <w:szCs w:val="22"/>
              </w:rPr>
              <w:t>2</w:t>
            </w:r>
          </w:p>
        </w:tc>
        <w:tc>
          <w:tcPr>
            <w:tcW w:w="4619" w:type="pct"/>
            <w:tcBorders>
              <w:top w:val="single" w:sz="4" w:space="0" w:color="auto"/>
              <w:left w:val="single" w:sz="4" w:space="0" w:color="auto"/>
              <w:bottom w:val="single" w:sz="4" w:space="0" w:color="auto"/>
              <w:right w:val="single" w:sz="4" w:space="0" w:color="auto"/>
            </w:tcBorders>
            <w:hideMark/>
          </w:tcPr>
          <w:p w14:paraId="028EAFB3" w14:textId="694E3755" w:rsidR="008C1607" w:rsidRPr="008C1607" w:rsidRDefault="008C1607" w:rsidP="00120A3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Oblikovanje definicije praznega stanovanja za potrebe izvajanja ukrepov stanovanjske politike</w:t>
            </w:r>
          </w:p>
        </w:tc>
      </w:tr>
      <w:tr w:rsidR="008C1607" w:rsidRPr="008C1607" w14:paraId="30A0D6D8"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3DFF598B"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tcPr>
          <w:p w14:paraId="081AF088" w14:textId="67026B0C"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Cilj naloge je predlagati definicijo praznega stanovanja, ki bi jo lahko različni javni akterji uporabljali za izvajanje ukrepov na stanovanjskem področju. Predlog bo oblikovan na način, da omogoča redno do</w:t>
            </w:r>
            <w:r w:rsidR="00413CC8">
              <w:rPr>
                <w:rFonts w:ascii="Tahoma" w:hAnsi="Tahoma" w:cs="Tahoma"/>
                <w:color w:val="000000" w:themeColor="text1"/>
                <w:sz w:val="22"/>
                <w:szCs w:val="22"/>
              </w:rPr>
              <w:t>ločanje praznega stanovanja </w:t>
            </w:r>
            <w:r w:rsidRPr="008C1607">
              <w:rPr>
                <w:rFonts w:ascii="Tahoma" w:hAnsi="Tahoma" w:cs="Tahoma"/>
                <w:color w:val="000000" w:themeColor="text1"/>
                <w:sz w:val="22"/>
                <w:szCs w:val="22"/>
              </w:rPr>
              <w:t xml:space="preserve">na podlagi podatkov pridobljenih iz uradnih </w:t>
            </w:r>
            <w:r w:rsidRPr="008C1607">
              <w:rPr>
                <w:rFonts w:ascii="Tahoma" w:hAnsi="Tahoma" w:cs="Tahoma"/>
                <w:color w:val="000000" w:themeColor="text1"/>
                <w:sz w:val="22"/>
                <w:szCs w:val="22"/>
              </w:rPr>
              <w:lastRenderedPageBreak/>
              <w:t>evidenc. Definicija ter obdelava podatkov morata biti enostavni, da omogočata redno uporabo in izvajanje ukrepov, hkrati pa dovolj določni, da zajemata ustrezno stanje na terenu. Predlog definicij se preveri tudi z dejanskim stanjem praznih stanovanj (pridobljenim na podlagi analize porabe npr. vode in elektrike) in tako testira njeno skladno</w:t>
            </w:r>
            <w:r w:rsidR="00D60C1F">
              <w:rPr>
                <w:rFonts w:ascii="Tahoma" w:hAnsi="Tahoma" w:cs="Tahoma"/>
                <w:color w:val="000000" w:themeColor="text1"/>
                <w:sz w:val="22"/>
                <w:szCs w:val="22"/>
              </w:rPr>
              <w:t>st s pojavom, ki ga definira oziroma</w:t>
            </w:r>
            <w:r w:rsidRPr="008C1607">
              <w:rPr>
                <w:rFonts w:ascii="Tahoma" w:hAnsi="Tahoma" w:cs="Tahoma"/>
                <w:color w:val="000000" w:themeColor="text1"/>
                <w:sz w:val="22"/>
                <w:szCs w:val="22"/>
              </w:rPr>
              <w:t xml:space="preserve"> meri. Aktivnosti obsegajo: variantne predloge definicij (2-3 variante), preveritev definicij z dejanskim stanjem praznih stanovanj (preveritve na obstoječih in dosegljivih podatkih), končna definicija praznega stanovanja (dopolnitve definicije po opravljenih preveritvah). Naloga bo izvedena v letu 2026.</w:t>
            </w:r>
          </w:p>
          <w:p w14:paraId="0C8A4C61" w14:textId="77777777" w:rsidR="008C1607" w:rsidRPr="008C1607" w:rsidRDefault="008C1607" w:rsidP="008C1607">
            <w:pPr>
              <w:tabs>
                <w:tab w:val="left" w:pos="1470"/>
              </w:tabs>
              <w:rPr>
                <w:rFonts w:ascii="Tahoma" w:hAnsi="Tahoma" w:cs="Tahoma"/>
                <w:color w:val="000000" w:themeColor="text1"/>
                <w:sz w:val="22"/>
                <w:szCs w:val="22"/>
              </w:rPr>
            </w:pPr>
          </w:p>
        </w:tc>
      </w:tr>
      <w:tr w:rsidR="008C1607" w:rsidRPr="008C1607" w14:paraId="53019A1B" w14:textId="77777777" w:rsidTr="0010599B">
        <w:trPr>
          <w:trHeight w:val="248"/>
        </w:trPr>
        <w:tc>
          <w:tcPr>
            <w:tcW w:w="381" w:type="pct"/>
            <w:tcBorders>
              <w:top w:val="single" w:sz="4" w:space="0" w:color="auto"/>
              <w:left w:val="single" w:sz="4" w:space="0" w:color="auto"/>
              <w:bottom w:val="single" w:sz="4" w:space="0" w:color="auto"/>
              <w:right w:val="single" w:sz="4" w:space="0" w:color="auto"/>
            </w:tcBorders>
            <w:hideMark/>
          </w:tcPr>
          <w:p w14:paraId="255ED963" w14:textId="4CCB42F9"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lastRenderedPageBreak/>
              <w:t>13.7.</w:t>
            </w:r>
            <w:r w:rsidR="00673BB8">
              <w:rPr>
                <w:rFonts w:ascii="Tahoma" w:hAnsi="Tahoma" w:cs="Tahoma"/>
                <w:b/>
                <w:color w:val="000000" w:themeColor="text1"/>
                <w:sz w:val="22"/>
                <w:szCs w:val="22"/>
              </w:rPr>
              <w:t>3</w:t>
            </w:r>
          </w:p>
        </w:tc>
        <w:tc>
          <w:tcPr>
            <w:tcW w:w="4619" w:type="pct"/>
            <w:tcBorders>
              <w:top w:val="single" w:sz="4" w:space="0" w:color="auto"/>
              <w:left w:val="single" w:sz="4" w:space="0" w:color="auto"/>
              <w:bottom w:val="single" w:sz="4" w:space="0" w:color="auto"/>
              <w:right w:val="single" w:sz="4" w:space="0" w:color="auto"/>
            </w:tcBorders>
            <w:hideMark/>
          </w:tcPr>
          <w:p w14:paraId="42C6784A" w14:textId="77777777" w:rsidR="008C1607" w:rsidRPr="008C1607" w:rsidRDefault="008C1607"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Opredelitev stanovanjsko obremenjenih območij</w:t>
            </w:r>
          </w:p>
        </w:tc>
      </w:tr>
      <w:tr w:rsidR="008C1607" w:rsidRPr="008C1607" w14:paraId="4FFD6A36"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7F81D4DF"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32D071C3"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Vsebina naloge se usmerja v razvoj metodologije določanja območij z visoko stopnjo nedostopnosti stanovanj in kjer je reševanje stanovanjskega vprašanja izrazito oteženo. Opredelitev območij, za katere veljajo drugačni ukrepi stanovanjske politike so poznani na Irskem, v Nemčiji in v Španiji, zato naloga tudi preuči različne metodologije in pristope v tujini. V okviru naloge se predlagajo kazalniki, njihove mejne vrednosti, evidence podatkov in način pridobivanja ter obdelave podatkov. Predlagana metodologija mora biti osnovana na takšen način, da omogoča redno in preprosto opredeljevanje območij, s čimer se omogoča izvajanje politik, hkrati pa mora biti dovolj robustna, da prestane strokovne in druge presoje. Aktivnosti obsegajo: analizo različnih metodologij in pristopov v tujini, predlog kazalnikov, evidence podatkov za kazalnike in način pridobivanja in obdelave podatkov ter</w:t>
            </w:r>
          </w:p>
          <w:p w14:paraId="01A91E56"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predlog mejnih vrednosti kazalnikov. Naloga bo izvedena v letu 2026.</w:t>
            </w:r>
          </w:p>
        </w:tc>
      </w:tr>
      <w:tr w:rsidR="008C1607" w:rsidRPr="008C1607" w14:paraId="2E4ED553" w14:textId="77777777" w:rsidTr="0010599B">
        <w:trPr>
          <w:trHeight w:val="283"/>
        </w:trPr>
        <w:tc>
          <w:tcPr>
            <w:tcW w:w="381" w:type="pct"/>
            <w:tcBorders>
              <w:top w:val="single" w:sz="4" w:space="0" w:color="auto"/>
              <w:left w:val="single" w:sz="4" w:space="0" w:color="auto"/>
              <w:bottom w:val="single" w:sz="4" w:space="0" w:color="auto"/>
              <w:right w:val="single" w:sz="4" w:space="0" w:color="auto"/>
            </w:tcBorders>
            <w:shd w:val="clear" w:color="auto" w:fill="CCCCCC"/>
            <w:hideMark/>
          </w:tcPr>
          <w:p w14:paraId="47E07076" w14:textId="135F41F5"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13.8</w:t>
            </w:r>
          </w:p>
        </w:tc>
        <w:tc>
          <w:tcPr>
            <w:tcW w:w="4619" w:type="pct"/>
            <w:tcBorders>
              <w:top w:val="single" w:sz="4" w:space="0" w:color="auto"/>
              <w:left w:val="single" w:sz="4" w:space="0" w:color="auto"/>
              <w:bottom w:val="single" w:sz="4" w:space="0" w:color="auto"/>
              <w:right w:val="single" w:sz="4" w:space="0" w:color="auto"/>
            </w:tcBorders>
            <w:shd w:val="clear" w:color="auto" w:fill="CCCCCC"/>
            <w:hideMark/>
          </w:tcPr>
          <w:p w14:paraId="084731D1"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 xml:space="preserve">Ministrstvo za pravosodje </w:t>
            </w:r>
          </w:p>
        </w:tc>
      </w:tr>
      <w:tr w:rsidR="008C1607" w:rsidRPr="008C1607" w14:paraId="119D0786"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hideMark/>
          </w:tcPr>
          <w:p w14:paraId="215AA60C"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13.8.1</w:t>
            </w:r>
          </w:p>
        </w:tc>
        <w:tc>
          <w:tcPr>
            <w:tcW w:w="4619" w:type="pct"/>
            <w:tcBorders>
              <w:top w:val="single" w:sz="4" w:space="0" w:color="auto"/>
              <w:left w:val="single" w:sz="4" w:space="0" w:color="auto"/>
              <w:bottom w:val="single" w:sz="4" w:space="0" w:color="auto"/>
              <w:right w:val="single" w:sz="4" w:space="0" w:color="auto"/>
            </w:tcBorders>
            <w:hideMark/>
          </w:tcPr>
          <w:p w14:paraId="2DA0EC7B" w14:textId="77777777" w:rsidR="008C1607" w:rsidRPr="008C1607" w:rsidRDefault="008C1607" w:rsidP="008C1607">
            <w:pPr>
              <w:tabs>
                <w:tab w:val="left" w:pos="1470"/>
              </w:tabs>
              <w:rPr>
                <w:rFonts w:ascii="Tahoma" w:hAnsi="Tahoma" w:cs="Tahoma"/>
                <w:b/>
                <w:color w:val="000000" w:themeColor="text1"/>
                <w:sz w:val="22"/>
                <w:szCs w:val="22"/>
              </w:rPr>
            </w:pPr>
            <w:r w:rsidRPr="008C1607">
              <w:rPr>
                <w:rFonts w:ascii="Tahoma" w:hAnsi="Tahoma" w:cs="Tahoma"/>
                <w:b/>
                <w:color w:val="000000" w:themeColor="text1"/>
                <w:sz w:val="22"/>
                <w:szCs w:val="22"/>
              </w:rPr>
              <w:t>Nadgradnja evidence podatkov o nepremičninah v lasti Republike Slovenije in upravljanju Ministrstva za pravosodje in prostorskega informacijskega sistema</w:t>
            </w:r>
          </w:p>
        </w:tc>
      </w:tr>
      <w:tr w:rsidR="008C1607" w:rsidRPr="008C1607" w14:paraId="641A0151" w14:textId="77777777" w:rsidTr="008C1607">
        <w:trPr>
          <w:trHeight w:val="420"/>
        </w:trPr>
        <w:tc>
          <w:tcPr>
            <w:tcW w:w="381" w:type="pct"/>
            <w:tcBorders>
              <w:top w:val="single" w:sz="4" w:space="0" w:color="auto"/>
              <w:left w:val="single" w:sz="4" w:space="0" w:color="auto"/>
              <w:bottom w:val="single" w:sz="4" w:space="0" w:color="auto"/>
              <w:right w:val="single" w:sz="4" w:space="0" w:color="auto"/>
            </w:tcBorders>
          </w:tcPr>
          <w:p w14:paraId="5036552E" w14:textId="77777777" w:rsidR="008C1607" w:rsidRPr="008C1607" w:rsidRDefault="008C1607" w:rsidP="008C1607">
            <w:pPr>
              <w:tabs>
                <w:tab w:val="left" w:pos="1470"/>
              </w:tabs>
              <w:rPr>
                <w:rFonts w:ascii="Tahoma" w:hAnsi="Tahoma" w:cs="Tahoma"/>
                <w:b/>
                <w:color w:val="000000" w:themeColor="text1"/>
                <w:sz w:val="22"/>
                <w:szCs w:val="22"/>
              </w:rPr>
            </w:pPr>
          </w:p>
        </w:tc>
        <w:tc>
          <w:tcPr>
            <w:tcW w:w="4619" w:type="pct"/>
            <w:tcBorders>
              <w:top w:val="single" w:sz="4" w:space="0" w:color="auto"/>
              <w:left w:val="single" w:sz="4" w:space="0" w:color="auto"/>
              <w:bottom w:val="single" w:sz="4" w:space="0" w:color="auto"/>
              <w:right w:val="single" w:sz="4" w:space="0" w:color="auto"/>
            </w:tcBorders>
            <w:hideMark/>
          </w:tcPr>
          <w:p w14:paraId="4F6E93B6"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Aktivnosti se nadaljujejo in nadgrajujejo na obstoječih dveh vsebinskih sklopih: informacijska podpora upravljanju nepremičnin in postopkovno–podatkovna podpora urejanju podatkov nepremičnin v upravljanju Ministrstva za pravosodje.</w:t>
            </w:r>
          </w:p>
          <w:p w14:paraId="60258A54"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Informacijska podpora vključuje: nadgradnjo, vzdrževanje in razvojne naloge informacijske rešitve ter integracijo podatkov zunanjih sistemov z možnostjo enovitega vpogleda v podatke posamezne stavbe v uporabi. Postopkovno-podatkovna podpora urejanju podatkov vključuje detajlno izmero prostorov, urejanje in posodabljanje podatkov v informacijskem sistemu, pripravo in vnos podatkov za podatkovne sloje ter pripravo dodatnih grafičnih podatkov. </w:t>
            </w:r>
          </w:p>
          <w:p w14:paraId="1B3890DC" w14:textId="77777777" w:rsidR="008C1607" w:rsidRPr="008C1607" w:rsidRDefault="008C1607"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Naloga je večletna.</w:t>
            </w:r>
          </w:p>
        </w:tc>
      </w:tr>
      <w:tr w:rsidR="009A7563" w:rsidRPr="008C1607" w14:paraId="09130D20" w14:textId="77777777" w:rsidTr="009A7563">
        <w:trPr>
          <w:trHeight w:val="20"/>
        </w:trPr>
        <w:tc>
          <w:tcPr>
            <w:tcW w:w="381" w:type="pct"/>
            <w:tcBorders>
              <w:top w:val="single" w:sz="8" w:space="0" w:color="auto"/>
              <w:left w:val="single" w:sz="8" w:space="0" w:color="auto"/>
              <w:bottom w:val="single" w:sz="8" w:space="0" w:color="auto"/>
              <w:right w:val="single" w:sz="8" w:space="0" w:color="auto"/>
            </w:tcBorders>
            <w:shd w:val="clear" w:color="auto" w:fill="C0C0C0"/>
            <w:hideMark/>
          </w:tcPr>
          <w:p w14:paraId="54B15F82" w14:textId="77777777" w:rsidR="009A7563" w:rsidRPr="008C1607" w:rsidRDefault="009A7563"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13.9</w:t>
            </w:r>
          </w:p>
        </w:tc>
        <w:tc>
          <w:tcPr>
            <w:tcW w:w="4619" w:type="pct"/>
            <w:tcBorders>
              <w:top w:val="single" w:sz="8" w:space="0" w:color="auto"/>
              <w:left w:val="nil"/>
              <w:bottom w:val="single" w:sz="8" w:space="0" w:color="auto"/>
            </w:tcBorders>
            <w:shd w:val="clear" w:color="auto" w:fill="C0C0C0"/>
            <w:hideMark/>
          </w:tcPr>
          <w:p w14:paraId="18B5949D" w14:textId="1FE64E0A" w:rsidR="009A7563" w:rsidRPr="008C1607" w:rsidRDefault="009A7563"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Javna agencija R</w:t>
            </w:r>
            <w:r w:rsidR="00D60C1F">
              <w:rPr>
                <w:rFonts w:ascii="Tahoma" w:hAnsi="Tahoma" w:cs="Tahoma"/>
                <w:b/>
                <w:bCs/>
                <w:color w:val="000000" w:themeColor="text1"/>
                <w:sz w:val="22"/>
                <w:szCs w:val="22"/>
              </w:rPr>
              <w:t xml:space="preserve">epublike </w:t>
            </w:r>
            <w:r w:rsidRPr="008C1607">
              <w:rPr>
                <w:rFonts w:ascii="Tahoma" w:hAnsi="Tahoma" w:cs="Tahoma"/>
                <w:b/>
                <w:bCs/>
                <w:color w:val="000000" w:themeColor="text1"/>
                <w:sz w:val="22"/>
                <w:szCs w:val="22"/>
              </w:rPr>
              <w:t>S</w:t>
            </w:r>
            <w:r w:rsidR="00D60C1F">
              <w:rPr>
                <w:rFonts w:ascii="Tahoma" w:hAnsi="Tahoma" w:cs="Tahoma"/>
                <w:b/>
                <w:bCs/>
                <w:color w:val="000000" w:themeColor="text1"/>
                <w:sz w:val="22"/>
                <w:szCs w:val="22"/>
              </w:rPr>
              <w:t>lovenije</w:t>
            </w:r>
            <w:r w:rsidRPr="008C1607">
              <w:rPr>
                <w:rFonts w:ascii="Tahoma" w:hAnsi="Tahoma" w:cs="Tahoma"/>
                <w:b/>
                <w:bCs/>
                <w:color w:val="000000" w:themeColor="text1"/>
                <w:sz w:val="22"/>
                <w:szCs w:val="22"/>
              </w:rPr>
              <w:t xml:space="preserve"> za varnost prometa (AVP)</w:t>
            </w:r>
          </w:p>
        </w:tc>
      </w:tr>
      <w:tr w:rsidR="009A7563" w:rsidRPr="008C1607" w14:paraId="13A0D9AE" w14:textId="77777777" w:rsidTr="009A7563">
        <w:trPr>
          <w:trHeight w:val="20"/>
        </w:trPr>
        <w:tc>
          <w:tcPr>
            <w:tcW w:w="381" w:type="pct"/>
            <w:tcBorders>
              <w:top w:val="single" w:sz="8" w:space="0" w:color="auto"/>
              <w:left w:val="single" w:sz="8" w:space="0" w:color="auto"/>
              <w:bottom w:val="single" w:sz="8" w:space="0" w:color="auto"/>
              <w:right w:val="single" w:sz="8" w:space="0" w:color="auto"/>
            </w:tcBorders>
            <w:hideMark/>
          </w:tcPr>
          <w:p w14:paraId="3AEB400B" w14:textId="77777777" w:rsidR="009A7563" w:rsidRPr="008C1607" w:rsidRDefault="009A7563"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13.9.1</w:t>
            </w:r>
          </w:p>
        </w:tc>
        <w:tc>
          <w:tcPr>
            <w:tcW w:w="4619" w:type="pct"/>
            <w:tcBorders>
              <w:top w:val="single" w:sz="8" w:space="0" w:color="auto"/>
              <w:left w:val="nil"/>
              <w:bottom w:val="single" w:sz="8" w:space="0" w:color="auto"/>
            </w:tcBorders>
            <w:hideMark/>
          </w:tcPr>
          <w:p w14:paraId="477CA3B3" w14:textId="50FC4A82" w:rsidR="009A7563" w:rsidRPr="008C1607" w:rsidRDefault="009A7563"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 xml:space="preserve">Urejanje podatkov šolskih poti </w:t>
            </w:r>
          </w:p>
        </w:tc>
      </w:tr>
      <w:tr w:rsidR="009A7563" w:rsidRPr="008C1607" w14:paraId="17AA3EC2" w14:textId="78BDBC1E" w:rsidTr="009A7563">
        <w:trPr>
          <w:trHeight w:val="20"/>
        </w:trPr>
        <w:tc>
          <w:tcPr>
            <w:tcW w:w="381" w:type="pct"/>
            <w:tcBorders>
              <w:top w:val="single" w:sz="8" w:space="0" w:color="auto"/>
              <w:left w:val="single" w:sz="8" w:space="0" w:color="auto"/>
              <w:bottom w:val="single" w:sz="8" w:space="0" w:color="auto"/>
              <w:right w:val="single" w:sz="8" w:space="0" w:color="auto"/>
            </w:tcBorders>
          </w:tcPr>
          <w:p w14:paraId="1CCB9EE9" w14:textId="77777777" w:rsidR="009A7563" w:rsidRPr="008C1607" w:rsidRDefault="009A7563" w:rsidP="008C1607">
            <w:pPr>
              <w:tabs>
                <w:tab w:val="left" w:pos="1470"/>
              </w:tabs>
              <w:rPr>
                <w:rFonts w:ascii="Tahoma" w:hAnsi="Tahoma" w:cs="Tahoma"/>
                <w:b/>
                <w:bCs/>
                <w:color w:val="000000" w:themeColor="text1"/>
                <w:sz w:val="22"/>
                <w:szCs w:val="22"/>
              </w:rPr>
            </w:pPr>
          </w:p>
        </w:tc>
        <w:tc>
          <w:tcPr>
            <w:tcW w:w="4619" w:type="pct"/>
            <w:tcBorders>
              <w:top w:val="nil"/>
              <w:left w:val="nil"/>
              <w:bottom w:val="single" w:sz="8" w:space="0" w:color="auto"/>
            </w:tcBorders>
            <w:hideMark/>
          </w:tcPr>
          <w:p w14:paraId="21E6D585" w14:textId="3D77B1D1" w:rsidR="009A7563" w:rsidRPr="008C1607" w:rsidRDefault="00413CC8" w:rsidP="00562AC3">
            <w:pPr>
              <w:tabs>
                <w:tab w:val="left" w:pos="1470"/>
              </w:tabs>
              <w:jc w:val="both"/>
              <w:rPr>
                <w:rFonts w:ascii="Tahoma" w:hAnsi="Tahoma" w:cs="Tahoma"/>
                <w:color w:val="000000" w:themeColor="text1"/>
                <w:sz w:val="22"/>
                <w:szCs w:val="22"/>
              </w:rPr>
            </w:pPr>
            <w:r>
              <w:rPr>
                <w:rFonts w:ascii="Tahoma" w:hAnsi="Tahoma" w:cs="Tahoma"/>
                <w:color w:val="000000" w:themeColor="text1"/>
                <w:sz w:val="22"/>
                <w:szCs w:val="22"/>
              </w:rPr>
              <w:t xml:space="preserve">Naloga </w:t>
            </w:r>
            <w:r w:rsidR="009A7563" w:rsidRPr="008C1607">
              <w:rPr>
                <w:rFonts w:ascii="Tahoma" w:hAnsi="Tahoma" w:cs="Tahoma"/>
                <w:color w:val="000000" w:themeColor="text1"/>
                <w:sz w:val="22"/>
                <w:szCs w:val="22"/>
              </w:rPr>
              <w:t>je vsebinsko nadaljevanje naloge »Prostorska podatkovna podpora upravljanju šolskih poti« in zajema vzdrževanje programske rešitve za zajem podatkov o šolskih poteh ter izvedbo nadgradenj glede na aktualne potrebe posameznih šol/občin. Nadgradnje bodo izvedene v skladu s »Smernicami MDP z</w:t>
            </w:r>
            <w:r w:rsidR="00407749" w:rsidRPr="00D60C1F">
              <w:rPr>
                <w:rFonts w:ascii="Tahoma" w:hAnsi="Tahoma" w:cs="Tahoma"/>
                <w:color w:val="000000" w:themeColor="text1"/>
                <w:sz w:val="22"/>
                <w:szCs w:val="22"/>
              </w:rPr>
              <w:t>a</w:t>
            </w:r>
            <w:r w:rsidR="009A7563" w:rsidRPr="008C1607">
              <w:rPr>
                <w:rFonts w:ascii="Tahoma" w:hAnsi="Tahoma" w:cs="Tahoma"/>
                <w:color w:val="000000" w:themeColor="text1"/>
                <w:sz w:val="22"/>
                <w:szCs w:val="22"/>
              </w:rPr>
              <w:t xml:space="preserve"> razvoj informacijskih rešitev«, pri čemer bodo upoštevane in uporabljene, že obstoječe, rešitve in posamezni gradniki. Naloga vključuje tudi operativno podporo pri vnosu podatkov in izobraževanja deležnikov.</w:t>
            </w:r>
          </w:p>
        </w:tc>
      </w:tr>
      <w:tr w:rsidR="009A7563" w:rsidRPr="008C1607" w14:paraId="2F542E69" w14:textId="21F4D912" w:rsidTr="009A7563">
        <w:trPr>
          <w:trHeight w:val="20"/>
        </w:trPr>
        <w:tc>
          <w:tcPr>
            <w:tcW w:w="381" w:type="pct"/>
            <w:tcBorders>
              <w:top w:val="single" w:sz="8" w:space="0" w:color="auto"/>
              <w:left w:val="single" w:sz="8" w:space="0" w:color="auto"/>
              <w:bottom w:val="single" w:sz="8" w:space="0" w:color="auto"/>
              <w:right w:val="single" w:sz="8" w:space="0" w:color="auto"/>
            </w:tcBorders>
            <w:shd w:val="clear" w:color="auto" w:fill="C0C0C0"/>
            <w:hideMark/>
          </w:tcPr>
          <w:p w14:paraId="79366640" w14:textId="77777777" w:rsidR="009A7563" w:rsidRPr="008C1607" w:rsidRDefault="009A7563"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lastRenderedPageBreak/>
              <w:t>13.10</w:t>
            </w:r>
          </w:p>
        </w:tc>
        <w:tc>
          <w:tcPr>
            <w:tcW w:w="4619" w:type="pct"/>
            <w:tcBorders>
              <w:top w:val="single" w:sz="8" w:space="0" w:color="auto"/>
              <w:left w:val="nil"/>
              <w:bottom w:val="single" w:sz="8" w:space="0" w:color="auto"/>
            </w:tcBorders>
            <w:shd w:val="clear" w:color="auto" w:fill="C0C0C0"/>
            <w:hideMark/>
          </w:tcPr>
          <w:p w14:paraId="49384129" w14:textId="4A7BB3C4" w:rsidR="009A7563" w:rsidRPr="008C1607" w:rsidRDefault="009A7563"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Ministrstvo za vzgojo in izobraževanje</w:t>
            </w:r>
          </w:p>
        </w:tc>
      </w:tr>
      <w:tr w:rsidR="009A7563" w:rsidRPr="008C1607" w14:paraId="4DB90F56" w14:textId="47FD984D" w:rsidTr="009A7563">
        <w:trPr>
          <w:trHeight w:val="20"/>
        </w:trPr>
        <w:tc>
          <w:tcPr>
            <w:tcW w:w="381" w:type="pct"/>
            <w:tcBorders>
              <w:top w:val="nil"/>
              <w:left w:val="single" w:sz="8" w:space="0" w:color="auto"/>
              <w:bottom w:val="single" w:sz="8" w:space="0" w:color="auto"/>
              <w:right w:val="single" w:sz="8" w:space="0" w:color="auto"/>
            </w:tcBorders>
            <w:hideMark/>
          </w:tcPr>
          <w:p w14:paraId="4B85314F" w14:textId="77777777" w:rsidR="009A7563" w:rsidRPr="008C1607" w:rsidRDefault="009A7563" w:rsidP="008C1607">
            <w:pPr>
              <w:tabs>
                <w:tab w:val="left" w:pos="1470"/>
              </w:tabs>
              <w:rPr>
                <w:rFonts w:ascii="Tahoma" w:hAnsi="Tahoma" w:cs="Tahoma"/>
                <w:b/>
                <w:bCs/>
                <w:color w:val="000000" w:themeColor="text1"/>
                <w:sz w:val="22"/>
                <w:szCs w:val="22"/>
              </w:rPr>
            </w:pPr>
            <w:r w:rsidRPr="008C1607">
              <w:rPr>
                <w:rFonts w:ascii="Tahoma" w:hAnsi="Tahoma" w:cs="Tahoma"/>
                <w:b/>
                <w:bCs/>
                <w:color w:val="000000" w:themeColor="text1"/>
                <w:sz w:val="22"/>
                <w:szCs w:val="22"/>
              </w:rPr>
              <w:t>13.10.1</w:t>
            </w:r>
          </w:p>
        </w:tc>
        <w:tc>
          <w:tcPr>
            <w:tcW w:w="4619" w:type="pct"/>
            <w:tcBorders>
              <w:top w:val="nil"/>
              <w:left w:val="nil"/>
              <w:bottom w:val="single" w:sz="8" w:space="0" w:color="auto"/>
            </w:tcBorders>
            <w:hideMark/>
          </w:tcPr>
          <w:p w14:paraId="66C8A46D" w14:textId="24D31C24" w:rsidR="009A7563" w:rsidRPr="008C1607" w:rsidRDefault="009A7563" w:rsidP="008C1607">
            <w:pPr>
              <w:tabs>
                <w:tab w:val="left" w:pos="1470"/>
              </w:tabs>
              <w:rPr>
                <w:rFonts w:ascii="Tahoma" w:hAnsi="Tahoma" w:cs="Tahoma"/>
                <w:color w:val="000000" w:themeColor="text1"/>
                <w:sz w:val="22"/>
                <w:szCs w:val="22"/>
              </w:rPr>
            </w:pPr>
            <w:r w:rsidRPr="008C1607">
              <w:rPr>
                <w:rFonts w:ascii="Tahoma" w:hAnsi="Tahoma" w:cs="Tahoma"/>
                <w:b/>
                <w:bCs/>
                <w:color w:val="000000" w:themeColor="text1"/>
                <w:sz w:val="22"/>
                <w:szCs w:val="22"/>
              </w:rPr>
              <w:t>Šolski prostor - vzpostavitev prostorskega informacijskega sistema (zaključek nalog iz leta 2025)</w:t>
            </w:r>
          </w:p>
        </w:tc>
      </w:tr>
      <w:tr w:rsidR="009A7563" w:rsidRPr="008C1607" w14:paraId="72689DE1" w14:textId="77777777" w:rsidTr="009A7563">
        <w:trPr>
          <w:trHeight w:val="20"/>
        </w:trPr>
        <w:tc>
          <w:tcPr>
            <w:tcW w:w="381" w:type="pct"/>
            <w:tcBorders>
              <w:top w:val="nil"/>
              <w:left w:val="single" w:sz="8" w:space="0" w:color="auto"/>
              <w:bottom w:val="single" w:sz="8" w:space="0" w:color="auto"/>
              <w:right w:val="single" w:sz="8" w:space="0" w:color="auto"/>
            </w:tcBorders>
          </w:tcPr>
          <w:p w14:paraId="4F8E3C12" w14:textId="77777777" w:rsidR="009A7563" w:rsidRPr="008C1607" w:rsidRDefault="009A7563" w:rsidP="008C1607">
            <w:pPr>
              <w:tabs>
                <w:tab w:val="left" w:pos="1470"/>
              </w:tabs>
              <w:rPr>
                <w:rFonts w:ascii="Tahoma" w:hAnsi="Tahoma" w:cs="Tahoma"/>
                <w:color w:val="000000" w:themeColor="text1"/>
                <w:sz w:val="22"/>
                <w:szCs w:val="22"/>
              </w:rPr>
            </w:pPr>
          </w:p>
        </w:tc>
        <w:tc>
          <w:tcPr>
            <w:tcW w:w="4619" w:type="pct"/>
            <w:tcBorders>
              <w:top w:val="nil"/>
              <w:left w:val="nil"/>
              <w:bottom w:val="single" w:sz="8" w:space="0" w:color="auto"/>
            </w:tcBorders>
            <w:hideMark/>
          </w:tcPr>
          <w:p w14:paraId="679BA534" w14:textId="5221B1E3" w:rsidR="009A7563" w:rsidRPr="008C1607" w:rsidRDefault="009A7563"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 xml:space="preserve">Prva faza vzpostavitve centralne baze prostorskih podatkov o površinah zemljišč in stavb za 2.467 lokacij vzgojno izobraževalnih zavodov </w:t>
            </w:r>
            <w:r w:rsidRPr="008C1607">
              <w:rPr>
                <w:rFonts w:ascii="Tahoma" w:hAnsi="Tahoma" w:cs="Tahoma"/>
                <w:color w:val="000000" w:themeColor="text1"/>
                <w:sz w:val="22"/>
                <w:szCs w:val="22"/>
              </w:rPr>
              <w:br/>
              <w:t xml:space="preserve">(vir: Evidenca vzgojno-izobraževalnih zavodov in vzgojno-izobraževalnih programov), skladno z dolgoročnimi cilji in prednostnimi nalogami Strategije prostorskega razvoja Slovenije 2050. Prostorsko načrtovanje in investiranje v šolski prostor je po pristojnosti deljeno med občine in državo. Občinsko pristojnost določa 28. člen Zakona o vrtcih (Uradni list RS, št. 100/05 – uradno prečiščeno besedilo, 25/08, </w:t>
            </w:r>
            <w:r w:rsidRPr="008C1607">
              <w:rPr>
                <w:rFonts w:ascii="Tahoma" w:hAnsi="Tahoma" w:cs="Tahoma"/>
                <w:color w:val="000000" w:themeColor="text1"/>
                <w:sz w:val="22"/>
                <w:szCs w:val="22"/>
              </w:rPr>
              <w:br/>
              <w:t xml:space="preserve">98/09 – ZIUZGK, 36/10, 62/10 – ZUPJS, 94/10 – ZIU, 40/12 </w:t>
            </w:r>
            <w:r w:rsidR="00D60C1F">
              <w:rPr>
                <w:rFonts w:ascii="Tahoma" w:hAnsi="Tahoma" w:cs="Tahoma"/>
                <w:color w:val="000000" w:themeColor="text1"/>
                <w:sz w:val="22"/>
                <w:szCs w:val="22"/>
              </w:rPr>
              <w:t>– ZUJF, 14/15 – ZUUJFO, 55/17,</w:t>
            </w:r>
            <w:r w:rsidRPr="008C1607">
              <w:rPr>
                <w:rFonts w:ascii="Tahoma" w:hAnsi="Tahoma" w:cs="Tahoma"/>
                <w:color w:val="000000" w:themeColor="text1"/>
                <w:sz w:val="22"/>
                <w:szCs w:val="22"/>
              </w:rPr>
              <w:t xml:space="preserve"> 18/21</w:t>
            </w:r>
            <w:r w:rsidR="00A95863">
              <w:rPr>
                <w:rFonts w:ascii="Tahoma" w:hAnsi="Tahoma" w:cs="Tahoma"/>
                <w:color w:val="000000" w:themeColor="text1"/>
                <w:sz w:val="22"/>
                <w:szCs w:val="22"/>
              </w:rPr>
              <w:t xml:space="preserve"> in </w:t>
            </w:r>
            <w:r w:rsidR="00D60C1F">
              <w:rPr>
                <w:rFonts w:ascii="Tahoma" w:hAnsi="Tahoma" w:cs="Tahoma"/>
                <w:color w:val="000000" w:themeColor="text1"/>
                <w:sz w:val="22"/>
                <w:szCs w:val="22"/>
              </w:rPr>
              <w:t>85/</w:t>
            </w:r>
            <w:r w:rsidR="00A95863">
              <w:rPr>
                <w:rFonts w:ascii="Tahoma" w:hAnsi="Tahoma" w:cs="Tahoma"/>
                <w:color w:val="000000" w:themeColor="text1"/>
                <w:sz w:val="22"/>
                <w:szCs w:val="22"/>
              </w:rPr>
              <w:t>25</w:t>
            </w:r>
            <w:r w:rsidRPr="008C1607">
              <w:rPr>
                <w:rFonts w:ascii="Tahoma" w:hAnsi="Tahoma" w:cs="Tahoma"/>
                <w:color w:val="000000" w:themeColor="text1"/>
                <w:sz w:val="22"/>
                <w:szCs w:val="22"/>
              </w:rPr>
              <w:t xml:space="preserve">) in 82. člen Zakona o organizaciji in financiranju vzgoje in izobraževanja (Uradni list RS, št. 16/07 – uradno prečiščeno besedilo, 36/08, 58/09, 64/09 – </w:t>
            </w:r>
            <w:proofErr w:type="spellStart"/>
            <w:r w:rsidRPr="008C1607">
              <w:rPr>
                <w:rFonts w:ascii="Tahoma" w:hAnsi="Tahoma" w:cs="Tahoma"/>
                <w:color w:val="000000" w:themeColor="text1"/>
                <w:sz w:val="22"/>
                <w:szCs w:val="22"/>
              </w:rPr>
              <w:t>popr</w:t>
            </w:r>
            <w:proofErr w:type="spellEnd"/>
            <w:r w:rsidRPr="008C1607">
              <w:rPr>
                <w:rFonts w:ascii="Tahoma" w:hAnsi="Tahoma" w:cs="Tahoma"/>
                <w:color w:val="000000" w:themeColor="text1"/>
                <w:sz w:val="22"/>
                <w:szCs w:val="22"/>
              </w:rPr>
              <w:t xml:space="preserve">., 65/09 – </w:t>
            </w:r>
            <w:proofErr w:type="spellStart"/>
            <w:r w:rsidRPr="008C1607">
              <w:rPr>
                <w:rFonts w:ascii="Tahoma" w:hAnsi="Tahoma" w:cs="Tahoma"/>
                <w:color w:val="000000" w:themeColor="text1"/>
                <w:sz w:val="22"/>
                <w:szCs w:val="22"/>
              </w:rPr>
              <w:t>popr</w:t>
            </w:r>
            <w:proofErr w:type="spellEnd"/>
            <w:r w:rsidRPr="008C1607">
              <w:rPr>
                <w:rFonts w:ascii="Tahoma" w:hAnsi="Tahoma" w:cs="Tahoma"/>
                <w:color w:val="000000" w:themeColor="text1"/>
                <w:sz w:val="22"/>
                <w:szCs w:val="22"/>
              </w:rPr>
              <w:t xml:space="preserve">., 20/11, 40/12 – ZUJF, 57/12 – ZPCP-2D, 47/15, 46/16, 49/16 – </w:t>
            </w:r>
            <w:proofErr w:type="spellStart"/>
            <w:r w:rsidRPr="008C1607">
              <w:rPr>
                <w:rFonts w:ascii="Tahoma" w:hAnsi="Tahoma" w:cs="Tahoma"/>
                <w:color w:val="000000" w:themeColor="text1"/>
                <w:sz w:val="22"/>
                <w:szCs w:val="22"/>
              </w:rPr>
              <w:t>popr</w:t>
            </w:r>
            <w:proofErr w:type="spellEnd"/>
            <w:r w:rsidRPr="008C1607">
              <w:rPr>
                <w:rFonts w:ascii="Tahoma" w:hAnsi="Tahoma" w:cs="Tahoma"/>
                <w:color w:val="000000" w:themeColor="text1"/>
                <w:sz w:val="22"/>
                <w:szCs w:val="22"/>
              </w:rPr>
              <w:t xml:space="preserve">., 25/17 – </w:t>
            </w:r>
            <w:proofErr w:type="spellStart"/>
            <w:r w:rsidRPr="008C1607">
              <w:rPr>
                <w:rFonts w:ascii="Tahoma" w:hAnsi="Tahoma" w:cs="Tahoma"/>
                <w:color w:val="000000" w:themeColor="text1"/>
                <w:sz w:val="22"/>
                <w:szCs w:val="22"/>
              </w:rPr>
              <w:t>ZVaj</w:t>
            </w:r>
            <w:proofErr w:type="spellEnd"/>
            <w:r w:rsidRPr="008C1607">
              <w:rPr>
                <w:rFonts w:ascii="Tahoma" w:hAnsi="Tahoma" w:cs="Tahoma"/>
                <w:color w:val="000000" w:themeColor="text1"/>
                <w:sz w:val="22"/>
                <w:szCs w:val="22"/>
              </w:rPr>
              <w:t>, 123/21, 172/21, 207/21, 105/22 – ZZNŠ</w:t>
            </w:r>
            <w:r w:rsidR="00D60C1F">
              <w:rPr>
                <w:rFonts w:ascii="Tahoma" w:hAnsi="Tahoma" w:cs="Tahoma"/>
                <w:color w:val="000000" w:themeColor="text1"/>
                <w:sz w:val="22"/>
                <w:szCs w:val="22"/>
              </w:rPr>
              <w:t>PP, 141/22, 158/22 – ZDoh-2AA,</w:t>
            </w:r>
            <w:r w:rsidRPr="008C1607">
              <w:rPr>
                <w:rFonts w:ascii="Tahoma" w:hAnsi="Tahoma" w:cs="Tahoma"/>
                <w:color w:val="000000" w:themeColor="text1"/>
                <w:sz w:val="22"/>
                <w:szCs w:val="22"/>
              </w:rPr>
              <w:t xml:space="preserve"> 71/23</w:t>
            </w:r>
            <w:r w:rsidR="00D60C1F">
              <w:rPr>
                <w:rFonts w:ascii="Tahoma" w:hAnsi="Tahoma" w:cs="Tahoma"/>
                <w:color w:val="000000" w:themeColor="text1"/>
                <w:sz w:val="22"/>
                <w:szCs w:val="22"/>
              </w:rPr>
              <w:t>, 22/25 – ZZZRO-1 in 48/25; v nadaljnjem besedilu: ZOFVI</w:t>
            </w:r>
            <w:r w:rsidRPr="008C1607">
              <w:rPr>
                <w:rFonts w:ascii="Tahoma" w:hAnsi="Tahoma" w:cs="Tahoma"/>
                <w:color w:val="000000" w:themeColor="text1"/>
                <w:sz w:val="22"/>
                <w:szCs w:val="22"/>
              </w:rPr>
              <w:t xml:space="preserve">). Državno pristojnost prostorskega načrtovanja in investiranja v šolski prostor določa 81. člen ZOFVI. Glede na navedeno število lokacij vzgojno izobraževalnih zavodov v Republiki Sloveniji, sodi 88,20 % lokacij v občinsko pristojnost in 11,80 % lokacij v državno pristojnost. Na podlagi analize obstoječega stanja se izdela predlog enotne metodologije in pripravi načrt se vzpostavitve in vzdrževanja centralnega prostorskega informacijskega sistema za šolski prostor. Sistem se bo kasneje nadgrajeval z že obstoječimi podatkovnimi bazami (npr. demografska baza podatkov o rojstvih po šolskih okoliših), ki so relevantne za dolgoročno načrtovanje in urejanje predšolskega in šolskega prostora. </w:t>
            </w:r>
          </w:p>
          <w:p w14:paraId="2685B474" w14:textId="591DA790" w:rsidR="009A7563" w:rsidRPr="008C1607" w:rsidRDefault="009A7563" w:rsidP="00562AC3">
            <w:pPr>
              <w:tabs>
                <w:tab w:val="left" w:pos="1470"/>
              </w:tabs>
              <w:jc w:val="both"/>
              <w:rPr>
                <w:rFonts w:ascii="Tahoma" w:hAnsi="Tahoma" w:cs="Tahoma"/>
                <w:color w:val="000000" w:themeColor="text1"/>
                <w:sz w:val="22"/>
                <w:szCs w:val="22"/>
              </w:rPr>
            </w:pPr>
            <w:r w:rsidRPr="008C1607">
              <w:rPr>
                <w:rFonts w:ascii="Tahoma" w:hAnsi="Tahoma" w:cs="Tahoma"/>
                <w:color w:val="000000" w:themeColor="text1"/>
                <w:sz w:val="22"/>
                <w:szCs w:val="22"/>
              </w:rPr>
              <w:t>Naloga je večletna.</w:t>
            </w:r>
          </w:p>
        </w:tc>
      </w:tr>
    </w:tbl>
    <w:p w14:paraId="3C09ECA6" w14:textId="17CFB819" w:rsidR="00515A8A" w:rsidRDefault="00E60702" w:rsidP="00515A8A">
      <w:pPr>
        <w:tabs>
          <w:tab w:val="left" w:pos="1470"/>
        </w:tabs>
        <w:rPr>
          <w:rFonts w:ascii="Tahoma" w:hAnsi="Tahoma" w:cs="Tahoma"/>
          <w:color w:val="000000" w:themeColor="text1"/>
          <w:sz w:val="22"/>
          <w:szCs w:val="22"/>
        </w:rPr>
      </w:pPr>
      <w:r w:rsidRPr="00595486">
        <w:rPr>
          <w:rFonts w:ascii="Tahoma" w:hAnsi="Tahoma" w:cs="Tahoma"/>
          <w:color w:val="000000" w:themeColor="text1"/>
          <w:sz w:val="22"/>
          <w:szCs w:val="22"/>
        </w:rPr>
        <w:br w:type="page"/>
      </w:r>
    </w:p>
    <w:p w14:paraId="76D4704C" w14:textId="77777777" w:rsidR="00515A8A" w:rsidRPr="00D13384" w:rsidRDefault="00515A8A" w:rsidP="00515A8A">
      <w:pPr>
        <w:rPr>
          <w:rFonts w:ascii="Tahoma" w:hAnsi="Tahoma" w:cs="Tahoma"/>
          <w:b/>
          <w:color w:val="000000" w:themeColor="text1"/>
          <w:sz w:val="22"/>
          <w:szCs w:val="22"/>
        </w:rPr>
      </w:pPr>
      <w:bookmarkStart w:id="9" w:name="_Hlk151706928"/>
      <w:r w:rsidRPr="00D13384">
        <w:rPr>
          <w:rFonts w:ascii="Tahoma" w:hAnsi="Tahoma" w:cs="Tahoma"/>
          <w:b/>
          <w:color w:val="000000" w:themeColor="text1"/>
          <w:sz w:val="22"/>
          <w:szCs w:val="22"/>
        </w:rPr>
        <w:lastRenderedPageBreak/>
        <w:t>C.</w:t>
      </w:r>
      <w:r w:rsidRPr="00D13384">
        <w:rPr>
          <w:rFonts w:ascii="Tahoma" w:hAnsi="Tahoma" w:cs="Tahoma"/>
          <w:b/>
          <w:color w:val="000000" w:themeColor="text1"/>
          <w:sz w:val="22"/>
          <w:szCs w:val="22"/>
        </w:rPr>
        <w:tab/>
        <w:t>Zeleni slovenski lokacijski okvir (GreenSLO4D)</w:t>
      </w:r>
    </w:p>
    <w:bookmarkEnd w:id="9"/>
    <w:p w14:paraId="2C8EA172" w14:textId="77777777" w:rsidR="00515A8A" w:rsidRPr="00D13384" w:rsidRDefault="00515A8A" w:rsidP="00515A8A">
      <w:pPr>
        <w:tabs>
          <w:tab w:val="left" w:pos="1470"/>
        </w:tabs>
        <w:rPr>
          <w:rFonts w:ascii="Tahoma" w:hAnsi="Tahoma" w:cs="Tahoma"/>
          <w:color w:val="000000" w:themeColor="text1"/>
          <w:sz w:val="22"/>
          <w:szCs w:val="22"/>
        </w:rPr>
      </w:pPr>
    </w:p>
    <w:tbl>
      <w:tblPr>
        <w:tblpPr w:leftFromText="141" w:rightFromText="141" w:vertAnchor="text" w:tblpY="1"/>
        <w:tblOverlap w:val="neve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79"/>
        <w:gridCol w:w="6625"/>
        <w:gridCol w:w="7147"/>
      </w:tblGrid>
      <w:tr w:rsidR="00515A8A" w:rsidRPr="00D13384" w14:paraId="283C8078" w14:textId="77777777" w:rsidTr="00413CC8">
        <w:trPr>
          <w:trHeight w:val="20"/>
          <w:tblHeader/>
        </w:trPr>
        <w:tc>
          <w:tcPr>
            <w:tcW w:w="300" w:type="pct"/>
            <w:tcBorders>
              <w:bottom w:val="double" w:sz="4" w:space="0" w:color="auto"/>
            </w:tcBorders>
          </w:tcPr>
          <w:p w14:paraId="0C10E0A1" w14:textId="77777777" w:rsidR="00515A8A" w:rsidRPr="00D13384" w:rsidRDefault="00515A8A" w:rsidP="00413CC8">
            <w:pPr>
              <w:rPr>
                <w:rFonts w:ascii="Tahoma" w:hAnsi="Tahoma" w:cs="Tahoma"/>
                <w:color w:val="000000" w:themeColor="text1"/>
                <w:sz w:val="22"/>
                <w:szCs w:val="22"/>
              </w:rPr>
            </w:pPr>
            <w:proofErr w:type="spellStart"/>
            <w:r w:rsidRPr="00D13384">
              <w:rPr>
                <w:rFonts w:ascii="Tahoma" w:hAnsi="Tahoma" w:cs="Tahoma"/>
                <w:color w:val="000000" w:themeColor="text1"/>
                <w:sz w:val="22"/>
                <w:szCs w:val="22"/>
              </w:rPr>
              <w:t>Zap</w:t>
            </w:r>
            <w:proofErr w:type="spellEnd"/>
            <w:r w:rsidRPr="00D13384">
              <w:rPr>
                <w:rFonts w:ascii="Tahoma" w:hAnsi="Tahoma" w:cs="Tahoma"/>
                <w:color w:val="000000" w:themeColor="text1"/>
                <w:sz w:val="22"/>
                <w:szCs w:val="22"/>
              </w:rPr>
              <w:t>. št.</w:t>
            </w:r>
          </w:p>
        </w:tc>
        <w:tc>
          <w:tcPr>
            <w:tcW w:w="2261" w:type="pct"/>
            <w:tcBorders>
              <w:bottom w:val="double" w:sz="4" w:space="0" w:color="auto"/>
            </w:tcBorders>
          </w:tcPr>
          <w:p w14:paraId="7E864352"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Opis naloge</w:t>
            </w:r>
          </w:p>
        </w:tc>
        <w:tc>
          <w:tcPr>
            <w:tcW w:w="2439" w:type="pct"/>
            <w:tcBorders>
              <w:bottom w:val="double" w:sz="4" w:space="0" w:color="auto"/>
            </w:tcBorders>
          </w:tcPr>
          <w:p w14:paraId="7FD1A1E3" w14:textId="77777777" w:rsidR="00515A8A" w:rsidRPr="00344AFC" w:rsidRDefault="00515A8A"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Program 202</w:t>
            </w:r>
            <w:r>
              <w:rPr>
                <w:rFonts w:ascii="Tahoma" w:hAnsi="Tahoma" w:cs="Tahoma"/>
                <w:color w:val="000000" w:themeColor="text1"/>
                <w:sz w:val="22"/>
                <w:szCs w:val="22"/>
              </w:rPr>
              <w:t>6</w:t>
            </w:r>
          </w:p>
        </w:tc>
      </w:tr>
      <w:tr w:rsidR="00515A8A" w:rsidRPr="00D13384" w14:paraId="7E04D299" w14:textId="77777777" w:rsidTr="00413CC8">
        <w:trPr>
          <w:trHeight w:val="20"/>
        </w:trPr>
        <w:tc>
          <w:tcPr>
            <w:tcW w:w="300" w:type="pct"/>
            <w:shd w:val="clear" w:color="auto" w:fill="FBD4B4" w:themeFill="accent6" w:themeFillTint="66"/>
          </w:tcPr>
          <w:p w14:paraId="341950F0"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A.</w:t>
            </w:r>
          </w:p>
        </w:tc>
        <w:tc>
          <w:tcPr>
            <w:tcW w:w="2261" w:type="pct"/>
            <w:shd w:val="clear" w:color="auto" w:fill="FBD4B4" w:themeFill="accent6" w:themeFillTint="66"/>
          </w:tcPr>
          <w:p w14:paraId="4A42DCC1"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Vsebinske naloge Geodetske uprave RS GreenSLO4D</w:t>
            </w:r>
          </w:p>
        </w:tc>
        <w:tc>
          <w:tcPr>
            <w:tcW w:w="2439" w:type="pct"/>
            <w:shd w:val="clear" w:color="auto" w:fill="FBD4B4" w:themeFill="accent6" w:themeFillTint="66"/>
          </w:tcPr>
          <w:p w14:paraId="021BC297" w14:textId="77777777" w:rsidR="00515A8A" w:rsidRPr="00D13384" w:rsidRDefault="00515A8A" w:rsidP="00413CC8">
            <w:pPr>
              <w:rPr>
                <w:rFonts w:ascii="Tahoma" w:hAnsi="Tahoma" w:cs="Tahoma"/>
                <w:color w:val="000000" w:themeColor="text1"/>
                <w:sz w:val="22"/>
                <w:szCs w:val="22"/>
              </w:rPr>
            </w:pPr>
          </w:p>
        </w:tc>
      </w:tr>
      <w:tr w:rsidR="00515A8A" w:rsidRPr="00D13384" w14:paraId="16A5E590"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A103D2F"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7C07F961"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Infrastruktura za prostorske informacije</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58F6FF1D" w14:textId="77777777" w:rsidR="00515A8A" w:rsidRPr="00D13384" w:rsidRDefault="00515A8A" w:rsidP="00413CC8">
            <w:pPr>
              <w:rPr>
                <w:rFonts w:ascii="Tahoma" w:hAnsi="Tahoma" w:cs="Tahoma"/>
                <w:color w:val="000000" w:themeColor="text1"/>
                <w:sz w:val="22"/>
                <w:szCs w:val="22"/>
              </w:rPr>
            </w:pPr>
          </w:p>
        </w:tc>
      </w:tr>
      <w:tr w:rsidR="00515A8A" w:rsidRPr="00D13384" w14:paraId="4A49B9A5"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7564799C"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I.1.</w:t>
            </w:r>
          </w:p>
        </w:tc>
        <w:tc>
          <w:tcPr>
            <w:tcW w:w="2261" w:type="pct"/>
            <w:tcBorders>
              <w:top w:val="single" w:sz="8" w:space="0" w:color="auto"/>
              <w:left w:val="single" w:sz="8" w:space="0" w:color="auto"/>
              <w:bottom w:val="single" w:sz="8" w:space="0" w:color="auto"/>
              <w:right w:val="single" w:sz="8" w:space="0" w:color="auto"/>
            </w:tcBorders>
          </w:tcPr>
          <w:p w14:paraId="2A9A4DA2"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IKT infrastruktura in </w:t>
            </w:r>
            <w:proofErr w:type="spellStart"/>
            <w:r w:rsidRPr="00D13384">
              <w:rPr>
                <w:rFonts w:ascii="Tahoma" w:hAnsi="Tahoma" w:cs="Tahoma"/>
                <w:color w:val="000000" w:themeColor="text1"/>
                <w:sz w:val="22"/>
                <w:szCs w:val="22"/>
              </w:rPr>
              <w:t>eStoritve</w:t>
            </w:r>
            <w:proofErr w:type="spellEnd"/>
          </w:p>
        </w:tc>
        <w:tc>
          <w:tcPr>
            <w:tcW w:w="2439" w:type="pct"/>
            <w:tcBorders>
              <w:top w:val="single" w:sz="8" w:space="0" w:color="auto"/>
              <w:left w:val="single" w:sz="8" w:space="0" w:color="auto"/>
              <w:bottom w:val="single" w:sz="8" w:space="0" w:color="auto"/>
              <w:right w:val="single" w:sz="8" w:space="0" w:color="auto"/>
            </w:tcBorders>
          </w:tcPr>
          <w:p w14:paraId="7CA11258" w14:textId="77777777" w:rsidR="00515A8A" w:rsidRPr="00D13384" w:rsidRDefault="00515A8A" w:rsidP="00413CC8">
            <w:pPr>
              <w:rPr>
                <w:rFonts w:ascii="Tahoma" w:hAnsi="Tahoma" w:cs="Tahoma"/>
                <w:color w:val="000000" w:themeColor="text1"/>
                <w:sz w:val="22"/>
                <w:szCs w:val="22"/>
              </w:rPr>
            </w:pPr>
          </w:p>
        </w:tc>
      </w:tr>
      <w:tr w:rsidR="00515A8A" w:rsidRPr="00D13384" w14:paraId="2C89C4D5"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0963DC91" w14:textId="77777777" w:rsidR="00515A8A" w:rsidRPr="00D13384" w:rsidRDefault="00515A8A" w:rsidP="00413CC8">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5711502F" w14:textId="77777777" w:rsidR="00515A8A" w:rsidRPr="00D13384" w:rsidRDefault="00515A8A" w:rsidP="00413CC8">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Izvedba investicij v specialna opredmetena in neopredmetena osnovna sredstva na lokalnem nivoju za potrebe izvajanja nalog v podprojektu. Skozi promocijo, delavnice in z organizacijo </w:t>
            </w:r>
            <w:proofErr w:type="spellStart"/>
            <w:r w:rsidRPr="00D13384">
              <w:rPr>
                <w:rFonts w:ascii="Tahoma" w:hAnsi="Tahoma" w:cs="Tahoma"/>
                <w:color w:val="000000" w:themeColor="text1"/>
                <w:sz w:val="22"/>
                <w:szCs w:val="22"/>
              </w:rPr>
              <w:t>hekatona</w:t>
            </w:r>
            <w:proofErr w:type="spellEnd"/>
            <w:r w:rsidRPr="00D13384">
              <w:rPr>
                <w:rFonts w:ascii="Tahoma" w:hAnsi="Tahoma" w:cs="Tahoma"/>
                <w:color w:val="000000" w:themeColor="text1"/>
                <w:sz w:val="22"/>
                <w:szCs w:val="22"/>
              </w:rPr>
              <w:t xml:space="preserve"> se bodo iskale inovativne ideje za uporabo prostorskih podatkov. Za novo razviti 4D koordinatni sistem ter za digitalizirane letalske posnetke se bodo izdelale pilotne storitve za uporabnike na sistemu distribucije. Podpora nalogam na navedenih področjih bo zagotovljena tudi preko dodatnih zaposlitev strokovnih sodelavcev na projektu. </w:t>
            </w:r>
          </w:p>
        </w:tc>
        <w:tc>
          <w:tcPr>
            <w:tcW w:w="2439" w:type="pct"/>
            <w:tcBorders>
              <w:top w:val="single" w:sz="8" w:space="0" w:color="auto"/>
              <w:left w:val="single" w:sz="8" w:space="0" w:color="auto"/>
              <w:bottom w:val="single" w:sz="8" w:space="0" w:color="auto"/>
              <w:right w:val="single" w:sz="8" w:space="0" w:color="auto"/>
            </w:tcBorders>
          </w:tcPr>
          <w:p w14:paraId="4260DAFA" w14:textId="77777777" w:rsidR="00216F24" w:rsidRPr="00D13384" w:rsidRDefault="00216F24" w:rsidP="00216F24">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w:t>
            </w:r>
            <w:r>
              <w:rPr>
                <w:rFonts w:ascii="Tahoma" w:hAnsi="Tahoma" w:cs="Tahoma"/>
                <w:color w:val="000000" w:themeColor="text1"/>
                <w:sz w:val="22"/>
                <w:szCs w:val="22"/>
              </w:rPr>
              <w:t>6</w:t>
            </w:r>
            <w:r w:rsidRPr="00D13384">
              <w:rPr>
                <w:rFonts w:ascii="Tahoma" w:hAnsi="Tahoma" w:cs="Tahoma"/>
                <w:color w:val="000000" w:themeColor="text1"/>
                <w:sz w:val="22"/>
                <w:szCs w:val="22"/>
              </w:rPr>
              <w:t xml:space="preserve"> izvedene naslednje aktivnosti:</w:t>
            </w:r>
          </w:p>
          <w:p w14:paraId="18BD703B" w14:textId="77777777" w:rsidR="00216F24" w:rsidRPr="00D13384" w:rsidRDefault="00216F24" w:rsidP="00562BFA">
            <w:pPr>
              <w:pStyle w:val="Odstavekseznama"/>
              <w:numPr>
                <w:ilvl w:val="0"/>
                <w:numId w:val="17"/>
              </w:numPr>
              <w:spacing w:line="240" w:lineRule="auto"/>
              <w:jc w:val="both"/>
              <w:rPr>
                <w:rFonts w:ascii="Tahoma" w:hAnsi="Tahoma" w:cs="Tahoma"/>
                <w:color w:val="000000" w:themeColor="text1"/>
                <w:sz w:val="22"/>
                <w:szCs w:val="22"/>
              </w:rPr>
            </w:pPr>
            <w:r>
              <w:rPr>
                <w:rFonts w:ascii="Tahoma" w:hAnsi="Tahoma" w:cs="Tahoma"/>
                <w:color w:val="000000" w:themeColor="text1"/>
                <w:sz w:val="22"/>
                <w:szCs w:val="22"/>
              </w:rPr>
              <w:t>i</w:t>
            </w:r>
            <w:r w:rsidRPr="00D13384">
              <w:rPr>
                <w:rFonts w:ascii="Tahoma" w:hAnsi="Tahoma" w:cs="Tahoma"/>
                <w:color w:val="000000" w:themeColor="text1"/>
                <w:sz w:val="22"/>
                <w:szCs w:val="22"/>
              </w:rPr>
              <w:t>zvedeni bodo postopki javnih naročil za izvedbo investicij v opredmetena in neopredmetena osnovna sredstva na lokalnem nivoju glede na izkazane potrebe podprojekta za potrebe izvajanja nalog v podprojektu ter za pilotne rešitve za uved</w:t>
            </w:r>
            <w:r>
              <w:rPr>
                <w:rFonts w:ascii="Tahoma" w:hAnsi="Tahoma" w:cs="Tahoma"/>
                <w:color w:val="000000" w:themeColor="text1"/>
                <w:sz w:val="22"/>
                <w:szCs w:val="22"/>
              </w:rPr>
              <w:t>bo novih tehnologij in podatkov;</w:t>
            </w:r>
          </w:p>
          <w:p w14:paraId="36873EE2" w14:textId="77777777" w:rsidR="00216F24" w:rsidRPr="00D13384" w:rsidRDefault="00216F24" w:rsidP="00562BFA">
            <w:pPr>
              <w:pStyle w:val="Odstavekseznama"/>
              <w:numPr>
                <w:ilvl w:val="0"/>
                <w:numId w:val="17"/>
              </w:num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z izvajanjem aktivnosti za dopolnitve distribucije za potrebe drugih upravljavcev, kot tudi za pilotne rešitve za uvedbo novih tehnologij in podatkov</w:t>
            </w:r>
            <w:r>
              <w:rPr>
                <w:rFonts w:ascii="Tahoma" w:hAnsi="Tahoma" w:cs="Tahoma"/>
                <w:color w:val="000000" w:themeColor="text1"/>
                <w:sz w:val="22"/>
                <w:szCs w:val="22"/>
              </w:rPr>
              <w:t>;</w:t>
            </w:r>
          </w:p>
          <w:p w14:paraId="3E3FB183" w14:textId="2E7DB671" w:rsidR="00515A8A" w:rsidRPr="00120A37" w:rsidRDefault="00216F24" w:rsidP="00413CC8">
            <w:pPr>
              <w:pStyle w:val="Odstavekseznama"/>
              <w:numPr>
                <w:ilvl w:val="0"/>
                <w:numId w:val="17"/>
              </w:numPr>
              <w:spacing w:line="240" w:lineRule="auto"/>
              <w:jc w:val="both"/>
              <w:rPr>
                <w:rFonts w:ascii="Tahoma" w:hAnsi="Tahoma" w:cs="Tahoma"/>
                <w:color w:val="000000" w:themeColor="text1"/>
                <w:sz w:val="22"/>
                <w:szCs w:val="22"/>
              </w:rPr>
            </w:pPr>
            <w:r w:rsidRPr="00216F24">
              <w:rPr>
                <w:rFonts w:ascii="Tahoma" w:hAnsi="Tahoma" w:cs="Tahoma"/>
                <w:color w:val="000000" w:themeColor="text1"/>
                <w:sz w:val="22"/>
                <w:szCs w:val="22"/>
              </w:rPr>
              <w:t xml:space="preserve">zaključeno bo </w:t>
            </w:r>
            <w:proofErr w:type="spellStart"/>
            <w:r w:rsidRPr="00216F24">
              <w:rPr>
                <w:rFonts w:ascii="Tahoma" w:hAnsi="Tahoma" w:cs="Tahoma"/>
                <w:color w:val="000000" w:themeColor="text1"/>
                <w:sz w:val="22"/>
                <w:szCs w:val="22"/>
              </w:rPr>
              <w:t>georeferenciranje</w:t>
            </w:r>
            <w:proofErr w:type="spellEnd"/>
            <w:r w:rsidRPr="00216F24">
              <w:rPr>
                <w:rFonts w:ascii="Tahoma" w:hAnsi="Tahoma" w:cs="Tahoma"/>
                <w:color w:val="000000" w:themeColor="text1"/>
                <w:sz w:val="22"/>
                <w:szCs w:val="22"/>
              </w:rPr>
              <w:t xml:space="preserve"> doslej skeniranih arhivskih aerofotografij.</w:t>
            </w:r>
          </w:p>
        </w:tc>
      </w:tr>
      <w:tr w:rsidR="00515A8A" w:rsidRPr="00D13384" w14:paraId="430CD0CA"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C50FBD7" w14:textId="77777777" w:rsidR="00515A8A" w:rsidRPr="00D13384" w:rsidRDefault="00515A8A" w:rsidP="00413CC8">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I.2.</w:t>
            </w:r>
          </w:p>
        </w:tc>
        <w:tc>
          <w:tcPr>
            <w:tcW w:w="226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9DA467E" w14:textId="77777777" w:rsidR="00515A8A" w:rsidRPr="00D13384" w:rsidRDefault="00515A8A" w:rsidP="00413CC8">
            <w:pPr>
              <w:spacing w:line="240" w:lineRule="auto"/>
              <w:rPr>
                <w:rFonts w:ascii="Tahoma" w:eastAsia="Calibri" w:hAnsi="Tahoma" w:cs="Tahoma"/>
                <w:color w:val="000000" w:themeColor="text1"/>
                <w:sz w:val="22"/>
                <w:szCs w:val="22"/>
              </w:rPr>
            </w:pPr>
            <w:r w:rsidRPr="00D13384">
              <w:rPr>
                <w:rFonts w:ascii="Tahoma" w:eastAsia="Calibri" w:hAnsi="Tahoma" w:cs="Tahoma"/>
                <w:color w:val="000000" w:themeColor="text1"/>
                <w:sz w:val="22"/>
                <w:szCs w:val="22"/>
              </w:rPr>
              <w:t>Center znanja</w:t>
            </w:r>
          </w:p>
        </w:tc>
        <w:tc>
          <w:tcPr>
            <w:tcW w:w="2439"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15CF0C05" w14:textId="77777777" w:rsidR="00515A8A" w:rsidRPr="00D13384" w:rsidRDefault="00515A8A" w:rsidP="00413CC8">
            <w:pPr>
              <w:spacing w:line="240" w:lineRule="auto"/>
              <w:rPr>
                <w:rFonts w:ascii="Tahoma" w:eastAsia="Calibri" w:hAnsi="Tahoma" w:cs="Tahoma"/>
                <w:color w:val="000000" w:themeColor="text1"/>
                <w:sz w:val="22"/>
                <w:szCs w:val="22"/>
              </w:rPr>
            </w:pPr>
          </w:p>
        </w:tc>
      </w:tr>
      <w:tr w:rsidR="00FC60D5" w:rsidRPr="00D13384" w14:paraId="555F77B2"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DB2BF54" w14:textId="77777777" w:rsidR="00FC60D5" w:rsidRPr="00D13384" w:rsidRDefault="00FC60D5" w:rsidP="00FC60D5">
            <w:pPr>
              <w:spacing w:line="240" w:lineRule="auto"/>
              <w:rPr>
                <w:rFonts w:ascii="Tahoma" w:eastAsia="Calibri" w:hAnsi="Tahoma" w:cs="Tahoma"/>
                <w:color w:val="000000" w:themeColor="text1"/>
                <w:sz w:val="22"/>
                <w:szCs w:val="22"/>
              </w:rPr>
            </w:pPr>
          </w:p>
        </w:tc>
        <w:tc>
          <w:tcPr>
            <w:tcW w:w="2261" w:type="pct"/>
            <w:tcBorders>
              <w:top w:val="nil"/>
              <w:left w:val="nil"/>
              <w:bottom w:val="single" w:sz="8" w:space="0" w:color="auto"/>
              <w:right w:val="single" w:sz="8" w:space="0" w:color="auto"/>
            </w:tcBorders>
            <w:tcMar>
              <w:top w:w="0" w:type="dxa"/>
              <w:left w:w="70" w:type="dxa"/>
              <w:bottom w:w="0" w:type="dxa"/>
              <w:right w:w="70" w:type="dxa"/>
            </w:tcMar>
          </w:tcPr>
          <w:p w14:paraId="21E6880C" w14:textId="6B73A9F8" w:rsidR="00FC60D5" w:rsidRPr="00091641" w:rsidRDefault="00FC60D5" w:rsidP="00FC60D5">
            <w:pPr>
              <w:overflowPunct w:val="0"/>
              <w:autoSpaceDE w:val="0"/>
              <w:jc w:val="both"/>
              <w:textAlignment w:val="baseline"/>
              <w:rPr>
                <w:rFonts w:ascii="Tahoma" w:hAnsi="Tahoma" w:cs="Tahoma"/>
                <w:sz w:val="22"/>
                <w:szCs w:val="22"/>
                <w:lang w:eastAsia="sl-SI"/>
              </w:rPr>
            </w:pPr>
            <w:r w:rsidRPr="00091641">
              <w:rPr>
                <w:rFonts w:ascii="Tahoma" w:hAnsi="Tahoma" w:cs="Tahoma"/>
                <w:sz w:val="22"/>
                <w:szCs w:val="22"/>
                <w:lang w:eastAsia="sl-SI"/>
              </w:rPr>
              <w:t>Center znanja je namenjen rednemu usposabljanju na področju</w:t>
            </w:r>
            <w:r w:rsidR="002D12C7" w:rsidRPr="00091641">
              <w:rPr>
                <w:rFonts w:ascii="Tahoma" w:hAnsi="Tahoma" w:cs="Tahoma"/>
                <w:sz w:val="22"/>
                <w:szCs w:val="22"/>
                <w:lang w:eastAsia="sl-SI"/>
              </w:rPr>
              <w:t xml:space="preserve"> geodezije, nepremičnin in prostorskih podatkov,</w:t>
            </w:r>
            <w:r w:rsidRPr="00091641">
              <w:rPr>
                <w:rFonts w:ascii="Tahoma" w:hAnsi="Tahoma" w:cs="Tahoma"/>
                <w:sz w:val="22"/>
                <w:szCs w:val="22"/>
                <w:lang w:eastAsia="sl-SI"/>
              </w:rPr>
              <w:t xml:space="preserve"> </w:t>
            </w:r>
            <w:proofErr w:type="spellStart"/>
            <w:r w:rsidRPr="00091641">
              <w:rPr>
                <w:rFonts w:ascii="Tahoma" w:hAnsi="Tahoma" w:cs="Tahoma"/>
                <w:sz w:val="22"/>
                <w:szCs w:val="22"/>
                <w:lang w:eastAsia="sl-SI"/>
              </w:rPr>
              <w:t>geoinformatike</w:t>
            </w:r>
            <w:proofErr w:type="spellEnd"/>
            <w:r w:rsidRPr="00091641">
              <w:rPr>
                <w:rFonts w:ascii="Tahoma" w:hAnsi="Tahoma" w:cs="Tahoma"/>
                <w:sz w:val="22"/>
                <w:szCs w:val="22"/>
                <w:lang w:eastAsia="sl-SI"/>
              </w:rPr>
              <w:t xml:space="preserve">, novih tehnologij in </w:t>
            </w:r>
            <w:r w:rsidR="002D12C7" w:rsidRPr="00091641">
              <w:rPr>
                <w:rFonts w:ascii="Tahoma" w:hAnsi="Tahoma" w:cs="Tahoma"/>
                <w:sz w:val="22"/>
                <w:szCs w:val="22"/>
                <w:lang w:eastAsia="sl-SI"/>
              </w:rPr>
              <w:t>drugih znanj</w:t>
            </w:r>
            <w:r w:rsidRPr="00091641">
              <w:rPr>
                <w:rFonts w:ascii="Tahoma" w:hAnsi="Tahoma" w:cs="Tahoma"/>
                <w:sz w:val="22"/>
                <w:szCs w:val="22"/>
                <w:lang w:eastAsia="sl-SI"/>
              </w:rPr>
              <w:t xml:space="preserve">, kar terjajo </w:t>
            </w:r>
            <w:r w:rsidR="002D12C7" w:rsidRPr="00091641">
              <w:rPr>
                <w:rFonts w:ascii="Tahoma" w:hAnsi="Tahoma" w:cs="Tahoma"/>
                <w:sz w:val="22"/>
                <w:szCs w:val="22"/>
                <w:lang w:eastAsia="sl-SI"/>
              </w:rPr>
              <w:t xml:space="preserve">procesi </w:t>
            </w:r>
            <w:r w:rsidRPr="00091641">
              <w:rPr>
                <w:rFonts w:ascii="Tahoma" w:hAnsi="Tahoma" w:cs="Tahoma"/>
                <w:sz w:val="22"/>
                <w:szCs w:val="22"/>
                <w:lang w:eastAsia="sl-SI"/>
              </w:rPr>
              <w:t>digitalizacije</w:t>
            </w:r>
            <w:r w:rsidR="002D12C7" w:rsidRPr="00091641">
              <w:rPr>
                <w:rFonts w:ascii="Tahoma" w:hAnsi="Tahoma" w:cs="Tahoma"/>
                <w:sz w:val="22"/>
                <w:szCs w:val="22"/>
                <w:lang w:eastAsia="sl-SI"/>
              </w:rPr>
              <w:t xml:space="preserve"> in digitalne preobrazbe na področju prostora.</w:t>
            </w:r>
            <w:r w:rsidRPr="00091641">
              <w:rPr>
                <w:rFonts w:ascii="Tahoma" w:hAnsi="Tahoma" w:cs="Tahoma"/>
                <w:sz w:val="22"/>
                <w:szCs w:val="22"/>
                <w:lang w:eastAsia="sl-SI"/>
              </w:rPr>
              <w:t xml:space="preserve"> Zagotovljena bo tudi potrebna oprema za Center znanja in vzdrževanje informacijske platforme.</w:t>
            </w:r>
          </w:p>
          <w:p w14:paraId="4D37A4C0" w14:textId="1FBCC40A" w:rsidR="00FC60D5" w:rsidRPr="00091641" w:rsidRDefault="00FC60D5" w:rsidP="00FC60D5">
            <w:pPr>
              <w:overflowPunct w:val="0"/>
              <w:autoSpaceDE w:val="0"/>
              <w:spacing w:line="240" w:lineRule="auto"/>
              <w:jc w:val="both"/>
              <w:textAlignment w:val="baseline"/>
              <w:rPr>
                <w:rFonts w:ascii="Tahoma" w:hAnsi="Tahoma" w:cs="Tahoma"/>
                <w:strike/>
                <w:sz w:val="22"/>
                <w:szCs w:val="22"/>
                <w:lang w:eastAsia="sl-SI"/>
              </w:rPr>
            </w:pPr>
            <w:r w:rsidRPr="00091641">
              <w:rPr>
                <w:rFonts w:ascii="Tahoma" w:hAnsi="Tahoma" w:cs="Tahoma"/>
                <w:sz w:val="22"/>
                <w:szCs w:val="22"/>
                <w:lang w:eastAsia="sl-SI"/>
              </w:rPr>
              <w:t>V okviru Centra znanja bo zagotovljena organizacija in koordinacija specializiranih usposabljanj in izobraževanj, oblikovana vsebinska struktura izobraževanj, vzpostavljena informacijska platforma za izvedbo izobraževanj</w:t>
            </w:r>
            <w:r w:rsidR="002D12C7" w:rsidRPr="00091641">
              <w:rPr>
                <w:rFonts w:ascii="Tahoma" w:hAnsi="Tahoma" w:cs="Tahoma"/>
                <w:sz w:val="22"/>
                <w:szCs w:val="22"/>
                <w:lang w:eastAsia="sl-SI"/>
              </w:rPr>
              <w:t xml:space="preserve"> ter</w:t>
            </w:r>
            <w:r w:rsidRPr="00091641">
              <w:rPr>
                <w:rFonts w:ascii="Tahoma" w:hAnsi="Tahoma" w:cs="Tahoma"/>
                <w:sz w:val="22"/>
                <w:szCs w:val="22"/>
                <w:lang w:eastAsia="sl-SI"/>
              </w:rPr>
              <w:t xml:space="preserve"> vzpostavljena baza znanja oziroma arhiv izobraževanj z gradiv</w:t>
            </w:r>
            <w:r w:rsidR="002D12C7" w:rsidRPr="00091641">
              <w:rPr>
                <w:rFonts w:ascii="Tahoma" w:hAnsi="Tahoma" w:cs="Tahoma"/>
                <w:sz w:val="22"/>
                <w:szCs w:val="22"/>
                <w:lang w:eastAsia="sl-SI"/>
              </w:rPr>
              <w:t>i</w:t>
            </w:r>
            <w:r w:rsidR="00B3256A" w:rsidRPr="00091641">
              <w:rPr>
                <w:rFonts w:ascii="Tahoma" w:hAnsi="Tahoma" w:cs="Tahoma"/>
                <w:sz w:val="22"/>
                <w:szCs w:val="22"/>
                <w:lang w:eastAsia="sl-SI"/>
              </w:rPr>
              <w:t xml:space="preserve">. </w:t>
            </w:r>
            <w:r w:rsidR="002D12C7" w:rsidRPr="00091641">
              <w:rPr>
                <w:rFonts w:ascii="Tahoma" w:hAnsi="Tahoma" w:cs="Tahoma"/>
                <w:sz w:val="22"/>
                <w:szCs w:val="22"/>
                <w:lang w:eastAsia="sl-SI"/>
              </w:rPr>
              <w:t>Center bo skrbel tudi za promocijo</w:t>
            </w:r>
            <w:r w:rsidR="002D12C7" w:rsidRPr="00091641">
              <w:rPr>
                <w:rFonts w:ascii="Tahoma" w:hAnsi="Tahoma" w:cs="Tahoma"/>
                <w:strike/>
                <w:sz w:val="22"/>
                <w:szCs w:val="22"/>
                <w:lang w:eastAsia="sl-SI"/>
              </w:rPr>
              <w:t xml:space="preserve"> </w:t>
            </w:r>
            <w:r w:rsidR="002D12C7" w:rsidRPr="00091641">
              <w:rPr>
                <w:rFonts w:ascii="Tahoma" w:hAnsi="Tahoma" w:cs="Tahoma"/>
                <w:sz w:val="22"/>
                <w:szCs w:val="22"/>
                <w:lang w:eastAsia="sl-SI"/>
              </w:rPr>
              <w:t xml:space="preserve">izobraževalnih vsebin ter za spremljanje in evalvacijo učinkovitosti izobraževanj in vsebin. Center znanja se bo, v kolikor bo to </w:t>
            </w:r>
            <w:r w:rsidR="002D12C7" w:rsidRPr="00091641">
              <w:rPr>
                <w:rFonts w:ascii="Tahoma" w:hAnsi="Tahoma" w:cs="Tahoma"/>
                <w:sz w:val="22"/>
                <w:szCs w:val="22"/>
                <w:lang w:eastAsia="sl-SI"/>
              </w:rPr>
              <w:lastRenderedPageBreak/>
              <w:t xml:space="preserve">izvedljivo, </w:t>
            </w:r>
            <w:r w:rsidR="003D1A8E" w:rsidRPr="00091641">
              <w:rPr>
                <w:rFonts w:ascii="Tahoma" w:hAnsi="Tahoma" w:cs="Tahoma"/>
                <w:sz w:val="22"/>
                <w:szCs w:val="22"/>
                <w:lang w:eastAsia="sl-SI"/>
              </w:rPr>
              <w:t xml:space="preserve">informacijsko </w:t>
            </w:r>
            <w:r w:rsidR="002D12C7" w:rsidRPr="00091641">
              <w:rPr>
                <w:rFonts w:ascii="Tahoma" w:hAnsi="Tahoma" w:cs="Tahoma"/>
                <w:sz w:val="22"/>
                <w:szCs w:val="22"/>
                <w:lang w:eastAsia="sl-SI"/>
              </w:rPr>
              <w:t>umestil v enovito državno rešitev za izobraževanje. V primeru, da takšna umestitev ne bo mogoča, bo za podporo delovanju Centra znanja razvit lasten modul, ki bo vsebinsko in funkcionalno usklajen z obstoječimi državnimi izobraževalnimi rešitvami</w:t>
            </w:r>
            <w:r w:rsidR="00091641">
              <w:rPr>
                <w:rFonts w:ascii="Tahoma" w:hAnsi="Tahoma" w:cs="Tahoma"/>
                <w:sz w:val="22"/>
                <w:szCs w:val="22"/>
                <w:lang w:eastAsia="sl-SI"/>
              </w:rPr>
              <w:t>.</w:t>
            </w:r>
          </w:p>
          <w:p w14:paraId="4827241F" w14:textId="7DEED69F" w:rsidR="002D12C7" w:rsidRPr="00D13384" w:rsidRDefault="002D12C7" w:rsidP="00FC60D5">
            <w:pPr>
              <w:overflowPunct w:val="0"/>
              <w:autoSpaceDE w:val="0"/>
              <w:spacing w:line="240" w:lineRule="auto"/>
              <w:jc w:val="both"/>
              <w:textAlignment w:val="baseline"/>
              <w:rPr>
                <w:rFonts w:ascii="Tahoma" w:eastAsia="Calibri" w:hAnsi="Tahoma" w:cs="Tahoma"/>
                <w:color w:val="000000" w:themeColor="text1"/>
                <w:sz w:val="22"/>
                <w:szCs w:val="22"/>
                <w:lang w:eastAsia="sl-SI"/>
              </w:rPr>
            </w:pPr>
          </w:p>
        </w:tc>
        <w:tc>
          <w:tcPr>
            <w:tcW w:w="2439" w:type="pct"/>
            <w:tcBorders>
              <w:top w:val="nil"/>
              <w:left w:val="nil"/>
              <w:bottom w:val="single" w:sz="8" w:space="0" w:color="auto"/>
              <w:right w:val="single" w:sz="8" w:space="0" w:color="auto"/>
            </w:tcBorders>
            <w:tcMar>
              <w:top w:w="0" w:type="dxa"/>
              <w:left w:w="70" w:type="dxa"/>
              <w:bottom w:w="0" w:type="dxa"/>
              <w:right w:w="70" w:type="dxa"/>
            </w:tcMar>
          </w:tcPr>
          <w:p w14:paraId="6CA5D6BE" w14:textId="77777777" w:rsidR="00FC60D5" w:rsidRPr="00FC60D5" w:rsidRDefault="00FC60D5" w:rsidP="00FC60D5">
            <w:pPr>
              <w:jc w:val="both"/>
              <w:rPr>
                <w:rFonts w:ascii="Tahoma" w:hAnsi="Tahoma" w:cs="Tahoma"/>
                <w:color w:val="000000" w:themeColor="text1"/>
                <w:sz w:val="22"/>
                <w:szCs w:val="22"/>
              </w:rPr>
            </w:pPr>
            <w:r w:rsidRPr="00FC60D5">
              <w:rPr>
                <w:rFonts w:ascii="Tahoma" w:hAnsi="Tahoma" w:cs="Tahoma"/>
                <w:color w:val="000000" w:themeColor="text1"/>
                <w:sz w:val="22"/>
                <w:szCs w:val="22"/>
              </w:rPr>
              <w:lastRenderedPageBreak/>
              <w:t>V okviru te naloge bodo v letu 2026 izvedene naslednje aktivnosti:</w:t>
            </w:r>
          </w:p>
          <w:p w14:paraId="312C325B" w14:textId="77777777" w:rsidR="00FC60D5" w:rsidRPr="00FC60D5" w:rsidRDefault="00FC60D5" w:rsidP="00562BFA">
            <w:pPr>
              <w:pStyle w:val="Odstavekseznama"/>
              <w:numPr>
                <w:ilvl w:val="0"/>
                <w:numId w:val="18"/>
              </w:numPr>
              <w:overflowPunct w:val="0"/>
              <w:autoSpaceDE w:val="0"/>
              <w:spacing w:line="240" w:lineRule="auto"/>
              <w:jc w:val="both"/>
              <w:textAlignment w:val="baseline"/>
              <w:rPr>
                <w:rFonts w:ascii="Tahoma" w:hAnsi="Tahoma" w:cs="Tahoma"/>
                <w:color w:val="000000" w:themeColor="text1"/>
                <w:sz w:val="22"/>
                <w:szCs w:val="22"/>
              </w:rPr>
            </w:pPr>
            <w:r w:rsidRPr="00FC60D5">
              <w:rPr>
                <w:rFonts w:ascii="Tahoma" w:hAnsi="Tahoma" w:cs="Tahoma"/>
                <w:color w:val="000000" w:themeColor="text1"/>
                <w:sz w:val="22"/>
                <w:szCs w:val="22"/>
              </w:rPr>
              <w:t>zagotovljena bo potrebna oprema za Center znanja in vzdrževanje informacijske platforme;</w:t>
            </w:r>
          </w:p>
          <w:p w14:paraId="0794A64D" w14:textId="77777777" w:rsidR="00FC60D5" w:rsidRPr="00FC60D5" w:rsidRDefault="00FC60D5" w:rsidP="00562BFA">
            <w:pPr>
              <w:pStyle w:val="Odstavekseznama"/>
              <w:numPr>
                <w:ilvl w:val="0"/>
                <w:numId w:val="18"/>
              </w:numPr>
              <w:overflowPunct w:val="0"/>
              <w:autoSpaceDE w:val="0"/>
              <w:spacing w:line="240" w:lineRule="auto"/>
              <w:jc w:val="both"/>
              <w:textAlignment w:val="baseline"/>
              <w:rPr>
                <w:rFonts w:ascii="Tahoma" w:eastAsia="Calibri" w:hAnsi="Tahoma" w:cs="Tahoma"/>
                <w:color w:val="000000" w:themeColor="text1"/>
                <w:sz w:val="22"/>
                <w:szCs w:val="22"/>
              </w:rPr>
            </w:pPr>
            <w:r w:rsidRPr="00FC60D5">
              <w:rPr>
                <w:rFonts w:ascii="Tahoma" w:hAnsi="Tahoma" w:cs="Tahoma"/>
                <w:color w:val="000000" w:themeColor="text1"/>
                <w:sz w:val="22"/>
                <w:szCs w:val="22"/>
              </w:rPr>
              <w:t xml:space="preserve">pripravljena strategija delovanja centra znanja; </w:t>
            </w:r>
          </w:p>
          <w:p w14:paraId="75583E6B" w14:textId="5282F628" w:rsidR="00FC60D5" w:rsidRPr="00D13384" w:rsidRDefault="00FC60D5" w:rsidP="00562BFA">
            <w:pPr>
              <w:pStyle w:val="Odstavekseznama"/>
              <w:numPr>
                <w:ilvl w:val="0"/>
                <w:numId w:val="18"/>
              </w:numPr>
              <w:overflowPunct w:val="0"/>
              <w:autoSpaceDE w:val="0"/>
              <w:spacing w:line="240" w:lineRule="auto"/>
              <w:jc w:val="both"/>
              <w:textAlignment w:val="baseline"/>
              <w:rPr>
                <w:rFonts w:ascii="Tahoma" w:eastAsia="Calibri" w:hAnsi="Tahoma" w:cs="Tahoma"/>
                <w:color w:val="000000" w:themeColor="text1"/>
                <w:sz w:val="22"/>
                <w:szCs w:val="22"/>
              </w:rPr>
            </w:pPr>
            <w:r w:rsidRPr="00FC60D5">
              <w:rPr>
                <w:rFonts w:ascii="Tahoma" w:hAnsi="Tahoma" w:cs="Tahoma"/>
                <w:color w:val="000000" w:themeColor="text1"/>
                <w:sz w:val="22"/>
                <w:szCs w:val="22"/>
              </w:rPr>
              <w:t>izvedene naloge za podporo organizaciji in koordinaciji izvedbe usposabljanj in izobraževanj.</w:t>
            </w:r>
          </w:p>
        </w:tc>
      </w:tr>
      <w:tr w:rsidR="00515A8A" w:rsidRPr="00D13384" w14:paraId="690E9749"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4A7FC600"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I.3.</w:t>
            </w:r>
          </w:p>
        </w:tc>
        <w:tc>
          <w:tcPr>
            <w:tcW w:w="2261" w:type="pct"/>
            <w:tcBorders>
              <w:top w:val="single" w:sz="8" w:space="0" w:color="auto"/>
              <w:left w:val="single" w:sz="8" w:space="0" w:color="auto"/>
              <w:bottom w:val="single" w:sz="8" w:space="0" w:color="auto"/>
              <w:right w:val="single" w:sz="8" w:space="0" w:color="auto"/>
            </w:tcBorders>
          </w:tcPr>
          <w:p w14:paraId="22DBBBC7"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Zaposlitve in splošno digitalno poslovanje</w:t>
            </w:r>
          </w:p>
        </w:tc>
        <w:tc>
          <w:tcPr>
            <w:tcW w:w="2439" w:type="pct"/>
            <w:tcBorders>
              <w:top w:val="single" w:sz="8" w:space="0" w:color="auto"/>
              <w:left w:val="single" w:sz="8" w:space="0" w:color="auto"/>
              <w:bottom w:val="single" w:sz="8" w:space="0" w:color="auto"/>
              <w:right w:val="single" w:sz="8" w:space="0" w:color="auto"/>
            </w:tcBorders>
          </w:tcPr>
          <w:p w14:paraId="62BF8999" w14:textId="77777777" w:rsidR="00515A8A" w:rsidRPr="00D13384" w:rsidRDefault="00515A8A" w:rsidP="00413CC8">
            <w:pPr>
              <w:rPr>
                <w:rFonts w:ascii="Tahoma" w:hAnsi="Tahoma" w:cs="Tahoma"/>
                <w:color w:val="000000" w:themeColor="text1"/>
                <w:sz w:val="22"/>
                <w:szCs w:val="22"/>
              </w:rPr>
            </w:pPr>
          </w:p>
        </w:tc>
      </w:tr>
      <w:tr w:rsidR="00515A8A" w:rsidRPr="00D13384" w14:paraId="56271C65"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6FCEAA27" w14:textId="77777777" w:rsidR="00515A8A" w:rsidRPr="00D13384" w:rsidRDefault="00515A8A" w:rsidP="00413CC8">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666283D1" w14:textId="77777777" w:rsidR="00515A8A" w:rsidRPr="00D13384" w:rsidRDefault="00515A8A" w:rsidP="00413CC8">
            <w:pPr>
              <w:pStyle w:val="Navadensplet"/>
              <w:shd w:val="clear" w:color="auto" w:fill="FFFFFF"/>
              <w:spacing w:after="150"/>
              <w:jc w:val="both"/>
              <w:rPr>
                <w:rFonts w:ascii="Tahoma" w:hAnsi="Tahoma" w:cs="Tahoma"/>
                <w:color w:val="000000" w:themeColor="text1"/>
                <w:sz w:val="22"/>
                <w:szCs w:val="22"/>
              </w:rPr>
            </w:pPr>
            <w:r w:rsidRPr="00D13384">
              <w:rPr>
                <w:rFonts w:ascii="Tahoma" w:hAnsi="Tahoma" w:cs="Tahoma"/>
                <w:color w:val="000000" w:themeColor="text1"/>
                <w:sz w:val="22"/>
                <w:szCs w:val="22"/>
              </w:rPr>
              <w:t>Naloga je namenjena vpeljavi digitalnega poslovanja na Geodetski upravi RS na področju skupnih in splošnih ter kadrovskih naloge. Gre za nadaljevanje vpeljave posodobitev obstoječega poslovanja na področju javnih naročil, kadrovskih virov, upravnega in finančnega poslovanja. Gre za vsebinsko, tehnično in organizacijsko prenovo in modernizacijo poslovanja v smeri digitalne preobrazbe tudi na nivoju skupnih podpornih služb, ki morajo biti dobro razvite in podprte v smeri digitalnega razvoja, da lahko podpirajo procese in sledijo zahtevam na vsebinskem področju poslovanja Geodetske uprave RS, ki se pospešeno razvija v smeri digitalnega poslovanja, tako znotraj institucije kot tudi navzven do naših uporabnikov. Izvedle se bodo tudi vse načrtovane zaposlitve na projektu, ter poskrbelo za razvoj kadrov.</w:t>
            </w:r>
          </w:p>
        </w:tc>
        <w:tc>
          <w:tcPr>
            <w:tcW w:w="2439" w:type="pct"/>
            <w:tcBorders>
              <w:top w:val="single" w:sz="8" w:space="0" w:color="auto"/>
              <w:left w:val="single" w:sz="8" w:space="0" w:color="auto"/>
              <w:bottom w:val="single" w:sz="8" w:space="0" w:color="auto"/>
              <w:right w:val="single" w:sz="8" w:space="0" w:color="auto"/>
            </w:tcBorders>
          </w:tcPr>
          <w:p w14:paraId="6C67C742" w14:textId="77777777" w:rsidR="00515A8A" w:rsidRPr="00E82749" w:rsidRDefault="00515A8A" w:rsidP="00413CC8">
            <w:pPr>
              <w:jc w:val="both"/>
              <w:rPr>
                <w:rFonts w:ascii="Tahoma" w:hAnsi="Tahoma" w:cs="Tahoma"/>
                <w:color w:val="000000" w:themeColor="text1"/>
                <w:sz w:val="22"/>
                <w:szCs w:val="22"/>
              </w:rPr>
            </w:pPr>
            <w:r w:rsidRPr="00E82749">
              <w:rPr>
                <w:rFonts w:ascii="Tahoma" w:hAnsi="Tahoma" w:cs="Tahoma"/>
                <w:color w:val="000000" w:themeColor="text1"/>
                <w:sz w:val="22"/>
                <w:szCs w:val="22"/>
              </w:rPr>
              <w:t>V okviru te naloge bodo v letu 202</w:t>
            </w:r>
            <w:r>
              <w:rPr>
                <w:rFonts w:ascii="Tahoma" w:hAnsi="Tahoma" w:cs="Tahoma"/>
                <w:color w:val="000000" w:themeColor="text1"/>
                <w:sz w:val="22"/>
                <w:szCs w:val="22"/>
              </w:rPr>
              <w:t>6</w:t>
            </w:r>
            <w:r w:rsidRPr="00E82749">
              <w:rPr>
                <w:rFonts w:ascii="Tahoma" w:hAnsi="Tahoma" w:cs="Tahoma"/>
                <w:color w:val="000000" w:themeColor="text1"/>
                <w:sz w:val="22"/>
                <w:szCs w:val="22"/>
              </w:rPr>
              <w:t xml:space="preserve"> izvedene naslednje aktivnosti:</w:t>
            </w:r>
          </w:p>
          <w:p w14:paraId="6454231D" w14:textId="77777777" w:rsidR="00515A8A" w:rsidRPr="00D13384" w:rsidRDefault="00515A8A" w:rsidP="00562BFA">
            <w:pPr>
              <w:pStyle w:val="Odstavekseznama"/>
              <w:numPr>
                <w:ilvl w:val="0"/>
                <w:numId w:val="19"/>
              </w:numPr>
              <w:jc w:val="both"/>
              <w:rPr>
                <w:rFonts w:ascii="Tahoma" w:hAnsi="Tahoma" w:cs="Tahoma"/>
                <w:color w:val="000000" w:themeColor="text1"/>
                <w:sz w:val="22"/>
                <w:szCs w:val="22"/>
              </w:rPr>
            </w:pPr>
            <w:r w:rsidRPr="00D13384">
              <w:rPr>
                <w:rFonts w:ascii="Tahoma" w:hAnsi="Tahoma" w:cs="Tahoma"/>
                <w:color w:val="000000" w:themeColor="text1"/>
                <w:sz w:val="22"/>
                <w:szCs w:val="22"/>
              </w:rPr>
              <w:t xml:space="preserve">realizirane bodo dodatne projektne zaposlitve v skladu s sprejetim programom za izvedbo projekta </w:t>
            </w:r>
            <w:r>
              <w:rPr>
                <w:rFonts w:ascii="Tahoma" w:hAnsi="Tahoma" w:cs="Tahoma"/>
                <w:color w:val="000000" w:themeColor="text1"/>
                <w:sz w:val="22"/>
                <w:szCs w:val="22"/>
              </w:rPr>
              <w:t>GreenSLO4D</w:t>
            </w:r>
            <w:r w:rsidRPr="00D13384">
              <w:rPr>
                <w:rFonts w:ascii="Tahoma" w:hAnsi="Tahoma" w:cs="Tahoma"/>
                <w:color w:val="000000" w:themeColor="text1"/>
                <w:sz w:val="22"/>
                <w:szCs w:val="22"/>
              </w:rPr>
              <w:t xml:space="preserve"> na Geodetski upravi RS</w:t>
            </w:r>
            <w:r>
              <w:rPr>
                <w:rFonts w:ascii="Tahoma" w:hAnsi="Tahoma" w:cs="Tahoma"/>
                <w:color w:val="000000" w:themeColor="text1"/>
                <w:sz w:val="22"/>
                <w:szCs w:val="22"/>
              </w:rPr>
              <w:t>;</w:t>
            </w:r>
            <w:r w:rsidRPr="00D13384">
              <w:rPr>
                <w:rFonts w:ascii="Tahoma" w:hAnsi="Tahoma" w:cs="Tahoma"/>
                <w:color w:val="000000" w:themeColor="text1"/>
                <w:sz w:val="22"/>
                <w:szCs w:val="22"/>
              </w:rPr>
              <w:t xml:space="preserve"> </w:t>
            </w:r>
          </w:p>
          <w:p w14:paraId="0AD3FE5C" w14:textId="77777777" w:rsidR="00515A8A" w:rsidRPr="00D13384" w:rsidRDefault="00515A8A" w:rsidP="00562BFA">
            <w:pPr>
              <w:pStyle w:val="Odstavekseznama"/>
              <w:numPr>
                <w:ilvl w:val="0"/>
                <w:numId w:val="19"/>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nadaljevale se bodo aktivnosti digitalne preobrazbe celotnega poslovanja Geodetske uprave RS</w:t>
            </w:r>
            <w:r>
              <w:rPr>
                <w:rFonts w:ascii="Tahoma" w:hAnsi="Tahoma" w:cs="Tahoma"/>
                <w:color w:val="000000" w:themeColor="text1"/>
                <w:sz w:val="22"/>
                <w:szCs w:val="22"/>
              </w:rPr>
              <w:t>;</w:t>
            </w:r>
          </w:p>
          <w:p w14:paraId="01D1B557" w14:textId="77777777" w:rsidR="00515A8A" w:rsidRPr="00D13384" w:rsidRDefault="00515A8A" w:rsidP="00562BFA">
            <w:pPr>
              <w:pStyle w:val="Odstavekseznama"/>
              <w:numPr>
                <w:ilvl w:val="0"/>
                <w:numId w:val="19"/>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izvajanje javnih naročil na področju posodobitev in vsebinske prilagoditve obstoječega poslovanja na področju javnih naročil, kadrovskih virov, upravn</w:t>
            </w:r>
            <w:r>
              <w:rPr>
                <w:rFonts w:ascii="Tahoma" w:hAnsi="Tahoma" w:cs="Tahoma"/>
                <w:color w:val="000000" w:themeColor="text1"/>
                <w:sz w:val="22"/>
                <w:szCs w:val="22"/>
              </w:rPr>
              <w:t>ega in finančnega poslovanja;</w:t>
            </w:r>
          </w:p>
          <w:p w14:paraId="65267AA2" w14:textId="77777777" w:rsidR="00515A8A" w:rsidRPr="00D13384" w:rsidRDefault="00515A8A" w:rsidP="00562BFA">
            <w:pPr>
              <w:pStyle w:val="Odstavekseznama"/>
              <w:numPr>
                <w:ilvl w:val="0"/>
                <w:numId w:val="19"/>
              </w:numPr>
              <w:jc w:val="both"/>
              <w:rPr>
                <w:rFonts w:ascii="Tahoma" w:hAnsi="Tahoma" w:cs="Tahoma"/>
                <w:color w:val="000000" w:themeColor="text1"/>
                <w:sz w:val="22"/>
                <w:szCs w:val="22"/>
              </w:rPr>
            </w:pPr>
            <w:r w:rsidRPr="00D13384">
              <w:rPr>
                <w:rFonts w:ascii="Tahoma" w:hAnsi="Tahoma" w:cs="Tahoma"/>
                <w:color w:val="000000" w:themeColor="text1"/>
                <w:sz w:val="22"/>
                <w:szCs w:val="22"/>
              </w:rPr>
              <w:t>izvedena bo vsebinska, tehnična in organizacijska prenova in modernizacija poslovanja v smeri digitalne preobrazbe tudi na nivoju skupnih podpornih služb, ki morajo biti prav tako razvite in podprte v smeri digitalnega razvoja, da lahko sledijo procesom in zahtevam na vsebinskih področjih poslovanja Geodetske uprave RS</w:t>
            </w:r>
            <w:r>
              <w:rPr>
                <w:rFonts w:ascii="Tahoma" w:hAnsi="Tahoma" w:cs="Tahoma"/>
                <w:color w:val="000000" w:themeColor="text1"/>
                <w:sz w:val="22"/>
                <w:szCs w:val="22"/>
              </w:rPr>
              <w:t>;</w:t>
            </w:r>
          </w:p>
          <w:p w14:paraId="103B8341" w14:textId="77777777" w:rsidR="00515A8A" w:rsidRPr="00D13384" w:rsidRDefault="00515A8A" w:rsidP="00562BFA">
            <w:pPr>
              <w:pStyle w:val="Odstavekseznama"/>
              <w:numPr>
                <w:ilvl w:val="0"/>
                <w:numId w:val="19"/>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nadaljevali se bodo postopki javnega naročanja na področju modernizacije kadrovskih virov, razvoja kadrov in ostalih novih tehnik na področju HRM, ki vpliva na kadrovski potencial na Geodetski upravi RS.</w:t>
            </w:r>
          </w:p>
        </w:tc>
      </w:tr>
      <w:tr w:rsidR="00515A8A" w:rsidRPr="00D13384" w14:paraId="65172779" w14:textId="77777777" w:rsidTr="00413CC8">
        <w:trPr>
          <w:trHeight w:val="20"/>
        </w:trPr>
        <w:tc>
          <w:tcPr>
            <w:tcW w:w="300" w:type="pct"/>
            <w:shd w:val="clear" w:color="auto" w:fill="B8CCE4"/>
          </w:tcPr>
          <w:p w14:paraId="357928FB"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w:t>
            </w:r>
          </w:p>
        </w:tc>
        <w:tc>
          <w:tcPr>
            <w:tcW w:w="2261" w:type="pct"/>
            <w:shd w:val="clear" w:color="auto" w:fill="B8CCE4"/>
          </w:tcPr>
          <w:p w14:paraId="0425FA4E"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koordinatni sistem</w:t>
            </w:r>
          </w:p>
        </w:tc>
        <w:tc>
          <w:tcPr>
            <w:tcW w:w="2439" w:type="pct"/>
            <w:shd w:val="clear" w:color="auto" w:fill="B8CCE4"/>
          </w:tcPr>
          <w:p w14:paraId="40004300" w14:textId="77777777" w:rsidR="00515A8A" w:rsidRPr="00E82749" w:rsidRDefault="00515A8A" w:rsidP="00562BFA">
            <w:pPr>
              <w:pStyle w:val="Odstavekseznama"/>
              <w:numPr>
                <w:ilvl w:val="0"/>
                <w:numId w:val="19"/>
              </w:numPr>
              <w:rPr>
                <w:rFonts w:ascii="Tahoma" w:hAnsi="Tahoma" w:cs="Tahoma"/>
                <w:color w:val="000000" w:themeColor="text1"/>
                <w:sz w:val="22"/>
                <w:szCs w:val="22"/>
              </w:rPr>
            </w:pPr>
          </w:p>
        </w:tc>
      </w:tr>
      <w:tr w:rsidR="00515A8A" w:rsidRPr="00D13384" w14:paraId="6EC08619" w14:textId="77777777" w:rsidTr="00413CC8">
        <w:trPr>
          <w:trHeight w:val="20"/>
        </w:trPr>
        <w:tc>
          <w:tcPr>
            <w:tcW w:w="300" w:type="pct"/>
          </w:tcPr>
          <w:p w14:paraId="445229F1"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II.1.</w:t>
            </w:r>
          </w:p>
        </w:tc>
        <w:tc>
          <w:tcPr>
            <w:tcW w:w="2261" w:type="pct"/>
          </w:tcPr>
          <w:p w14:paraId="1F1FEC5A" w14:textId="77777777" w:rsidR="00515A8A" w:rsidRPr="00216F24" w:rsidRDefault="00515A8A" w:rsidP="00413CC8">
            <w:pPr>
              <w:spacing w:line="240" w:lineRule="auto"/>
              <w:rPr>
                <w:rFonts w:ascii="Tahoma" w:hAnsi="Tahoma" w:cs="Tahoma"/>
                <w:color w:val="000000" w:themeColor="text1"/>
                <w:sz w:val="22"/>
                <w:szCs w:val="22"/>
              </w:rPr>
            </w:pPr>
            <w:r w:rsidRPr="00216F24">
              <w:rPr>
                <w:rFonts w:ascii="Tahoma" w:hAnsi="Tahoma" w:cs="Tahoma"/>
                <w:color w:val="000000" w:themeColor="text1"/>
                <w:sz w:val="22"/>
                <w:szCs w:val="22"/>
              </w:rPr>
              <w:t>Vključitev četrte (časovne) razsežnosti v DKS</w:t>
            </w:r>
          </w:p>
        </w:tc>
        <w:tc>
          <w:tcPr>
            <w:tcW w:w="2439" w:type="pct"/>
          </w:tcPr>
          <w:p w14:paraId="26BAFE75" w14:textId="77777777" w:rsidR="00515A8A" w:rsidRPr="00D13384" w:rsidRDefault="00515A8A" w:rsidP="00413CC8">
            <w:pPr>
              <w:rPr>
                <w:rFonts w:ascii="Tahoma" w:hAnsi="Tahoma" w:cs="Tahoma"/>
                <w:color w:val="000000" w:themeColor="text1"/>
                <w:sz w:val="22"/>
                <w:szCs w:val="22"/>
              </w:rPr>
            </w:pPr>
          </w:p>
        </w:tc>
      </w:tr>
      <w:tr w:rsidR="00515A8A" w:rsidRPr="00D13384" w14:paraId="3D5672BE" w14:textId="77777777" w:rsidTr="00413CC8">
        <w:trPr>
          <w:trHeight w:val="20"/>
        </w:trPr>
        <w:tc>
          <w:tcPr>
            <w:tcW w:w="300" w:type="pct"/>
          </w:tcPr>
          <w:p w14:paraId="6AE564BD" w14:textId="77777777" w:rsidR="00515A8A" w:rsidRPr="00D13384" w:rsidRDefault="00515A8A" w:rsidP="00413CC8">
            <w:pPr>
              <w:rPr>
                <w:rFonts w:ascii="Tahoma" w:hAnsi="Tahoma" w:cs="Tahoma"/>
                <w:color w:val="000000" w:themeColor="text1"/>
                <w:sz w:val="22"/>
                <w:szCs w:val="22"/>
              </w:rPr>
            </w:pPr>
          </w:p>
        </w:tc>
        <w:tc>
          <w:tcPr>
            <w:tcW w:w="2261" w:type="pct"/>
          </w:tcPr>
          <w:p w14:paraId="0822130C" w14:textId="77777777" w:rsidR="00216F24" w:rsidRPr="00216F24" w:rsidRDefault="00216F24" w:rsidP="00216F24">
            <w:pPr>
              <w:spacing w:line="240" w:lineRule="auto"/>
              <w:jc w:val="both"/>
              <w:rPr>
                <w:rFonts w:ascii="Tahoma" w:hAnsi="Tahoma" w:cs="Tahoma"/>
                <w:color w:val="000000" w:themeColor="text1"/>
                <w:sz w:val="22"/>
                <w:szCs w:val="22"/>
              </w:rPr>
            </w:pPr>
            <w:r w:rsidRPr="00216F24">
              <w:rPr>
                <w:rFonts w:ascii="Tahoma" w:hAnsi="Tahoma" w:cs="Tahoma"/>
                <w:color w:val="000000" w:themeColor="text1"/>
                <w:sz w:val="22"/>
                <w:szCs w:val="22"/>
              </w:rPr>
              <w:t xml:space="preserve">Zaradi aktivnega geodinamičnega dogajanja na območju Republike Slovenije prihaja do spreminjanja koordinat točk v državnem referenčnem koordinatnem sistemu, ki predstavlja koordinatno osnovo za vse </w:t>
            </w:r>
            <w:proofErr w:type="spellStart"/>
            <w:r w:rsidRPr="00216F24">
              <w:rPr>
                <w:rFonts w:ascii="Tahoma" w:hAnsi="Tahoma" w:cs="Tahoma"/>
                <w:color w:val="000000" w:themeColor="text1"/>
                <w:sz w:val="22"/>
                <w:szCs w:val="22"/>
              </w:rPr>
              <w:t>georeferencirane</w:t>
            </w:r>
            <w:proofErr w:type="spellEnd"/>
            <w:r w:rsidRPr="00216F24">
              <w:rPr>
                <w:rFonts w:ascii="Tahoma" w:hAnsi="Tahoma" w:cs="Tahoma"/>
                <w:color w:val="000000" w:themeColor="text1"/>
                <w:sz w:val="22"/>
                <w:szCs w:val="22"/>
              </w:rPr>
              <w:t xml:space="preserve"> podatke. Geodinamično dogajanje je potrebno sistematično spremljati in modelirati, kar ima za posledico uvedbo novega koncepta vzdrževanja državnega koordinatnega sistema. Da se bodo aktivnosti lahko izvajale enakomerno na celotnem državnem ozemlju, je treba dopolniti/nadgraditi obstoječo kombinirano geodetsko mrežo 0. reda, za upoštevanje časovne spremenljivosti koordinat pa je potrebno vzpostaviti državni </w:t>
            </w:r>
            <w:proofErr w:type="spellStart"/>
            <w:r w:rsidRPr="00216F24">
              <w:rPr>
                <w:rFonts w:ascii="Tahoma" w:hAnsi="Tahoma" w:cs="Tahoma"/>
                <w:color w:val="000000" w:themeColor="text1"/>
                <w:sz w:val="22"/>
                <w:szCs w:val="22"/>
              </w:rPr>
              <w:t>geokinematski</w:t>
            </w:r>
            <w:proofErr w:type="spellEnd"/>
            <w:r w:rsidRPr="00216F24">
              <w:rPr>
                <w:rFonts w:ascii="Tahoma" w:hAnsi="Tahoma" w:cs="Tahoma"/>
                <w:color w:val="000000" w:themeColor="text1"/>
                <w:sz w:val="22"/>
                <w:szCs w:val="22"/>
              </w:rPr>
              <w:t xml:space="preserve"> model kot del državnega koordinatnega sistema. Ugotovljena časovna spremenljivost koordinat zahteva vzpostavitev koordinatnega sistema, ki bo kakovostno realiziran skozi daljše časovno obdobje. Tovrstne aktivnosti so potrebne tudi zato, da se običajnim uporabnikom državnega koordinatnega sistema in prostorskih podatkov nasploh ni treba ukvarjati z njegovo kakovostjo, ker bo ta primerna in homogena po celotni državi. Tak način obravnave prostorskih podatkov bo omogočil postopni prehod na (pol)dinamični/(pol) </w:t>
            </w:r>
            <w:proofErr w:type="spellStart"/>
            <w:r w:rsidRPr="00216F24">
              <w:rPr>
                <w:rFonts w:ascii="Tahoma" w:hAnsi="Tahoma" w:cs="Tahoma"/>
                <w:color w:val="000000" w:themeColor="text1"/>
                <w:sz w:val="22"/>
                <w:szCs w:val="22"/>
              </w:rPr>
              <w:t>kinematični</w:t>
            </w:r>
            <w:proofErr w:type="spellEnd"/>
            <w:r w:rsidRPr="00216F24">
              <w:rPr>
                <w:rFonts w:ascii="Tahoma" w:hAnsi="Tahoma" w:cs="Tahoma"/>
                <w:color w:val="000000" w:themeColor="text1"/>
                <w:sz w:val="22"/>
                <w:szCs w:val="22"/>
              </w:rPr>
              <w:t xml:space="preserve"> geodetski datum.</w:t>
            </w:r>
          </w:p>
          <w:p w14:paraId="00C4F89B" w14:textId="1E416A36" w:rsidR="00515A8A" w:rsidRPr="00216F24" w:rsidRDefault="00216F24" w:rsidP="00216F24">
            <w:pPr>
              <w:tabs>
                <w:tab w:val="left" w:pos="360"/>
              </w:tabs>
              <w:overflowPunct w:val="0"/>
              <w:autoSpaceDE w:val="0"/>
              <w:spacing w:line="240" w:lineRule="auto"/>
              <w:jc w:val="both"/>
              <w:textAlignment w:val="baseline"/>
              <w:rPr>
                <w:rFonts w:ascii="Tahoma" w:hAnsi="Tahoma" w:cs="Tahoma"/>
                <w:color w:val="000000" w:themeColor="text1"/>
                <w:sz w:val="22"/>
                <w:szCs w:val="22"/>
                <w:lang w:eastAsia="sl-SI"/>
              </w:rPr>
            </w:pPr>
            <w:r w:rsidRPr="00216F24">
              <w:rPr>
                <w:rFonts w:ascii="Tahoma" w:hAnsi="Tahoma" w:cs="Tahoma"/>
                <w:color w:val="000000" w:themeColor="text1"/>
                <w:sz w:val="22"/>
                <w:szCs w:val="22"/>
                <w:lang w:eastAsia="sl-SI"/>
              </w:rPr>
              <w:t>Cilj aktivnosti je zagotoviti kakovosten državni referenčni koordinatni sistem na dolgi rok. Pri tem je treba upoštevati specifične danosti (tektonika, relief, geodinamika …) na območju države in zagotoviti povezavo z mednarodnim referenčnim sistemom, ki se zaradi omejenih specifik s časom spreminja. Podane rešitve morajo po zaključku tega projekta omogočiti implementacijo sodobnega državnega koordinatnega sistema, ki bo skladno s smernicami EUREF zagotavljal kakovostno obravnavo prostora v vseh štirih razsežnostih.</w:t>
            </w:r>
          </w:p>
        </w:tc>
        <w:tc>
          <w:tcPr>
            <w:tcW w:w="2439" w:type="pct"/>
          </w:tcPr>
          <w:p w14:paraId="5019B017" w14:textId="77777777" w:rsidR="00216F24" w:rsidRPr="00216F24" w:rsidRDefault="00216F24" w:rsidP="00216F24">
            <w:pPr>
              <w:jc w:val="both"/>
              <w:rPr>
                <w:rFonts w:ascii="Tahoma" w:hAnsi="Tahoma" w:cs="Tahoma"/>
                <w:sz w:val="22"/>
                <w:szCs w:val="22"/>
              </w:rPr>
            </w:pPr>
            <w:r w:rsidRPr="00216F24">
              <w:rPr>
                <w:rFonts w:ascii="Tahoma" w:hAnsi="Tahoma" w:cs="Tahoma"/>
                <w:sz w:val="22"/>
                <w:szCs w:val="22"/>
              </w:rPr>
              <w:t>V okviru te naloge bodo v letu 2026 izvedene naslednje aktivnosti:</w:t>
            </w:r>
          </w:p>
          <w:p w14:paraId="04854018" w14:textId="77777777" w:rsidR="00216F24" w:rsidRPr="00216F24" w:rsidRDefault="00216F24" w:rsidP="00562BFA">
            <w:pPr>
              <w:pStyle w:val="Odstavekseznama"/>
              <w:numPr>
                <w:ilvl w:val="0"/>
                <w:numId w:val="20"/>
              </w:numPr>
              <w:jc w:val="both"/>
              <w:rPr>
                <w:rFonts w:ascii="Tahoma" w:hAnsi="Tahoma" w:cs="Tahoma"/>
                <w:sz w:val="22"/>
                <w:szCs w:val="22"/>
              </w:rPr>
            </w:pPr>
            <w:r w:rsidRPr="00216F24">
              <w:rPr>
                <w:rFonts w:ascii="Tahoma" w:hAnsi="Tahoma" w:cs="Tahoma"/>
                <w:sz w:val="22"/>
                <w:szCs w:val="22"/>
              </w:rPr>
              <w:t>nadaljevalo se bo izvajanje naloge nadgradnje obstoječe kombinirane geodetske mreže 0. reda;</w:t>
            </w:r>
          </w:p>
          <w:p w14:paraId="06F8951D" w14:textId="77777777" w:rsidR="00216F24" w:rsidRPr="00216F24" w:rsidRDefault="00216F24" w:rsidP="00562BFA">
            <w:pPr>
              <w:pStyle w:val="Odstavekseznama"/>
              <w:numPr>
                <w:ilvl w:val="0"/>
                <w:numId w:val="20"/>
              </w:numPr>
              <w:jc w:val="both"/>
              <w:rPr>
                <w:rFonts w:ascii="Tahoma" w:hAnsi="Tahoma" w:cs="Tahoma"/>
                <w:sz w:val="22"/>
                <w:szCs w:val="22"/>
              </w:rPr>
            </w:pPr>
            <w:r w:rsidRPr="00216F24">
              <w:rPr>
                <w:rFonts w:ascii="Tahoma" w:hAnsi="Tahoma" w:cs="Tahoma"/>
                <w:sz w:val="22"/>
                <w:szCs w:val="22"/>
              </w:rPr>
              <w:t xml:space="preserve">za potrebe uvajanja četrte (časovne) komponente v državni koordinatni sistem se bo nadaljevalo z razvojem </w:t>
            </w:r>
            <w:proofErr w:type="spellStart"/>
            <w:r w:rsidRPr="00216F24">
              <w:rPr>
                <w:rFonts w:ascii="Tahoma" w:hAnsi="Tahoma" w:cs="Tahoma"/>
                <w:sz w:val="22"/>
                <w:szCs w:val="22"/>
              </w:rPr>
              <w:t>geokinematskega</w:t>
            </w:r>
            <w:proofErr w:type="spellEnd"/>
            <w:r w:rsidRPr="00216F24">
              <w:rPr>
                <w:rFonts w:ascii="Tahoma" w:hAnsi="Tahoma" w:cs="Tahoma"/>
                <w:sz w:val="22"/>
                <w:szCs w:val="22"/>
              </w:rPr>
              <w:t xml:space="preserve"> (deformacijskega) modela države in vključitvijo časovne razsežnosti v državni referenčni koordinatni sistem.</w:t>
            </w:r>
          </w:p>
          <w:p w14:paraId="7CC2196D" w14:textId="77777777" w:rsidR="00515A8A" w:rsidRPr="00D13384" w:rsidRDefault="00515A8A" w:rsidP="00413CC8">
            <w:pPr>
              <w:jc w:val="both"/>
              <w:rPr>
                <w:rFonts w:ascii="Tahoma" w:hAnsi="Tahoma" w:cs="Tahoma"/>
                <w:color w:val="000000" w:themeColor="text1"/>
                <w:sz w:val="22"/>
                <w:szCs w:val="22"/>
              </w:rPr>
            </w:pPr>
          </w:p>
        </w:tc>
      </w:tr>
      <w:tr w:rsidR="00515A8A" w:rsidRPr="00D13384" w14:paraId="32DF7861" w14:textId="77777777" w:rsidTr="00413CC8">
        <w:trPr>
          <w:trHeight w:val="20"/>
        </w:trPr>
        <w:tc>
          <w:tcPr>
            <w:tcW w:w="300" w:type="pct"/>
          </w:tcPr>
          <w:p w14:paraId="387CBE83"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II.2.</w:t>
            </w:r>
          </w:p>
        </w:tc>
        <w:tc>
          <w:tcPr>
            <w:tcW w:w="2261" w:type="pct"/>
          </w:tcPr>
          <w:p w14:paraId="24A5791D"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kakovost DKS in svetovanje</w:t>
            </w:r>
          </w:p>
        </w:tc>
        <w:tc>
          <w:tcPr>
            <w:tcW w:w="2439" w:type="pct"/>
          </w:tcPr>
          <w:p w14:paraId="7B2418FC" w14:textId="77777777" w:rsidR="00515A8A" w:rsidRPr="00D13384" w:rsidRDefault="00515A8A" w:rsidP="00413CC8">
            <w:pPr>
              <w:jc w:val="both"/>
              <w:rPr>
                <w:rFonts w:ascii="Tahoma" w:hAnsi="Tahoma" w:cs="Tahoma"/>
                <w:color w:val="000000" w:themeColor="text1"/>
                <w:sz w:val="22"/>
                <w:szCs w:val="22"/>
              </w:rPr>
            </w:pPr>
          </w:p>
        </w:tc>
      </w:tr>
      <w:tr w:rsidR="00216F24" w:rsidRPr="00D13384" w14:paraId="6529FF20" w14:textId="77777777" w:rsidTr="00413CC8">
        <w:trPr>
          <w:trHeight w:val="20"/>
        </w:trPr>
        <w:tc>
          <w:tcPr>
            <w:tcW w:w="300" w:type="pct"/>
          </w:tcPr>
          <w:p w14:paraId="4219EC64" w14:textId="77777777" w:rsidR="00216F24" w:rsidRPr="00D13384" w:rsidRDefault="00216F24" w:rsidP="00216F24">
            <w:pPr>
              <w:rPr>
                <w:rFonts w:ascii="Tahoma" w:hAnsi="Tahoma" w:cs="Tahoma"/>
                <w:color w:val="000000" w:themeColor="text1"/>
                <w:sz w:val="22"/>
                <w:szCs w:val="22"/>
              </w:rPr>
            </w:pPr>
          </w:p>
        </w:tc>
        <w:tc>
          <w:tcPr>
            <w:tcW w:w="2261" w:type="pct"/>
          </w:tcPr>
          <w:p w14:paraId="778E9948" w14:textId="17906F12" w:rsidR="00216F24" w:rsidRPr="00216F24" w:rsidRDefault="00216F24" w:rsidP="00216F24">
            <w:pPr>
              <w:spacing w:line="240" w:lineRule="auto"/>
              <w:jc w:val="both"/>
              <w:rPr>
                <w:rFonts w:ascii="Tahoma" w:hAnsi="Tahoma" w:cs="Tahoma"/>
                <w:color w:val="000000" w:themeColor="text1"/>
                <w:sz w:val="22"/>
                <w:szCs w:val="22"/>
              </w:rPr>
            </w:pPr>
            <w:r w:rsidRPr="00216F24">
              <w:rPr>
                <w:rFonts w:ascii="Tahoma" w:hAnsi="Tahoma" w:cs="Tahoma"/>
                <w:color w:val="000000" w:themeColor="text1"/>
                <w:sz w:val="22"/>
                <w:szCs w:val="22"/>
              </w:rPr>
              <w:t xml:space="preserve">Pomemben vidik pri vzdrževanju in vodenju koordinatnega sistema je njegova trajnost; treba se je izogniti </w:t>
            </w:r>
            <w:proofErr w:type="spellStart"/>
            <w:r w:rsidRPr="00216F24">
              <w:rPr>
                <w:rFonts w:ascii="Tahoma" w:hAnsi="Tahoma" w:cs="Tahoma"/>
                <w:color w:val="000000" w:themeColor="text1"/>
                <w:sz w:val="22"/>
                <w:szCs w:val="22"/>
              </w:rPr>
              <w:t>nenujnemu</w:t>
            </w:r>
            <w:proofErr w:type="spellEnd"/>
            <w:r w:rsidRPr="00216F24">
              <w:rPr>
                <w:rFonts w:ascii="Tahoma" w:hAnsi="Tahoma" w:cs="Tahoma"/>
                <w:color w:val="000000" w:themeColor="text1"/>
                <w:sz w:val="22"/>
                <w:szCs w:val="22"/>
              </w:rPr>
              <w:t xml:space="preserve"> spreminjanju koordinat v distribucijskih zbirkah prostorskih podatkov za uporabnike, ki bi bile posledica vzdrževanja koordinatnega sistema na produkcijski ravni. Vzpostavitev sistema trajnega spremljanja </w:t>
            </w:r>
            <w:proofErr w:type="spellStart"/>
            <w:r w:rsidRPr="00216F24">
              <w:rPr>
                <w:rFonts w:ascii="Tahoma" w:hAnsi="Tahoma" w:cs="Tahoma"/>
                <w:color w:val="000000" w:themeColor="text1"/>
                <w:sz w:val="22"/>
                <w:szCs w:val="22"/>
              </w:rPr>
              <w:t>geokinematičnega</w:t>
            </w:r>
            <w:proofErr w:type="spellEnd"/>
            <w:r w:rsidRPr="00216F24">
              <w:rPr>
                <w:rFonts w:ascii="Tahoma" w:hAnsi="Tahoma" w:cs="Tahoma"/>
                <w:color w:val="000000" w:themeColor="text1"/>
                <w:sz w:val="22"/>
                <w:szCs w:val="22"/>
              </w:rPr>
              <w:t xml:space="preserve"> dogajanja obsega študijo meril in kazalnikov za periodične in izredne (v primeru izrednih dogodkov, kot so večji potresi ipd.) posodobitve </w:t>
            </w:r>
            <w:proofErr w:type="spellStart"/>
            <w:r w:rsidRPr="00216F24">
              <w:rPr>
                <w:rFonts w:ascii="Tahoma" w:hAnsi="Tahoma" w:cs="Tahoma"/>
                <w:color w:val="000000" w:themeColor="text1"/>
                <w:sz w:val="22"/>
                <w:szCs w:val="22"/>
              </w:rPr>
              <w:t>geokinematičnega</w:t>
            </w:r>
            <w:proofErr w:type="spellEnd"/>
            <w:r w:rsidRPr="00216F24">
              <w:rPr>
                <w:rFonts w:ascii="Tahoma" w:hAnsi="Tahoma" w:cs="Tahoma"/>
                <w:color w:val="000000" w:themeColor="text1"/>
                <w:sz w:val="22"/>
                <w:szCs w:val="22"/>
              </w:rPr>
              <w:t xml:space="preserve"> modela in geodetskega datuma, način produkcije, </w:t>
            </w:r>
            <w:proofErr w:type="spellStart"/>
            <w:r w:rsidRPr="00216F24">
              <w:rPr>
                <w:rFonts w:ascii="Tahoma" w:hAnsi="Tahoma" w:cs="Tahoma"/>
                <w:color w:val="000000" w:themeColor="text1"/>
                <w:sz w:val="22"/>
                <w:szCs w:val="22"/>
              </w:rPr>
              <w:t>verzioniranja</w:t>
            </w:r>
            <w:proofErr w:type="spellEnd"/>
            <w:r w:rsidRPr="00216F24">
              <w:rPr>
                <w:rFonts w:ascii="Tahoma" w:hAnsi="Tahoma" w:cs="Tahoma"/>
                <w:color w:val="000000" w:themeColor="text1"/>
                <w:sz w:val="22"/>
                <w:szCs w:val="22"/>
              </w:rPr>
              <w:t xml:space="preserve"> in distribucije modela ter predvidene postopke za vsakokratno posodobitev odgovarjajočega transformacijskega modela za preračune koordinat med različnimi trenutki v času (epohami). Predvideti je treba tudi vse aktivnosti za vsakokratno implementacijo posodobljenega/izboljšanega referenčnega koordinatnega sistema v geodetsko prakso. </w:t>
            </w:r>
            <w:r w:rsidRPr="00216F24">
              <w:rPr>
                <w:rFonts w:ascii="Tahoma" w:hAnsi="Tahoma" w:cs="Tahoma"/>
                <w:color w:val="000000" w:themeColor="text1"/>
                <w:sz w:val="22"/>
                <w:szCs w:val="22"/>
                <w:lang w:eastAsia="sl-SI"/>
              </w:rPr>
              <w:t xml:space="preserve">Sistem svetovalnih storitev bo nudil strokovno tehnično podporo vsem uporabnikom in s tem </w:t>
            </w:r>
            <w:r w:rsidRPr="00216F24">
              <w:rPr>
                <w:rFonts w:ascii="Tahoma" w:hAnsi="Tahoma" w:cs="Tahoma"/>
                <w:color w:val="000000" w:themeColor="text1"/>
                <w:sz w:val="22"/>
                <w:szCs w:val="22"/>
              </w:rPr>
              <w:t xml:space="preserve">zagotavljal pomoč pri transformacijah med različnimi epohami vseh vrst prostorskih podatkov na ozemlju države. </w:t>
            </w:r>
            <w:r w:rsidRPr="00216F24">
              <w:rPr>
                <w:rFonts w:ascii="Tahoma" w:hAnsi="Tahoma" w:cs="Tahoma"/>
                <w:color w:val="000000" w:themeColor="text1"/>
                <w:sz w:val="22"/>
                <w:szCs w:val="22"/>
                <w:lang w:eastAsia="sl-SI"/>
              </w:rPr>
              <w:t xml:space="preserve">Splošni cilj te aktivnosti je </w:t>
            </w:r>
            <w:r w:rsidRPr="00216F24">
              <w:rPr>
                <w:rFonts w:ascii="Tahoma" w:hAnsi="Tahoma" w:cs="Tahoma"/>
                <w:color w:val="000000" w:themeColor="text1"/>
                <w:sz w:val="22"/>
                <w:szCs w:val="22"/>
              </w:rPr>
              <w:t xml:space="preserve">zagotovitev ustrezne definicije, modelov, procesov, meril, kazalnikov, načina realizacije in vzdrževanja modela kakovosti državnega koordinatnega sistema. Cilj je tudi zagotoviti ustrezno podporo skrbnikom in uporabnikom prostorskih podatkov ob uvedbi 4D državnega koordinatnega sistema. </w:t>
            </w:r>
          </w:p>
        </w:tc>
        <w:tc>
          <w:tcPr>
            <w:tcW w:w="2439" w:type="pct"/>
          </w:tcPr>
          <w:p w14:paraId="259A2511" w14:textId="77777777" w:rsidR="00216F24" w:rsidRPr="00216F24" w:rsidRDefault="00216F24" w:rsidP="00216F24">
            <w:pPr>
              <w:jc w:val="both"/>
              <w:rPr>
                <w:rFonts w:ascii="Tahoma" w:hAnsi="Tahoma" w:cs="Tahoma"/>
                <w:color w:val="000000" w:themeColor="text1"/>
                <w:sz w:val="22"/>
                <w:szCs w:val="22"/>
              </w:rPr>
            </w:pPr>
            <w:r w:rsidRPr="00216F24">
              <w:rPr>
                <w:rFonts w:ascii="Tahoma" w:hAnsi="Tahoma" w:cs="Tahoma"/>
                <w:color w:val="000000" w:themeColor="text1"/>
                <w:sz w:val="22"/>
                <w:szCs w:val="22"/>
              </w:rPr>
              <w:t>V okviru te naloge bodo v letu 2026 izvedene naslednje aktivnosti:</w:t>
            </w:r>
          </w:p>
          <w:p w14:paraId="258CBE37" w14:textId="768D7235" w:rsidR="00216F24" w:rsidRPr="00216F24" w:rsidRDefault="00216F24" w:rsidP="00562BFA">
            <w:pPr>
              <w:pStyle w:val="Odstavekseznama"/>
              <w:numPr>
                <w:ilvl w:val="0"/>
                <w:numId w:val="21"/>
              </w:numPr>
              <w:jc w:val="both"/>
              <w:rPr>
                <w:rFonts w:ascii="Tahoma" w:hAnsi="Tahoma" w:cs="Tahoma"/>
                <w:color w:val="000000" w:themeColor="text1"/>
                <w:sz w:val="22"/>
                <w:szCs w:val="22"/>
              </w:rPr>
            </w:pPr>
            <w:r w:rsidRPr="00216F24">
              <w:rPr>
                <w:rFonts w:ascii="Tahoma" w:hAnsi="Tahoma" w:cs="Tahoma"/>
                <w:color w:val="000000" w:themeColor="text1"/>
                <w:sz w:val="22"/>
                <w:szCs w:val="22"/>
              </w:rPr>
              <w:t>zasnoval se bo sistem za kakovost in nadzor državnega koordinatnega sistema in sistem za svetovanje in pomoč uporabnikom le tega</w:t>
            </w:r>
            <w:r w:rsidR="00E14CCC">
              <w:rPr>
                <w:rFonts w:ascii="Tahoma" w:hAnsi="Tahoma" w:cs="Tahoma"/>
                <w:color w:val="000000" w:themeColor="text1"/>
                <w:sz w:val="22"/>
                <w:szCs w:val="22"/>
              </w:rPr>
              <w:t>;</w:t>
            </w:r>
          </w:p>
          <w:p w14:paraId="236A1C6F" w14:textId="46BD8CCF" w:rsidR="00216F24" w:rsidRPr="00216F24" w:rsidRDefault="00216F24" w:rsidP="00562BFA">
            <w:pPr>
              <w:pStyle w:val="Odstavekseznama"/>
              <w:numPr>
                <w:ilvl w:val="0"/>
                <w:numId w:val="21"/>
              </w:numPr>
              <w:jc w:val="both"/>
              <w:rPr>
                <w:rFonts w:ascii="Tahoma" w:hAnsi="Tahoma" w:cs="Tahoma"/>
                <w:color w:val="000000" w:themeColor="text1"/>
                <w:sz w:val="22"/>
                <w:szCs w:val="22"/>
              </w:rPr>
            </w:pPr>
            <w:r w:rsidRPr="00216F24">
              <w:rPr>
                <w:rFonts w:ascii="Tahoma" w:hAnsi="Tahoma" w:cs="Tahoma"/>
                <w:color w:val="000000" w:themeColor="text1"/>
                <w:sz w:val="22"/>
                <w:szCs w:val="22"/>
              </w:rPr>
              <w:t>zagotovila se bo podpora uporabnikom pri povezljivosti slovenskega in mednarodnega koordinatnega sistema - standardizacije (npr. EPSG-kod), podpora pri transformacija</w:t>
            </w:r>
            <w:r w:rsidR="00413CC8">
              <w:rPr>
                <w:rFonts w:ascii="Tahoma" w:hAnsi="Tahoma" w:cs="Tahoma"/>
                <w:color w:val="000000" w:themeColor="text1"/>
                <w:sz w:val="22"/>
                <w:szCs w:val="22"/>
              </w:rPr>
              <w:t>h v obliki programske rešitve z</w:t>
            </w:r>
            <w:r w:rsidR="00E14CCC" w:rsidRPr="00216F24">
              <w:rPr>
                <w:rFonts w:ascii="Tahoma" w:hAnsi="Tahoma" w:cs="Tahoma"/>
                <w:color w:val="000000" w:themeColor="text1"/>
                <w:sz w:val="22"/>
                <w:szCs w:val="22"/>
              </w:rPr>
              <w:t xml:space="preserve"> implementirani</w:t>
            </w:r>
            <w:r w:rsidR="00E14CCC">
              <w:rPr>
                <w:rFonts w:ascii="Tahoma" w:hAnsi="Tahoma" w:cs="Tahoma"/>
                <w:color w:val="000000" w:themeColor="text1"/>
                <w:sz w:val="22"/>
                <w:szCs w:val="22"/>
              </w:rPr>
              <w:t>m</w:t>
            </w:r>
            <w:r w:rsidR="00E14CCC" w:rsidRPr="00216F24">
              <w:rPr>
                <w:rFonts w:ascii="Tahoma" w:hAnsi="Tahoma" w:cs="Tahoma"/>
                <w:color w:val="000000" w:themeColor="text1"/>
                <w:sz w:val="22"/>
                <w:szCs w:val="22"/>
              </w:rPr>
              <w:t xml:space="preserve"> </w:t>
            </w:r>
            <w:r w:rsidRPr="00216F24">
              <w:rPr>
                <w:rFonts w:ascii="Tahoma" w:hAnsi="Tahoma" w:cs="Tahoma"/>
                <w:color w:val="000000" w:themeColor="text1"/>
                <w:sz w:val="22"/>
                <w:szCs w:val="22"/>
              </w:rPr>
              <w:t xml:space="preserve">državnim </w:t>
            </w:r>
            <w:proofErr w:type="spellStart"/>
            <w:r w:rsidRPr="00216F24">
              <w:rPr>
                <w:rFonts w:ascii="Tahoma" w:hAnsi="Tahoma" w:cs="Tahoma"/>
                <w:color w:val="000000" w:themeColor="text1"/>
                <w:sz w:val="22"/>
                <w:szCs w:val="22"/>
              </w:rPr>
              <w:t>gekinematskim</w:t>
            </w:r>
            <w:proofErr w:type="spellEnd"/>
            <w:r w:rsidRPr="00216F24">
              <w:rPr>
                <w:rFonts w:ascii="Tahoma" w:hAnsi="Tahoma" w:cs="Tahoma"/>
                <w:color w:val="000000" w:themeColor="text1"/>
                <w:sz w:val="22"/>
                <w:szCs w:val="22"/>
              </w:rPr>
              <w:t xml:space="preserve"> modelom, kar med drugim omogoča tudi uporabo novih merskih tehnik (npr. PPP) ter kakovostnejše navigacije in lokacijskih storitev;</w:t>
            </w:r>
          </w:p>
          <w:p w14:paraId="38D1A55B" w14:textId="77777777" w:rsidR="00216F24" w:rsidRPr="00216F24" w:rsidRDefault="00216F24" w:rsidP="00562BFA">
            <w:pPr>
              <w:pStyle w:val="Odstavekseznama"/>
              <w:numPr>
                <w:ilvl w:val="0"/>
                <w:numId w:val="21"/>
              </w:numPr>
              <w:jc w:val="both"/>
              <w:rPr>
                <w:rFonts w:ascii="Tahoma" w:hAnsi="Tahoma" w:cs="Tahoma"/>
                <w:color w:val="000000" w:themeColor="text1"/>
                <w:sz w:val="22"/>
                <w:szCs w:val="22"/>
              </w:rPr>
            </w:pPr>
            <w:r w:rsidRPr="00216F24">
              <w:rPr>
                <w:rFonts w:ascii="Tahoma" w:hAnsi="Tahoma" w:cs="Tahoma"/>
                <w:color w:val="000000" w:themeColor="text1"/>
                <w:sz w:val="22"/>
                <w:szCs w:val="22"/>
              </w:rPr>
              <w:t>sodelovanje pri posodobitvah navodil za geodetsko izmero.</w:t>
            </w:r>
          </w:p>
          <w:p w14:paraId="5F5F46BF" w14:textId="77777777" w:rsidR="00216F24" w:rsidRPr="00216F24" w:rsidRDefault="00216F24" w:rsidP="00216F24">
            <w:pPr>
              <w:jc w:val="both"/>
              <w:rPr>
                <w:rFonts w:ascii="Tahoma" w:hAnsi="Tahoma" w:cs="Tahoma"/>
                <w:color w:val="000000" w:themeColor="text1"/>
                <w:sz w:val="22"/>
                <w:szCs w:val="22"/>
              </w:rPr>
            </w:pPr>
          </w:p>
        </w:tc>
      </w:tr>
      <w:tr w:rsidR="00515A8A" w:rsidRPr="00D13384" w14:paraId="4A3EC9C2" w14:textId="77777777" w:rsidTr="00413CC8">
        <w:trPr>
          <w:trHeight w:val="20"/>
        </w:trPr>
        <w:tc>
          <w:tcPr>
            <w:tcW w:w="300" w:type="pct"/>
            <w:shd w:val="clear" w:color="auto" w:fill="B8CCE4"/>
          </w:tcPr>
          <w:p w14:paraId="172D647D"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III.</w:t>
            </w:r>
          </w:p>
        </w:tc>
        <w:tc>
          <w:tcPr>
            <w:tcW w:w="2261" w:type="pct"/>
            <w:shd w:val="clear" w:color="auto" w:fill="B8CCE4"/>
          </w:tcPr>
          <w:p w14:paraId="4374DE89"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Državni topografski sistem</w:t>
            </w:r>
          </w:p>
        </w:tc>
        <w:tc>
          <w:tcPr>
            <w:tcW w:w="2439" w:type="pct"/>
            <w:shd w:val="clear" w:color="auto" w:fill="B8CCE4"/>
          </w:tcPr>
          <w:p w14:paraId="758A006A" w14:textId="77777777" w:rsidR="00515A8A" w:rsidRPr="00D13384" w:rsidRDefault="00515A8A" w:rsidP="00413CC8">
            <w:pPr>
              <w:rPr>
                <w:rFonts w:ascii="Tahoma" w:hAnsi="Tahoma" w:cs="Tahoma"/>
                <w:color w:val="000000" w:themeColor="text1"/>
                <w:sz w:val="22"/>
                <w:szCs w:val="22"/>
              </w:rPr>
            </w:pPr>
          </w:p>
        </w:tc>
      </w:tr>
      <w:tr w:rsidR="00515A8A" w:rsidRPr="00D13384" w14:paraId="340319D1" w14:textId="77777777" w:rsidTr="00413CC8">
        <w:trPr>
          <w:trHeight w:val="20"/>
        </w:trPr>
        <w:tc>
          <w:tcPr>
            <w:tcW w:w="300" w:type="pct"/>
          </w:tcPr>
          <w:p w14:paraId="65CEFD01"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III.1.</w:t>
            </w:r>
          </w:p>
        </w:tc>
        <w:tc>
          <w:tcPr>
            <w:tcW w:w="2261" w:type="pct"/>
          </w:tcPr>
          <w:p w14:paraId="50CCEDEC"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Ciklično lasersko skeniranje Slovenije – </w:t>
            </w:r>
            <w:proofErr w:type="spellStart"/>
            <w:r w:rsidRPr="00D13384">
              <w:rPr>
                <w:rFonts w:ascii="Tahoma" w:hAnsi="Tahoma" w:cs="Tahoma"/>
                <w:color w:val="000000" w:themeColor="text1"/>
                <w:sz w:val="22"/>
                <w:szCs w:val="22"/>
              </w:rPr>
              <w:t>Lidar</w:t>
            </w:r>
            <w:proofErr w:type="spellEnd"/>
          </w:p>
        </w:tc>
        <w:tc>
          <w:tcPr>
            <w:tcW w:w="2439" w:type="pct"/>
          </w:tcPr>
          <w:p w14:paraId="60D0596A" w14:textId="77777777" w:rsidR="00515A8A" w:rsidRPr="00D13384" w:rsidRDefault="00515A8A" w:rsidP="00413CC8">
            <w:pPr>
              <w:rPr>
                <w:rFonts w:ascii="Tahoma" w:hAnsi="Tahoma" w:cs="Tahoma"/>
                <w:color w:val="000000" w:themeColor="text1"/>
                <w:sz w:val="22"/>
                <w:szCs w:val="22"/>
              </w:rPr>
            </w:pPr>
          </w:p>
        </w:tc>
      </w:tr>
      <w:tr w:rsidR="00216F24" w:rsidRPr="00D13384" w14:paraId="08367BE0" w14:textId="77777777" w:rsidTr="00413CC8">
        <w:trPr>
          <w:trHeight w:val="20"/>
        </w:trPr>
        <w:tc>
          <w:tcPr>
            <w:tcW w:w="300" w:type="pct"/>
          </w:tcPr>
          <w:p w14:paraId="76022663" w14:textId="77777777" w:rsidR="00216F24" w:rsidRPr="00D13384" w:rsidRDefault="00216F24" w:rsidP="00216F24">
            <w:pPr>
              <w:rPr>
                <w:rFonts w:ascii="Tahoma" w:hAnsi="Tahoma" w:cs="Tahoma"/>
                <w:color w:val="000000" w:themeColor="text1"/>
                <w:sz w:val="22"/>
                <w:szCs w:val="22"/>
              </w:rPr>
            </w:pPr>
          </w:p>
        </w:tc>
        <w:tc>
          <w:tcPr>
            <w:tcW w:w="2261" w:type="pct"/>
          </w:tcPr>
          <w:p w14:paraId="4B879E66" w14:textId="57D79BC4" w:rsidR="00216F24" w:rsidRPr="00D13384" w:rsidRDefault="00216F24" w:rsidP="00216F24">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 okviru aktivnosti Ciklično lasersko skeniranje</w:t>
            </w:r>
            <w:r>
              <w:rPr>
                <w:rFonts w:ascii="Tahoma" w:hAnsi="Tahoma" w:cs="Tahoma"/>
                <w:color w:val="000000" w:themeColor="text1"/>
                <w:sz w:val="22"/>
                <w:szCs w:val="22"/>
                <w:lang w:eastAsia="sl-SI"/>
              </w:rPr>
              <w:t xml:space="preserve"> </w:t>
            </w:r>
            <w:r w:rsidRPr="00D13384">
              <w:rPr>
                <w:rFonts w:ascii="Tahoma" w:hAnsi="Tahoma" w:cs="Tahoma"/>
                <w:color w:val="000000" w:themeColor="text1"/>
                <w:sz w:val="22"/>
                <w:szCs w:val="22"/>
                <w:lang w:eastAsia="sl-SI"/>
              </w:rPr>
              <w:t xml:space="preserve">Slovenije bo izvedeno lasersko skeniranje </w:t>
            </w:r>
            <w:r>
              <w:rPr>
                <w:rFonts w:ascii="Tahoma" w:hAnsi="Tahoma" w:cs="Tahoma"/>
                <w:color w:val="000000" w:themeColor="text1"/>
                <w:sz w:val="22"/>
                <w:szCs w:val="22"/>
                <w:lang w:eastAsia="sl-SI"/>
              </w:rPr>
              <w:t xml:space="preserve">Republike </w:t>
            </w:r>
            <w:r w:rsidRPr="00D13384">
              <w:rPr>
                <w:rFonts w:ascii="Tahoma" w:hAnsi="Tahoma" w:cs="Tahoma"/>
                <w:color w:val="000000" w:themeColor="text1"/>
                <w:sz w:val="22"/>
                <w:szCs w:val="22"/>
                <w:lang w:eastAsia="sl-SI"/>
              </w:rPr>
              <w:t xml:space="preserve">Slovenije, ki bo zagotovilo sveže podatke o zemeljskem površju </w:t>
            </w:r>
            <w:r>
              <w:rPr>
                <w:rFonts w:ascii="Tahoma" w:hAnsi="Tahoma" w:cs="Tahoma"/>
                <w:color w:val="000000" w:themeColor="text1"/>
                <w:sz w:val="22"/>
                <w:szCs w:val="22"/>
                <w:lang w:eastAsia="sl-SI"/>
              </w:rPr>
              <w:t xml:space="preserve">Republike </w:t>
            </w:r>
            <w:r w:rsidRPr="00D13384">
              <w:rPr>
                <w:rFonts w:ascii="Tahoma" w:hAnsi="Tahoma" w:cs="Tahoma"/>
                <w:color w:val="000000" w:themeColor="text1"/>
                <w:sz w:val="22"/>
                <w:szCs w:val="22"/>
                <w:lang w:eastAsia="sl-SI"/>
              </w:rPr>
              <w:t xml:space="preserve">Slovenije pogodba je bila že podpisana v letu 2023, zaključek naloge je predviden do konca </w:t>
            </w:r>
            <w:r>
              <w:rPr>
                <w:rFonts w:ascii="Tahoma" w:hAnsi="Tahoma" w:cs="Tahoma"/>
                <w:color w:val="000000" w:themeColor="text1"/>
                <w:sz w:val="22"/>
                <w:szCs w:val="22"/>
                <w:lang w:eastAsia="sl-SI"/>
              </w:rPr>
              <w:t xml:space="preserve">leta </w:t>
            </w:r>
            <w:r w:rsidRPr="00D13384">
              <w:rPr>
                <w:rFonts w:ascii="Tahoma" w:hAnsi="Tahoma" w:cs="Tahoma"/>
                <w:color w:val="000000" w:themeColor="text1"/>
                <w:sz w:val="22"/>
                <w:szCs w:val="22"/>
                <w:lang w:eastAsia="sl-SI"/>
              </w:rPr>
              <w:t xml:space="preserve">2025. </w:t>
            </w:r>
            <w:r w:rsidR="00A06670">
              <w:rPr>
                <w:rFonts w:ascii="Tahoma" w:hAnsi="Tahoma" w:cs="Tahoma"/>
                <w:color w:val="000000" w:themeColor="text1"/>
                <w:sz w:val="22"/>
                <w:szCs w:val="22"/>
                <w:lang w:eastAsia="sl-SI"/>
              </w:rPr>
              <w:t>Z n</w:t>
            </w:r>
            <w:r w:rsidR="00E14CCC">
              <w:rPr>
                <w:rFonts w:ascii="Tahoma" w:hAnsi="Tahoma" w:cs="Tahoma"/>
                <w:color w:val="000000" w:themeColor="text1"/>
                <w:sz w:val="22"/>
                <w:szCs w:val="22"/>
                <w:lang w:eastAsia="sl-SI"/>
              </w:rPr>
              <w:t>a</w:t>
            </w:r>
            <w:r w:rsidR="00A06670">
              <w:rPr>
                <w:rFonts w:ascii="Tahoma" w:hAnsi="Tahoma" w:cs="Tahoma"/>
                <w:color w:val="000000" w:themeColor="text1"/>
                <w:sz w:val="22"/>
                <w:szCs w:val="22"/>
                <w:lang w:eastAsia="sl-SI"/>
              </w:rPr>
              <w:t xml:space="preserve">menom sprotnega </w:t>
            </w:r>
            <w:r w:rsidR="00A06670" w:rsidRPr="00A06670">
              <w:rPr>
                <w:rFonts w:ascii="Tahoma" w:hAnsi="Tahoma" w:cs="Tahoma"/>
                <w:color w:val="000000" w:themeColor="text1"/>
                <w:sz w:val="22"/>
                <w:szCs w:val="22"/>
                <w:lang w:eastAsia="sl-SI"/>
              </w:rPr>
              <w:t xml:space="preserve">spremljanja </w:t>
            </w:r>
            <w:r w:rsidRPr="00A06670">
              <w:rPr>
                <w:rFonts w:ascii="Tahoma" w:hAnsi="Tahoma" w:cs="Tahoma"/>
                <w:color w:val="000000" w:themeColor="text1"/>
                <w:sz w:val="22"/>
                <w:szCs w:val="22"/>
                <w:lang w:eastAsia="sl-SI"/>
              </w:rPr>
              <w:t>sprememb</w:t>
            </w:r>
            <w:r w:rsidR="00A06670" w:rsidRPr="00A06670">
              <w:rPr>
                <w:rFonts w:ascii="Tahoma" w:hAnsi="Tahoma" w:cs="Tahoma"/>
                <w:color w:val="000000" w:themeColor="text1"/>
                <w:sz w:val="22"/>
                <w:szCs w:val="22"/>
                <w:lang w:eastAsia="sl-SI"/>
              </w:rPr>
              <w:t xml:space="preserve"> v </w:t>
            </w:r>
            <w:r w:rsidR="00A06670" w:rsidRPr="00A06670">
              <w:rPr>
                <w:rFonts w:ascii="Tahoma" w:hAnsi="Tahoma" w:cs="Tahoma"/>
                <w:color w:val="000000" w:themeColor="text1"/>
                <w:sz w:val="22"/>
                <w:szCs w:val="22"/>
                <w:lang w:eastAsia="sl-SI"/>
              </w:rPr>
              <w:lastRenderedPageBreak/>
              <w:t>prostoru,</w:t>
            </w:r>
            <w:r w:rsidRPr="00A06670">
              <w:rPr>
                <w:rFonts w:ascii="Tahoma" w:hAnsi="Tahoma" w:cs="Tahoma"/>
                <w:color w:val="000000" w:themeColor="text1"/>
                <w:sz w:val="22"/>
                <w:szCs w:val="22"/>
                <w:lang w:eastAsia="sl-SI"/>
              </w:rPr>
              <w:t xml:space="preserve"> je projekt zasnovan kot ciklični, kjer je predvidena perioda zajema 3–6 let.</w:t>
            </w:r>
            <w:r w:rsidR="00A06670">
              <w:rPr>
                <w:rFonts w:ascii="Tahoma" w:hAnsi="Tahoma" w:cs="Tahoma"/>
                <w:color w:val="000000" w:themeColor="text1"/>
                <w:sz w:val="22"/>
                <w:szCs w:val="22"/>
                <w:lang w:eastAsia="sl-SI"/>
              </w:rPr>
              <w:t xml:space="preserve"> Naslednji cikel se bo začel v letu 2027.</w:t>
            </w:r>
            <w:r w:rsidRPr="00A06670">
              <w:rPr>
                <w:rFonts w:ascii="Tahoma" w:hAnsi="Tahoma" w:cs="Tahoma"/>
                <w:color w:val="000000" w:themeColor="text1"/>
                <w:sz w:val="22"/>
                <w:szCs w:val="22"/>
                <w:lang w:eastAsia="sl-SI"/>
              </w:rPr>
              <w:t xml:space="preserve"> Podatki laserskega skeniranja so pomembni predvsem na področju voda: vzdrževanje zbirke podatkov površinskih voda, ugotavljanje/vizualizacija poplavnih območij, hidravlične študije, simulacija učinkovitosti protipoplavnih ukrepov ipd. Uporabljajo pa se še na mnogih drugih področjih: pri vzdrževanju zbirk prostorskih podatkov v kmetijstvu, gozdarstvu, arheologiji, prometni infrastrukturi, pri načrtovanju prostora ipd.</w:t>
            </w:r>
          </w:p>
        </w:tc>
        <w:tc>
          <w:tcPr>
            <w:tcW w:w="2439" w:type="pct"/>
          </w:tcPr>
          <w:p w14:paraId="3B8EE98B" w14:textId="5DB3B432" w:rsidR="00E14CCC" w:rsidRPr="00216F24" w:rsidRDefault="00E14CCC" w:rsidP="00E14CCC">
            <w:pPr>
              <w:jc w:val="both"/>
              <w:rPr>
                <w:rFonts w:ascii="Tahoma" w:hAnsi="Tahoma" w:cs="Tahoma"/>
                <w:color w:val="000000" w:themeColor="text1"/>
                <w:sz w:val="22"/>
                <w:szCs w:val="22"/>
              </w:rPr>
            </w:pPr>
            <w:r w:rsidRPr="00D13384">
              <w:rPr>
                <w:rFonts w:ascii="Tahoma" w:hAnsi="Tahoma" w:cs="Tahoma"/>
                <w:color w:val="000000" w:themeColor="text1"/>
                <w:sz w:val="22"/>
                <w:szCs w:val="22"/>
                <w:lang w:eastAsia="sl-SI"/>
              </w:rPr>
              <w:lastRenderedPageBreak/>
              <w:t xml:space="preserve">V letu </w:t>
            </w:r>
            <w:r>
              <w:rPr>
                <w:rFonts w:ascii="Tahoma" w:hAnsi="Tahoma" w:cs="Tahoma"/>
                <w:color w:val="000000" w:themeColor="text1"/>
                <w:sz w:val="22"/>
                <w:szCs w:val="22"/>
                <w:lang w:eastAsia="sl-SI"/>
              </w:rPr>
              <w:t xml:space="preserve">2025 je bilo izvedeno </w:t>
            </w:r>
            <w:r w:rsidRPr="00D13384">
              <w:rPr>
                <w:rFonts w:ascii="Tahoma" w:hAnsi="Tahoma" w:cs="Tahoma"/>
                <w:color w:val="000000" w:themeColor="text1"/>
                <w:sz w:val="22"/>
                <w:szCs w:val="22"/>
                <w:lang w:eastAsia="sl-SI"/>
              </w:rPr>
              <w:t>lasersk</w:t>
            </w:r>
            <w:r>
              <w:rPr>
                <w:rFonts w:ascii="Tahoma" w:hAnsi="Tahoma" w:cs="Tahoma"/>
                <w:color w:val="000000" w:themeColor="text1"/>
                <w:sz w:val="22"/>
                <w:szCs w:val="22"/>
                <w:lang w:eastAsia="sl-SI"/>
              </w:rPr>
              <w:t>o</w:t>
            </w:r>
            <w:r w:rsidRPr="00D13384">
              <w:rPr>
                <w:rFonts w:ascii="Tahoma" w:hAnsi="Tahoma" w:cs="Tahoma"/>
                <w:color w:val="000000" w:themeColor="text1"/>
                <w:sz w:val="22"/>
                <w:szCs w:val="22"/>
                <w:lang w:eastAsia="sl-SI"/>
              </w:rPr>
              <w:t xml:space="preserve"> skeniranja</w:t>
            </w:r>
            <w:r>
              <w:rPr>
                <w:rFonts w:ascii="Tahoma" w:hAnsi="Tahoma" w:cs="Tahoma"/>
                <w:color w:val="000000" w:themeColor="text1"/>
                <w:sz w:val="22"/>
                <w:szCs w:val="22"/>
                <w:lang w:eastAsia="sl-SI"/>
              </w:rPr>
              <w:t xml:space="preserve"> še za preostalo </w:t>
            </w:r>
            <w:r w:rsidRPr="00D13384">
              <w:rPr>
                <w:rFonts w:ascii="Tahoma" w:hAnsi="Tahoma" w:cs="Tahoma"/>
                <w:color w:val="000000" w:themeColor="text1"/>
                <w:sz w:val="22"/>
                <w:szCs w:val="22"/>
                <w:lang w:eastAsia="sl-SI"/>
              </w:rPr>
              <w:t>1/3</w:t>
            </w:r>
            <w:r>
              <w:rPr>
                <w:rFonts w:ascii="Tahoma" w:hAnsi="Tahoma" w:cs="Tahoma"/>
                <w:color w:val="000000" w:themeColor="text1"/>
                <w:sz w:val="22"/>
                <w:szCs w:val="22"/>
                <w:lang w:eastAsia="sl-SI"/>
              </w:rPr>
              <w:t xml:space="preserve"> ozemlja Republike</w:t>
            </w:r>
            <w:r w:rsidRPr="00D13384">
              <w:rPr>
                <w:rFonts w:ascii="Tahoma" w:hAnsi="Tahoma" w:cs="Tahoma"/>
                <w:color w:val="000000" w:themeColor="text1"/>
                <w:sz w:val="22"/>
                <w:szCs w:val="22"/>
                <w:lang w:eastAsia="sl-SI"/>
              </w:rPr>
              <w:t xml:space="preserve"> Slovenije.</w:t>
            </w:r>
            <w:r>
              <w:rPr>
                <w:rFonts w:ascii="Tahoma" w:hAnsi="Tahoma" w:cs="Tahoma"/>
                <w:color w:val="000000" w:themeColor="text1"/>
                <w:sz w:val="22"/>
                <w:szCs w:val="22"/>
                <w:lang w:eastAsia="sl-SI"/>
              </w:rPr>
              <w:t xml:space="preserve"> </w:t>
            </w:r>
            <w:r w:rsidRPr="00216F24">
              <w:rPr>
                <w:rFonts w:ascii="Tahoma" w:hAnsi="Tahoma" w:cs="Tahoma"/>
                <w:color w:val="000000" w:themeColor="text1"/>
                <w:sz w:val="22"/>
                <w:szCs w:val="22"/>
              </w:rPr>
              <w:t xml:space="preserve">V okviru te naloge bo v letu 2026 zaključen prevzem izdelkov CLSS za zahodno tretjino </w:t>
            </w:r>
            <w:r w:rsidR="00A95863">
              <w:rPr>
                <w:rFonts w:ascii="Tahoma" w:hAnsi="Tahoma" w:cs="Tahoma"/>
                <w:color w:val="000000" w:themeColor="text1"/>
                <w:sz w:val="22"/>
                <w:szCs w:val="22"/>
              </w:rPr>
              <w:t xml:space="preserve">Republike </w:t>
            </w:r>
            <w:r w:rsidRPr="00216F24">
              <w:rPr>
                <w:rFonts w:ascii="Tahoma" w:hAnsi="Tahoma" w:cs="Tahoma"/>
                <w:color w:val="000000" w:themeColor="text1"/>
                <w:sz w:val="22"/>
                <w:szCs w:val="22"/>
              </w:rPr>
              <w:t>Slovenije.</w:t>
            </w:r>
          </w:p>
          <w:p w14:paraId="7A1EBC9B" w14:textId="77777777" w:rsidR="00216F24" w:rsidRPr="00216F24" w:rsidRDefault="00216F24" w:rsidP="00216F24">
            <w:pPr>
              <w:jc w:val="both"/>
              <w:rPr>
                <w:rFonts w:ascii="Tahoma" w:hAnsi="Tahoma" w:cs="Tahoma"/>
                <w:color w:val="000000" w:themeColor="text1"/>
                <w:sz w:val="22"/>
                <w:szCs w:val="22"/>
              </w:rPr>
            </w:pPr>
          </w:p>
        </w:tc>
      </w:tr>
      <w:tr w:rsidR="00515A8A" w:rsidRPr="00D13384" w14:paraId="74EBAE73" w14:textId="77777777" w:rsidTr="00413CC8">
        <w:trPr>
          <w:trHeight w:val="20"/>
        </w:trPr>
        <w:tc>
          <w:tcPr>
            <w:tcW w:w="300" w:type="pct"/>
          </w:tcPr>
          <w:p w14:paraId="2D3AF3B4"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III.2.</w:t>
            </w:r>
          </w:p>
        </w:tc>
        <w:tc>
          <w:tcPr>
            <w:tcW w:w="2261" w:type="pct"/>
          </w:tcPr>
          <w:p w14:paraId="49A40420"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IS TOPO, zajem podatkov in monitoring</w:t>
            </w:r>
          </w:p>
        </w:tc>
        <w:tc>
          <w:tcPr>
            <w:tcW w:w="2439" w:type="pct"/>
          </w:tcPr>
          <w:p w14:paraId="343F2142" w14:textId="77777777" w:rsidR="00515A8A" w:rsidRPr="00D13384" w:rsidRDefault="00515A8A" w:rsidP="00413CC8">
            <w:pPr>
              <w:rPr>
                <w:rFonts w:ascii="Tahoma" w:hAnsi="Tahoma" w:cs="Tahoma"/>
                <w:color w:val="000000" w:themeColor="text1"/>
                <w:sz w:val="22"/>
                <w:szCs w:val="22"/>
              </w:rPr>
            </w:pPr>
          </w:p>
        </w:tc>
      </w:tr>
      <w:tr w:rsidR="00515A8A" w:rsidRPr="00D13384" w14:paraId="6697C366" w14:textId="77777777" w:rsidTr="00413CC8">
        <w:trPr>
          <w:trHeight w:val="20"/>
        </w:trPr>
        <w:tc>
          <w:tcPr>
            <w:tcW w:w="300" w:type="pct"/>
          </w:tcPr>
          <w:p w14:paraId="10906AF1" w14:textId="77777777" w:rsidR="00515A8A" w:rsidRPr="00D13384" w:rsidRDefault="00515A8A" w:rsidP="00413CC8">
            <w:pPr>
              <w:rPr>
                <w:rFonts w:ascii="Tahoma" w:hAnsi="Tahoma" w:cs="Tahoma"/>
                <w:color w:val="000000" w:themeColor="text1"/>
                <w:sz w:val="22"/>
                <w:szCs w:val="22"/>
              </w:rPr>
            </w:pPr>
          </w:p>
        </w:tc>
        <w:tc>
          <w:tcPr>
            <w:tcW w:w="2261" w:type="pct"/>
          </w:tcPr>
          <w:p w14:paraId="0F634817" w14:textId="77777777" w:rsidR="00515A8A" w:rsidRPr="00D13384" w:rsidRDefault="00515A8A" w:rsidP="00413CC8">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Izboljšana bo kakovost topografskih podatkov, predvsem v časovnem smislu in v smislu primernosti za uporabo v sistemu monitoringa prostora. Izvedena bo nadgradnja sistema vzdrževanja topografskih podatkov in s tem bodo uvedene nove tehnologije vzdrževanja (lasersko skeniranje, poševno </w:t>
            </w:r>
            <w:proofErr w:type="spellStart"/>
            <w:r w:rsidRPr="00D13384">
              <w:rPr>
                <w:rFonts w:ascii="Tahoma" w:hAnsi="Tahoma" w:cs="Tahoma"/>
                <w:color w:val="000000" w:themeColor="text1"/>
                <w:sz w:val="22"/>
                <w:szCs w:val="22"/>
                <w:lang w:eastAsia="sl-SI"/>
              </w:rPr>
              <w:t>aerofotografiranje</w:t>
            </w:r>
            <w:proofErr w:type="spellEnd"/>
            <w:r w:rsidRPr="00D13384">
              <w:rPr>
                <w:rFonts w:ascii="Tahoma" w:hAnsi="Tahoma" w:cs="Tahoma"/>
                <w:color w:val="000000" w:themeColor="text1"/>
                <w:sz w:val="22"/>
                <w:szCs w:val="22"/>
                <w:lang w:eastAsia="sl-SI"/>
              </w:rPr>
              <w:t>, satelitski posnetki, avtomatska zaznava sprememb v prostoru z metodami umetne inteligence, avtomatiziran zajem, prostovoljsk</w:t>
            </w:r>
            <w:r>
              <w:rPr>
                <w:rFonts w:ascii="Tahoma" w:hAnsi="Tahoma" w:cs="Tahoma"/>
                <w:color w:val="000000" w:themeColor="text1"/>
                <w:sz w:val="22"/>
                <w:szCs w:val="22"/>
                <w:lang w:eastAsia="sl-SI"/>
              </w:rPr>
              <w:t xml:space="preserve">e geografske informacije ipd.). </w:t>
            </w:r>
            <w:r w:rsidRPr="00D13384">
              <w:rPr>
                <w:rFonts w:ascii="Tahoma" w:hAnsi="Tahoma" w:cs="Tahoma"/>
                <w:color w:val="000000" w:themeColor="text1"/>
                <w:sz w:val="22"/>
                <w:szCs w:val="22"/>
                <w:lang w:eastAsia="sl-SI"/>
              </w:rPr>
              <w:t>Zaradi prilagoditve monitoringu prostora bo prišlo do nekaterih sprememb podatkovnega modela in dodatnih objektnih tipov, zato bo treba nadgraditi in posodobiti tudi aplikacijo za upravljanje topografskih podatkov.</w:t>
            </w:r>
          </w:p>
          <w:p w14:paraId="6ED15818" w14:textId="77777777" w:rsidR="00515A8A" w:rsidRPr="00D13384" w:rsidRDefault="00515A8A" w:rsidP="00413CC8">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Pripravljeno bo vse potrebno za povezavo s sistemom za monitoring prostora. Iz predstavnikov Geodetske uprave RS, MNVP, GI in zunanjih izvajalcev bo formirana Državna topografska služba (DTS), ki bo letno angažirana, da se zagotovi ustrezna odzivnost v okviru monitoringa, pa tudi splošno v smislu hitrega odziva na spremembe v prostoru. Ko se sprememba v prostoru zgodi, mora biti v najkrajšem možnem času evidentirana v topografski bazi, topografski podatki iz baze pa morajo biti prek omrežnih storitev na voljo vsem državljanom. Dostop do podatkov bo omogočen tudi </w:t>
            </w:r>
            <w:r w:rsidRPr="00D13384">
              <w:rPr>
                <w:rFonts w:ascii="Tahoma" w:hAnsi="Tahoma" w:cs="Tahoma"/>
                <w:color w:val="000000" w:themeColor="text1"/>
                <w:sz w:val="22"/>
                <w:szCs w:val="22"/>
                <w:lang w:eastAsia="sl-SI"/>
              </w:rPr>
              <w:lastRenderedPageBreak/>
              <w:t>prek pametnih telefonov in tablic. V okviru aktivnosti se bo izvajala tudi promocija aktivnosti in izobraževanje ožjih in širših sodelavcev. Cilj aktivnosti Topografski informacijski sistem je razvoj in uvedba večdimenzionalne topografije z uporabo novih tehnologij, ki bo uporabna tudi za sistem monitoringa prostora in se bo obenem s sistemom monitoringa prostora tudi vzdrževala. Najpomembnejši cilj pa je, da bodo vsi, z novimi tehnologijami pridobljeni podatki državnega topografskega sistema, kot tudi podatki monitoringa prostora, dostopni vsem državljanom, v uporabniku prijaznih aplikacijah za prikazovanje in prenos podatkov.</w:t>
            </w:r>
          </w:p>
        </w:tc>
        <w:tc>
          <w:tcPr>
            <w:tcW w:w="2439" w:type="pct"/>
          </w:tcPr>
          <w:p w14:paraId="220EB84D" w14:textId="77777777" w:rsidR="00216F24" w:rsidRPr="00216F24" w:rsidRDefault="00216F24" w:rsidP="00216F24">
            <w:pPr>
              <w:jc w:val="both"/>
              <w:rPr>
                <w:rFonts w:ascii="Tahoma" w:hAnsi="Tahoma" w:cs="Tahoma"/>
                <w:color w:val="000000" w:themeColor="text1"/>
                <w:sz w:val="22"/>
                <w:szCs w:val="22"/>
              </w:rPr>
            </w:pPr>
            <w:r w:rsidRPr="00216F24">
              <w:rPr>
                <w:rFonts w:ascii="Tahoma" w:hAnsi="Tahoma" w:cs="Tahoma"/>
                <w:color w:val="000000" w:themeColor="text1"/>
                <w:sz w:val="22"/>
                <w:szCs w:val="22"/>
              </w:rPr>
              <w:lastRenderedPageBreak/>
              <w:t>V okviru te naloge bo v letu 2026 izvedena nadgradnja sistema vzdrževanja topografskih podatkov, vključno s prilagoditvijo za vodenje 3D modelov stavb. Izdelana bo 3D poligonska mreža za 2 fotogrametrična bloka, ki sta bila v letu 2025 posneta z večjim preklopom.</w:t>
            </w:r>
          </w:p>
          <w:p w14:paraId="21376E86" w14:textId="007D440A" w:rsidR="00515A8A" w:rsidRPr="00D13384" w:rsidRDefault="00216F24" w:rsidP="00216F24">
            <w:pPr>
              <w:snapToGrid w:val="0"/>
              <w:jc w:val="both"/>
              <w:rPr>
                <w:rFonts w:ascii="Tahoma" w:hAnsi="Tahoma" w:cs="Tahoma"/>
                <w:color w:val="000000" w:themeColor="text1"/>
                <w:sz w:val="22"/>
                <w:szCs w:val="22"/>
              </w:rPr>
            </w:pPr>
            <w:r w:rsidRPr="00216F24">
              <w:rPr>
                <w:rFonts w:ascii="Tahoma" w:hAnsi="Tahoma" w:cs="Tahoma"/>
                <w:color w:val="000000" w:themeColor="text1"/>
                <w:sz w:val="22"/>
                <w:szCs w:val="22"/>
              </w:rPr>
              <w:t xml:space="preserve">Nadaljeval se bo zajem topografskih podatkov 2,5 D in 3 D stavb za </w:t>
            </w:r>
            <w:r w:rsidR="00E14CCC">
              <w:rPr>
                <w:rFonts w:ascii="Tahoma" w:hAnsi="Tahoma" w:cs="Tahoma"/>
                <w:color w:val="000000" w:themeColor="text1"/>
                <w:sz w:val="22"/>
                <w:szCs w:val="22"/>
              </w:rPr>
              <w:t>vzhodno</w:t>
            </w:r>
            <w:r w:rsidRPr="00216F24">
              <w:rPr>
                <w:rFonts w:ascii="Tahoma" w:hAnsi="Tahoma" w:cs="Tahoma"/>
                <w:color w:val="000000" w:themeColor="text1"/>
                <w:sz w:val="22"/>
                <w:szCs w:val="22"/>
              </w:rPr>
              <w:t xml:space="preserve"> tretjino </w:t>
            </w:r>
            <w:r w:rsidR="00A95863">
              <w:rPr>
                <w:rFonts w:ascii="Tahoma" w:hAnsi="Tahoma" w:cs="Tahoma"/>
                <w:color w:val="000000" w:themeColor="text1"/>
                <w:sz w:val="22"/>
                <w:szCs w:val="22"/>
              </w:rPr>
              <w:t xml:space="preserve">Republike </w:t>
            </w:r>
            <w:r w:rsidRPr="00216F24">
              <w:rPr>
                <w:rFonts w:ascii="Tahoma" w:hAnsi="Tahoma" w:cs="Tahoma"/>
                <w:color w:val="000000" w:themeColor="text1"/>
                <w:sz w:val="22"/>
                <w:szCs w:val="22"/>
              </w:rPr>
              <w:t>Slovenije.</w:t>
            </w:r>
          </w:p>
        </w:tc>
      </w:tr>
      <w:tr w:rsidR="00515A8A" w:rsidRPr="00D13384" w14:paraId="3576E7E0" w14:textId="77777777" w:rsidTr="00413CC8">
        <w:trPr>
          <w:trHeight w:val="20"/>
        </w:trPr>
        <w:tc>
          <w:tcPr>
            <w:tcW w:w="300" w:type="pct"/>
          </w:tcPr>
          <w:p w14:paraId="67300D26" w14:textId="16C24DCE" w:rsidR="00515A8A" w:rsidRPr="00D13384" w:rsidRDefault="00515A8A" w:rsidP="00413CC8">
            <w:pPr>
              <w:rPr>
                <w:rFonts w:ascii="Tahoma" w:hAnsi="Tahoma" w:cs="Tahoma"/>
                <w:color w:val="000000" w:themeColor="text1"/>
                <w:sz w:val="22"/>
                <w:szCs w:val="22"/>
              </w:rPr>
            </w:pPr>
          </w:p>
        </w:tc>
        <w:tc>
          <w:tcPr>
            <w:tcW w:w="2261" w:type="pct"/>
          </w:tcPr>
          <w:p w14:paraId="58B3892F" w14:textId="154A87F3" w:rsidR="00515A8A" w:rsidRPr="00D13384" w:rsidRDefault="00515A8A" w:rsidP="00413CC8">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 </w:t>
            </w:r>
          </w:p>
        </w:tc>
        <w:tc>
          <w:tcPr>
            <w:tcW w:w="2439" w:type="pct"/>
          </w:tcPr>
          <w:p w14:paraId="674E41ED" w14:textId="77777777" w:rsidR="00562BFA" w:rsidRPr="00562BFA" w:rsidRDefault="00562BFA" w:rsidP="00562BFA">
            <w:pPr>
              <w:jc w:val="both"/>
              <w:rPr>
                <w:rFonts w:ascii="Tahoma" w:hAnsi="Tahoma" w:cs="Tahoma"/>
                <w:color w:val="000000" w:themeColor="text1"/>
                <w:sz w:val="22"/>
                <w:szCs w:val="22"/>
              </w:rPr>
            </w:pPr>
            <w:r w:rsidRPr="00562BFA">
              <w:rPr>
                <w:rFonts w:ascii="Tahoma" w:hAnsi="Tahoma" w:cs="Tahoma"/>
                <w:color w:val="000000" w:themeColor="text1"/>
                <w:sz w:val="22"/>
                <w:szCs w:val="22"/>
              </w:rPr>
              <w:t>V okviru te naloge bo Geodetski inštitut Slovenije v letu 2026 opravil naslednje aktivnosti:</w:t>
            </w:r>
          </w:p>
          <w:p w14:paraId="40441A55" w14:textId="77777777" w:rsidR="00562BFA" w:rsidRPr="00562BFA" w:rsidRDefault="00562BFA" w:rsidP="00562BFA">
            <w:pPr>
              <w:pStyle w:val="Odstavekseznama"/>
              <w:numPr>
                <w:ilvl w:val="0"/>
                <w:numId w:val="22"/>
              </w:numPr>
              <w:jc w:val="both"/>
              <w:rPr>
                <w:rFonts w:ascii="Tahoma" w:hAnsi="Tahoma" w:cs="Tahoma"/>
                <w:color w:val="000000" w:themeColor="text1"/>
                <w:sz w:val="22"/>
                <w:szCs w:val="22"/>
              </w:rPr>
            </w:pPr>
            <w:r w:rsidRPr="00562BFA">
              <w:rPr>
                <w:rFonts w:ascii="Tahoma" w:hAnsi="Tahoma" w:cs="Tahoma"/>
                <w:color w:val="000000" w:themeColor="text1"/>
                <w:sz w:val="22"/>
                <w:szCs w:val="22"/>
              </w:rPr>
              <w:t>izvajanje kontrole zajetih topografskih podatkov 2,5 D in 3D stavb.</w:t>
            </w:r>
          </w:p>
          <w:p w14:paraId="4D364160" w14:textId="77777777" w:rsidR="00515A8A" w:rsidRPr="00D13384" w:rsidRDefault="00515A8A" w:rsidP="00413CC8">
            <w:pPr>
              <w:snapToGrid w:val="0"/>
              <w:jc w:val="both"/>
              <w:rPr>
                <w:rFonts w:ascii="Tahoma" w:hAnsi="Tahoma" w:cs="Tahoma"/>
                <w:color w:val="000000" w:themeColor="text1"/>
                <w:sz w:val="22"/>
                <w:szCs w:val="22"/>
              </w:rPr>
            </w:pPr>
          </w:p>
        </w:tc>
      </w:tr>
      <w:tr w:rsidR="00515A8A" w:rsidRPr="00D13384" w14:paraId="3713AEEB" w14:textId="77777777" w:rsidTr="00413CC8">
        <w:trPr>
          <w:trHeight w:val="20"/>
        </w:trPr>
        <w:tc>
          <w:tcPr>
            <w:tcW w:w="300" w:type="pct"/>
            <w:shd w:val="clear" w:color="auto" w:fill="B8CCE4"/>
          </w:tcPr>
          <w:p w14:paraId="2DAA5AB6"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IV.</w:t>
            </w:r>
          </w:p>
        </w:tc>
        <w:tc>
          <w:tcPr>
            <w:tcW w:w="2261" w:type="pct"/>
            <w:shd w:val="clear" w:color="auto" w:fill="B8CCE4"/>
          </w:tcPr>
          <w:p w14:paraId="7B66C5E4"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3D Kataster</w:t>
            </w:r>
          </w:p>
        </w:tc>
        <w:tc>
          <w:tcPr>
            <w:tcW w:w="2439" w:type="pct"/>
            <w:shd w:val="clear" w:color="auto" w:fill="B8CCE4"/>
          </w:tcPr>
          <w:p w14:paraId="30C2AA80" w14:textId="77777777" w:rsidR="00515A8A" w:rsidRPr="00D13384" w:rsidRDefault="00515A8A" w:rsidP="00413CC8">
            <w:pPr>
              <w:rPr>
                <w:rFonts w:ascii="Tahoma" w:hAnsi="Tahoma" w:cs="Tahoma"/>
                <w:color w:val="000000" w:themeColor="text1"/>
                <w:sz w:val="22"/>
                <w:szCs w:val="22"/>
              </w:rPr>
            </w:pPr>
          </w:p>
        </w:tc>
      </w:tr>
      <w:tr w:rsidR="00515A8A" w:rsidRPr="00D13384" w14:paraId="325197AD"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092A2C9D"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IV.1.</w:t>
            </w:r>
          </w:p>
        </w:tc>
        <w:tc>
          <w:tcPr>
            <w:tcW w:w="2261" w:type="pct"/>
            <w:tcBorders>
              <w:top w:val="single" w:sz="8" w:space="0" w:color="auto"/>
              <w:left w:val="single" w:sz="8" w:space="0" w:color="auto"/>
              <w:bottom w:val="single" w:sz="8" w:space="0" w:color="auto"/>
              <w:right w:val="single" w:sz="8" w:space="0" w:color="auto"/>
            </w:tcBorders>
          </w:tcPr>
          <w:p w14:paraId="31FE4233"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Etažni načrti, BIM v katastru nepremičnin in kakovost podatkov </w:t>
            </w:r>
          </w:p>
        </w:tc>
        <w:tc>
          <w:tcPr>
            <w:tcW w:w="2439" w:type="pct"/>
            <w:tcBorders>
              <w:top w:val="single" w:sz="8" w:space="0" w:color="auto"/>
              <w:left w:val="single" w:sz="8" w:space="0" w:color="auto"/>
              <w:bottom w:val="single" w:sz="8" w:space="0" w:color="auto"/>
              <w:right w:val="single" w:sz="8" w:space="0" w:color="auto"/>
            </w:tcBorders>
          </w:tcPr>
          <w:p w14:paraId="023E7D17" w14:textId="77777777" w:rsidR="00515A8A" w:rsidRPr="00D13384" w:rsidRDefault="00515A8A" w:rsidP="00413CC8">
            <w:pPr>
              <w:jc w:val="both"/>
              <w:rPr>
                <w:rFonts w:ascii="Tahoma" w:hAnsi="Tahoma" w:cs="Tahoma"/>
                <w:color w:val="000000" w:themeColor="text1"/>
                <w:sz w:val="22"/>
                <w:szCs w:val="22"/>
              </w:rPr>
            </w:pPr>
          </w:p>
        </w:tc>
      </w:tr>
      <w:tr w:rsidR="00515A8A" w:rsidRPr="00C4547E" w14:paraId="7754DFE7"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7F3483CA" w14:textId="77777777" w:rsidR="00515A8A" w:rsidRPr="00C4547E" w:rsidRDefault="00515A8A" w:rsidP="00413CC8">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1CB0D937" w14:textId="77777777" w:rsidR="00515A8A" w:rsidRPr="00EC6944" w:rsidRDefault="00515A8A" w:rsidP="00413CC8">
            <w:pPr>
              <w:spacing w:line="240" w:lineRule="auto"/>
              <w:jc w:val="both"/>
              <w:rPr>
                <w:rFonts w:ascii="Tahoma" w:hAnsi="Tahoma" w:cs="Tahoma"/>
                <w:color w:val="000000" w:themeColor="text1"/>
                <w:sz w:val="22"/>
                <w:szCs w:val="22"/>
              </w:rPr>
            </w:pPr>
            <w:r w:rsidRPr="00EC6944">
              <w:rPr>
                <w:rFonts w:ascii="Tahoma" w:hAnsi="Tahoma" w:cs="Tahoma"/>
                <w:color w:val="000000" w:themeColor="text1"/>
                <w:sz w:val="22"/>
                <w:szCs w:val="22"/>
              </w:rPr>
              <w:t xml:space="preserve">V katastru nepremičnin se z uporabo IS Kataster med drugimi podatki vodijo podatki o stavbah, ki se evidentirajo z izdelavo elaborata za vpis stavbe v IS Kataster. Elaborati vsebujejo tudi podatke o etažnih načrtih z </w:t>
            </w:r>
            <w:proofErr w:type="spellStart"/>
            <w:r w:rsidRPr="00EC6944">
              <w:rPr>
                <w:rFonts w:ascii="Tahoma" w:hAnsi="Tahoma" w:cs="Tahoma"/>
                <w:color w:val="000000" w:themeColor="text1"/>
                <w:sz w:val="22"/>
                <w:szCs w:val="22"/>
              </w:rPr>
              <w:t>geolokacijo</w:t>
            </w:r>
            <w:proofErr w:type="spellEnd"/>
            <w:r w:rsidRPr="00EC6944">
              <w:rPr>
                <w:rFonts w:ascii="Tahoma" w:hAnsi="Tahoma" w:cs="Tahoma"/>
                <w:color w:val="000000" w:themeColor="text1"/>
                <w:sz w:val="22"/>
                <w:szCs w:val="22"/>
              </w:rPr>
              <w:t xml:space="preserve"> posameznega dela stavbe. Za stavbe, ki so bile vpisane še v kataster stavb pred 3. 4. 2018, so bili izdelani etažni načrti po posameznih etažah v analogni obliki. Ti podatki so v arhivu elaboratov shranjeni kot rastrski podatki – skenirani dokumenti v PDF/A formatu. Po tem datumu elaborati za vpis stavbe in spremembe podatkov o stavbah vsebujejo etažne načrte v vektorski obliki. Pravna podlaga za vodenje etažnih načrtov v digitalni obliki so ZKN in podzakonski predpisi, izdani na podlagi ZKN. </w:t>
            </w:r>
          </w:p>
          <w:p w14:paraId="4789DE22" w14:textId="77777777" w:rsidR="00515A8A" w:rsidRPr="00EC6944" w:rsidRDefault="00515A8A" w:rsidP="00413CC8">
            <w:pPr>
              <w:spacing w:line="240" w:lineRule="auto"/>
              <w:jc w:val="both"/>
              <w:rPr>
                <w:rFonts w:ascii="Tahoma" w:hAnsi="Tahoma" w:cs="Tahoma"/>
                <w:color w:val="000000" w:themeColor="text1"/>
                <w:sz w:val="22"/>
                <w:szCs w:val="22"/>
                <w:lang w:eastAsia="sl-SI"/>
              </w:rPr>
            </w:pPr>
          </w:p>
          <w:p w14:paraId="0F1B9F50" w14:textId="77777777" w:rsidR="00515A8A" w:rsidRPr="00EC6944" w:rsidRDefault="00515A8A" w:rsidP="00413CC8">
            <w:pPr>
              <w:spacing w:line="240" w:lineRule="auto"/>
              <w:jc w:val="both"/>
              <w:rPr>
                <w:rFonts w:ascii="Tahoma" w:hAnsi="Tahoma" w:cs="Tahoma"/>
                <w:color w:val="000000" w:themeColor="text1"/>
                <w:sz w:val="22"/>
                <w:szCs w:val="22"/>
                <w:lang w:eastAsia="sl-SI"/>
              </w:rPr>
            </w:pPr>
            <w:r w:rsidRPr="00EC6944">
              <w:rPr>
                <w:rFonts w:ascii="Tahoma" w:hAnsi="Tahoma" w:cs="Tahoma"/>
                <w:color w:val="000000" w:themeColor="text1"/>
                <w:sz w:val="22"/>
                <w:szCs w:val="22"/>
                <w:lang w:eastAsia="sl-SI"/>
              </w:rPr>
              <w:lastRenderedPageBreak/>
              <w:t xml:space="preserve">Podatki o nepremičninah so danes zajeti večinoma v 2D obliki koordinatnega zapisa, delno tudi v 2,5 D obliki, kot npr. podatki o stavbah. </w:t>
            </w:r>
            <w:r w:rsidRPr="00EC6944">
              <w:rPr>
                <w:rFonts w:ascii="Tahoma" w:hAnsi="Tahoma" w:cs="Tahoma"/>
                <w:color w:val="000000" w:themeColor="text1"/>
                <w:sz w:val="22"/>
                <w:szCs w:val="22"/>
              </w:rPr>
              <w:t>S pojavom gradbeniških metod in tehnik evidentiranja objektov BIM (</w:t>
            </w:r>
            <w:proofErr w:type="spellStart"/>
            <w:r w:rsidRPr="00EC6944">
              <w:rPr>
                <w:rFonts w:ascii="Tahoma" w:hAnsi="Tahoma" w:cs="Tahoma"/>
                <w:color w:val="000000" w:themeColor="text1"/>
                <w:sz w:val="22"/>
                <w:szCs w:val="22"/>
              </w:rPr>
              <w:t>Building</w:t>
            </w:r>
            <w:proofErr w:type="spellEnd"/>
            <w:r w:rsidRPr="00EC6944">
              <w:rPr>
                <w:rFonts w:ascii="Tahoma" w:hAnsi="Tahoma" w:cs="Tahoma"/>
                <w:color w:val="000000" w:themeColor="text1"/>
                <w:sz w:val="22"/>
                <w:szCs w:val="22"/>
              </w:rPr>
              <w:t xml:space="preserve"> </w:t>
            </w:r>
            <w:proofErr w:type="spellStart"/>
            <w:r w:rsidRPr="00EC6944">
              <w:rPr>
                <w:rFonts w:ascii="Tahoma" w:hAnsi="Tahoma" w:cs="Tahoma"/>
                <w:color w:val="000000" w:themeColor="text1"/>
                <w:sz w:val="22"/>
                <w:szCs w:val="22"/>
              </w:rPr>
              <w:t>Information</w:t>
            </w:r>
            <w:proofErr w:type="spellEnd"/>
            <w:r w:rsidRPr="00EC6944">
              <w:rPr>
                <w:rFonts w:ascii="Tahoma" w:hAnsi="Tahoma" w:cs="Tahoma"/>
                <w:color w:val="000000" w:themeColor="text1"/>
                <w:sz w:val="22"/>
                <w:szCs w:val="22"/>
              </w:rPr>
              <w:t xml:space="preserve"> Model), ki omogočajo načrtovanje in spremljanje gradnje ter vzdrževanje in arhiviranje gradbenega objekta v prostoru (3D) skozi čas (4D), stroške (5D) in upravljanje vzdržnega življenjskega cikla (6D/7D) se odpirajo tudi možnosti za ustrezno povezovanje </w:t>
            </w:r>
            <w:r w:rsidRPr="00EC6944">
              <w:rPr>
                <w:rFonts w:ascii="Tahoma" w:hAnsi="Tahoma" w:cs="Tahoma"/>
                <w:color w:val="000000" w:themeColor="text1"/>
                <w:sz w:val="22"/>
                <w:szCs w:val="22"/>
                <w:lang w:eastAsia="sl-SI"/>
              </w:rPr>
              <w:t xml:space="preserve">BIM standardov s pravili evidentiranja stavb ter primerjave podatkov med različnimi sistemi (IS Kataster, </w:t>
            </w:r>
            <w:proofErr w:type="spellStart"/>
            <w:r w:rsidRPr="00EC6944">
              <w:rPr>
                <w:rFonts w:ascii="Tahoma" w:hAnsi="Tahoma" w:cs="Tahoma"/>
                <w:color w:val="000000" w:themeColor="text1"/>
                <w:sz w:val="22"/>
                <w:szCs w:val="22"/>
                <w:lang w:eastAsia="sl-SI"/>
              </w:rPr>
              <w:t>eGraditev</w:t>
            </w:r>
            <w:proofErr w:type="spellEnd"/>
            <w:r w:rsidRPr="00EC6944">
              <w:rPr>
                <w:rFonts w:ascii="Tahoma" w:hAnsi="Tahoma" w:cs="Tahoma"/>
                <w:color w:val="000000" w:themeColor="text1"/>
                <w:sz w:val="22"/>
                <w:szCs w:val="22"/>
                <w:lang w:eastAsia="sl-SI"/>
              </w:rPr>
              <w:t xml:space="preserve">). </w:t>
            </w:r>
          </w:p>
          <w:p w14:paraId="31BB7530" w14:textId="77777777" w:rsidR="00515A8A" w:rsidRPr="00EC6944" w:rsidRDefault="00515A8A" w:rsidP="00413CC8">
            <w:pPr>
              <w:spacing w:line="240" w:lineRule="auto"/>
              <w:jc w:val="both"/>
              <w:rPr>
                <w:rFonts w:ascii="Tahoma" w:hAnsi="Tahoma" w:cs="Tahoma"/>
                <w:color w:val="000000" w:themeColor="text1"/>
                <w:sz w:val="22"/>
                <w:szCs w:val="22"/>
                <w:lang w:eastAsia="sl-SI"/>
              </w:rPr>
            </w:pPr>
          </w:p>
          <w:p w14:paraId="7F8B83F5" w14:textId="77777777" w:rsidR="00515A8A" w:rsidRPr="00EC6944" w:rsidRDefault="00515A8A" w:rsidP="00413CC8">
            <w:pPr>
              <w:jc w:val="both"/>
              <w:rPr>
                <w:rFonts w:ascii="Tahoma" w:hAnsi="Tahoma" w:cs="Tahoma"/>
                <w:color w:val="000000" w:themeColor="text1"/>
                <w:sz w:val="22"/>
                <w:szCs w:val="22"/>
                <w:lang w:eastAsia="sl-SI"/>
              </w:rPr>
            </w:pPr>
            <w:r w:rsidRPr="00EC6944">
              <w:rPr>
                <w:rFonts w:ascii="Tahoma" w:hAnsi="Tahoma" w:cs="Tahoma"/>
                <w:color w:val="000000" w:themeColor="text1"/>
                <w:sz w:val="22"/>
                <w:szCs w:val="22"/>
                <w:lang w:eastAsia="sl-SI"/>
              </w:rPr>
              <w:t>Kakovost podatkov je za uporabnike izrednega pomena, zato je potrebno v katastru nepremičnin oziroma IS Katastru nenehno analizirati podatke, spremljati trende sprememb podatkov ter izvajati ukrepe za izboljšavo kakovosti podatkov.</w:t>
            </w:r>
          </w:p>
          <w:p w14:paraId="26523FD2" w14:textId="77777777" w:rsidR="00515A8A" w:rsidRPr="00EC6944" w:rsidRDefault="00515A8A" w:rsidP="00413CC8">
            <w:pPr>
              <w:jc w:val="both"/>
              <w:rPr>
                <w:rFonts w:ascii="Tahoma" w:hAnsi="Tahoma" w:cs="Tahoma"/>
                <w:color w:val="000000" w:themeColor="text1"/>
                <w:sz w:val="22"/>
                <w:szCs w:val="22"/>
                <w:lang w:eastAsia="sl-SI"/>
              </w:rPr>
            </w:pPr>
          </w:p>
          <w:p w14:paraId="3C6731D5" w14:textId="77777777" w:rsidR="00515A8A" w:rsidRPr="00EC6944" w:rsidRDefault="00515A8A" w:rsidP="00413CC8">
            <w:pPr>
              <w:spacing w:line="240" w:lineRule="auto"/>
              <w:jc w:val="both"/>
              <w:rPr>
                <w:rFonts w:ascii="Tahoma" w:hAnsi="Tahoma" w:cs="Tahoma"/>
                <w:color w:val="000000" w:themeColor="text1"/>
                <w:sz w:val="22"/>
                <w:szCs w:val="22"/>
                <w:lang w:eastAsia="sl-SI"/>
              </w:rPr>
            </w:pPr>
            <w:r w:rsidRPr="00EC6944">
              <w:rPr>
                <w:rFonts w:ascii="Tahoma" w:hAnsi="Tahoma" w:cs="Tahoma"/>
                <w:color w:val="000000" w:themeColor="text1"/>
                <w:sz w:val="22"/>
                <w:szCs w:val="22"/>
                <w:lang w:eastAsia="sl-SI"/>
              </w:rPr>
              <w:t xml:space="preserve">V okviru projekta bo izvedena nadgradnja sistema IS Kataster </w:t>
            </w:r>
            <w:r w:rsidRPr="00EC6944">
              <w:rPr>
                <w:rFonts w:ascii="Tahoma" w:hAnsi="Tahoma" w:cs="Tahoma"/>
                <w:color w:val="000000" w:themeColor="text1"/>
                <w:sz w:val="22"/>
                <w:szCs w:val="22"/>
              </w:rPr>
              <w:t xml:space="preserve">za potrebe etažnih načrtov, BIM podatkov in kakovosti podatkov. V sklopu nadgradnje sistema </w:t>
            </w:r>
            <w:r w:rsidRPr="00EC6944">
              <w:rPr>
                <w:rFonts w:ascii="Tahoma" w:hAnsi="Tahoma" w:cs="Tahoma"/>
                <w:color w:val="000000" w:themeColor="text1"/>
                <w:sz w:val="22"/>
                <w:szCs w:val="22"/>
                <w:lang w:eastAsia="sl-SI"/>
              </w:rPr>
              <w:t xml:space="preserve">bo vključena analiza proučitev standardov 3D v katastrih, izdelana zasnova sistema povezav in prikazovanja podatkov BIM modelov, pripravljeni bodo primeri za izdelavo etažnih načrtov in BIM modelov. Izvedena bo dopolnitev in nadgradnja aplikativne rešitve, ki bo vključevala možnosti za uvoze večjega števila </w:t>
            </w:r>
            <w:proofErr w:type="spellStart"/>
            <w:r w:rsidRPr="00EC6944">
              <w:rPr>
                <w:rFonts w:ascii="Tahoma" w:hAnsi="Tahoma" w:cs="Tahoma"/>
                <w:color w:val="000000" w:themeColor="text1"/>
                <w:sz w:val="22"/>
                <w:szCs w:val="22"/>
                <w:lang w:eastAsia="sl-SI"/>
              </w:rPr>
              <w:t>vektoriziranih</w:t>
            </w:r>
            <w:proofErr w:type="spellEnd"/>
            <w:r w:rsidRPr="00EC6944">
              <w:rPr>
                <w:rFonts w:ascii="Tahoma" w:hAnsi="Tahoma" w:cs="Tahoma"/>
                <w:color w:val="000000" w:themeColor="text1"/>
                <w:sz w:val="22"/>
                <w:szCs w:val="22"/>
                <w:lang w:eastAsia="sl-SI"/>
              </w:rPr>
              <w:t xml:space="preserve"> etažnih načrtov, nadgradnja za potrebe povezave in primerjave evidentiranih stavb s podatki v BIM formatu (sistem </w:t>
            </w:r>
            <w:proofErr w:type="spellStart"/>
            <w:r w:rsidRPr="00EC6944">
              <w:rPr>
                <w:rFonts w:ascii="Tahoma" w:hAnsi="Tahoma" w:cs="Tahoma"/>
                <w:color w:val="000000" w:themeColor="text1"/>
                <w:sz w:val="22"/>
                <w:szCs w:val="22"/>
                <w:lang w:eastAsia="sl-SI"/>
              </w:rPr>
              <w:t>eGraditev</w:t>
            </w:r>
            <w:proofErr w:type="spellEnd"/>
            <w:r w:rsidRPr="00EC6944">
              <w:rPr>
                <w:rFonts w:ascii="Tahoma" w:hAnsi="Tahoma" w:cs="Tahoma"/>
                <w:color w:val="000000" w:themeColor="text1"/>
                <w:sz w:val="22"/>
                <w:szCs w:val="22"/>
                <w:lang w:eastAsia="sl-SI"/>
              </w:rPr>
              <w:t>) ter nadgradnja sistema za potrebe spremljanja kakovosti podatkov (dodatne kontrole etažnih načrtov in 3D modelov stavb …). V ta sklop je vključena tudi implementacija nadgrajenega sistema.</w:t>
            </w:r>
          </w:p>
          <w:p w14:paraId="5DEF8A59" w14:textId="77777777" w:rsidR="00515A8A" w:rsidRPr="00EC6944" w:rsidRDefault="00515A8A" w:rsidP="00413CC8">
            <w:pPr>
              <w:jc w:val="both"/>
              <w:rPr>
                <w:rFonts w:ascii="Tahoma" w:hAnsi="Tahoma" w:cs="Tahoma"/>
                <w:color w:val="000000" w:themeColor="text1"/>
                <w:sz w:val="22"/>
                <w:szCs w:val="22"/>
                <w:lang w:eastAsia="sl-SI"/>
              </w:rPr>
            </w:pPr>
          </w:p>
          <w:p w14:paraId="499B6D98" w14:textId="77777777" w:rsidR="00515A8A" w:rsidRPr="00EC6944" w:rsidRDefault="00515A8A" w:rsidP="00413CC8">
            <w:pPr>
              <w:jc w:val="both"/>
              <w:rPr>
                <w:rFonts w:ascii="Tahoma" w:hAnsi="Tahoma" w:cs="Tahoma"/>
                <w:color w:val="000000" w:themeColor="text1"/>
                <w:sz w:val="22"/>
                <w:szCs w:val="22"/>
              </w:rPr>
            </w:pPr>
            <w:r w:rsidRPr="00EC6944">
              <w:rPr>
                <w:rFonts w:ascii="Tahoma" w:hAnsi="Tahoma" w:cs="Tahoma"/>
                <w:color w:val="000000" w:themeColor="text1"/>
                <w:sz w:val="22"/>
                <w:szCs w:val="22"/>
                <w:lang w:eastAsia="sl-SI"/>
              </w:rPr>
              <w:lastRenderedPageBreak/>
              <w:t xml:space="preserve">V projektu bo izvedena </w:t>
            </w:r>
            <w:proofErr w:type="spellStart"/>
            <w:r w:rsidRPr="00EC6944">
              <w:rPr>
                <w:rFonts w:ascii="Tahoma" w:hAnsi="Tahoma" w:cs="Tahoma"/>
                <w:color w:val="000000" w:themeColor="text1"/>
                <w:sz w:val="22"/>
                <w:szCs w:val="22"/>
                <w:lang w:eastAsia="sl-SI"/>
              </w:rPr>
              <w:t>vektorizacija</w:t>
            </w:r>
            <w:proofErr w:type="spellEnd"/>
            <w:r w:rsidRPr="00EC6944">
              <w:rPr>
                <w:rFonts w:ascii="Tahoma" w:hAnsi="Tahoma" w:cs="Tahoma"/>
                <w:color w:val="000000" w:themeColor="text1"/>
                <w:sz w:val="22"/>
                <w:szCs w:val="22"/>
                <w:lang w:eastAsia="sl-SI"/>
              </w:rPr>
              <w:t xml:space="preserve"> dela etažnih načrtov, ki so v bili v preteklosti izdelani v analogni obliki in so </w:t>
            </w:r>
            <w:r w:rsidRPr="00EC6944">
              <w:rPr>
                <w:rFonts w:ascii="Tahoma" w:hAnsi="Tahoma" w:cs="Tahoma"/>
                <w:color w:val="000000" w:themeColor="text1"/>
                <w:sz w:val="22"/>
                <w:szCs w:val="22"/>
              </w:rPr>
              <w:t>shranjeni kot rastrski podatki – skenirani dokumenti v PDF/A formatu.</w:t>
            </w:r>
          </w:p>
          <w:p w14:paraId="6AC84452" w14:textId="77777777" w:rsidR="00515A8A" w:rsidRPr="00EC6944" w:rsidRDefault="00515A8A" w:rsidP="00413CC8">
            <w:pPr>
              <w:jc w:val="both"/>
              <w:rPr>
                <w:rFonts w:ascii="Tahoma" w:hAnsi="Tahoma" w:cs="Tahoma"/>
                <w:color w:val="000000" w:themeColor="text1"/>
                <w:sz w:val="22"/>
                <w:szCs w:val="22"/>
                <w:lang w:eastAsia="sl-SI"/>
              </w:rPr>
            </w:pPr>
            <w:r w:rsidRPr="00EC6944">
              <w:rPr>
                <w:rFonts w:ascii="Tahoma" w:hAnsi="Tahoma" w:cs="Tahoma"/>
                <w:color w:val="000000" w:themeColor="text1"/>
                <w:sz w:val="22"/>
                <w:szCs w:val="22"/>
                <w:lang w:eastAsia="sl-SI"/>
              </w:rPr>
              <w:t xml:space="preserve">V okviru projekta bo izvedena tudi študija možnosti izboljšanja kakovosti podatkov s povezavo s sistemom za monitoring prostora in zagotovljena bo podpora izvedbi planiranih nalog preko dodatnih zaposlitev strokovnih sodelavcev na projektu, predvsem za področje kontrole in spremljanja naloge </w:t>
            </w:r>
            <w:proofErr w:type="spellStart"/>
            <w:r w:rsidRPr="00EC6944">
              <w:rPr>
                <w:rFonts w:ascii="Tahoma" w:hAnsi="Tahoma" w:cs="Tahoma"/>
                <w:color w:val="000000" w:themeColor="text1"/>
                <w:sz w:val="22"/>
                <w:szCs w:val="22"/>
                <w:lang w:eastAsia="sl-SI"/>
              </w:rPr>
              <w:t>vektorizacija</w:t>
            </w:r>
            <w:proofErr w:type="spellEnd"/>
            <w:r w:rsidRPr="00EC6944">
              <w:rPr>
                <w:rFonts w:ascii="Tahoma" w:hAnsi="Tahoma" w:cs="Tahoma"/>
                <w:color w:val="000000" w:themeColor="text1"/>
                <w:sz w:val="22"/>
                <w:szCs w:val="22"/>
                <w:lang w:eastAsia="sl-SI"/>
              </w:rPr>
              <w:t xml:space="preserve"> etažnih načrtov in na področju analiz, zajema in modeliranja gradbeno inženirskih objektov.</w:t>
            </w:r>
          </w:p>
          <w:p w14:paraId="1FF1F168" w14:textId="77777777" w:rsidR="00515A8A" w:rsidRPr="00EC6944" w:rsidRDefault="00515A8A" w:rsidP="00413CC8">
            <w:pPr>
              <w:jc w:val="both"/>
              <w:rPr>
                <w:rFonts w:ascii="Tahoma" w:hAnsi="Tahoma" w:cs="Tahoma"/>
                <w:color w:val="000000" w:themeColor="text1"/>
                <w:sz w:val="22"/>
                <w:szCs w:val="22"/>
                <w:lang w:eastAsia="sl-SI"/>
              </w:rPr>
            </w:pPr>
          </w:p>
          <w:p w14:paraId="1FC6E0C0" w14:textId="77777777" w:rsidR="00515A8A" w:rsidRPr="00EC6944" w:rsidRDefault="00515A8A" w:rsidP="00413CC8">
            <w:pPr>
              <w:jc w:val="both"/>
              <w:rPr>
                <w:rFonts w:ascii="Tahoma" w:hAnsi="Tahoma" w:cs="Tahoma"/>
                <w:color w:val="000000" w:themeColor="text1"/>
                <w:sz w:val="22"/>
                <w:szCs w:val="22"/>
                <w:lang w:eastAsia="sl-SI"/>
              </w:rPr>
            </w:pPr>
            <w:r w:rsidRPr="00EC6944">
              <w:rPr>
                <w:rFonts w:ascii="Tahoma" w:hAnsi="Tahoma" w:cs="Tahoma"/>
                <w:color w:val="000000" w:themeColor="text1"/>
                <w:sz w:val="22"/>
                <w:szCs w:val="22"/>
                <w:lang w:eastAsia="sl-SI"/>
              </w:rPr>
              <w:t xml:space="preserve">Študija bo dodatno nadgrajena in dopolnjena tudi z možnostjo izboljšanja kakovosti podatkov s povezavo z informacijskim sistemom Katastra nepremičnin in vključitvijo dodatnih kontrol. Na osnovi študije bo izdelana aplikativna rešitev. </w:t>
            </w:r>
          </w:p>
          <w:p w14:paraId="2BA8E18B" w14:textId="77777777" w:rsidR="00515A8A" w:rsidRPr="00EC6944" w:rsidRDefault="00515A8A" w:rsidP="00413CC8">
            <w:pPr>
              <w:jc w:val="both"/>
              <w:rPr>
                <w:rFonts w:ascii="Tahoma" w:hAnsi="Tahoma" w:cs="Tahoma"/>
                <w:color w:val="000000" w:themeColor="text1"/>
                <w:sz w:val="22"/>
                <w:szCs w:val="22"/>
              </w:rPr>
            </w:pPr>
          </w:p>
          <w:p w14:paraId="08E16964" w14:textId="77777777" w:rsidR="00515A8A" w:rsidRPr="00EC6944" w:rsidRDefault="00515A8A" w:rsidP="00413CC8">
            <w:pPr>
              <w:pStyle w:val="Brezrazmikov"/>
              <w:jc w:val="both"/>
              <w:rPr>
                <w:rFonts w:ascii="Tahoma" w:hAnsi="Tahoma" w:cs="Tahoma"/>
                <w:color w:val="000000" w:themeColor="text1"/>
                <w:sz w:val="22"/>
                <w:szCs w:val="20"/>
              </w:rPr>
            </w:pPr>
            <w:r w:rsidRPr="00EC6944">
              <w:rPr>
                <w:rFonts w:ascii="Tahoma" w:hAnsi="Tahoma" w:cs="Tahoma"/>
                <w:color w:val="000000" w:themeColor="text1"/>
                <w:sz w:val="22"/>
                <w:szCs w:val="20"/>
              </w:rPr>
              <w:t xml:space="preserve">V okviru sistema kakovosti podatkov bo Geodetska uprava RS izvedla dodatne lokacijske izboljšave grafičnih podatkov katastra nepremičnin in nove izmere na območjih, kjer se grafični podatki preko lokacijske izboljšave ne bodo mogli izboljšat. Območja izboljšave podatkov bodo izbrana glede na ugotovljene potrebe uporabnikov. </w:t>
            </w:r>
          </w:p>
          <w:p w14:paraId="4A94D747" w14:textId="77777777" w:rsidR="00515A8A" w:rsidRPr="00EC6944" w:rsidRDefault="00515A8A" w:rsidP="00413CC8">
            <w:pPr>
              <w:pStyle w:val="Brezrazmikov"/>
              <w:rPr>
                <w:rFonts w:ascii="Tahoma" w:hAnsi="Tahoma" w:cs="Tahoma"/>
                <w:color w:val="000000" w:themeColor="text1"/>
                <w:sz w:val="22"/>
                <w:szCs w:val="20"/>
              </w:rPr>
            </w:pPr>
          </w:p>
          <w:p w14:paraId="4B13903D" w14:textId="77777777" w:rsidR="00515A8A" w:rsidRPr="00EC6944" w:rsidRDefault="00515A8A" w:rsidP="00413CC8">
            <w:pPr>
              <w:pStyle w:val="Brezrazmikov"/>
              <w:jc w:val="both"/>
              <w:rPr>
                <w:rFonts w:ascii="Tahoma" w:hAnsi="Tahoma" w:cs="Tahoma"/>
                <w:color w:val="000000" w:themeColor="text1"/>
                <w:sz w:val="22"/>
                <w:szCs w:val="20"/>
              </w:rPr>
            </w:pPr>
            <w:r w:rsidRPr="00EC6944">
              <w:rPr>
                <w:rFonts w:ascii="Tahoma" w:hAnsi="Tahoma" w:cs="Tahoma"/>
                <w:color w:val="000000" w:themeColor="text1"/>
                <w:sz w:val="22"/>
                <w:szCs w:val="20"/>
              </w:rPr>
              <w:t xml:space="preserve">Za dolgoročno planiranje izvedbe izboljšave grafičnih podatkov katastra nepremičnin bodo izvedene analize kakovosti podatkov, potreb uporabnikov in predlogi optimizacije postopkov lokacijskih izboljšav in novih izmer. </w:t>
            </w:r>
          </w:p>
          <w:p w14:paraId="48915F02" w14:textId="77777777" w:rsidR="00515A8A" w:rsidRPr="00EC6944" w:rsidRDefault="00515A8A" w:rsidP="00413CC8">
            <w:pPr>
              <w:pStyle w:val="Brezrazmikov"/>
              <w:jc w:val="both"/>
              <w:rPr>
                <w:rFonts w:ascii="Tahoma" w:hAnsi="Tahoma" w:cs="Tahoma"/>
                <w:color w:val="000000" w:themeColor="text1"/>
                <w:sz w:val="22"/>
                <w:szCs w:val="20"/>
              </w:rPr>
            </w:pPr>
          </w:p>
          <w:p w14:paraId="0BF6AA52" w14:textId="77777777" w:rsidR="00515A8A" w:rsidRPr="00EC6944" w:rsidRDefault="00515A8A" w:rsidP="00413CC8">
            <w:pPr>
              <w:pStyle w:val="Brezrazmikov"/>
              <w:jc w:val="both"/>
              <w:rPr>
                <w:rFonts w:ascii="Tahoma" w:hAnsi="Tahoma" w:cs="Tahoma"/>
                <w:color w:val="000000" w:themeColor="text1"/>
                <w:sz w:val="22"/>
                <w:szCs w:val="20"/>
              </w:rPr>
            </w:pPr>
            <w:r w:rsidRPr="00EC6944">
              <w:rPr>
                <w:rFonts w:ascii="Tahoma" w:hAnsi="Tahoma" w:cs="Tahoma"/>
                <w:color w:val="000000" w:themeColor="text1"/>
                <w:sz w:val="22"/>
                <w:szCs w:val="20"/>
              </w:rPr>
              <w:t>Prav tako bo v okviru sistema kakovosti podatkov katastra nepremičnin preverjena možnost prenove in dopolnitve skupnega sloja dejanske rabe zemljišč.</w:t>
            </w:r>
          </w:p>
          <w:p w14:paraId="10F0B00F" w14:textId="77777777" w:rsidR="00515A8A" w:rsidRPr="00EC6944" w:rsidRDefault="00515A8A" w:rsidP="00413CC8">
            <w:pPr>
              <w:pStyle w:val="Brezrazmikov"/>
              <w:jc w:val="both"/>
              <w:rPr>
                <w:rFonts w:ascii="Tahoma" w:hAnsi="Tahoma" w:cs="Tahoma"/>
                <w:color w:val="000000" w:themeColor="text1"/>
                <w:sz w:val="22"/>
                <w:szCs w:val="20"/>
              </w:rPr>
            </w:pPr>
          </w:p>
          <w:p w14:paraId="7C9EDFA0" w14:textId="77777777" w:rsidR="00515A8A" w:rsidRPr="00EC6944" w:rsidRDefault="00515A8A" w:rsidP="00413CC8">
            <w:pPr>
              <w:pStyle w:val="Brezrazmikov"/>
              <w:jc w:val="both"/>
              <w:rPr>
                <w:rFonts w:ascii="Tahoma" w:hAnsi="Tahoma" w:cs="Tahoma"/>
                <w:color w:val="000000" w:themeColor="text1"/>
                <w:sz w:val="22"/>
                <w:szCs w:val="20"/>
              </w:rPr>
            </w:pPr>
            <w:r w:rsidRPr="00EC6944">
              <w:rPr>
                <w:rFonts w:ascii="Tahoma" w:hAnsi="Tahoma" w:cs="Tahoma"/>
                <w:color w:val="000000" w:themeColor="text1"/>
                <w:sz w:val="22"/>
                <w:szCs w:val="20"/>
              </w:rPr>
              <w:t xml:space="preserve">V okviru izboljšanja kakovosti podatkov se bodo preverjali in dopolnjevali tudi podatki potrebni za izračun bonitete zemljišč. </w:t>
            </w:r>
          </w:p>
          <w:p w14:paraId="75F5F575" w14:textId="77777777" w:rsidR="00515A8A" w:rsidRPr="00EC6944" w:rsidRDefault="00515A8A" w:rsidP="00413CC8">
            <w:pPr>
              <w:pStyle w:val="Brezrazmikov"/>
              <w:jc w:val="both"/>
              <w:rPr>
                <w:rFonts w:ascii="Tahoma" w:hAnsi="Tahoma" w:cs="Tahoma"/>
                <w:color w:val="000000" w:themeColor="text1"/>
                <w:sz w:val="22"/>
                <w:szCs w:val="20"/>
              </w:rPr>
            </w:pPr>
          </w:p>
          <w:p w14:paraId="77D67EEA" w14:textId="77777777" w:rsidR="00515A8A" w:rsidRPr="00EC6944" w:rsidRDefault="00515A8A" w:rsidP="00413CC8">
            <w:pPr>
              <w:pStyle w:val="Brezrazmikov"/>
              <w:jc w:val="both"/>
              <w:rPr>
                <w:rFonts w:ascii="Tahoma" w:hAnsi="Tahoma" w:cs="Tahoma"/>
                <w:color w:val="000000" w:themeColor="text1"/>
                <w:sz w:val="22"/>
                <w:szCs w:val="20"/>
              </w:rPr>
            </w:pPr>
            <w:r w:rsidRPr="00EC6944">
              <w:rPr>
                <w:rFonts w:ascii="Tahoma" w:hAnsi="Tahoma" w:cs="Tahoma"/>
                <w:color w:val="000000" w:themeColor="text1"/>
                <w:sz w:val="22"/>
                <w:szCs w:val="20"/>
              </w:rPr>
              <w:t xml:space="preserve">V okviru naloge se bo izvedla naloga povezovanje nepremičninskih evidenc s prostorskim informacijskim sistemom. </w:t>
            </w:r>
          </w:p>
          <w:p w14:paraId="28CE4C82" w14:textId="6C3B35E8" w:rsidR="00515A8A" w:rsidRPr="00EC6944" w:rsidRDefault="00515A8A" w:rsidP="00E14CCC">
            <w:pPr>
              <w:pStyle w:val="Naslov"/>
              <w:numPr>
                <w:ilvl w:val="0"/>
                <w:numId w:val="0"/>
              </w:numPr>
              <w:jc w:val="left"/>
              <w:rPr>
                <w:rFonts w:ascii="Tahoma" w:hAnsi="Tahoma"/>
                <w:szCs w:val="22"/>
              </w:rPr>
            </w:pPr>
            <w:r w:rsidRPr="00EC6944">
              <w:rPr>
                <w:rFonts w:ascii="Tahoma" w:hAnsi="Tahoma"/>
                <w:i w:val="0"/>
                <w:kern w:val="0"/>
                <w:szCs w:val="20"/>
                <w:u w:val="none"/>
              </w:rPr>
              <w:t>Izvedla se bo naloga Izdelava aplikacije in monitoring posebnih vplivov pri določanju bonitet zemljišč v katastru nepremičnin.</w:t>
            </w:r>
          </w:p>
        </w:tc>
        <w:tc>
          <w:tcPr>
            <w:tcW w:w="2439" w:type="pct"/>
            <w:tcBorders>
              <w:top w:val="single" w:sz="8" w:space="0" w:color="auto"/>
              <w:left w:val="single" w:sz="8" w:space="0" w:color="auto"/>
              <w:bottom w:val="single" w:sz="8" w:space="0" w:color="auto"/>
              <w:right w:val="single" w:sz="8" w:space="0" w:color="auto"/>
            </w:tcBorders>
          </w:tcPr>
          <w:p w14:paraId="0D59DF29" w14:textId="77777777" w:rsidR="00515A8A" w:rsidRPr="00EC6944" w:rsidRDefault="00515A8A" w:rsidP="00413CC8">
            <w:pPr>
              <w:jc w:val="both"/>
              <w:rPr>
                <w:rFonts w:ascii="Tahoma" w:hAnsi="Tahoma" w:cs="Tahoma"/>
                <w:color w:val="000000" w:themeColor="text1"/>
                <w:sz w:val="22"/>
                <w:szCs w:val="22"/>
              </w:rPr>
            </w:pPr>
            <w:r w:rsidRPr="00EC6944">
              <w:rPr>
                <w:rFonts w:ascii="Tahoma" w:hAnsi="Tahoma" w:cs="Tahoma"/>
                <w:color w:val="000000" w:themeColor="text1"/>
                <w:sz w:val="22"/>
                <w:szCs w:val="22"/>
              </w:rPr>
              <w:lastRenderedPageBreak/>
              <w:t>V okviru te naloge bodo v letu 2026 izvedene naslednje aktivnosti:</w:t>
            </w:r>
          </w:p>
          <w:p w14:paraId="4BD2E9C2" w14:textId="65027010" w:rsidR="00515A8A" w:rsidRPr="00EC6944" w:rsidRDefault="00515A8A" w:rsidP="00562BFA">
            <w:pPr>
              <w:pStyle w:val="Odstavekseznama"/>
              <w:numPr>
                <w:ilvl w:val="0"/>
                <w:numId w:val="23"/>
              </w:numPr>
              <w:jc w:val="both"/>
              <w:rPr>
                <w:rFonts w:ascii="Tahoma" w:hAnsi="Tahoma" w:cs="Tahoma"/>
                <w:color w:val="000000" w:themeColor="text1"/>
                <w:sz w:val="22"/>
                <w:szCs w:val="22"/>
              </w:rPr>
            </w:pPr>
            <w:r w:rsidRPr="00EC6944">
              <w:rPr>
                <w:rFonts w:ascii="Tahoma" w:hAnsi="Tahoma" w:cs="Tahoma"/>
                <w:color w:val="000000" w:themeColor="text1"/>
                <w:sz w:val="22"/>
                <w:szCs w:val="22"/>
              </w:rPr>
              <w:t xml:space="preserve">izvedena bo </w:t>
            </w:r>
            <w:proofErr w:type="spellStart"/>
            <w:r w:rsidRPr="00EC6944">
              <w:rPr>
                <w:rFonts w:ascii="Tahoma" w:hAnsi="Tahoma" w:cs="Tahoma"/>
                <w:color w:val="000000" w:themeColor="text1"/>
                <w:sz w:val="22"/>
                <w:szCs w:val="22"/>
              </w:rPr>
              <w:t>vektorizacija</w:t>
            </w:r>
            <w:proofErr w:type="spellEnd"/>
            <w:r w:rsidRPr="00EC6944">
              <w:rPr>
                <w:rFonts w:ascii="Tahoma" w:hAnsi="Tahoma" w:cs="Tahoma"/>
                <w:color w:val="000000" w:themeColor="text1"/>
                <w:sz w:val="22"/>
                <w:szCs w:val="22"/>
              </w:rPr>
              <w:t xml:space="preserve"> dela etažnih načrtov, ki so arhivirani kot rastrski podatki – skenirani dokumenti v PDF/A formatu; zaradi obsega podatkov, ki jih je potrebno pretvoriti v digitalno obliko, se naloga i</w:t>
            </w:r>
            <w:r w:rsidR="00A95863">
              <w:rPr>
                <w:rFonts w:ascii="Tahoma" w:hAnsi="Tahoma" w:cs="Tahoma"/>
                <w:color w:val="000000" w:themeColor="text1"/>
                <w:sz w:val="22"/>
                <w:szCs w:val="22"/>
              </w:rPr>
              <w:t>zvaja v obdobju od 2023 do 2026,</w:t>
            </w:r>
          </w:p>
          <w:p w14:paraId="46085879" w14:textId="77777777" w:rsidR="00515A8A" w:rsidRPr="00EC6944" w:rsidRDefault="00515A8A" w:rsidP="00562BFA">
            <w:pPr>
              <w:pStyle w:val="Odstavekseznama"/>
              <w:numPr>
                <w:ilvl w:val="0"/>
                <w:numId w:val="23"/>
              </w:numPr>
              <w:jc w:val="both"/>
              <w:rPr>
                <w:rFonts w:ascii="Tahoma" w:hAnsi="Tahoma" w:cs="Tahoma"/>
                <w:strike/>
                <w:color w:val="000000" w:themeColor="text1"/>
                <w:sz w:val="22"/>
                <w:szCs w:val="22"/>
              </w:rPr>
            </w:pPr>
            <w:r w:rsidRPr="00EC6944">
              <w:rPr>
                <w:rFonts w:ascii="Tahoma" w:hAnsi="Tahoma" w:cs="Tahoma"/>
                <w:color w:val="000000" w:themeColor="text1"/>
                <w:sz w:val="22"/>
                <w:szCs w:val="22"/>
              </w:rPr>
              <w:t xml:space="preserve">končali se bodo postopki homogenizacije na območjih, začetih v letu 2025, </w:t>
            </w:r>
          </w:p>
          <w:p w14:paraId="4936E376" w14:textId="62AB9CE9" w:rsidR="00515A8A" w:rsidRPr="00EC6944" w:rsidRDefault="00413CC8" w:rsidP="00562BFA">
            <w:pPr>
              <w:pStyle w:val="Odstavekseznama"/>
              <w:numPr>
                <w:ilvl w:val="0"/>
                <w:numId w:val="23"/>
              </w:numPr>
              <w:jc w:val="both"/>
              <w:rPr>
                <w:rFonts w:ascii="Tahoma" w:hAnsi="Tahoma" w:cs="Tahoma"/>
                <w:color w:val="000000" w:themeColor="text1"/>
                <w:sz w:val="22"/>
                <w:szCs w:val="22"/>
              </w:rPr>
            </w:pPr>
            <w:r>
              <w:rPr>
                <w:rFonts w:ascii="Tahoma" w:hAnsi="Tahoma" w:cs="Tahoma"/>
                <w:color w:val="000000" w:themeColor="text1"/>
                <w:sz w:val="22"/>
                <w:szCs w:val="22"/>
              </w:rPr>
              <w:t xml:space="preserve">končanje </w:t>
            </w:r>
            <w:r w:rsidR="00515A8A" w:rsidRPr="00EC6944">
              <w:rPr>
                <w:rFonts w:ascii="Tahoma" w:hAnsi="Tahoma" w:cs="Tahoma"/>
                <w:color w:val="000000" w:themeColor="text1"/>
                <w:sz w:val="22"/>
                <w:szCs w:val="22"/>
              </w:rPr>
              <w:t xml:space="preserve">postopkov na več območjih </w:t>
            </w:r>
            <w:r w:rsidR="00A95863">
              <w:rPr>
                <w:rFonts w:ascii="Tahoma" w:hAnsi="Tahoma" w:cs="Tahoma"/>
                <w:color w:val="000000" w:themeColor="text1"/>
                <w:sz w:val="22"/>
                <w:szCs w:val="22"/>
              </w:rPr>
              <w:t>novih izmer začetih v leti 2025,</w:t>
            </w:r>
            <w:r w:rsidR="00515A8A" w:rsidRPr="00EC6944">
              <w:rPr>
                <w:rFonts w:ascii="Tahoma" w:hAnsi="Tahoma" w:cs="Tahoma"/>
                <w:color w:val="000000" w:themeColor="text1"/>
                <w:sz w:val="22"/>
                <w:szCs w:val="22"/>
              </w:rPr>
              <w:t xml:space="preserve"> </w:t>
            </w:r>
          </w:p>
          <w:p w14:paraId="59C106F9" w14:textId="576229E4" w:rsidR="00515A8A" w:rsidRPr="00EC6944" w:rsidRDefault="00515A8A" w:rsidP="00562BFA">
            <w:pPr>
              <w:pStyle w:val="Odstavekseznama"/>
              <w:numPr>
                <w:ilvl w:val="0"/>
                <w:numId w:val="23"/>
              </w:numPr>
              <w:jc w:val="both"/>
              <w:rPr>
                <w:rFonts w:ascii="Tahoma" w:hAnsi="Tahoma" w:cs="Tahoma"/>
                <w:color w:val="000000" w:themeColor="text1"/>
                <w:sz w:val="22"/>
                <w:szCs w:val="22"/>
              </w:rPr>
            </w:pPr>
            <w:r w:rsidRPr="00EC6944">
              <w:rPr>
                <w:rFonts w:ascii="Tahoma" w:hAnsi="Tahoma" w:cs="Tahoma"/>
                <w:color w:val="000000" w:themeColor="text1"/>
                <w:sz w:val="22"/>
                <w:szCs w:val="22"/>
              </w:rPr>
              <w:t>izdelana bo analiza potreb uporabnikov skupnega sloja dejanske rabe zemljišč s pripravo načina usklajevanja posameznih odstopanj in operativna izvedba uskladitev na posameznih sloj</w:t>
            </w:r>
            <w:r w:rsidR="00AE23EA">
              <w:rPr>
                <w:rFonts w:ascii="Tahoma" w:hAnsi="Tahoma" w:cs="Tahoma"/>
                <w:color w:val="000000" w:themeColor="text1"/>
                <w:sz w:val="22"/>
                <w:szCs w:val="22"/>
              </w:rPr>
              <w:t>ih,</w:t>
            </w:r>
            <w:r w:rsidRPr="00EC6944">
              <w:rPr>
                <w:rFonts w:ascii="Tahoma" w:hAnsi="Tahoma" w:cs="Tahoma"/>
                <w:color w:val="000000" w:themeColor="text1"/>
                <w:sz w:val="22"/>
                <w:szCs w:val="22"/>
              </w:rPr>
              <w:t xml:space="preserve"> </w:t>
            </w:r>
          </w:p>
          <w:p w14:paraId="5D3567E1" w14:textId="6BEE00E4" w:rsidR="00515A8A" w:rsidRPr="00EC6944" w:rsidRDefault="00515A8A" w:rsidP="00562BFA">
            <w:pPr>
              <w:pStyle w:val="Brezrazmikov"/>
              <w:numPr>
                <w:ilvl w:val="0"/>
                <w:numId w:val="23"/>
              </w:numPr>
              <w:rPr>
                <w:rFonts w:ascii="Tahoma" w:hAnsi="Tahoma" w:cs="Tahoma"/>
                <w:color w:val="000000" w:themeColor="text1"/>
                <w:sz w:val="22"/>
                <w:szCs w:val="20"/>
              </w:rPr>
            </w:pPr>
            <w:r w:rsidRPr="00EC6944">
              <w:rPr>
                <w:rFonts w:ascii="Tahoma" w:hAnsi="Tahoma" w:cs="Tahoma"/>
                <w:color w:val="000000" w:themeColor="text1"/>
                <w:sz w:val="22"/>
                <w:szCs w:val="20"/>
              </w:rPr>
              <w:t>izdelane bodo analize kakovosti podatkov, potreb uporabnikov in predlogi optimizacije postopkov lokacijskih izboljšav in novih izmer</w:t>
            </w:r>
            <w:r w:rsidR="00AE23EA">
              <w:rPr>
                <w:rFonts w:ascii="Tahoma" w:hAnsi="Tahoma" w:cs="Tahoma"/>
                <w:color w:val="000000" w:themeColor="text1"/>
                <w:sz w:val="22"/>
                <w:szCs w:val="20"/>
              </w:rPr>
              <w:t>,</w:t>
            </w:r>
            <w:r w:rsidRPr="00EC6944">
              <w:rPr>
                <w:rFonts w:ascii="Tahoma" w:hAnsi="Tahoma" w:cs="Tahoma"/>
                <w:color w:val="000000" w:themeColor="text1"/>
                <w:sz w:val="22"/>
                <w:szCs w:val="20"/>
              </w:rPr>
              <w:t xml:space="preserve"> </w:t>
            </w:r>
          </w:p>
          <w:p w14:paraId="64DF1261" w14:textId="6FFD7D3D" w:rsidR="00515A8A" w:rsidRPr="00EC6944" w:rsidRDefault="00515A8A" w:rsidP="00562BFA">
            <w:pPr>
              <w:pStyle w:val="Brezrazmikov"/>
              <w:numPr>
                <w:ilvl w:val="0"/>
                <w:numId w:val="23"/>
              </w:numPr>
              <w:rPr>
                <w:rFonts w:ascii="Tahoma" w:hAnsi="Tahoma" w:cs="Tahoma"/>
                <w:color w:val="000000" w:themeColor="text1"/>
                <w:sz w:val="22"/>
                <w:szCs w:val="20"/>
              </w:rPr>
            </w:pPr>
            <w:r w:rsidRPr="00EC6944">
              <w:rPr>
                <w:rFonts w:ascii="Tahoma" w:hAnsi="Tahoma" w:cs="Tahoma"/>
                <w:color w:val="000000" w:themeColor="text1"/>
                <w:sz w:val="22"/>
                <w:szCs w:val="20"/>
              </w:rPr>
              <w:lastRenderedPageBreak/>
              <w:t>aktivnosti za izboljšanje grafične</w:t>
            </w:r>
            <w:r w:rsidR="00AE23EA">
              <w:rPr>
                <w:rFonts w:ascii="Tahoma" w:hAnsi="Tahoma" w:cs="Tahoma"/>
                <w:color w:val="000000" w:themeColor="text1"/>
                <w:sz w:val="22"/>
                <w:szCs w:val="20"/>
              </w:rPr>
              <w:t>ga sloja območij enakih bonitet,</w:t>
            </w:r>
          </w:p>
          <w:p w14:paraId="5CD105CD" w14:textId="156E4D9C" w:rsidR="00515A8A" w:rsidRPr="00EC6944" w:rsidRDefault="00AE23EA" w:rsidP="00562BFA">
            <w:pPr>
              <w:pStyle w:val="Brezrazmikov"/>
              <w:numPr>
                <w:ilvl w:val="0"/>
                <w:numId w:val="23"/>
              </w:numPr>
              <w:rPr>
                <w:rFonts w:ascii="Tahoma" w:hAnsi="Tahoma" w:cs="Tahoma"/>
                <w:color w:val="000000" w:themeColor="text1"/>
                <w:sz w:val="22"/>
                <w:szCs w:val="20"/>
              </w:rPr>
            </w:pPr>
            <w:r>
              <w:rPr>
                <w:rFonts w:ascii="Tahoma" w:hAnsi="Tahoma" w:cs="Tahoma"/>
                <w:color w:val="000000" w:themeColor="text1"/>
                <w:sz w:val="22"/>
                <w:szCs w:val="20"/>
              </w:rPr>
              <w:t>d</w:t>
            </w:r>
            <w:r w:rsidR="00413CC8">
              <w:rPr>
                <w:rFonts w:ascii="Tahoma" w:hAnsi="Tahoma" w:cs="Tahoma"/>
                <w:color w:val="000000" w:themeColor="text1"/>
                <w:sz w:val="22"/>
                <w:szCs w:val="20"/>
              </w:rPr>
              <w:t>okončala se bo naloga</w:t>
            </w:r>
            <w:r w:rsidR="00515A8A" w:rsidRPr="00EC6944">
              <w:rPr>
                <w:rFonts w:ascii="Tahoma" w:hAnsi="Tahoma" w:cs="Tahoma"/>
                <w:color w:val="000000" w:themeColor="text1"/>
                <w:sz w:val="22"/>
                <w:szCs w:val="20"/>
              </w:rPr>
              <w:t xml:space="preserve"> povezovanje nepremičninskih evidenc s pros</w:t>
            </w:r>
            <w:r>
              <w:rPr>
                <w:rFonts w:ascii="Tahoma" w:hAnsi="Tahoma" w:cs="Tahoma"/>
                <w:color w:val="000000" w:themeColor="text1"/>
                <w:sz w:val="22"/>
                <w:szCs w:val="20"/>
              </w:rPr>
              <w:t>torskim informacijskim sistemom,</w:t>
            </w:r>
          </w:p>
          <w:p w14:paraId="59D87F42" w14:textId="0B05F509" w:rsidR="00515A8A" w:rsidRPr="00EC6944" w:rsidRDefault="00AE23EA" w:rsidP="00562BFA">
            <w:pPr>
              <w:pStyle w:val="Brezrazmikov"/>
              <w:numPr>
                <w:ilvl w:val="0"/>
                <w:numId w:val="23"/>
              </w:numPr>
              <w:rPr>
                <w:rFonts w:ascii="Tahoma" w:hAnsi="Tahoma" w:cs="Tahoma"/>
                <w:iCs/>
                <w:color w:val="000000" w:themeColor="text1"/>
                <w:sz w:val="22"/>
                <w:szCs w:val="20"/>
              </w:rPr>
            </w:pPr>
            <w:r>
              <w:rPr>
                <w:rFonts w:ascii="Tahoma" w:hAnsi="Tahoma" w:cs="Tahoma"/>
                <w:iCs/>
                <w:color w:val="000000" w:themeColor="text1"/>
                <w:sz w:val="22"/>
                <w:szCs w:val="20"/>
              </w:rPr>
              <w:t>d</w:t>
            </w:r>
            <w:r w:rsidR="00413CC8">
              <w:rPr>
                <w:rFonts w:ascii="Tahoma" w:hAnsi="Tahoma" w:cs="Tahoma"/>
                <w:iCs/>
                <w:color w:val="000000" w:themeColor="text1"/>
                <w:sz w:val="22"/>
                <w:szCs w:val="20"/>
              </w:rPr>
              <w:t>okončala se bo naloga</w:t>
            </w:r>
            <w:r w:rsidR="00515A8A" w:rsidRPr="00EC6944">
              <w:rPr>
                <w:rFonts w:ascii="Tahoma" w:hAnsi="Tahoma"/>
                <w:iCs/>
                <w:color w:val="000000" w:themeColor="text1"/>
                <w:sz w:val="22"/>
                <w:szCs w:val="20"/>
              </w:rPr>
              <w:t xml:space="preserve"> </w:t>
            </w:r>
            <w:r w:rsidR="00515A8A" w:rsidRPr="00EC6944">
              <w:rPr>
                <w:rFonts w:ascii="Tahoma" w:hAnsi="Tahoma" w:cs="Tahoma"/>
                <w:iCs/>
                <w:color w:val="000000" w:themeColor="text1"/>
                <w:sz w:val="22"/>
                <w:szCs w:val="20"/>
              </w:rPr>
              <w:t>Izdelava aplikacije in monitoring posebnih vplivov pri določanju bonitet zemljišč v katastru nepremičnin.</w:t>
            </w:r>
          </w:p>
          <w:p w14:paraId="6196F57E" w14:textId="77777777" w:rsidR="00515A8A" w:rsidRPr="00EC6944" w:rsidRDefault="00515A8A" w:rsidP="00413CC8">
            <w:pPr>
              <w:jc w:val="both"/>
              <w:rPr>
                <w:rFonts w:ascii="Tahoma" w:hAnsi="Tahoma" w:cs="Tahoma"/>
                <w:strike/>
                <w:color w:val="000000" w:themeColor="text1"/>
                <w:sz w:val="22"/>
                <w:szCs w:val="22"/>
              </w:rPr>
            </w:pPr>
          </w:p>
        </w:tc>
      </w:tr>
      <w:tr w:rsidR="00515A8A" w:rsidRPr="00197B32" w14:paraId="6F9C15F3"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0E1E87CC" w14:textId="77777777" w:rsidR="00515A8A" w:rsidRPr="00197B32" w:rsidRDefault="00515A8A" w:rsidP="00413CC8">
            <w:pPr>
              <w:rPr>
                <w:rFonts w:ascii="Tahoma" w:hAnsi="Tahoma" w:cs="Tahoma"/>
                <w:sz w:val="22"/>
                <w:szCs w:val="22"/>
              </w:rPr>
            </w:pPr>
            <w:r w:rsidRPr="00197B32">
              <w:rPr>
                <w:rFonts w:ascii="Tahoma" w:hAnsi="Tahoma" w:cs="Tahoma"/>
                <w:sz w:val="22"/>
                <w:szCs w:val="22"/>
              </w:rPr>
              <w:lastRenderedPageBreak/>
              <w:t>GI</w:t>
            </w:r>
          </w:p>
        </w:tc>
        <w:tc>
          <w:tcPr>
            <w:tcW w:w="2261" w:type="pct"/>
            <w:tcBorders>
              <w:top w:val="single" w:sz="8" w:space="0" w:color="auto"/>
              <w:left w:val="single" w:sz="8" w:space="0" w:color="auto"/>
              <w:bottom w:val="single" w:sz="8" w:space="0" w:color="auto"/>
              <w:right w:val="single" w:sz="8" w:space="0" w:color="auto"/>
            </w:tcBorders>
          </w:tcPr>
          <w:p w14:paraId="5EB81E8F" w14:textId="77777777" w:rsidR="00515A8A" w:rsidRPr="00EC6944" w:rsidRDefault="00515A8A" w:rsidP="00413CC8">
            <w:pPr>
              <w:pStyle w:val="Brezrazmikov"/>
              <w:rPr>
                <w:rFonts w:ascii="Tahoma" w:hAnsi="Tahoma" w:cs="Tahoma"/>
                <w:color w:val="000000" w:themeColor="text1"/>
                <w:sz w:val="22"/>
                <w:szCs w:val="20"/>
              </w:rPr>
            </w:pPr>
            <w:r w:rsidRPr="00EC6944">
              <w:rPr>
                <w:rFonts w:ascii="Tahoma" w:hAnsi="Tahoma" w:cs="Tahoma"/>
                <w:color w:val="000000" w:themeColor="text1"/>
                <w:sz w:val="22"/>
                <w:szCs w:val="20"/>
              </w:rPr>
              <w:t xml:space="preserve">Sodelovanje pri prenovi in dopolnitvi skupnega sloja dejanske rabe zemljišč. </w:t>
            </w:r>
          </w:p>
          <w:p w14:paraId="5879477D" w14:textId="77777777" w:rsidR="00515A8A" w:rsidRPr="00EC6944" w:rsidRDefault="00515A8A" w:rsidP="00413CC8">
            <w:pPr>
              <w:spacing w:line="240" w:lineRule="auto"/>
              <w:jc w:val="both"/>
              <w:rPr>
                <w:rFonts w:ascii="Tahoma" w:hAnsi="Tahoma" w:cs="Tahoma"/>
                <w:color w:val="000000" w:themeColor="text1"/>
                <w:sz w:val="22"/>
                <w:szCs w:val="22"/>
              </w:rPr>
            </w:pPr>
          </w:p>
        </w:tc>
        <w:tc>
          <w:tcPr>
            <w:tcW w:w="2439" w:type="pct"/>
            <w:tcBorders>
              <w:top w:val="single" w:sz="8" w:space="0" w:color="auto"/>
              <w:left w:val="single" w:sz="8" w:space="0" w:color="auto"/>
              <w:bottom w:val="single" w:sz="8" w:space="0" w:color="auto"/>
              <w:right w:val="single" w:sz="8" w:space="0" w:color="auto"/>
            </w:tcBorders>
          </w:tcPr>
          <w:p w14:paraId="3FB863B2" w14:textId="77777777" w:rsidR="00515A8A" w:rsidRPr="00EC6944" w:rsidRDefault="00515A8A" w:rsidP="00413CC8">
            <w:pPr>
              <w:jc w:val="both"/>
              <w:rPr>
                <w:rFonts w:ascii="Tahoma" w:hAnsi="Tahoma" w:cs="Tahoma"/>
                <w:color w:val="000000" w:themeColor="text1"/>
                <w:sz w:val="22"/>
                <w:szCs w:val="22"/>
              </w:rPr>
            </w:pPr>
            <w:r w:rsidRPr="00EC6944">
              <w:rPr>
                <w:rFonts w:ascii="Tahoma" w:hAnsi="Tahoma" w:cs="Tahoma"/>
                <w:color w:val="000000" w:themeColor="text1"/>
                <w:sz w:val="22"/>
                <w:szCs w:val="22"/>
              </w:rPr>
              <w:t>V okviru te naloge bo Geodetski inštitut Slovenije v letu 2026 izvedel naslednje aktivnosti:</w:t>
            </w:r>
          </w:p>
          <w:p w14:paraId="5D0E6618" w14:textId="77777777" w:rsidR="00515A8A" w:rsidRPr="00EC6944" w:rsidRDefault="00515A8A" w:rsidP="00562BFA">
            <w:pPr>
              <w:pStyle w:val="Odstavekseznama"/>
              <w:numPr>
                <w:ilvl w:val="0"/>
                <w:numId w:val="24"/>
              </w:numPr>
              <w:jc w:val="both"/>
              <w:rPr>
                <w:rFonts w:ascii="Tahoma" w:hAnsi="Tahoma" w:cs="Tahoma"/>
                <w:color w:val="000000" w:themeColor="text1"/>
                <w:sz w:val="22"/>
                <w:szCs w:val="22"/>
              </w:rPr>
            </w:pPr>
            <w:r w:rsidRPr="00EC6944">
              <w:rPr>
                <w:rFonts w:ascii="Tahoma" w:hAnsi="Tahoma" w:cs="Tahoma"/>
                <w:color w:val="000000" w:themeColor="text1"/>
                <w:sz w:val="22"/>
                <w:szCs w:val="22"/>
              </w:rPr>
              <w:t xml:space="preserve">izdelana bo analiza potreb uporabnikov skupnega sloja dejanske rabe zemljišč s pripravo načina usklajevanja posameznih odstopanj in operativna izvedba uskladitev na posameznih slojih. </w:t>
            </w:r>
          </w:p>
          <w:p w14:paraId="0C6F862E" w14:textId="77777777" w:rsidR="00515A8A" w:rsidRPr="00EC6944" w:rsidRDefault="00515A8A" w:rsidP="00413CC8">
            <w:pPr>
              <w:pStyle w:val="Odstavekseznama"/>
              <w:ind w:left="349"/>
              <w:rPr>
                <w:rFonts w:ascii="Tahoma" w:hAnsi="Tahoma" w:cs="Tahoma"/>
                <w:color w:val="000000" w:themeColor="text1"/>
                <w:sz w:val="22"/>
                <w:szCs w:val="22"/>
              </w:rPr>
            </w:pPr>
          </w:p>
          <w:p w14:paraId="2D7B55EC" w14:textId="77777777" w:rsidR="00515A8A" w:rsidRPr="00EC6944" w:rsidRDefault="00515A8A" w:rsidP="00413CC8">
            <w:pPr>
              <w:rPr>
                <w:rFonts w:ascii="Tahoma" w:hAnsi="Tahoma" w:cs="Tahoma"/>
                <w:color w:val="000000" w:themeColor="text1"/>
                <w:sz w:val="22"/>
                <w:szCs w:val="22"/>
              </w:rPr>
            </w:pPr>
            <w:r w:rsidRPr="00EC6944">
              <w:rPr>
                <w:rFonts w:ascii="Tahoma" w:hAnsi="Tahoma" w:cs="Tahoma"/>
                <w:color w:val="000000" w:themeColor="text1"/>
                <w:sz w:val="22"/>
                <w:szCs w:val="22"/>
              </w:rPr>
              <w:t>Naloge se izvajajo v okviru dvoletnih pogodb za leti 2025 in 2026.</w:t>
            </w:r>
          </w:p>
        </w:tc>
      </w:tr>
      <w:tr w:rsidR="00515A8A" w:rsidRPr="00D13384" w14:paraId="36D07BB0"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202F59A" w14:textId="77777777" w:rsidR="00515A8A" w:rsidRPr="00137448" w:rsidRDefault="00515A8A" w:rsidP="00413CC8">
            <w:pPr>
              <w:rPr>
                <w:rFonts w:ascii="Tahoma" w:hAnsi="Tahoma" w:cs="Tahoma"/>
                <w:color w:val="000000" w:themeColor="text1"/>
                <w:sz w:val="22"/>
                <w:szCs w:val="22"/>
              </w:rPr>
            </w:pPr>
            <w:r w:rsidRPr="00137448">
              <w:rPr>
                <w:rFonts w:ascii="Tahoma" w:hAnsi="Tahoma" w:cs="Tahoma"/>
                <w:color w:val="000000" w:themeColor="text1"/>
                <w:sz w:val="22"/>
                <w:szCs w:val="22"/>
              </w:rPr>
              <w:t>IV.2.</w:t>
            </w:r>
          </w:p>
        </w:tc>
        <w:tc>
          <w:tcPr>
            <w:tcW w:w="226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694E531" w14:textId="77777777" w:rsidR="00515A8A" w:rsidRPr="00D13384" w:rsidRDefault="00515A8A" w:rsidP="00413CC8">
            <w:pPr>
              <w:spacing w:line="240" w:lineRule="auto"/>
              <w:rPr>
                <w:rFonts w:ascii="Tahoma" w:hAnsi="Tahoma" w:cs="Tahoma"/>
                <w:color w:val="000000" w:themeColor="text1"/>
                <w:sz w:val="22"/>
                <w:szCs w:val="22"/>
              </w:rPr>
            </w:pPr>
            <w:r w:rsidRPr="00137448">
              <w:rPr>
                <w:rFonts w:ascii="Tahoma" w:hAnsi="Tahoma" w:cs="Tahoma"/>
                <w:color w:val="000000" w:themeColor="text1"/>
                <w:sz w:val="22"/>
                <w:szCs w:val="22"/>
              </w:rPr>
              <w:t>Gradbeno inženirski objekti</w:t>
            </w:r>
          </w:p>
        </w:tc>
        <w:tc>
          <w:tcPr>
            <w:tcW w:w="2439"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929773F" w14:textId="77777777" w:rsidR="00515A8A" w:rsidRPr="00D13384" w:rsidRDefault="00515A8A" w:rsidP="00413CC8">
            <w:pPr>
              <w:rPr>
                <w:rFonts w:ascii="Tahoma" w:hAnsi="Tahoma" w:cs="Tahoma"/>
                <w:color w:val="000000" w:themeColor="text1"/>
                <w:sz w:val="22"/>
                <w:szCs w:val="22"/>
              </w:rPr>
            </w:pPr>
          </w:p>
        </w:tc>
      </w:tr>
      <w:tr w:rsidR="00515A8A" w:rsidRPr="00197B32" w14:paraId="565A520C"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7725D392" w14:textId="77777777" w:rsidR="00515A8A" w:rsidRPr="00197B32" w:rsidRDefault="00515A8A" w:rsidP="00413CC8">
            <w:pPr>
              <w:rPr>
                <w:rFonts w:ascii="Tahoma" w:hAnsi="Tahoma" w:cs="Tahoma"/>
                <w:sz w:val="22"/>
                <w:szCs w:val="22"/>
              </w:rPr>
            </w:pPr>
          </w:p>
        </w:tc>
        <w:tc>
          <w:tcPr>
            <w:tcW w:w="2261" w:type="pct"/>
            <w:tcBorders>
              <w:top w:val="single" w:sz="8" w:space="0" w:color="auto"/>
              <w:left w:val="single" w:sz="8" w:space="0" w:color="auto"/>
              <w:bottom w:val="single" w:sz="8" w:space="0" w:color="auto"/>
              <w:right w:val="single" w:sz="8" w:space="0" w:color="auto"/>
            </w:tcBorders>
          </w:tcPr>
          <w:p w14:paraId="01327091" w14:textId="77777777" w:rsidR="00515A8A" w:rsidRPr="00197B32" w:rsidRDefault="00515A8A" w:rsidP="00413CC8">
            <w:pPr>
              <w:suppressAutoHyphens/>
              <w:spacing w:after="120" w:line="240" w:lineRule="auto"/>
              <w:jc w:val="both"/>
              <w:rPr>
                <w:rFonts w:ascii="Tahoma" w:hAnsi="Tahoma" w:cs="Tahoma"/>
                <w:bCs/>
                <w:sz w:val="22"/>
                <w:szCs w:val="22"/>
                <w:lang w:eastAsia="ar-SA"/>
              </w:rPr>
            </w:pPr>
            <w:r w:rsidRPr="00197B32">
              <w:rPr>
                <w:rFonts w:ascii="Tahoma" w:hAnsi="Tahoma" w:cs="Tahoma"/>
                <w:sz w:val="22"/>
                <w:szCs w:val="22"/>
                <w:lang w:eastAsia="ar-SA"/>
              </w:rPr>
              <w:t>Gradbeno inženirski objekti so objekti, naprave in omrežje gospodarske javne infrastrukture. N</w:t>
            </w:r>
            <w:r w:rsidRPr="00197B32">
              <w:rPr>
                <w:rFonts w:ascii="Tahoma" w:hAnsi="Tahoma" w:cs="Tahoma"/>
                <w:bCs/>
                <w:sz w:val="22"/>
                <w:szCs w:val="22"/>
                <w:lang w:eastAsia="ar-SA"/>
              </w:rPr>
              <w:t xml:space="preserve">amen pravne ureditve ZKN je celovito urediti vpis nepremičnin, torej poleg parcel kot prostorsko odmerjenega dela zemeljske površine tudi vse njihove sestavine (stavbe, dele stavb, pa tudi gradbeno inženirske objekte, npr. omrežja in objekte gospodarske javne infrastrukture, ki izpolnjujejo definicijo nepremičnine). Del gradbeno inženirskih objektov je že zajet v različnih evidencah (za zemljišča, na katerih so objekti, naprave in omrežja infrastrukture za izvajanje gospodarskih javnih služb, se vodijo podatki o dejanski rabi zemljišč, za objekte, ki izpolnjujejo pogoje pomena izraza »stavba« ali »del stavbe«, pa se vodijo podatki o stavbi in delu stavbe). </w:t>
            </w:r>
          </w:p>
          <w:p w14:paraId="07152D24" w14:textId="77777777" w:rsidR="00515A8A" w:rsidRPr="00197B32" w:rsidRDefault="00515A8A" w:rsidP="00413CC8">
            <w:pPr>
              <w:suppressAutoHyphens/>
              <w:spacing w:after="120" w:line="240" w:lineRule="auto"/>
              <w:jc w:val="both"/>
              <w:rPr>
                <w:rFonts w:ascii="Tahoma" w:hAnsi="Tahoma" w:cs="Tahoma"/>
                <w:bCs/>
                <w:sz w:val="22"/>
                <w:szCs w:val="22"/>
              </w:rPr>
            </w:pPr>
            <w:r w:rsidRPr="00197B32">
              <w:rPr>
                <w:rFonts w:ascii="Tahoma" w:hAnsi="Tahoma" w:cs="Tahoma"/>
                <w:bCs/>
                <w:sz w:val="22"/>
                <w:szCs w:val="22"/>
                <w:lang w:eastAsia="ar-SA"/>
              </w:rPr>
              <w:lastRenderedPageBreak/>
              <w:t xml:space="preserve">V okviru projekta je bila za gradbeno inženirske objekte izvedena analiza stanja </w:t>
            </w:r>
            <w:proofErr w:type="spellStart"/>
            <w:r w:rsidRPr="00197B32">
              <w:rPr>
                <w:rFonts w:ascii="Tahoma" w:hAnsi="Tahoma" w:cs="Tahoma"/>
                <w:bCs/>
                <w:sz w:val="22"/>
                <w:szCs w:val="22"/>
                <w:lang w:eastAsia="ar-SA"/>
              </w:rPr>
              <w:t>evidentiranosti</w:t>
            </w:r>
            <w:proofErr w:type="spellEnd"/>
            <w:r w:rsidRPr="00197B32">
              <w:rPr>
                <w:rFonts w:ascii="Tahoma" w:hAnsi="Tahoma" w:cs="Tahoma"/>
                <w:bCs/>
                <w:sz w:val="22"/>
                <w:szCs w:val="22"/>
                <w:lang w:eastAsia="ar-SA"/>
              </w:rPr>
              <w:t xml:space="preserve"> in za gradbeno inženirske objekte, ki še niso evidentirani v uradnih evidencah, tudi analiza potreb uporabnikov po tovrstnih podatkih. Izdelana je bila že </w:t>
            </w:r>
            <w:r w:rsidRPr="00197B32">
              <w:rPr>
                <w:rFonts w:ascii="Tahoma" w:hAnsi="Tahoma" w:cs="Tahoma"/>
                <w:bCs/>
                <w:sz w:val="22"/>
                <w:szCs w:val="22"/>
              </w:rPr>
              <w:t>metodologija pridobitve podatkov o manjkajočih objektih in morebitnih dodatnih podatkih pri že evidentiranih objektih, ki vključuje različne možne načine pridobitve podatkov (</w:t>
            </w:r>
            <w:r w:rsidRPr="00197B32">
              <w:rPr>
                <w:rFonts w:ascii="Tahoma" w:hAnsi="Tahoma" w:cs="Tahoma"/>
                <w:sz w:val="22"/>
                <w:szCs w:val="22"/>
              </w:rPr>
              <w:t xml:space="preserve">zajem novih podatkov, prevzemanje podatkov in povezovanje preko sistemom drugih resorjev). V procesu pridobivanja podatkov je pomembno tudi </w:t>
            </w:r>
            <w:r w:rsidRPr="00197B32">
              <w:rPr>
                <w:rFonts w:ascii="Tahoma" w:hAnsi="Tahoma" w:cs="Tahoma"/>
                <w:bCs/>
                <w:sz w:val="22"/>
                <w:szCs w:val="22"/>
              </w:rPr>
              <w:t xml:space="preserve">sodelovanje upravljavcev matičnih evidenc podatkov o gradbeno inženirskih objektih. </w:t>
            </w:r>
          </w:p>
          <w:p w14:paraId="527175FA" w14:textId="77777777" w:rsidR="00515A8A" w:rsidRPr="00197B32" w:rsidRDefault="00515A8A" w:rsidP="00413CC8">
            <w:pPr>
              <w:jc w:val="both"/>
              <w:rPr>
                <w:rFonts w:ascii="Tahoma" w:hAnsi="Tahoma" w:cs="Tahoma"/>
                <w:bCs/>
                <w:sz w:val="22"/>
                <w:szCs w:val="22"/>
              </w:rPr>
            </w:pPr>
            <w:r w:rsidRPr="00197B32">
              <w:rPr>
                <w:rFonts w:ascii="Tahoma" w:hAnsi="Tahoma" w:cs="Tahoma"/>
                <w:sz w:val="22"/>
                <w:szCs w:val="22"/>
              </w:rPr>
              <w:t xml:space="preserve">V okviru projekta bo izdelana dopolnitev informacijska rešitev za vodenje podatkov o gospodarski javni infrastrukturi in integracija sistema z IS Katastrom. V projektu bodo v integriran informacijski sistem prevzeti oziroma povezani podatki iz sistemov drugih resorjev. Ob sodelovanju </w:t>
            </w:r>
            <w:r w:rsidRPr="00197B32">
              <w:rPr>
                <w:rFonts w:ascii="Tahoma" w:hAnsi="Tahoma" w:cs="Tahoma"/>
                <w:bCs/>
                <w:sz w:val="22"/>
                <w:szCs w:val="22"/>
              </w:rPr>
              <w:t>upravljavcev matičnih evidenc podatkov o gradbeno inženirskih objektih bodo zajeti še neevidentirani gradbeno inženirski objekti.</w:t>
            </w:r>
          </w:p>
          <w:p w14:paraId="65C7CA21" w14:textId="77777777" w:rsidR="00515A8A" w:rsidRPr="00197B32" w:rsidRDefault="00515A8A" w:rsidP="00413CC8">
            <w:pPr>
              <w:jc w:val="both"/>
              <w:rPr>
                <w:rFonts w:ascii="Tahoma" w:hAnsi="Tahoma" w:cs="Tahoma"/>
                <w:bCs/>
                <w:sz w:val="22"/>
                <w:szCs w:val="22"/>
              </w:rPr>
            </w:pPr>
          </w:p>
          <w:p w14:paraId="3CA22F1A" w14:textId="77777777" w:rsidR="00515A8A" w:rsidRPr="00197B32" w:rsidRDefault="00515A8A" w:rsidP="00413CC8">
            <w:pPr>
              <w:jc w:val="both"/>
              <w:rPr>
                <w:rFonts w:ascii="Tahoma" w:hAnsi="Tahoma" w:cs="Tahoma"/>
                <w:bCs/>
                <w:sz w:val="22"/>
                <w:szCs w:val="22"/>
              </w:rPr>
            </w:pPr>
            <w:r w:rsidRPr="00197B32">
              <w:rPr>
                <w:rFonts w:ascii="Tahoma" w:hAnsi="Tahoma" w:cs="Tahoma"/>
                <w:bCs/>
                <w:sz w:val="22"/>
                <w:szCs w:val="22"/>
              </w:rPr>
              <w:t xml:space="preserve">Vsebino gradbeno inženirskih objektov je potrebno zakonsko vključiti v Zakon o katastru nepremičnin. V ta namen je potrebno pripraviti tudi potrebne podzakonske akte. </w:t>
            </w:r>
          </w:p>
          <w:p w14:paraId="34F5CD7D" w14:textId="77777777" w:rsidR="00515A8A" w:rsidRPr="00197B32" w:rsidRDefault="00515A8A" w:rsidP="00413CC8">
            <w:pPr>
              <w:jc w:val="both"/>
              <w:rPr>
                <w:rFonts w:ascii="Tahoma" w:hAnsi="Tahoma" w:cs="Tahoma"/>
                <w:bCs/>
                <w:sz w:val="22"/>
                <w:szCs w:val="22"/>
                <w:lang w:eastAsia="ar-SA"/>
              </w:rPr>
            </w:pPr>
          </w:p>
        </w:tc>
        <w:tc>
          <w:tcPr>
            <w:tcW w:w="2439" w:type="pct"/>
            <w:tcBorders>
              <w:top w:val="single" w:sz="8" w:space="0" w:color="auto"/>
              <w:left w:val="single" w:sz="8" w:space="0" w:color="auto"/>
              <w:bottom w:val="single" w:sz="8" w:space="0" w:color="auto"/>
              <w:right w:val="single" w:sz="8" w:space="0" w:color="auto"/>
            </w:tcBorders>
          </w:tcPr>
          <w:p w14:paraId="26F31431" w14:textId="0FC2387E" w:rsidR="00515A8A" w:rsidRPr="00197B32" w:rsidRDefault="00634F2D" w:rsidP="00634F2D">
            <w:pPr>
              <w:snapToGrid w:val="0"/>
              <w:jc w:val="both"/>
              <w:rPr>
                <w:rFonts w:ascii="Tahoma" w:hAnsi="Tahoma" w:cs="Tahoma"/>
                <w:sz w:val="22"/>
                <w:szCs w:val="22"/>
              </w:rPr>
            </w:pPr>
            <w:r>
              <w:rPr>
                <w:rFonts w:ascii="Tahoma" w:hAnsi="Tahoma" w:cs="Tahoma"/>
                <w:sz w:val="22"/>
                <w:szCs w:val="22"/>
              </w:rPr>
              <w:lastRenderedPageBreak/>
              <w:t xml:space="preserve">V letu 2026 je predviden zaključek izvajanja vseh nalog, ki so bile začete v letu 2025 in se </w:t>
            </w:r>
            <w:r w:rsidR="00515A8A" w:rsidRPr="00197B32">
              <w:rPr>
                <w:rFonts w:ascii="Tahoma" w:hAnsi="Tahoma" w:cs="Tahoma"/>
                <w:sz w:val="22"/>
                <w:szCs w:val="22"/>
              </w:rPr>
              <w:t xml:space="preserve">izvajajo v okviru dvoletnih pogodb za leti 2025 in 2026. </w:t>
            </w:r>
          </w:p>
        </w:tc>
      </w:tr>
      <w:tr w:rsidR="00515A8A" w:rsidRPr="00D13384" w14:paraId="191C3571"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B8CCE4"/>
          </w:tcPr>
          <w:p w14:paraId="1DD6CA1A"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V.</w:t>
            </w:r>
          </w:p>
        </w:tc>
        <w:tc>
          <w:tcPr>
            <w:tcW w:w="2261" w:type="pct"/>
            <w:tcBorders>
              <w:top w:val="single" w:sz="8" w:space="0" w:color="auto"/>
              <w:left w:val="single" w:sz="8" w:space="0" w:color="auto"/>
              <w:bottom w:val="single" w:sz="8" w:space="0" w:color="auto"/>
              <w:right w:val="single" w:sz="8" w:space="0" w:color="auto"/>
            </w:tcBorders>
            <w:shd w:val="clear" w:color="auto" w:fill="B8CCE4"/>
          </w:tcPr>
          <w:p w14:paraId="5413FC15"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Množično vrednotenje nepremičnin</w:t>
            </w:r>
          </w:p>
        </w:tc>
        <w:tc>
          <w:tcPr>
            <w:tcW w:w="2439" w:type="pct"/>
            <w:tcBorders>
              <w:top w:val="single" w:sz="8" w:space="0" w:color="auto"/>
              <w:left w:val="single" w:sz="8" w:space="0" w:color="auto"/>
              <w:bottom w:val="single" w:sz="8" w:space="0" w:color="auto"/>
              <w:right w:val="single" w:sz="8" w:space="0" w:color="auto"/>
            </w:tcBorders>
            <w:shd w:val="clear" w:color="auto" w:fill="B8CCE4"/>
          </w:tcPr>
          <w:p w14:paraId="1DBA8F67" w14:textId="77777777" w:rsidR="00515A8A" w:rsidRPr="00D13384" w:rsidRDefault="00515A8A" w:rsidP="00413CC8">
            <w:pPr>
              <w:rPr>
                <w:rFonts w:ascii="Tahoma" w:hAnsi="Tahoma" w:cs="Tahoma"/>
                <w:color w:val="000000" w:themeColor="text1"/>
                <w:sz w:val="22"/>
                <w:szCs w:val="22"/>
              </w:rPr>
            </w:pPr>
          </w:p>
        </w:tc>
      </w:tr>
      <w:tr w:rsidR="00515A8A" w:rsidRPr="00D13384" w14:paraId="7AB38013"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6A3AED6A"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t>V.1.</w:t>
            </w:r>
          </w:p>
        </w:tc>
        <w:tc>
          <w:tcPr>
            <w:tcW w:w="2261" w:type="pct"/>
            <w:tcBorders>
              <w:top w:val="single" w:sz="8" w:space="0" w:color="auto"/>
              <w:left w:val="single" w:sz="8" w:space="0" w:color="auto"/>
              <w:bottom w:val="single" w:sz="8" w:space="0" w:color="auto"/>
              <w:right w:val="single" w:sz="8" w:space="0" w:color="auto"/>
            </w:tcBorders>
          </w:tcPr>
          <w:p w14:paraId="71B2F2A4"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Sistem za analitiko in modeliranje</w:t>
            </w:r>
          </w:p>
        </w:tc>
        <w:tc>
          <w:tcPr>
            <w:tcW w:w="2439" w:type="pct"/>
            <w:tcBorders>
              <w:top w:val="single" w:sz="8" w:space="0" w:color="auto"/>
              <w:left w:val="single" w:sz="8" w:space="0" w:color="auto"/>
              <w:bottom w:val="single" w:sz="8" w:space="0" w:color="auto"/>
              <w:right w:val="single" w:sz="8" w:space="0" w:color="auto"/>
            </w:tcBorders>
          </w:tcPr>
          <w:p w14:paraId="7913766F" w14:textId="77777777" w:rsidR="00515A8A" w:rsidRPr="00D13384" w:rsidRDefault="00515A8A" w:rsidP="00413CC8">
            <w:pPr>
              <w:rPr>
                <w:rFonts w:ascii="Tahoma" w:hAnsi="Tahoma" w:cs="Tahoma"/>
                <w:color w:val="000000" w:themeColor="text1"/>
                <w:sz w:val="22"/>
                <w:szCs w:val="22"/>
              </w:rPr>
            </w:pPr>
          </w:p>
        </w:tc>
      </w:tr>
      <w:tr w:rsidR="00515A8A" w:rsidRPr="00D13384" w14:paraId="1BA9B971" w14:textId="77777777" w:rsidTr="00413CC8">
        <w:trPr>
          <w:trHeight w:val="20"/>
        </w:trPr>
        <w:tc>
          <w:tcPr>
            <w:tcW w:w="300" w:type="pct"/>
            <w:tcBorders>
              <w:top w:val="single" w:sz="8" w:space="0" w:color="auto"/>
              <w:left w:val="single" w:sz="8" w:space="0" w:color="auto"/>
              <w:bottom w:val="single" w:sz="8" w:space="0" w:color="auto"/>
              <w:right w:val="single" w:sz="8" w:space="0" w:color="auto"/>
            </w:tcBorders>
          </w:tcPr>
          <w:p w14:paraId="53454D91" w14:textId="77777777" w:rsidR="00515A8A" w:rsidRPr="00D13384" w:rsidRDefault="00515A8A" w:rsidP="00413CC8">
            <w:pPr>
              <w:rPr>
                <w:rFonts w:ascii="Tahoma" w:hAnsi="Tahoma" w:cs="Tahoma"/>
                <w:color w:val="000000" w:themeColor="text1"/>
                <w:sz w:val="22"/>
                <w:szCs w:val="22"/>
              </w:rPr>
            </w:pPr>
          </w:p>
        </w:tc>
        <w:tc>
          <w:tcPr>
            <w:tcW w:w="2261" w:type="pct"/>
            <w:tcBorders>
              <w:top w:val="single" w:sz="8" w:space="0" w:color="auto"/>
              <w:left w:val="single" w:sz="8" w:space="0" w:color="auto"/>
              <w:bottom w:val="single" w:sz="8" w:space="0" w:color="auto"/>
              <w:right w:val="single" w:sz="8" w:space="0" w:color="auto"/>
            </w:tcBorders>
          </w:tcPr>
          <w:p w14:paraId="24BD8679" w14:textId="77777777" w:rsidR="00515A8A" w:rsidRPr="00D13384" w:rsidRDefault="00515A8A" w:rsidP="00413CC8">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V okviru aktivnosti »Sistem množičnega vrednotenja nepremičnin« bodo vzpostavljena aplikativna orodja – moduli, ki bodo omogočala efektivno uporabo podatkov za več namenov, s čimer se povečuje hitrost dela, vzpostavljajo se dodatne kontrole kakovosti ter posledično izredno povečuje uporabna vrednost informacijskega </w:t>
            </w:r>
            <w:r w:rsidRPr="00D13384">
              <w:rPr>
                <w:rFonts w:ascii="Tahoma" w:hAnsi="Tahoma" w:cs="Tahoma"/>
                <w:color w:val="000000" w:themeColor="text1"/>
                <w:sz w:val="22"/>
                <w:szCs w:val="22"/>
                <w:lang w:eastAsia="sl-SI"/>
              </w:rPr>
              <w:lastRenderedPageBreak/>
              <w:t xml:space="preserve">sistema za analitiko in modeliranje v okviru množičnega vrednotenja nepremičnin. Obravnavane naloge bodo zagotavljale podporo pri izvajanju z zakonom (ZMVN-1) naloženih nalog, hkrati pa povečale odzivnost organa vrednotenja in omogočale povezljivost med različnimi sistemi. Vzpostavljena aplikativna orodja bodo zagotavljala sistemsko podporo pri spremljanju trga nepremičnin, kakovostni obdelavi in analizah tržnih podatkov, zajetih v okviru evidence trga nepremičnin, vodenju in vzdrževanju podatkov posebnih enot vrednotenja, oblikovanju in umerjanju modelov množičnega vrednotenja nepremičnin, izvajanju zakonsko predpisanih postopkov sprejemanja novih modelov vrednotenja nepremičnin, izvajanju kontrole pripisanih posplošenih vrednosti nepremičnin, spremljanju kakovosti posameznih procesnih korakov. </w:t>
            </w:r>
          </w:p>
          <w:p w14:paraId="4BC43BCB" w14:textId="5ADF46D7" w:rsidR="00515A8A" w:rsidRPr="00D13384" w:rsidRDefault="00515A8A" w:rsidP="00413CC8">
            <w:pPr>
              <w:overflowPunct w:val="0"/>
              <w:autoSpaceDE w:val="0"/>
              <w:spacing w:line="240" w:lineRule="auto"/>
              <w:jc w:val="both"/>
              <w:textAlignment w:val="baseline"/>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Obravnavane naloge vključujejo tudi odprtokodno rešitev za delo z geografskimi sloji podatkov (GIS orodje), ki bo prilagojena metodologiji dela in bo omogočala uporabo novih vsebinskih metodoloških dognanj ter upoštevala strukturo baz vhodnih podatkov, ki se uporabljajo v informacijskem sistemu (nov</w:t>
            </w:r>
            <w:r>
              <w:rPr>
                <w:rFonts w:ascii="Tahoma" w:hAnsi="Tahoma" w:cs="Tahoma"/>
                <w:color w:val="000000" w:themeColor="text1"/>
                <w:sz w:val="22"/>
                <w:szCs w:val="22"/>
                <w:lang w:eastAsia="sl-SI"/>
              </w:rPr>
              <w:t xml:space="preserve"> KN, evidenca stavbnih zemljišč </w:t>
            </w:r>
            <w:r w:rsidRPr="00D13384">
              <w:rPr>
                <w:rFonts w:ascii="Tahoma" w:hAnsi="Tahoma" w:cs="Tahoma"/>
                <w:color w:val="000000" w:themeColor="text1"/>
                <w:sz w:val="22"/>
                <w:szCs w:val="22"/>
                <w:lang w:eastAsia="sl-SI"/>
              </w:rPr>
              <w:t>…). S polno operativnostjo teh aplikativnih nalog se pričakuje izreden doprinos k odzivnosti organa vrednotenja ob potrebah odločevalcev pri oblikovanju davčne politike in prostorskega razvoja. Posredni učinki izvedenih nalog so tudi kakovostnejši izdelki sistema množičnega vrednotenja nepremičnin (modeli in vrednosti), ki bodo v pomoč posameznikom pri investicijah (ekonomika prostora), bankam pri odločanju o kreditni sposobnosti ipd.</w:t>
            </w:r>
          </w:p>
        </w:tc>
        <w:tc>
          <w:tcPr>
            <w:tcW w:w="2439" w:type="pct"/>
            <w:tcBorders>
              <w:top w:val="single" w:sz="8" w:space="0" w:color="auto"/>
              <w:left w:val="single" w:sz="8" w:space="0" w:color="auto"/>
              <w:bottom w:val="single" w:sz="8" w:space="0" w:color="auto"/>
              <w:right w:val="single" w:sz="8" w:space="0" w:color="auto"/>
            </w:tcBorders>
          </w:tcPr>
          <w:p w14:paraId="3592EF9C" w14:textId="77777777" w:rsidR="009C4E4D" w:rsidRPr="009C4E4D" w:rsidRDefault="009C4E4D" w:rsidP="009C4E4D">
            <w:pPr>
              <w:rPr>
                <w:rFonts w:ascii="Tahoma" w:hAnsi="Tahoma" w:cs="Tahoma"/>
                <w:sz w:val="22"/>
                <w:szCs w:val="22"/>
                <w:lang w:eastAsia="sl-SI"/>
              </w:rPr>
            </w:pPr>
            <w:bookmarkStart w:id="10" w:name="_Hlk97897910"/>
            <w:r w:rsidRPr="009C4E4D">
              <w:rPr>
                <w:rFonts w:ascii="Tahoma" w:hAnsi="Tahoma" w:cs="Tahoma"/>
                <w:sz w:val="22"/>
                <w:szCs w:val="22"/>
                <w:lang w:eastAsia="sl-SI"/>
              </w:rPr>
              <w:lastRenderedPageBreak/>
              <w:t>V okviru te naloge bodo v letu 2026 izvedene naslednje aktivnosti:</w:t>
            </w:r>
          </w:p>
          <w:p w14:paraId="60FEFFA6" w14:textId="00A5B8AB" w:rsidR="009C4E4D" w:rsidRPr="009C4E4D" w:rsidRDefault="009C4E4D" w:rsidP="009C4E4D">
            <w:pPr>
              <w:pStyle w:val="Odstavekseznama"/>
              <w:numPr>
                <w:ilvl w:val="0"/>
                <w:numId w:val="25"/>
              </w:numPr>
              <w:jc w:val="both"/>
              <w:rPr>
                <w:rFonts w:ascii="Tahoma" w:hAnsi="Tahoma" w:cs="Tahoma"/>
                <w:bCs/>
                <w:sz w:val="22"/>
                <w:szCs w:val="22"/>
              </w:rPr>
            </w:pPr>
            <w:r w:rsidRPr="009C4E4D">
              <w:rPr>
                <w:rFonts w:ascii="Tahoma" w:hAnsi="Tahoma" w:cs="Tahoma"/>
                <w:bCs/>
                <w:sz w:val="22"/>
                <w:szCs w:val="22"/>
              </w:rPr>
              <w:t>zaključek inicialne vzpostavitve modulov informacijskega sistema za analitiko in modeliran</w:t>
            </w:r>
            <w:r w:rsidR="00413CC8">
              <w:rPr>
                <w:rFonts w:ascii="Tahoma" w:hAnsi="Tahoma" w:cs="Tahoma"/>
                <w:bCs/>
                <w:sz w:val="22"/>
                <w:szCs w:val="22"/>
              </w:rPr>
              <w:t>je (posli, modeliranje, vodenje</w:t>
            </w:r>
            <w:r w:rsidRPr="009C4E4D">
              <w:rPr>
                <w:rFonts w:ascii="Tahoma" w:hAnsi="Tahoma" w:cs="Tahoma"/>
                <w:bCs/>
                <w:sz w:val="22"/>
                <w:szCs w:val="22"/>
              </w:rPr>
              <w:t xml:space="preserve"> in vzdrževanje posebnih enot vrednotenja, statistike in pripis vrednosti), ki so dostopne preko izdelanega spletnega GIS orodja - LIFT;</w:t>
            </w:r>
          </w:p>
          <w:p w14:paraId="31A26430" w14:textId="77777777" w:rsidR="009C4E4D" w:rsidRPr="009C4E4D" w:rsidRDefault="009C4E4D" w:rsidP="009C4E4D">
            <w:pPr>
              <w:pStyle w:val="Odstavekseznama"/>
              <w:numPr>
                <w:ilvl w:val="0"/>
                <w:numId w:val="25"/>
              </w:numPr>
              <w:jc w:val="both"/>
              <w:rPr>
                <w:rFonts w:ascii="Tahoma" w:hAnsi="Tahoma" w:cs="Tahoma"/>
                <w:bCs/>
                <w:sz w:val="22"/>
                <w:szCs w:val="22"/>
              </w:rPr>
            </w:pPr>
            <w:r w:rsidRPr="009C4E4D">
              <w:rPr>
                <w:rFonts w:ascii="Tahoma" w:hAnsi="Tahoma" w:cs="Tahoma"/>
                <w:bCs/>
                <w:sz w:val="22"/>
                <w:szCs w:val="22"/>
              </w:rPr>
              <w:lastRenderedPageBreak/>
              <w:t>dopolnitev in prilagoditev enotne metodologije za cenitve nepremičnin ob odkupih v javno korist iz leta 2015;</w:t>
            </w:r>
          </w:p>
          <w:bookmarkEnd w:id="10"/>
          <w:p w14:paraId="356FC372" w14:textId="03D1DC9B" w:rsidR="00515A8A" w:rsidRPr="009C4E4D" w:rsidRDefault="009C4E4D" w:rsidP="009C4E4D">
            <w:pPr>
              <w:rPr>
                <w:rFonts w:ascii="Tahoma" w:hAnsi="Tahoma" w:cs="Tahoma"/>
                <w:sz w:val="22"/>
                <w:szCs w:val="22"/>
              </w:rPr>
            </w:pPr>
            <w:r w:rsidRPr="009C4E4D">
              <w:rPr>
                <w:rFonts w:ascii="Tahoma" w:hAnsi="Tahoma" w:cs="Tahoma"/>
                <w:bCs/>
                <w:sz w:val="22"/>
                <w:szCs w:val="22"/>
              </w:rPr>
              <w:t>Naloge se izvajajo v okviru različnih večletnih pogodb za leta 2025 in 2026.</w:t>
            </w:r>
          </w:p>
        </w:tc>
      </w:tr>
      <w:tr w:rsidR="00515A8A" w:rsidRPr="00D13384" w14:paraId="17E374BE" w14:textId="77777777" w:rsidTr="00413CC8">
        <w:trPr>
          <w:trHeight w:val="20"/>
        </w:trPr>
        <w:tc>
          <w:tcPr>
            <w:tcW w:w="300" w:type="pct"/>
            <w:shd w:val="clear" w:color="auto" w:fill="FBD4B4" w:themeFill="accent6" w:themeFillTint="66"/>
          </w:tcPr>
          <w:p w14:paraId="593BF366"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B.</w:t>
            </w:r>
          </w:p>
        </w:tc>
        <w:tc>
          <w:tcPr>
            <w:tcW w:w="2261" w:type="pct"/>
            <w:shd w:val="clear" w:color="auto" w:fill="FBD4B4" w:themeFill="accent6" w:themeFillTint="66"/>
          </w:tcPr>
          <w:p w14:paraId="6BF5779A"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Horizontalne naloge GreenSLO4D</w:t>
            </w:r>
          </w:p>
        </w:tc>
        <w:tc>
          <w:tcPr>
            <w:tcW w:w="2439" w:type="pct"/>
            <w:shd w:val="clear" w:color="auto" w:fill="FBD4B4" w:themeFill="accent6" w:themeFillTint="66"/>
          </w:tcPr>
          <w:p w14:paraId="42FA5032" w14:textId="77777777" w:rsidR="00515A8A" w:rsidRPr="00D13384" w:rsidRDefault="00515A8A" w:rsidP="00413CC8">
            <w:pPr>
              <w:rPr>
                <w:rFonts w:ascii="Tahoma" w:hAnsi="Tahoma" w:cs="Tahoma"/>
                <w:color w:val="000000" w:themeColor="text1"/>
                <w:sz w:val="22"/>
                <w:szCs w:val="22"/>
              </w:rPr>
            </w:pPr>
          </w:p>
        </w:tc>
      </w:tr>
      <w:tr w:rsidR="00515A8A" w:rsidRPr="00D13384" w14:paraId="1F43A33F"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8"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hideMark/>
          </w:tcPr>
          <w:p w14:paraId="0C026A0E"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br w:type="page"/>
              <w:t>I.</w:t>
            </w:r>
          </w:p>
        </w:tc>
        <w:tc>
          <w:tcPr>
            <w:tcW w:w="2261"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hideMark/>
          </w:tcPr>
          <w:p w14:paraId="53AB4412" w14:textId="77777777" w:rsidR="00515A8A" w:rsidRPr="00D13384" w:rsidRDefault="00515A8A" w:rsidP="00413CC8">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t xml:space="preserve">Skupna </w:t>
            </w:r>
            <w:proofErr w:type="spellStart"/>
            <w:r w:rsidRPr="00D13384">
              <w:rPr>
                <w:rFonts w:ascii="Tahoma" w:hAnsi="Tahoma" w:cs="Tahoma"/>
                <w:color w:val="000000" w:themeColor="text1"/>
                <w:sz w:val="22"/>
                <w:szCs w:val="22"/>
              </w:rPr>
              <w:t>geoinformacijska</w:t>
            </w:r>
            <w:proofErr w:type="spellEnd"/>
            <w:r w:rsidRPr="00D13384">
              <w:rPr>
                <w:rFonts w:ascii="Tahoma" w:hAnsi="Tahoma" w:cs="Tahoma"/>
                <w:color w:val="000000" w:themeColor="text1"/>
                <w:sz w:val="22"/>
                <w:szCs w:val="22"/>
              </w:rPr>
              <w:t xml:space="preserve"> infrastruktura</w:t>
            </w:r>
          </w:p>
        </w:tc>
        <w:tc>
          <w:tcPr>
            <w:tcW w:w="2439" w:type="pct"/>
            <w:tcBorders>
              <w:top w:val="single" w:sz="8"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6C5F4E16" w14:textId="77777777" w:rsidR="00515A8A" w:rsidRPr="00D13384" w:rsidRDefault="00515A8A" w:rsidP="00413CC8">
            <w:pPr>
              <w:rPr>
                <w:rFonts w:ascii="Tahoma" w:hAnsi="Tahoma" w:cs="Tahoma"/>
                <w:color w:val="000000" w:themeColor="text1"/>
                <w:sz w:val="22"/>
                <w:szCs w:val="22"/>
              </w:rPr>
            </w:pPr>
          </w:p>
        </w:tc>
      </w:tr>
      <w:tr w:rsidR="00515A8A" w:rsidRPr="00197B32" w14:paraId="2CE80722"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0DA681B" w14:textId="77777777" w:rsidR="00515A8A" w:rsidRPr="00197B32" w:rsidRDefault="00515A8A" w:rsidP="00413CC8">
            <w:pPr>
              <w:rPr>
                <w:rFonts w:ascii="Tahoma" w:hAnsi="Tahoma" w:cs="Tahoma"/>
                <w:sz w:val="22"/>
                <w:szCs w:val="22"/>
              </w:rPr>
            </w:pPr>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55D87A78" w14:textId="77777777" w:rsidR="00515A8A" w:rsidRPr="00197B32" w:rsidRDefault="00515A8A" w:rsidP="00413CC8">
            <w:pPr>
              <w:spacing w:line="240" w:lineRule="auto"/>
              <w:jc w:val="both"/>
              <w:rPr>
                <w:rFonts w:ascii="Tahoma" w:hAnsi="Tahoma" w:cs="Tahoma"/>
                <w:sz w:val="22"/>
                <w:szCs w:val="22"/>
              </w:rPr>
            </w:pPr>
            <w:r w:rsidRPr="00197B32">
              <w:rPr>
                <w:rFonts w:ascii="Tahoma" w:hAnsi="Tahoma" w:cs="Tahoma"/>
                <w:sz w:val="22"/>
                <w:szCs w:val="22"/>
              </w:rPr>
              <w:t xml:space="preserve">Horizontalna digitalna povezanost prostora, okolja, nepremičnin, voda in narave bo omogočila pametno upravljanje s prostorom kot </w:t>
            </w:r>
            <w:r w:rsidRPr="00197B32">
              <w:rPr>
                <w:rFonts w:ascii="Tahoma" w:hAnsi="Tahoma" w:cs="Tahoma"/>
                <w:sz w:val="22"/>
                <w:szCs w:val="22"/>
              </w:rPr>
              <w:lastRenderedPageBreak/>
              <w:t xml:space="preserve">omejenim naravnim virom ter nižjo </w:t>
            </w:r>
            <w:proofErr w:type="spellStart"/>
            <w:r w:rsidRPr="00197B32">
              <w:rPr>
                <w:rFonts w:ascii="Tahoma" w:hAnsi="Tahoma" w:cs="Tahoma"/>
                <w:sz w:val="22"/>
                <w:szCs w:val="22"/>
              </w:rPr>
              <w:t>pozidanostjo</w:t>
            </w:r>
            <w:proofErr w:type="spellEnd"/>
            <w:r w:rsidRPr="00197B32">
              <w:rPr>
                <w:rFonts w:ascii="Tahoma" w:hAnsi="Tahoma" w:cs="Tahoma"/>
                <w:sz w:val="22"/>
                <w:szCs w:val="22"/>
              </w:rPr>
              <w:t xml:space="preserve"> novih zemljišč in s tem povečano odpornostjo na podnebne spremembe. Zato bo zagotovljena horizontalna organizacijska, vsebinska in upravljavska integracija </w:t>
            </w:r>
            <w:proofErr w:type="spellStart"/>
            <w:r w:rsidRPr="00197B32">
              <w:rPr>
                <w:rFonts w:ascii="Tahoma" w:hAnsi="Tahoma" w:cs="Tahoma"/>
                <w:sz w:val="22"/>
                <w:szCs w:val="22"/>
              </w:rPr>
              <w:t>geoinformacijskih</w:t>
            </w:r>
            <w:proofErr w:type="spellEnd"/>
            <w:r w:rsidRPr="00197B32">
              <w:rPr>
                <w:rFonts w:ascii="Tahoma" w:hAnsi="Tahoma" w:cs="Tahoma"/>
                <w:sz w:val="22"/>
                <w:szCs w:val="22"/>
              </w:rPr>
              <w:t xml:space="preserve"> sistemov prostora in okolja, povezani bodo procesi in podatkovne zbirke na </w:t>
            </w:r>
            <w:r w:rsidRPr="00197B32">
              <w:rPr>
                <w:rFonts w:ascii="Tahoma" w:hAnsi="Tahoma" w:cs="Tahoma"/>
                <w:sz w:val="22"/>
                <w:szCs w:val="22"/>
                <w:lang w:eastAsia="sl-SI"/>
              </w:rPr>
              <w:t>MNVP</w:t>
            </w:r>
            <w:r w:rsidRPr="00197B32">
              <w:rPr>
                <w:rFonts w:ascii="Tahoma" w:hAnsi="Tahoma" w:cs="Tahoma"/>
                <w:sz w:val="22"/>
                <w:szCs w:val="22"/>
              </w:rPr>
              <w:t>, odprte in dostopne digitalne podatkovne zbirke in storitev</w:t>
            </w:r>
            <w:r w:rsidRPr="00197B32">
              <w:rPr>
                <w:rFonts w:ascii="Tahoma" w:hAnsi="Tahoma" w:cs="Tahoma"/>
                <w:sz w:val="22"/>
                <w:szCs w:val="22"/>
                <w:lang w:eastAsia="sl-SI"/>
              </w:rPr>
              <w:t xml:space="preserve"> MNVP</w:t>
            </w:r>
            <w:r w:rsidRPr="00197B32">
              <w:rPr>
                <w:rFonts w:ascii="Tahoma" w:hAnsi="Tahoma" w:cs="Tahoma"/>
                <w:sz w:val="22"/>
                <w:szCs w:val="22"/>
              </w:rPr>
              <w:t xml:space="preserve">, poskrbljeno bo za skupno upravljanje </w:t>
            </w:r>
            <w:proofErr w:type="spellStart"/>
            <w:r w:rsidRPr="00197B32">
              <w:rPr>
                <w:rFonts w:ascii="Tahoma" w:hAnsi="Tahoma" w:cs="Tahoma"/>
                <w:sz w:val="22"/>
                <w:szCs w:val="22"/>
              </w:rPr>
              <w:t>geoinformacijske</w:t>
            </w:r>
            <w:proofErr w:type="spellEnd"/>
            <w:r w:rsidRPr="00197B32">
              <w:rPr>
                <w:rFonts w:ascii="Tahoma" w:hAnsi="Tahoma" w:cs="Tahoma"/>
                <w:sz w:val="22"/>
                <w:szCs w:val="22"/>
              </w:rPr>
              <w:t xml:space="preserve"> infrastrukture (standardizacija, distribucija, servisi/storitve).</w:t>
            </w:r>
          </w:p>
          <w:p w14:paraId="6CDF434E" w14:textId="77777777" w:rsidR="00515A8A" w:rsidRPr="00197B32" w:rsidRDefault="00515A8A" w:rsidP="00413CC8">
            <w:pPr>
              <w:spacing w:line="240" w:lineRule="auto"/>
              <w:jc w:val="both"/>
              <w:rPr>
                <w:rFonts w:ascii="Tahoma" w:hAnsi="Tahoma" w:cs="Tahoma"/>
                <w:sz w:val="22"/>
                <w:szCs w:val="22"/>
              </w:rPr>
            </w:pPr>
            <w:r w:rsidRPr="00197B32">
              <w:rPr>
                <w:rFonts w:ascii="Tahoma" w:hAnsi="Tahoma" w:cs="Tahoma"/>
                <w:sz w:val="22"/>
                <w:szCs w:val="22"/>
              </w:rPr>
              <w:t xml:space="preserve">Nabavljena bo vsa potrebna programska ter strojna oprema za strežniške infrastrukture in informacijske sisteme (najem oblačnih kapacitet, strojne razširitve in nadgradnje obstoječih strežniških sistemov, nakup standardnih informacijskih rešitev za podporo procesom in aktivnostim v okviru projekta, nakup licenc za strežniške sisteme, nakup licenc za kliente) v dogovoru z MDP, zagotovljena bo tudi vsa druga potrebna oprema za digitalno opremljene zaposlene ter druga oprema za izboljšanje kakovosti podatkov oziroma visoko kakovostno </w:t>
            </w:r>
            <w:proofErr w:type="spellStart"/>
            <w:r w:rsidRPr="00197B32">
              <w:rPr>
                <w:rFonts w:ascii="Tahoma" w:hAnsi="Tahoma" w:cs="Tahoma"/>
                <w:sz w:val="22"/>
                <w:szCs w:val="22"/>
              </w:rPr>
              <w:t>pozicioniranje</w:t>
            </w:r>
            <w:proofErr w:type="spellEnd"/>
            <w:r w:rsidRPr="00197B32">
              <w:rPr>
                <w:rFonts w:ascii="Tahoma" w:hAnsi="Tahoma" w:cs="Tahoma"/>
                <w:sz w:val="22"/>
                <w:szCs w:val="22"/>
              </w:rPr>
              <w:t xml:space="preserve"> podatkov v prostoru.</w:t>
            </w:r>
          </w:p>
          <w:p w14:paraId="4C25FA5A" w14:textId="77777777" w:rsidR="00515A8A" w:rsidRPr="00197B32" w:rsidRDefault="00515A8A" w:rsidP="00413CC8">
            <w:pPr>
              <w:spacing w:line="240" w:lineRule="auto"/>
              <w:jc w:val="both"/>
              <w:rPr>
                <w:rFonts w:ascii="Tahoma" w:hAnsi="Tahoma" w:cs="Tahoma"/>
                <w:sz w:val="22"/>
                <w:szCs w:val="22"/>
              </w:rPr>
            </w:pPr>
            <w:r w:rsidRPr="00197B32">
              <w:rPr>
                <w:rFonts w:ascii="Tahoma" w:hAnsi="Tahoma" w:cs="Tahoma"/>
                <w:sz w:val="22"/>
                <w:szCs w:val="22"/>
              </w:rPr>
              <w:t>Nadzor in kontrola kakovosti sta ključna za delovanje tako pomembnih sistemov na področju prostora in okolja. Tako bo vključen nadzor in kontrola kakovosti projektnega vodenja, razvoja informacijskih sistemov in podatkovnih zbirk ter za povezovanje procesov ipd.</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680221A4" w14:textId="77777777" w:rsidR="00515A8A" w:rsidRPr="00197B32" w:rsidRDefault="00515A8A" w:rsidP="00413CC8">
            <w:pPr>
              <w:jc w:val="both"/>
              <w:rPr>
                <w:rFonts w:ascii="Tahoma" w:hAnsi="Tahoma" w:cs="Tahoma"/>
                <w:sz w:val="22"/>
                <w:szCs w:val="22"/>
              </w:rPr>
            </w:pPr>
            <w:r w:rsidRPr="00197B32">
              <w:rPr>
                <w:rFonts w:ascii="Tahoma" w:hAnsi="Tahoma" w:cs="Tahoma"/>
                <w:sz w:val="22"/>
                <w:szCs w:val="22"/>
              </w:rPr>
              <w:lastRenderedPageBreak/>
              <w:t>V okviru te naloge bodo v letu 202</w:t>
            </w:r>
            <w:r>
              <w:rPr>
                <w:rFonts w:ascii="Tahoma" w:hAnsi="Tahoma" w:cs="Tahoma"/>
                <w:sz w:val="22"/>
                <w:szCs w:val="22"/>
              </w:rPr>
              <w:t>6</w:t>
            </w:r>
            <w:r w:rsidRPr="00197B32">
              <w:rPr>
                <w:rFonts w:ascii="Tahoma" w:hAnsi="Tahoma" w:cs="Tahoma"/>
                <w:sz w:val="22"/>
                <w:szCs w:val="22"/>
              </w:rPr>
              <w:t xml:space="preserve"> izvedene naslednje aktivnosti:</w:t>
            </w:r>
          </w:p>
          <w:p w14:paraId="34D16D57" w14:textId="77777777" w:rsidR="00515A8A" w:rsidRPr="00197B32" w:rsidRDefault="00515A8A" w:rsidP="00562BFA">
            <w:pPr>
              <w:pStyle w:val="Odstavekseznama"/>
              <w:numPr>
                <w:ilvl w:val="0"/>
                <w:numId w:val="26"/>
              </w:numPr>
              <w:jc w:val="both"/>
              <w:rPr>
                <w:rFonts w:ascii="Tahoma" w:hAnsi="Tahoma" w:cs="Tahoma"/>
                <w:sz w:val="22"/>
                <w:szCs w:val="22"/>
              </w:rPr>
            </w:pPr>
            <w:r w:rsidRPr="00197B32">
              <w:rPr>
                <w:rFonts w:ascii="Tahoma" w:hAnsi="Tahoma" w:cs="Tahoma"/>
                <w:sz w:val="22"/>
                <w:szCs w:val="22"/>
              </w:rPr>
              <w:lastRenderedPageBreak/>
              <w:t>nadaljevale se bodo aktivnosti za prenovo, dopolnitev in nadgradnjo nacionalne infrastrukture za prostorske informacije (IPI)</w:t>
            </w:r>
            <w:r>
              <w:rPr>
                <w:rFonts w:ascii="Tahoma" w:hAnsi="Tahoma" w:cs="Tahoma"/>
                <w:sz w:val="22"/>
                <w:szCs w:val="22"/>
              </w:rPr>
              <w:t>;</w:t>
            </w:r>
          </w:p>
          <w:p w14:paraId="615C777F" w14:textId="77777777" w:rsidR="00515A8A" w:rsidRPr="00197B32" w:rsidRDefault="00515A8A" w:rsidP="00562BFA">
            <w:pPr>
              <w:pStyle w:val="Odstavekseznama"/>
              <w:numPr>
                <w:ilvl w:val="0"/>
                <w:numId w:val="26"/>
              </w:numPr>
              <w:jc w:val="both"/>
              <w:rPr>
                <w:rFonts w:ascii="Tahoma" w:hAnsi="Tahoma" w:cs="Tahoma"/>
                <w:sz w:val="22"/>
                <w:szCs w:val="22"/>
              </w:rPr>
            </w:pPr>
            <w:r w:rsidRPr="00197B32">
              <w:rPr>
                <w:rFonts w:ascii="Tahoma" w:hAnsi="Tahoma" w:cs="Tahoma"/>
                <w:sz w:val="22"/>
                <w:szCs w:val="22"/>
              </w:rPr>
              <w:t>v skladu z akcijskim načrtom na ravni države bo vzpostavljen sistem učinkovitega usklajevanja in upravljanja IPI, okrepljena bo koordinacija med deležniki IPI in upravljanje same IPI</w:t>
            </w:r>
            <w:r>
              <w:rPr>
                <w:rFonts w:ascii="Tahoma" w:hAnsi="Tahoma" w:cs="Tahoma"/>
                <w:sz w:val="22"/>
                <w:szCs w:val="22"/>
              </w:rPr>
              <w:t>;</w:t>
            </w:r>
          </w:p>
          <w:p w14:paraId="33613B9F" w14:textId="7CCE8616" w:rsidR="00515A8A" w:rsidRPr="00091641" w:rsidRDefault="00515A8A" w:rsidP="00562BFA">
            <w:pPr>
              <w:pStyle w:val="Odstavekseznama"/>
              <w:numPr>
                <w:ilvl w:val="0"/>
                <w:numId w:val="26"/>
              </w:numPr>
              <w:jc w:val="both"/>
              <w:rPr>
                <w:rFonts w:ascii="Tahoma" w:hAnsi="Tahoma" w:cs="Tahoma"/>
                <w:b/>
                <w:bCs/>
                <w:sz w:val="22"/>
                <w:szCs w:val="22"/>
              </w:rPr>
            </w:pPr>
            <w:r w:rsidRPr="00197B32">
              <w:rPr>
                <w:rFonts w:ascii="Tahoma" w:hAnsi="Tahoma" w:cs="Tahoma"/>
                <w:sz w:val="22"/>
                <w:szCs w:val="22"/>
              </w:rPr>
              <w:t xml:space="preserve">začeli se bodo postopki horizontalne integracije obstoječih informacijskih sistemov za prostor in okolje na nivoju ministrstev </w:t>
            </w:r>
            <w:r w:rsidRPr="00091641">
              <w:rPr>
                <w:rFonts w:ascii="Tahoma" w:hAnsi="Tahoma" w:cs="Tahoma"/>
                <w:sz w:val="22"/>
                <w:szCs w:val="22"/>
              </w:rPr>
              <w:t>(MNVP in MOPE) in organov v njuni sestavi, ki sodelujejo na projektu SLO4D v skladu s smernicami za razvoj informacijskih rešitev</w:t>
            </w:r>
            <w:r w:rsidR="001A3148" w:rsidRPr="00091641">
              <w:rPr>
                <w:rFonts w:ascii="Tahoma" w:hAnsi="Tahoma" w:cs="Tahoma"/>
                <w:sz w:val="22"/>
                <w:szCs w:val="22"/>
              </w:rPr>
              <w:t xml:space="preserve">, uporabo skupnih horizontalnih gradnikov državne uprave in drugimi </w:t>
            </w:r>
            <w:r w:rsidRPr="00091641">
              <w:rPr>
                <w:rFonts w:ascii="Tahoma" w:hAnsi="Tahoma" w:cs="Tahoma"/>
                <w:sz w:val="22"/>
                <w:szCs w:val="22"/>
              </w:rPr>
              <w:t>usmeritvami MDP;</w:t>
            </w:r>
          </w:p>
          <w:p w14:paraId="34391F99" w14:textId="27B97BB7" w:rsidR="00515A8A" w:rsidRPr="00091641" w:rsidRDefault="00515A8A" w:rsidP="001A3148">
            <w:pPr>
              <w:pStyle w:val="Odstavekseznama"/>
              <w:numPr>
                <w:ilvl w:val="0"/>
                <w:numId w:val="27"/>
              </w:numPr>
              <w:jc w:val="both"/>
              <w:rPr>
                <w:rFonts w:ascii="Tahoma" w:hAnsi="Tahoma" w:cs="Tahoma"/>
                <w:sz w:val="22"/>
                <w:szCs w:val="22"/>
              </w:rPr>
            </w:pPr>
            <w:r w:rsidRPr="00091641">
              <w:rPr>
                <w:rFonts w:ascii="Tahoma" w:hAnsi="Tahoma" w:cs="Tahoma"/>
                <w:sz w:val="22"/>
                <w:szCs w:val="22"/>
              </w:rPr>
              <w:t xml:space="preserve">nadaljevanje aktivnosti </w:t>
            </w:r>
            <w:r w:rsidR="001A3148" w:rsidRPr="00091641">
              <w:rPr>
                <w:rFonts w:ascii="Tahoma" w:hAnsi="Tahoma" w:cs="Tahoma"/>
                <w:sz w:val="22"/>
                <w:szCs w:val="22"/>
              </w:rPr>
              <w:t xml:space="preserve">za implementacijo modulov za integracijo z </w:t>
            </w:r>
            <w:proofErr w:type="spellStart"/>
            <w:r w:rsidR="001A3148" w:rsidRPr="00091641">
              <w:rPr>
                <w:rFonts w:ascii="Tahoma" w:hAnsi="Tahoma" w:cs="Tahoma"/>
                <w:sz w:val="22"/>
                <w:szCs w:val="22"/>
              </w:rPr>
              <w:t>avtorizacijskim</w:t>
            </w:r>
            <w:proofErr w:type="spellEnd"/>
            <w:r w:rsidR="001A3148" w:rsidRPr="00091641">
              <w:rPr>
                <w:rFonts w:ascii="Tahoma" w:hAnsi="Tahoma" w:cs="Tahoma"/>
                <w:sz w:val="22"/>
                <w:szCs w:val="22"/>
              </w:rPr>
              <w:t xml:space="preserve"> in </w:t>
            </w:r>
            <w:proofErr w:type="spellStart"/>
            <w:r w:rsidR="001A3148" w:rsidRPr="00091641">
              <w:rPr>
                <w:rFonts w:ascii="Tahoma" w:hAnsi="Tahoma" w:cs="Tahoma"/>
                <w:sz w:val="22"/>
                <w:szCs w:val="22"/>
              </w:rPr>
              <w:t>avtentikacijskim</w:t>
            </w:r>
            <w:proofErr w:type="spellEnd"/>
            <w:r w:rsidR="001A3148" w:rsidRPr="00091641">
              <w:rPr>
                <w:rFonts w:ascii="Tahoma" w:hAnsi="Tahoma" w:cs="Tahoma"/>
                <w:sz w:val="22"/>
                <w:szCs w:val="22"/>
              </w:rPr>
              <w:t xml:space="preserve"> ter drugimi skupnimi horizontalnimi gradniki državne uprave;</w:t>
            </w:r>
          </w:p>
          <w:p w14:paraId="0E7E0C73" w14:textId="77777777" w:rsidR="00515A8A" w:rsidRPr="00197B32" w:rsidRDefault="00515A8A" w:rsidP="00562BFA">
            <w:pPr>
              <w:pStyle w:val="Odstavekseznama"/>
              <w:numPr>
                <w:ilvl w:val="0"/>
                <w:numId w:val="27"/>
              </w:numPr>
              <w:jc w:val="both"/>
              <w:rPr>
                <w:rFonts w:ascii="Tahoma" w:hAnsi="Tahoma" w:cs="Tahoma"/>
                <w:sz w:val="22"/>
                <w:szCs w:val="22"/>
              </w:rPr>
            </w:pPr>
            <w:r w:rsidRPr="00091641">
              <w:rPr>
                <w:rFonts w:ascii="Tahoma" w:hAnsi="Tahoma" w:cs="Tahoma"/>
                <w:sz w:val="22"/>
                <w:szCs w:val="22"/>
              </w:rPr>
              <w:t xml:space="preserve">načrtovana je objava in začetek izvajanja </w:t>
            </w:r>
            <w:r w:rsidRPr="00197B32">
              <w:rPr>
                <w:rFonts w:ascii="Tahoma" w:hAnsi="Tahoma" w:cs="Tahoma"/>
                <w:sz w:val="22"/>
                <w:szCs w:val="22"/>
              </w:rPr>
              <w:t>javnega naročila za implementacijo drugih horizontalnih skupnih gradnikov, potrebnih za skupno IPI</w:t>
            </w:r>
            <w:r>
              <w:rPr>
                <w:rFonts w:ascii="Tahoma" w:hAnsi="Tahoma" w:cs="Tahoma"/>
                <w:sz w:val="22"/>
                <w:szCs w:val="22"/>
              </w:rPr>
              <w:t>;</w:t>
            </w:r>
          </w:p>
          <w:p w14:paraId="14B03F6B" w14:textId="77777777" w:rsidR="00515A8A" w:rsidRPr="00197B32"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t>izvajale se bodo aktivnosti za povečanje vedenja in razumevanja pomena IPI, izgradnje kapacitet in prikaza prednosti in koristi ter uporabnosti IPI</w:t>
            </w:r>
            <w:r>
              <w:rPr>
                <w:rFonts w:ascii="Tahoma" w:hAnsi="Tahoma" w:cs="Tahoma"/>
                <w:sz w:val="22"/>
                <w:szCs w:val="22"/>
              </w:rPr>
              <w:t>;</w:t>
            </w:r>
          </w:p>
          <w:p w14:paraId="487DA2B8" w14:textId="77777777" w:rsidR="00515A8A" w:rsidRPr="00197B32"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t>zagotovljena bo operativna podpora za delovanje IPI</w:t>
            </w:r>
            <w:r>
              <w:rPr>
                <w:rFonts w:ascii="Tahoma" w:hAnsi="Tahoma" w:cs="Tahoma"/>
                <w:sz w:val="22"/>
                <w:szCs w:val="22"/>
              </w:rPr>
              <w:t>;</w:t>
            </w:r>
          </w:p>
          <w:p w14:paraId="16D84530" w14:textId="77777777" w:rsidR="00515A8A" w:rsidRPr="00197B32"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t>nadaljevale se bodo aktivnosti pri dopolnitvi skupnega distribucijskega okolja in obstoječih storitev za EU nivo</w:t>
            </w:r>
            <w:r>
              <w:rPr>
                <w:rFonts w:ascii="Tahoma" w:hAnsi="Tahoma" w:cs="Tahoma"/>
                <w:sz w:val="22"/>
                <w:szCs w:val="22"/>
              </w:rPr>
              <w:t>;</w:t>
            </w:r>
            <w:r w:rsidRPr="00197B32">
              <w:rPr>
                <w:rFonts w:ascii="Tahoma" w:hAnsi="Tahoma" w:cs="Tahoma"/>
                <w:sz w:val="22"/>
                <w:szCs w:val="22"/>
              </w:rPr>
              <w:t xml:space="preserve"> </w:t>
            </w:r>
          </w:p>
          <w:p w14:paraId="01E2FBD6" w14:textId="77777777" w:rsidR="00515A8A" w:rsidRPr="00197B32"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t>zaključene bodo vse aktivnosti v povezavi z izpolnjevanjem obveznosti iz Uredbe komisije določitvi seznama posebnih naborov podatkov velike vrednosti ter ureditve za njihovo objavo in ponovno uporabo</w:t>
            </w:r>
            <w:r>
              <w:rPr>
                <w:rFonts w:ascii="Tahoma" w:hAnsi="Tahoma" w:cs="Tahoma"/>
                <w:sz w:val="22"/>
                <w:szCs w:val="22"/>
              </w:rPr>
              <w:t>;</w:t>
            </w:r>
          </w:p>
          <w:p w14:paraId="7BE3F976" w14:textId="77777777" w:rsidR="00515A8A" w:rsidRPr="00197B32"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t>vzpostavljen bo okvir za upravljanje kakovosti podatkov in storitev na nivoju MNVP in MOPE, izvedeni bodo postopki za javno naročilo za informacijsko podporo upravljanja kakovosti podatkov</w:t>
            </w:r>
            <w:r>
              <w:rPr>
                <w:rFonts w:ascii="Tahoma" w:hAnsi="Tahoma" w:cs="Tahoma"/>
                <w:sz w:val="22"/>
                <w:szCs w:val="22"/>
              </w:rPr>
              <w:t>;</w:t>
            </w:r>
          </w:p>
          <w:p w14:paraId="5C25B044" w14:textId="28888FE0" w:rsidR="00515A8A" w:rsidRPr="00562BFA" w:rsidRDefault="00515A8A" w:rsidP="00562BFA">
            <w:pPr>
              <w:pStyle w:val="Odstavekseznama"/>
              <w:numPr>
                <w:ilvl w:val="0"/>
                <w:numId w:val="27"/>
              </w:numPr>
              <w:jc w:val="both"/>
              <w:rPr>
                <w:rFonts w:ascii="Tahoma" w:hAnsi="Tahoma" w:cs="Tahoma"/>
                <w:sz w:val="22"/>
                <w:szCs w:val="22"/>
              </w:rPr>
            </w:pPr>
            <w:r w:rsidRPr="00197B32">
              <w:rPr>
                <w:rFonts w:ascii="Tahoma" w:hAnsi="Tahoma" w:cs="Tahoma"/>
                <w:sz w:val="22"/>
                <w:szCs w:val="22"/>
              </w:rPr>
              <w:lastRenderedPageBreak/>
              <w:t>nadaljevali se bodo postopki za izvedbo investicij v opredmetena in neopredmetena osnovna sredstva za potrebe projekta</w:t>
            </w:r>
            <w:r w:rsidR="004C7E27">
              <w:rPr>
                <w:rFonts w:ascii="Tahoma" w:hAnsi="Tahoma" w:cs="Tahoma"/>
                <w:sz w:val="22"/>
                <w:szCs w:val="22"/>
              </w:rPr>
              <w:t>.</w:t>
            </w:r>
          </w:p>
        </w:tc>
      </w:tr>
      <w:tr w:rsidR="00515A8A" w:rsidRPr="00D13384" w14:paraId="7F9D626A"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8" w:space="0" w:color="auto"/>
              <w:right w:val="single" w:sz="8" w:space="0" w:color="auto"/>
            </w:tcBorders>
            <w:shd w:val="clear" w:color="auto" w:fill="9CC2E5"/>
            <w:tcMar>
              <w:top w:w="0" w:type="dxa"/>
              <w:left w:w="70" w:type="dxa"/>
              <w:bottom w:w="0" w:type="dxa"/>
              <w:right w:w="70" w:type="dxa"/>
            </w:tcMar>
          </w:tcPr>
          <w:p w14:paraId="3DE089C5" w14:textId="77777777" w:rsidR="00515A8A" w:rsidRPr="00D13384" w:rsidRDefault="00515A8A" w:rsidP="00413CC8">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br w:type="page"/>
              <w:t>II.</w:t>
            </w:r>
          </w:p>
        </w:tc>
        <w:tc>
          <w:tcPr>
            <w:tcW w:w="2261"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6A121AE3" w14:textId="77777777" w:rsidR="00515A8A" w:rsidRPr="00D13384" w:rsidRDefault="00515A8A" w:rsidP="00413CC8">
            <w:pPr>
              <w:spacing w:line="240" w:lineRule="auto"/>
              <w:jc w:val="both"/>
              <w:rPr>
                <w:rFonts w:ascii="Tahoma" w:hAnsi="Tahoma" w:cs="Tahoma"/>
                <w:color w:val="000000" w:themeColor="text1"/>
                <w:sz w:val="22"/>
                <w:szCs w:val="22"/>
              </w:rPr>
            </w:pPr>
            <w:r w:rsidRPr="00D13384">
              <w:rPr>
                <w:rFonts w:ascii="Tahoma" w:hAnsi="Tahoma" w:cs="Tahoma"/>
                <w:color w:val="000000" w:themeColor="text1"/>
                <w:sz w:val="22"/>
                <w:szCs w:val="22"/>
              </w:rPr>
              <w:t>Podpora vodenju projektov – projektna pisarna</w:t>
            </w:r>
          </w:p>
        </w:tc>
        <w:tc>
          <w:tcPr>
            <w:tcW w:w="2439" w:type="pct"/>
            <w:tcBorders>
              <w:top w:val="single" w:sz="4" w:space="0" w:color="auto"/>
              <w:left w:val="nil"/>
              <w:bottom w:val="single" w:sz="8" w:space="0" w:color="auto"/>
              <w:right w:val="single" w:sz="8" w:space="0" w:color="auto"/>
            </w:tcBorders>
            <w:shd w:val="clear" w:color="auto" w:fill="9CC2E5"/>
            <w:tcMar>
              <w:top w:w="0" w:type="dxa"/>
              <w:left w:w="70" w:type="dxa"/>
              <w:bottom w:w="0" w:type="dxa"/>
              <w:right w:w="70" w:type="dxa"/>
            </w:tcMar>
          </w:tcPr>
          <w:p w14:paraId="539E6BE0" w14:textId="77777777" w:rsidR="00515A8A" w:rsidRPr="00D13384" w:rsidRDefault="00515A8A" w:rsidP="00413CC8">
            <w:pPr>
              <w:jc w:val="both"/>
              <w:rPr>
                <w:rFonts w:ascii="Tahoma" w:hAnsi="Tahoma" w:cs="Tahoma"/>
                <w:color w:val="000000" w:themeColor="text1"/>
                <w:sz w:val="22"/>
                <w:szCs w:val="22"/>
              </w:rPr>
            </w:pPr>
          </w:p>
        </w:tc>
      </w:tr>
      <w:tr w:rsidR="00FC60D5" w:rsidRPr="00D13384" w14:paraId="7EA8D1E9"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0"/>
        </w:trPr>
        <w:tc>
          <w:tcPr>
            <w:tcW w:w="300" w:type="pct"/>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3D567E1" w14:textId="77777777" w:rsidR="00FC60D5" w:rsidRPr="00D13384" w:rsidRDefault="00FC60D5" w:rsidP="00FC60D5">
            <w:pPr>
              <w:rPr>
                <w:rFonts w:ascii="Tahoma" w:hAnsi="Tahoma" w:cs="Tahoma"/>
                <w:color w:val="000000" w:themeColor="text1"/>
                <w:sz w:val="22"/>
                <w:szCs w:val="22"/>
              </w:rPr>
            </w:pPr>
            <w:bookmarkStart w:id="11" w:name="_Hlk97278630"/>
          </w:p>
        </w:tc>
        <w:tc>
          <w:tcPr>
            <w:tcW w:w="2261"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674948F7"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Podpora vodenja projekta je namenjena koordinaciji vsebinskih, administrativnih, finančnih in pravnih nalog, managementu in strateškim študijam, zunanji pomoči, promociji, informiranju in vodenju projekta. </w:t>
            </w:r>
          </w:p>
          <w:p w14:paraId="01811E86"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Podpora vodenju projektov vključuje tudi zagotavljanje kontinuitete znanja, koordinacijo prehodov med projekti ter podporo pri prenosu rezultatov projektov v redno delovanje.</w:t>
            </w:r>
          </w:p>
          <w:p w14:paraId="1EDBB80A" w14:textId="517CB8A5"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V okviru naloge bo zagotovljena pomoč pri delovanju programskega in projektnega sveta ter skupine. Zagotovljena bo promocija in informiranje na projektu.</w:t>
            </w:r>
          </w:p>
        </w:tc>
        <w:tc>
          <w:tcPr>
            <w:tcW w:w="2439" w:type="pct"/>
            <w:tcBorders>
              <w:top w:val="single" w:sz="4" w:space="0" w:color="auto"/>
              <w:left w:val="nil"/>
              <w:bottom w:val="single" w:sz="4" w:space="0" w:color="auto"/>
              <w:right w:val="single" w:sz="8" w:space="0" w:color="auto"/>
            </w:tcBorders>
            <w:tcMar>
              <w:top w:w="0" w:type="dxa"/>
              <w:left w:w="70" w:type="dxa"/>
              <w:bottom w:w="0" w:type="dxa"/>
              <w:right w:w="70" w:type="dxa"/>
            </w:tcMar>
          </w:tcPr>
          <w:p w14:paraId="6E302CAD" w14:textId="77777777" w:rsidR="00FC60D5" w:rsidRPr="00D13384" w:rsidRDefault="00FC60D5" w:rsidP="00FC60D5">
            <w:pPr>
              <w:jc w:val="both"/>
              <w:rPr>
                <w:rFonts w:ascii="Tahoma" w:hAnsi="Tahoma" w:cs="Tahoma"/>
                <w:color w:val="000000" w:themeColor="text1"/>
                <w:sz w:val="22"/>
                <w:szCs w:val="22"/>
              </w:rPr>
            </w:pPr>
            <w:r w:rsidRPr="00D13384">
              <w:rPr>
                <w:rFonts w:ascii="Tahoma" w:hAnsi="Tahoma" w:cs="Tahoma"/>
                <w:color w:val="000000" w:themeColor="text1"/>
                <w:sz w:val="22"/>
                <w:szCs w:val="22"/>
              </w:rPr>
              <w:t>V okviru te naloge bodo v letu 202</w:t>
            </w:r>
            <w:r>
              <w:rPr>
                <w:rFonts w:ascii="Tahoma" w:hAnsi="Tahoma" w:cs="Tahoma"/>
                <w:color w:val="000000" w:themeColor="text1"/>
                <w:sz w:val="22"/>
                <w:szCs w:val="22"/>
              </w:rPr>
              <w:t>6</w:t>
            </w:r>
            <w:r w:rsidRPr="00D13384">
              <w:rPr>
                <w:rFonts w:ascii="Tahoma" w:hAnsi="Tahoma" w:cs="Tahoma"/>
                <w:color w:val="000000" w:themeColor="text1"/>
                <w:sz w:val="22"/>
                <w:szCs w:val="22"/>
              </w:rPr>
              <w:t xml:space="preserve"> izvedene naslednje aktivnosti:</w:t>
            </w:r>
          </w:p>
          <w:p w14:paraId="492EC8E8" w14:textId="77777777" w:rsidR="00FC60D5" w:rsidRPr="00D13384" w:rsidRDefault="00FC60D5" w:rsidP="00562BFA">
            <w:pPr>
              <w:pStyle w:val="Odstavekseznama"/>
              <w:numPr>
                <w:ilvl w:val="0"/>
                <w:numId w:val="28"/>
              </w:numPr>
              <w:jc w:val="both"/>
              <w:rPr>
                <w:rFonts w:ascii="Tahoma" w:hAnsi="Tahoma" w:cs="Tahoma"/>
                <w:color w:val="000000" w:themeColor="text1"/>
                <w:sz w:val="22"/>
                <w:szCs w:val="22"/>
              </w:rPr>
            </w:pPr>
            <w:r w:rsidRPr="00D13384">
              <w:rPr>
                <w:rFonts w:ascii="Tahoma" w:hAnsi="Tahoma" w:cs="Tahoma"/>
                <w:color w:val="000000" w:themeColor="text1"/>
                <w:sz w:val="22"/>
                <w:szCs w:val="22"/>
              </w:rPr>
              <w:t>z delom b</w:t>
            </w:r>
            <w:r>
              <w:rPr>
                <w:rFonts w:ascii="Tahoma" w:hAnsi="Tahoma" w:cs="Tahoma"/>
                <w:color w:val="000000" w:themeColor="text1"/>
                <w:sz w:val="22"/>
                <w:szCs w:val="22"/>
              </w:rPr>
              <w:t>o nadaljevala projektna pisarna;</w:t>
            </w:r>
          </w:p>
          <w:p w14:paraId="22DE4107" w14:textId="77777777" w:rsidR="00FC60D5" w:rsidRPr="00D13384" w:rsidRDefault="00FC60D5" w:rsidP="00562BFA">
            <w:pPr>
              <w:pStyle w:val="Odstavekseznama"/>
              <w:numPr>
                <w:ilvl w:val="0"/>
                <w:numId w:val="28"/>
              </w:numPr>
              <w:jc w:val="both"/>
              <w:rPr>
                <w:rFonts w:ascii="Tahoma" w:hAnsi="Tahoma" w:cs="Tahoma"/>
                <w:color w:val="000000" w:themeColor="text1"/>
                <w:sz w:val="22"/>
                <w:szCs w:val="22"/>
              </w:rPr>
            </w:pPr>
            <w:r w:rsidRPr="00D13384">
              <w:rPr>
                <w:rFonts w:ascii="Tahoma" w:hAnsi="Tahoma" w:cs="Tahoma"/>
                <w:color w:val="000000" w:themeColor="text1"/>
                <w:sz w:val="22"/>
                <w:szCs w:val="22"/>
              </w:rPr>
              <w:t>zunanji izvajalec bo naročniku nudil administrativne in pravno-svetovalne storitve ter storitve s področja javnih naročil</w:t>
            </w:r>
            <w:r>
              <w:rPr>
                <w:rFonts w:ascii="Tahoma" w:hAnsi="Tahoma" w:cs="Tahoma"/>
                <w:color w:val="000000" w:themeColor="text1"/>
                <w:sz w:val="22"/>
                <w:szCs w:val="22"/>
              </w:rPr>
              <w:t>;</w:t>
            </w:r>
          </w:p>
          <w:p w14:paraId="43716DBA" w14:textId="77777777" w:rsidR="00FC60D5" w:rsidRPr="00D13384" w:rsidRDefault="00FC60D5" w:rsidP="00562BFA">
            <w:pPr>
              <w:pStyle w:val="Odstavekseznama"/>
              <w:numPr>
                <w:ilvl w:val="0"/>
                <w:numId w:val="28"/>
              </w:numPr>
              <w:jc w:val="both"/>
              <w:rPr>
                <w:rFonts w:ascii="Tahoma" w:hAnsi="Tahoma" w:cs="Tahoma"/>
                <w:color w:val="000000" w:themeColor="text1"/>
                <w:sz w:val="22"/>
                <w:szCs w:val="22"/>
              </w:rPr>
            </w:pPr>
            <w:r w:rsidRPr="00D13384">
              <w:rPr>
                <w:rFonts w:ascii="Tahoma" w:hAnsi="Tahoma" w:cs="Tahoma"/>
                <w:color w:val="000000" w:themeColor="text1"/>
                <w:sz w:val="22"/>
                <w:szCs w:val="22"/>
              </w:rPr>
              <w:t>nadaljevalo se bo z nabavo promocijskega materiala in zagotavljanjem administrativne in pravne pomoč</w:t>
            </w:r>
            <w:r>
              <w:rPr>
                <w:rFonts w:ascii="Tahoma" w:hAnsi="Tahoma" w:cs="Tahoma"/>
                <w:color w:val="000000" w:themeColor="text1"/>
                <w:sz w:val="22"/>
                <w:szCs w:val="22"/>
              </w:rPr>
              <w:t>i vsebinskim projektom;</w:t>
            </w:r>
          </w:p>
          <w:p w14:paraId="0A94846C" w14:textId="77FE26E6" w:rsidR="00FC60D5" w:rsidRPr="00185999" w:rsidRDefault="00FC60D5" w:rsidP="00FC60D5">
            <w:pPr>
              <w:pStyle w:val="Odstavekseznama"/>
              <w:numPr>
                <w:ilvl w:val="0"/>
                <w:numId w:val="28"/>
              </w:numPr>
              <w:jc w:val="both"/>
              <w:rPr>
                <w:rFonts w:ascii="Tahoma" w:hAnsi="Tahoma" w:cs="Tahoma"/>
                <w:color w:val="000000" w:themeColor="text1"/>
                <w:sz w:val="22"/>
                <w:szCs w:val="22"/>
              </w:rPr>
            </w:pPr>
            <w:r>
              <w:rPr>
                <w:rFonts w:ascii="Tahoma" w:hAnsi="Tahoma" w:cs="Tahoma"/>
                <w:color w:val="000000" w:themeColor="text1"/>
                <w:sz w:val="22"/>
                <w:szCs w:val="22"/>
              </w:rPr>
              <w:t>o</w:t>
            </w:r>
            <w:r w:rsidRPr="00D13384">
              <w:rPr>
                <w:rFonts w:ascii="Tahoma" w:hAnsi="Tahoma" w:cs="Tahoma"/>
                <w:color w:val="000000" w:themeColor="text1"/>
                <w:sz w:val="22"/>
                <w:szCs w:val="22"/>
              </w:rPr>
              <w:t>rganizirane bodo različne promocijske dejavnosti.</w:t>
            </w:r>
          </w:p>
        </w:tc>
      </w:tr>
    </w:tbl>
    <w:bookmarkEnd w:id="11"/>
    <w:p w14:paraId="7B970632" w14:textId="2D89DE11" w:rsidR="002B68D4" w:rsidRPr="00FC60D5" w:rsidRDefault="00093B8B" w:rsidP="00515A8A">
      <w:pPr>
        <w:spacing w:line="240" w:lineRule="auto"/>
        <w:rPr>
          <w:rFonts w:ascii="Tahoma" w:hAnsi="Tahoma" w:cs="Tahoma"/>
          <w:b/>
          <w:color w:val="000000" w:themeColor="text1"/>
          <w:sz w:val="22"/>
          <w:szCs w:val="22"/>
        </w:rPr>
      </w:pPr>
      <w:r>
        <w:rPr>
          <w:rFonts w:ascii="Tahoma" w:hAnsi="Tahoma" w:cs="Tahoma"/>
          <w:b/>
          <w:color w:val="000000" w:themeColor="text1"/>
          <w:sz w:val="22"/>
          <w:szCs w:val="22"/>
        </w:rPr>
        <w:br w:type="textWrapping" w:clear="all"/>
      </w:r>
    </w:p>
    <w:p w14:paraId="5F22DE7A" w14:textId="77777777" w:rsidR="00FC60D5" w:rsidRPr="00FC60D5" w:rsidRDefault="00FC60D5" w:rsidP="00FC60D5">
      <w:pPr>
        <w:spacing w:line="240" w:lineRule="auto"/>
        <w:rPr>
          <w:rFonts w:ascii="Tahoma" w:hAnsi="Tahoma" w:cs="Tahoma"/>
          <w:b/>
          <w:color w:val="000000" w:themeColor="text1"/>
          <w:sz w:val="22"/>
          <w:szCs w:val="22"/>
        </w:rPr>
      </w:pPr>
      <w:r w:rsidRPr="00FC60D5">
        <w:rPr>
          <w:rFonts w:ascii="Tahoma" w:hAnsi="Tahoma" w:cs="Tahoma"/>
          <w:b/>
          <w:color w:val="000000" w:themeColor="text1"/>
          <w:sz w:val="22"/>
          <w:szCs w:val="22"/>
        </w:rPr>
        <w:t>D. VSTOPIMO V DIGITALNI PROSTOR – VAIKARDD</w:t>
      </w:r>
    </w:p>
    <w:p w14:paraId="57BDC802" w14:textId="77777777" w:rsidR="00FC60D5" w:rsidRPr="00FC60D5" w:rsidRDefault="00FC60D5" w:rsidP="00FC60D5">
      <w:pPr>
        <w:spacing w:line="240" w:lineRule="auto"/>
        <w:jc w:val="both"/>
        <w:rPr>
          <w:rFonts w:ascii="Tahoma" w:hAnsi="Tahoma" w:cs="Tahoma"/>
          <w:color w:val="000000" w:themeColor="text1"/>
          <w:sz w:val="22"/>
          <w:szCs w:val="22"/>
        </w:rPr>
      </w:pPr>
    </w:p>
    <w:p w14:paraId="26AEDED4" w14:textId="77777777" w:rsidR="00FC60D5" w:rsidRPr="00FC60D5" w:rsidRDefault="00FC60D5" w:rsidP="00FC60D5">
      <w:pPr>
        <w:autoSpaceDE w:val="0"/>
        <w:autoSpaceDN w:val="0"/>
        <w:adjustRightInd w:val="0"/>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Geodetska uprava Republike Slovenije in Direktorat za prostor in graditev pri Ministrstvu za naravne vire in prostor v letu 2026 pričenjata z izvajanjem strateškega projekta VAIKARDD – Vstopimo v digitalni prostor, ki bo trajal do konca leta 2029 in je sofinanciran iz Evropskega sklada za regionalni razvoj (ESRR) v okviru Programa evropske kohezijske politike 2021–2027 (Cilj politike 1: Konkurenčnejša in pametnejša Slovenija). </w:t>
      </w:r>
    </w:p>
    <w:p w14:paraId="1DA72649" w14:textId="77777777" w:rsidR="00FC60D5" w:rsidRPr="00FC60D5" w:rsidRDefault="00FC60D5" w:rsidP="00FC60D5">
      <w:pPr>
        <w:spacing w:line="240" w:lineRule="auto"/>
        <w:jc w:val="both"/>
        <w:rPr>
          <w:rFonts w:ascii="Tahoma" w:hAnsi="Tahoma" w:cs="Tahoma"/>
          <w:color w:val="000000" w:themeColor="text1"/>
          <w:sz w:val="22"/>
          <w:szCs w:val="22"/>
        </w:rPr>
      </w:pPr>
    </w:p>
    <w:p w14:paraId="30748BFF"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Projekt nadgrajuje dosežke pobud </w:t>
      </w:r>
      <w:proofErr w:type="spellStart"/>
      <w:r w:rsidRPr="00FC60D5">
        <w:rPr>
          <w:rFonts w:ascii="Tahoma" w:hAnsi="Tahoma" w:cs="Tahoma"/>
          <w:color w:val="000000" w:themeColor="text1"/>
          <w:sz w:val="22"/>
          <w:szCs w:val="22"/>
        </w:rPr>
        <w:t>eProstor</w:t>
      </w:r>
      <w:proofErr w:type="spellEnd"/>
      <w:r w:rsidRPr="00FC60D5">
        <w:rPr>
          <w:rFonts w:ascii="Tahoma" w:hAnsi="Tahoma" w:cs="Tahoma"/>
          <w:color w:val="000000" w:themeColor="text1"/>
          <w:sz w:val="22"/>
          <w:szCs w:val="22"/>
        </w:rPr>
        <w:t xml:space="preserve"> in SLO4D ter predstavlja odločilen korak k vzpostavitvi </w:t>
      </w:r>
      <w:proofErr w:type="spellStart"/>
      <w:r w:rsidRPr="00FC60D5">
        <w:rPr>
          <w:rFonts w:ascii="Tahoma" w:hAnsi="Tahoma" w:cs="Tahoma"/>
          <w:color w:val="000000" w:themeColor="text1"/>
          <w:sz w:val="22"/>
          <w:szCs w:val="22"/>
        </w:rPr>
        <w:t>geoprostorskega</w:t>
      </w:r>
      <w:proofErr w:type="spellEnd"/>
      <w:r w:rsidRPr="00FC60D5">
        <w:rPr>
          <w:rFonts w:ascii="Tahoma" w:hAnsi="Tahoma" w:cs="Tahoma"/>
          <w:color w:val="000000" w:themeColor="text1"/>
          <w:sz w:val="22"/>
          <w:szCs w:val="22"/>
        </w:rPr>
        <w:t xml:space="preserve"> digitalnega dvojčka Slovenije in sodobnega podatkovnega ekosistema. S tem Slovenija krepi svojo vlogo med digitalno naprednimi državami in postavlja temelje za pametno, trajnostno ter inovativno upravljanje prostora. Projekt VAIKARDD je zasnovan skladno z evropskimi in nacionalnimi strateškimi dokumenti (Evropsko digitalno desetletje, Strategija digitalne Slovenije 2030, Strategija digitalnih javnih storitev do 2030, Nacionalni program za umetno inteligenco). Projekt VAIKARDD neposredno prispeva k Cilju politike 1 Konkurenčnejša in pametnejša Slovenija v okviru Programa evropske kohezijske politike 2021–2027, daj krepi inovacijski potencial države, pospešuje digitalizacijo javnih storitev ter omogoča razvoj naprednih rešitev, ki bodo podpirale trajnostni razvoj, konkurenčnost gospodarstva in boljšo kakovost življenja prebivalcev.</w:t>
      </w:r>
    </w:p>
    <w:p w14:paraId="022B8870" w14:textId="77777777" w:rsidR="00FC60D5" w:rsidRPr="00FC60D5" w:rsidRDefault="00FC60D5" w:rsidP="00FC60D5">
      <w:pPr>
        <w:spacing w:line="240" w:lineRule="auto"/>
        <w:jc w:val="both"/>
        <w:rPr>
          <w:rFonts w:ascii="Tahoma" w:hAnsi="Tahoma" w:cs="Tahoma"/>
          <w:color w:val="000000" w:themeColor="text1"/>
          <w:sz w:val="22"/>
          <w:szCs w:val="22"/>
        </w:rPr>
      </w:pPr>
    </w:p>
    <w:p w14:paraId="5B1DD926"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lastRenderedPageBreak/>
        <w:t xml:space="preserve">Za dolgoročno uspešnost in trajnost rezultatov projekta VAIKARDD ni ključna zgolj vzpostavitev naprednih digitalnih rešitev, temveč tudi njihovo sistematično uvajanje, uporaba in vzdrževanje v praksi. Zato projekt že v izhodišču predvideva </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Slovenijo kot izvedbeni in upravljavski okvir, ki zagotavlja, da se rezultati projekta ne zaključijo z informacijsko rešitvijo, temveč postanejo trajen del delovanja javnega sektorja ter podpore </w:t>
      </w:r>
      <w:proofErr w:type="spellStart"/>
      <w:r w:rsidRPr="00FC60D5">
        <w:rPr>
          <w:rFonts w:ascii="Tahoma" w:hAnsi="Tahoma" w:cs="Tahoma"/>
          <w:color w:val="000000" w:themeColor="text1"/>
          <w:sz w:val="22"/>
          <w:szCs w:val="22"/>
        </w:rPr>
        <w:t>okoljskim</w:t>
      </w:r>
      <w:proofErr w:type="spellEnd"/>
      <w:r w:rsidRPr="00FC60D5">
        <w:rPr>
          <w:rFonts w:ascii="Tahoma" w:hAnsi="Tahoma" w:cs="Tahoma"/>
          <w:color w:val="000000" w:themeColor="text1"/>
          <w:sz w:val="22"/>
          <w:szCs w:val="22"/>
        </w:rPr>
        <w:t xml:space="preserve"> in razvojnim politikam države.</w:t>
      </w:r>
    </w:p>
    <w:p w14:paraId="232063F2" w14:textId="77777777" w:rsidR="00FC60D5" w:rsidRPr="00FC60D5" w:rsidRDefault="00FC60D5" w:rsidP="00FC60D5">
      <w:pPr>
        <w:spacing w:line="240" w:lineRule="auto"/>
        <w:rPr>
          <w:rFonts w:cs="Arial"/>
          <w:b/>
          <w:bCs/>
          <w:color w:val="000000" w:themeColor="text1"/>
        </w:rPr>
      </w:pPr>
    </w:p>
    <w:p w14:paraId="2CA6FCED" w14:textId="77777777" w:rsidR="00FC60D5" w:rsidRPr="00FC60D5" w:rsidRDefault="00FC60D5" w:rsidP="00FC60D5">
      <w:pPr>
        <w:spacing w:line="240" w:lineRule="auto"/>
        <w:jc w:val="both"/>
        <w:rPr>
          <w:rFonts w:ascii="Tahoma" w:hAnsi="Tahoma" w:cs="Tahoma"/>
          <w:color w:val="000000" w:themeColor="text1"/>
          <w:sz w:val="22"/>
          <w:szCs w:val="22"/>
        </w:rPr>
      </w:pPr>
      <w:bookmarkStart w:id="12" w:name="_Hlk212014834"/>
      <w:r w:rsidRPr="00FC60D5">
        <w:rPr>
          <w:rFonts w:ascii="Tahoma" w:hAnsi="Tahoma" w:cs="Tahoma"/>
          <w:color w:val="000000" w:themeColor="text1"/>
          <w:sz w:val="22"/>
          <w:szCs w:val="22"/>
        </w:rPr>
        <w:t xml:space="preserve">Osnovni namen projekta je pospešitev digitalnih inovacij na področju prostora in nepremičnin, izgradnja </w:t>
      </w:r>
      <w:proofErr w:type="spellStart"/>
      <w:r w:rsidRPr="00FC60D5">
        <w:rPr>
          <w:rFonts w:ascii="Tahoma" w:hAnsi="Tahoma" w:cs="Tahoma"/>
          <w:color w:val="000000" w:themeColor="text1"/>
          <w:sz w:val="22"/>
          <w:szCs w:val="22"/>
        </w:rPr>
        <w:t>geoprostorskega</w:t>
      </w:r>
      <w:proofErr w:type="spellEnd"/>
      <w:r w:rsidRPr="00FC60D5">
        <w:rPr>
          <w:rFonts w:ascii="Tahoma" w:hAnsi="Tahoma" w:cs="Tahoma"/>
          <w:color w:val="000000" w:themeColor="text1"/>
          <w:sz w:val="22"/>
          <w:szCs w:val="22"/>
        </w:rPr>
        <w:t xml:space="preserve"> digitalnega dvojčka na ravni države ter uvedba novih tehnologij v sisteme, ki zagotavljajo geodetske in prostorske podatke in storitve, ki sledijo sodobnim potrebam in zahtevam različnih skupin uporabnikov, deležnikov in akterjev, vključno z notranjimi uporabniki. S tem bodo uporabniki bolje razumeli dinamiko stanja in dogajanja v prostoru, ki se veže na posamezno </w:t>
      </w:r>
      <w:proofErr w:type="spellStart"/>
      <w:r w:rsidRPr="00FC60D5">
        <w:rPr>
          <w:rFonts w:ascii="Tahoma" w:hAnsi="Tahoma" w:cs="Tahoma"/>
          <w:color w:val="000000" w:themeColor="text1"/>
          <w:sz w:val="22"/>
          <w:szCs w:val="22"/>
        </w:rPr>
        <w:t>geolokacijo</w:t>
      </w:r>
      <w:proofErr w:type="spellEnd"/>
      <w:r w:rsidRPr="00FC60D5">
        <w:rPr>
          <w:rFonts w:ascii="Tahoma" w:hAnsi="Tahoma" w:cs="Tahoma"/>
          <w:color w:val="000000" w:themeColor="text1"/>
          <w:sz w:val="22"/>
          <w:szCs w:val="22"/>
        </w:rPr>
        <w:t xml:space="preserve">, odpravljena bo negotovost in zagotovljena podlaga za skupno varnost, gospodarsko rast in trajnostno življenje. </w:t>
      </w:r>
    </w:p>
    <w:bookmarkEnd w:id="12"/>
    <w:p w14:paraId="1D41EAEA" w14:textId="77777777" w:rsidR="00FC60D5" w:rsidRPr="00FC60D5" w:rsidRDefault="00FC60D5" w:rsidP="00FC60D5">
      <w:pPr>
        <w:spacing w:line="240" w:lineRule="auto"/>
        <w:jc w:val="both"/>
        <w:rPr>
          <w:rFonts w:cs="Arial"/>
          <w:color w:val="000000" w:themeColor="text1"/>
        </w:rPr>
      </w:pPr>
    </w:p>
    <w:p w14:paraId="04DDCC2F"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Ključni strateški cilj investicije izhajajo iz obstoječih nacionalnih strateških dokumentov in potreb po vzpostavitvi nacionalne infrastrukture za prostorske informacije, in sicer so to:</w:t>
      </w:r>
    </w:p>
    <w:p w14:paraId="4BEECAE4"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razvoj </w:t>
      </w:r>
      <w:proofErr w:type="spellStart"/>
      <w:r w:rsidRPr="00FC60D5">
        <w:rPr>
          <w:rFonts w:ascii="Tahoma" w:hAnsi="Tahoma" w:cs="Tahoma"/>
          <w:color w:val="000000" w:themeColor="text1"/>
          <w:sz w:val="22"/>
          <w:szCs w:val="22"/>
        </w:rPr>
        <w:t>geoprostorskega</w:t>
      </w:r>
      <w:proofErr w:type="spellEnd"/>
      <w:r w:rsidRPr="00FC60D5">
        <w:rPr>
          <w:rFonts w:ascii="Tahoma" w:hAnsi="Tahoma" w:cs="Tahoma"/>
          <w:color w:val="000000" w:themeColor="text1"/>
          <w:sz w:val="22"/>
          <w:szCs w:val="22"/>
        </w:rPr>
        <w:t xml:space="preserve"> digitalnega dvojčka Slovenije z večdimenzionalno vizualizacijo in napredno analitiko,</w:t>
      </w:r>
    </w:p>
    <w:p w14:paraId="22EA5FED"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uporaba umetne inteligence, navidezne in obogatene resničnosti v prostorskih sistemih,</w:t>
      </w:r>
    </w:p>
    <w:p w14:paraId="146ECB6F"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zagotavljanje kakovostnih 4D podatkov za različne uporabnike,</w:t>
      </w:r>
    </w:p>
    <w:p w14:paraId="797F2DF9"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digitalizacija javnih storitev in enostaven dostop do prostorskih podatkov,</w:t>
      </w:r>
    </w:p>
    <w:p w14:paraId="1F13A2B1"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vzpostavitev varne in sodobne digitalne infrastrukture za prostor in nepremičnine,</w:t>
      </w:r>
    </w:p>
    <w:p w14:paraId="4F55363E" w14:textId="77777777" w:rsidR="00FC60D5" w:rsidRPr="00FC60D5" w:rsidRDefault="00FC60D5" w:rsidP="003D69EE">
      <w:pPr>
        <w:pStyle w:val="Odstavekseznama"/>
        <w:numPr>
          <w:ilvl w:val="0"/>
          <w:numId w:val="30"/>
        </w:numPr>
        <w:spacing w:line="240" w:lineRule="auto"/>
        <w:ind w:hanging="720"/>
        <w:jc w:val="both"/>
        <w:rPr>
          <w:rFonts w:ascii="Tahoma" w:hAnsi="Tahoma" w:cs="Tahoma"/>
          <w:color w:val="000000" w:themeColor="text1"/>
          <w:sz w:val="22"/>
          <w:szCs w:val="22"/>
        </w:rPr>
      </w:pPr>
      <w:r w:rsidRPr="00FC60D5">
        <w:rPr>
          <w:rFonts w:ascii="Tahoma" w:hAnsi="Tahoma" w:cs="Tahoma"/>
          <w:color w:val="000000" w:themeColor="text1"/>
          <w:sz w:val="22"/>
          <w:szCs w:val="22"/>
        </w:rPr>
        <w:t>krepitev geodetske službe in podpora oblikovanju prostorskih politik.</w:t>
      </w:r>
    </w:p>
    <w:p w14:paraId="130ECF7A" w14:textId="77777777" w:rsidR="00FC60D5" w:rsidRPr="00FC60D5" w:rsidRDefault="00FC60D5" w:rsidP="00FC60D5">
      <w:pPr>
        <w:spacing w:line="240" w:lineRule="auto"/>
        <w:ind w:left="360"/>
        <w:rPr>
          <w:rFonts w:cs="Arial"/>
          <w:b/>
          <w:bCs/>
          <w:color w:val="000000" w:themeColor="text1"/>
        </w:rPr>
      </w:pPr>
    </w:p>
    <w:p w14:paraId="3A3A44D3"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V okviru projekta VAIKARDD bo </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Slovenija predstavljala skupni horizontalni okvir za povezovanje podatkov, procesov in deležnikov s področja nepremičnin in prostora ter za njihovo učinkovito uporabo v podporo </w:t>
      </w:r>
      <w:proofErr w:type="spellStart"/>
      <w:r w:rsidRPr="00FC60D5">
        <w:rPr>
          <w:rFonts w:ascii="Tahoma" w:hAnsi="Tahoma" w:cs="Tahoma"/>
          <w:color w:val="000000" w:themeColor="text1"/>
          <w:sz w:val="22"/>
          <w:szCs w:val="22"/>
        </w:rPr>
        <w:t>okoljskim</w:t>
      </w:r>
      <w:proofErr w:type="spellEnd"/>
      <w:r w:rsidRPr="00FC60D5">
        <w:rPr>
          <w:rFonts w:ascii="Tahoma" w:hAnsi="Tahoma" w:cs="Tahoma"/>
          <w:color w:val="000000" w:themeColor="text1"/>
          <w:sz w:val="22"/>
          <w:szCs w:val="22"/>
        </w:rPr>
        <w:t xml:space="preserve"> in razvojnim javnim politikam. </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Slovenija ni samostojen projekt ali zgolj tehnološka rešitev, temveč skupnost akterjev, dogovorjenih pravil in skupnih gradnikov, ki omogočajo, da se rezultati projekta sistematično uvajajo, uporabljajo in dolgoročno upravljajo.</w:t>
      </w:r>
    </w:p>
    <w:p w14:paraId="686F33C2" w14:textId="77777777" w:rsidR="00FC60D5" w:rsidRPr="00FC60D5" w:rsidRDefault="00FC60D5" w:rsidP="00FC60D5">
      <w:pPr>
        <w:spacing w:line="240" w:lineRule="auto"/>
        <w:jc w:val="both"/>
        <w:rPr>
          <w:rFonts w:ascii="Tahoma" w:hAnsi="Tahoma" w:cs="Tahoma"/>
          <w:color w:val="000000" w:themeColor="text1"/>
          <w:sz w:val="22"/>
          <w:szCs w:val="22"/>
        </w:rPr>
      </w:pPr>
    </w:p>
    <w:p w14:paraId="0D2182E7"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Operativno se bo </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Slovenija uresničevala skozi portal </w:t>
      </w:r>
      <w:proofErr w:type="spellStart"/>
      <w:r w:rsidRPr="00FC60D5">
        <w:rPr>
          <w:rFonts w:ascii="Tahoma" w:hAnsi="Tahoma" w:cs="Tahoma"/>
          <w:color w:val="000000" w:themeColor="text1"/>
          <w:sz w:val="22"/>
          <w:szCs w:val="22"/>
        </w:rPr>
        <w:t>Geo</w:t>
      </w:r>
      <w:proofErr w:type="spellEnd"/>
      <w:r w:rsidRPr="00FC60D5">
        <w:rPr>
          <w:rFonts w:ascii="Tahoma" w:hAnsi="Tahoma" w:cs="Tahoma"/>
          <w:color w:val="000000" w:themeColor="text1"/>
          <w:sz w:val="22"/>
          <w:szCs w:val="22"/>
        </w:rPr>
        <w:t xml:space="preserve"> Slovenija kot enotno vstopno točko, uporabo in nadgradnjo skupnih gradnikov (npr. katalogi in registri, </w:t>
      </w:r>
      <w:proofErr w:type="spellStart"/>
      <w:r w:rsidRPr="00FC60D5">
        <w:rPr>
          <w:rFonts w:ascii="Tahoma" w:hAnsi="Tahoma" w:cs="Tahoma"/>
          <w:color w:val="000000" w:themeColor="text1"/>
          <w:sz w:val="22"/>
          <w:szCs w:val="22"/>
        </w:rPr>
        <w:t>metapodatkovni</w:t>
      </w:r>
      <w:proofErr w:type="spellEnd"/>
      <w:r w:rsidRPr="00FC60D5">
        <w:rPr>
          <w:rFonts w:ascii="Tahoma" w:hAnsi="Tahoma" w:cs="Tahoma"/>
          <w:color w:val="000000" w:themeColor="text1"/>
          <w:sz w:val="22"/>
          <w:szCs w:val="22"/>
        </w:rPr>
        <w:t xml:space="preserve"> sistem, semantična </w:t>
      </w:r>
      <w:proofErr w:type="spellStart"/>
      <w:r w:rsidRPr="00FC60D5">
        <w:rPr>
          <w:rFonts w:ascii="Tahoma" w:hAnsi="Tahoma" w:cs="Tahoma"/>
          <w:color w:val="000000" w:themeColor="text1"/>
          <w:sz w:val="22"/>
          <w:szCs w:val="22"/>
        </w:rPr>
        <w:t>interoperabilnost</w:t>
      </w:r>
      <w:proofErr w:type="spellEnd"/>
      <w:r w:rsidRPr="00FC60D5">
        <w:rPr>
          <w:rFonts w:ascii="Tahoma" w:hAnsi="Tahoma" w:cs="Tahoma"/>
          <w:color w:val="000000" w:themeColor="text1"/>
          <w:sz w:val="22"/>
          <w:szCs w:val="22"/>
        </w:rPr>
        <w:t>) ter skozi Center znanja in podporo uporabnikom. Center znanja bo zagotavljal usposabljanja, metodološka pojasnila, izmenjavo dobrih praks ter podporo resorjem in drugim deležnikom pri uvajanju novih rešitev in storitev, razvitih v okviru projekta.</w:t>
      </w:r>
    </w:p>
    <w:p w14:paraId="59A7A132" w14:textId="77777777" w:rsidR="00FC60D5" w:rsidRPr="00FC60D5" w:rsidRDefault="00FC60D5" w:rsidP="00FC60D5">
      <w:pPr>
        <w:spacing w:line="240" w:lineRule="auto"/>
        <w:rPr>
          <w:rFonts w:cs="Arial"/>
          <w:b/>
          <w:bCs/>
          <w:color w:val="000000" w:themeColor="text1"/>
        </w:rPr>
      </w:pPr>
    </w:p>
    <w:p w14:paraId="0EDFEDBC" w14:textId="77777777" w:rsidR="00FC60D5" w:rsidRPr="00FC60D5" w:rsidRDefault="00FC60D5" w:rsidP="00FC60D5">
      <w:pPr>
        <w:spacing w:line="240" w:lineRule="auto"/>
        <w:jc w:val="both"/>
        <w:rPr>
          <w:rFonts w:ascii="Tahoma" w:hAnsi="Tahoma" w:cs="Tahoma"/>
          <w:color w:val="000000" w:themeColor="text1"/>
          <w:sz w:val="22"/>
          <w:szCs w:val="22"/>
        </w:rPr>
      </w:pPr>
      <w:r w:rsidRPr="00FC60D5">
        <w:rPr>
          <w:rFonts w:ascii="Tahoma" w:hAnsi="Tahoma" w:cs="Tahoma"/>
          <w:color w:val="000000" w:themeColor="text1"/>
          <w:sz w:val="22"/>
          <w:szCs w:val="22"/>
        </w:rPr>
        <w:t xml:space="preserve">S projektom bo zagotovljena izgradnja visokotehnološkega sistema za geodetske podatkovne zbirke, vzpostavljen trajni digitalni arhiv in dopolnjene manjkajoče podatkovne zbirke, razvit uporabniku prijaznega </w:t>
      </w:r>
      <w:proofErr w:type="spellStart"/>
      <w:r w:rsidRPr="00FC60D5">
        <w:rPr>
          <w:rFonts w:ascii="Tahoma" w:hAnsi="Tahoma" w:cs="Tahoma"/>
          <w:color w:val="000000" w:themeColor="text1"/>
          <w:sz w:val="22"/>
          <w:szCs w:val="22"/>
        </w:rPr>
        <w:t>geoprostorskega</w:t>
      </w:r>
      <w:proofErr w:type="spellEnd"/>
      <w:r w:rsidRPr="00FC60D5">
        <w:rPr>
          <w:rFonts w:ascii="Tahoma" w:hAnsi="Tahoma" w:cs="Tahoma"/>
          <w:color w:val="000000" w:themeColor="text1"/>
          <w:sz w:val="22"/>
          <w:szCs w:val="22"/>
        </w:rPr>
        <w:t xml:space="preserve"> digitalnega dvojčka za vizualizacijo in analitiko, uvedene nove digitalne </w:t>
      </w:r>
      <w:r w:rsidRPr="00FC60D5">
        <w:rPr>
          <w:rFonts w:ascii="Tahoma" w:hAnsi="Tahoma" w:cs="Tahoma"/>
          <w:color w:val="000000" w:themeColor="text1"/>
          <w:sz w:val="22"/>
          <w:szCs w:val="22"/>
        </w:rPr>
        <w:lastRenderedPageBreak/>
        <w:t xml:space="preserve">storitve za različne skupine uporabnikov, izboljšana </w:t>
      </w:r>
      <w:proofErr w:type="spellStart"/>
      <w:r w:rsidRPr="00FC60D5">
        <w:rPr>
          <w:rFonts w:ascii="Tahoma" w:hAnsi="Tahoma" w:cs="Tahoma"/>
          <w:color w:val="000000" w:themeColor="text1"/>
          <w:sz w:val="22"/>
          <w:szCs w:val="22"/>
        </w:rPr>
        <w:t>interoperabilnosti</w:t>
      </w:r>
      <w:proofErr w:type="spellEnd"/>
      <w:r w:rsidRPr="00FC60D5">
        <w:rPr>
          <w:rFonts w:ascii="Tahoma" w:hAnsi="Tahoma" w:cs="Tahoma"/>
          <w:color w:val="000000" w:themeColor="text1"/>
          <w:sz w:val="22"/>
          <w:szCs w:val="22"/>
        </w:rPr>
        <w:t xml:space="preserve"> z nacionalnimi in evropskimi sistemi, večja dostopnost, varnost in zanesljivost podatkov, spodbujene bodo inovacije in znanja na področju </w:t>
      </w:r>
      <w:proofErr w:type="spellStart"/>
      <w:r w:rsidRPr="00FC60D5">
        <w:rPr>
          <w:rFonts w:ascii="Tahoma" w:hAnsi="Tahoma" w:cs="Tahoma"/>
          <w:color w:val="000000" w:themeColor="text1"/>
          <w:sz w:val="22"/>
          <w:szCs w:val="22"/>
        </w:rPr>
        <w:t>geoinformatike</w:t>
      </w:r>
      <w:proofErr w:type="spellEnd"/>
      <w:r w:rsidRPr="00FC60D5">
        <w:rPr>
          <w:rFonts w:ascii="Tahoma" w:hAnsi="Tahoma" w:cs="Tahoma"/>
          <w:color w:val="000000" w:themeColor="text1"/>
          <w:sz w:val="22"/>
          <w:szCs w:val="22"/>
        </w:rPr>
        <w:t>, ter zagotovljena podpora trajnostnemu prostorskemu razvoju.</w:t>
      </w:r>
    </w:p>
    <w:p w14:paraId="29444CD1" w14:textId="77777777" w:rsidR="009C5958" w:rsidRPr="00D13384" w:rsidRDefault="009C5958">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76FA0AC3" w14:textId="1763AB07" w:rsidR="00887476" w:rsidRPr="008A6F9E" w:rsidRDefault="00887476" w:rsidP="00D942E0">
      <w:pPr>
        <w:rPr>
          <w:rFonts w:ascii="Tahoma" w:hAnsi="Tahoma" w:cs="Tahoma"/>
          <w:b/>
          <w:sz w:val="22"/>
          <w:szCs w:val="22"/>
        </w:rPr>
      </w:pPr>
      <w:r w:rsidRPr="00D13384">
        <w:rPr>
          <w:rFonts w:ascii="Tahoma" w:hAnsi="Tahoma" w:cs="Tahoma"/>
          <w:b/>
          <w:color w:val="000000" w:themeColor="text1"/>
          <w:sz w:val="22"/>
          <w:szCs w:val="22"/>
        </w:rPr>
        <w:lastRenderedPageBreak/>
        <w:t>3.</w:t>
      </w:r>
      <w:r w:rsidRPr="00D13384">
        <w:rPr>
          <w:rFonts w:ascii="Tahoma" w:hAnsi="Tahoma" w:cs="Tahoma"/>
          <w:b/>
          <w:color w:val="000000" w:themeColor="text1"/>
          <w:sz w:val="22"/>
          <w:szCs w:val="22"/>
        </w:rPr>
        <w:tab/>
        <w:t xml:space="preserve">FINANČNI </w:t>
      </w:r>
      <w:r w:rsidRPr="008A6F9E">
        <w:rPr>
          <w:rFonts w:ascii="Tahoma" w:hAnsi="Tahoma" w:cs="Tahoma"/>
          <w:b/>
          <w:sz w:val="22"/>
          <w:szCs w:val="22"/>
        </w:rPr>
        <w:t>PROGRAM ZA LETO 202</w:t>
      </w:r>
      <w:r w:rsidR="00047139" w:rsidRPr="008A6F9E">
        <w:rPr>
          <w:rFonts w:ascii="Tahoma" w:hAnsi="Tahoma" w:cs="Tahoma"/>
          <w:b/>
          <w:sz w:val="22"/>
          <w:szCs w:val="22"/>
        </w:rPr>
        <w:t>6</w:t>
      </w:r>
    </w:p>
    <w:p w14:paraId="717BDCB0" w14:textId="02A1E242" w:rsidR="00887476" w:rsidRPr="008A6F9E" w:rsidRDefault="00887476" w:rsidP="00D942E0">
      <w:pPr>
        <w:rPr>
          <w:rFonts w:ascii="Tahoma" w:hAnsi="Tahoma" w:cs="Tahoma"/>
          <w:b/>
          <w:sz w:val="22"/>
          <w:szCs w:val="22"/>
        </w:rPr>
      </w:pPr>
      <w:r w:rsidRPr="008A6F9E">
        <w:rPr>
          <w:rFonts w:ascii="Tahoma" w:hAnsi="Tahoma" w:cs="Tahoma"/>
          <w:b/>
          <w:sz w:val="22"/>
          <w:szCs w:val="22"/>
        </w:rPr>
        <w:t xml:space="preserve">A. </w:t>
      </w:r>
      <w:r w:rsidRPr="008A6F9E">
        <w:rPr>
          <w:rFonts w:ascii="Tahoma" w:hAnsi="Tahoma" w:cs="Tahoma"/>
          <w:b/>
          <w:sz w:val="22"/>
          <w:szCs w:val="22"/>
        </w:rPr>
        <w:tab/>
        <w:t>Program dela za leto 202</w:t>
      </w:r>
      <w:r w:rsidR="00047139" w:rsidRPr="008A6F9E">
        <w:rPr>
          <w:rFonts w:ascii="Tahoma" w:hAnsi="Tahoma" w:cs="Tahoma"/>
          <w:b/>
          <w:sz w:val="22"/>
          <w:szCs w:val="22"/>
        </w:rPr>
        <w:t>6</w:t>
      </w:r>
    </w:p>
    <w:p w14:paraId="37CE43E6" w14:textId="77777777" w:rsidR="00887476" w:rsidRPr="00D13384" w:rsidRDefault="00887476" w:rsidP="00D942E0">
      <w:pPr>
        <w:rPr>
          <w:rFonts w:ascii="Tahoma" w:hAnsi="Tahoma" w:cs="Tahoma"/>
          <w:color w:val="000000" w:themeColor="text1"/>
          <w:sz w:val="22"/>
          <w:szCs w:val="22"/>
        </w:rPr>
      </w:pPr>
    </w:p>
    <w:tbl>
      <w:tblPr>
        <w:tblW w:w="0" w:type="auto"/>
        <w:tblInd w:w="137" w:type="dxa"/>
        <w:tblLayout w:type="fixed"/>
        <w:tblCellMar>
          <w:left w:w="70" w:type="dxa"/>
          <w:right w:w="70" w:type="dxa"/>
        </w:tblCellMar>
        <w:tblLook w:val="0000" w:firstRow="0" w:lastRow="0" w:firstColumn="0" w:lastColumn="0" w:noHBand="0" w:noVBand="0"/>
      </w:tblPr>
      <w:tblGrid>
        <w:gridCol w:w="638"/>
        <w:gridCol w:w="6665"/>
        <w:gridCol w:w="1702"/>
        <w:gridCol w:w="1343"/>
        <w:gridCol w:w="1701"/>
        <w:gridCol w:w="992"/>
        <w:gridCol w:w="1225"/>
      </w:tblGrid>
      <w:tr w:rsidR="00D13384" w:rsidRPr="00D13384" w14:paraId="043728AA" w14:textId="77777777" w:rsidTr="006C1F74">
        <w:trPr>
          <w:trHeight w:val="927"/>
          <w:tblHeader/>
        </w:trPr>
        <w:tc>
          <w:tcPr>
            <w:tcW w:w="638" w:type="dxa"/>
            <w:tcBorders>
              <w:top w:val="single" w:sz="4" w:space="0" w:color="auto"/>
              <w:left w:val="single" w:sz="4" w:space="0" w:color="auto"/>
              <w:bottom w:val="single" w:sz="4" w:space="0" w:color="auto"/>
              <w:right w:val="nil"/>
            </w:tcBorders>
            <w:vAlign w:val="center"/>
          </w:tcPr>
          <w:p w14:paraId="7F0FA10C" w14:textId="77777777" w:rsidR="00887476" w:rsidRPr="00D13384" w:rsidRDefault="00887476" w:rsidP="00D942E0">
            <w:pPr>
              <w:rPr>
                <w:rFonts w:ascii="Tahoma" w:hAnsi="Tahoma" w:cs="Tahoma"/>
                <w:color w:val="000000" w:themeColor="text1"/>
                <w:sz w:val="22"/>
                <w:szCs w:val="22"/>
              </w:rPr>
            </w:pPr>
            <w:bookmarkStart w:id="13" w:name="OLE_LINK11"/>
          </w:p>
        </w:tc>
        <w:tc>
          <w:tcPr>
            <w:tcW w:w="6665" w:type="dxa"/>
            <w:tcBorders>
              <w:top w:val="single" w:sz="4" w:space="0" w:color="auto"/>
              <w:left w:val="nil"/>
              <w:bottom w:val="single" w:sz="4" w:space="0" w:color="auto"/>
              <w:right w:val="single" w:sz="4" w:space="0" w:color="auto"/>
            </w:tcBorders>
            <w:vAlign w:val="center"/>
          </w:tcPr>
          <w:p w14:paraId="15A2490A" w14:textId="77777777" w:rsidR="00887476" w:rsidRPr="00152A6B" w:rsidRDefault="00887476" w:rsidP="00D942E0">
            <w:pPr>
              <w:rPr>
                <w:rFonts w:ascii="Tahoma" w:hAnsi="Tahoma" w:cs="Tahoma"/>
                <w:sz w:val="22"/>
                <w:szCs w:val="22"/>
              </w:rPr>
            </w:pPr>
          </w:p>
        </w:tc>
        <w:tc>
          <w:tcPr>
            <w:tcW w:w="1702" w:type="dxa"/>
            <w:tcBorders>
              <w:top w:val="single" w:sz="4" w:space="0" w:color="auto"/>
              <w:left w:val="nil"/>
              <w:bottom w:val="single" w:sz="4" w:space="0" w:color="auto"/>
              <w:right w:val="single" w:sz="4" w:space="0" w:color="auto"/>
            </w:tcBorders>
            <w:vAlign w:val="center"/>
          </w:tcPr>
          <w:p w14:paraId="0DD8CBE5" w14:textId="77777777" w:rsidR="00887476" w:rsidRPr="00152A6B" w:rsidRDefault="00887476" w:rsidP="00D942E0">
            <w:pPr>
              <w:rPr>
                <w:rFonts w:ascii="Tahoma" w:hAnsi="Tahoma" w:cs="Tahoma"/>
                <w:sz w:val="22"/>
                <w:szCs w:val="22"/>
              </w:rPr>
            </w:pPr>
            <w:r w:rsidRPr="00152A6B">
              <w:rPr>
                <w:rFonts w:ascii="Tahoma" w:hAnsi="Tahoma" w:cs="Tahoma"/>
                <w:sz w:val="22"/>
                <w:szCs w:val="22"/>
              </w:rPr>
              <w:t>Ukrep</w:t>
            </w:r>
          </w:p>
        </w:tc>
        <w:tc>
          <w:tcPr>
            <w:tcW w:w="1343" w:type="dxa"/>
            <w:tcBorders>
              <w:top w:val="single" w:sz="4" w:space="0" w:color="auto"/>
              <w:left w:val="nil"/>
              <w:bottom w:val="single" w:sz="4" w:space="0" w:color="auto"/>
              <w:right w:val="single" w:sz="4" w:space="0" w:color="auto"/>
            </w:tcBorders>
            <w:vAlign w:val="center"/>
          </w:tcPr>
          <w:p w14:paraId="5112B9B3" w14:textId="77777777" w:rsidR="00887476" w:rsidRPr="00152A6B" w:rsidRDefault="00887476" w:rsidP="00D942E0">
            <w:pPr>
              <w:rPr>
                <w:rFonts w:ascii="Tahoma" w:hAnsi="Tahoma" w:cs="Tahoma"/>
                <w:sz w:val="22"/>
                <w:szCs w:val="22"/>
              </w:rPr>
            </w:pPr>
            <w:r w:rsidRPr="00152A6B">
              <w:rPr>
                <w:rFonts w:ascii="Tahoma" w:hAnsi="Tahoma" w:cs="Tahoma"/>
                <w:sz w:val="22"/>
                <w:szCs w:val="22"/>
              </w:rPr>
              <w:t>Proračunska postavka</w:t>
            </w:r>
          </w:p>
        </w:tc>
        <w:tc>
          <w:tcPr>
            <w:tcW w:w="1701" w:type="dxa"/>
            <w:tcBorders>
              <w:top w:val="single" w:sz="4" w:space="0" w:color="auto"/>
              <w:left w:val="nil"/>
              <w:bottom w:val="single" w:sz="4" w:space="0" w:color="auto"/>
              <w:right w:val="single" w:sz="4" w:space="0" w:color="auto"/>
            </w:tcBorders>
            <w:vAlign w:val="center"/>
          </w:tcPr>
          <w:p w14:paraId="224F2AAB" w14:textId="77777777" w:rsidR="00047139" w:rsidRPr="00152A6B" w:rsidRDefault="00887476" w:rsidP="00047139">
            <w:pPr>
              <w:jc w:val="right"/>
              <w:rPr>
                <w:rFonts w:ascii="Tahoma" w:hAnsi="Tahoma" w:cs="Tahoma"/>
                <w:sz w:val="22"/>
                <w:szCs w:val="22"/>
              </w:rPr>
            </w:pPr>
            <w:r w:rsidRPr="00152A6B">
              <w:rPr>
                <w:rFonts w:ascii="Tahoma" w:hAnsi="Tahoma" w:cs="Tahoma"/>
                <w:sz w:val="22"/>
                <w:szCs w:val="22"/>
              </w:rPr>
              <w:t>Program 202</w:t>
            </w:r>
            <w:r w:rsidR="00047139" w:rsidRPr="00152A6B">
              <w:rPr>
                <w:rFonts w:ascii="Tahoma" w:hAnsi="Tahoma" w:cs="Tahoma"/>
                <w:sz w:val="22"/>
                <w:szCs w:val="22"/>
              </w:rPr>
              <w:t>6</w:t>
            </w:r>
          </w:p>
          <w:p w14:paraId="610569AD" w14:textId="67AAE63A" w:rsidR="00887476" w:rsidRPr="00152A6B" w:rsidRDefault="00887476" w:rsidP="00047139">
            <w:pPr>
              <w:jc w:val="right"/>
              <w:rPr>
                <w:rFonts w:ascii="Tahoma" w:hAnsi="Tahoma" w:cs="Tahoma"/>
                <w:sz w:val="22"/>
                <w:szCs w:val="22"/>
              </w:rPr>
            </w:pPr>
            <w:r w:rsidRPr="00152A6B">
              <w:rPr>
                <w:rFonts w:ascii="Tahoma" w:hAnsi="Tahoma" w:cs="Tahoma"/>
                <w:sz w:val="22"/>
                <w:szCs w:val="22"/>
              </w:rPr>
              <w:t>v EUR</w:t>
            </w:r>
          </w:p>
        </w:tc>
        <w:tc>
          <w:tcPr>
            <w:tcW w:w="992" w:type="dxa"/>
            <w:tcBorders>
              <w:top w:val="single" w:sz="4" w:space="0" w:color="auto"/>
              <w:left w:val="nil"/>
              <w:bottom w:val="single" w:sz="4" w:space="0" w:color="auto"/>
              <w:right w:val="single" w:sz="4" w:space="0" w:color="auto"/>
            </w:tcBorders>
            <w:vAlign w:val="center"/>
          </w:tcPr>
          <w:p w14:paraId="27B3FAF9" w14:textId="77777777" w:rsidR="00887476" w:rsidRPr="00152A6B" w:rsidRDefault="00887476" w:rsidP="00D942E0">
            <w:pPr>
              <w:jc w:val="right"/>
              <w:rPr>
                <w:rFonts w:ascii="Tahoma" w:hAnsi="Tahoma" w:cs="Tahoma"/>
                <w:sz w:val="22"/>
                <w:szCs w:val="22"/>
              </w:rPr>
            </w:pPr>
            <w:r w:rsidRPr="00152A6B">
              <w:rPr>
                <w:rFonts w:ascii="Tahoma" w:hAnsi="Tahoma" w:cs="Tahoma"/>
                <w:sz w:val="22"/>
                <w:szCs w:val="22"/>
              </w:rPr>
              <w:t>Od tega za GI javna služba</w:t>
            </w:r>
          </w:p>
          <w:p w14:paraId="3EAFF63A" w14:textId="77777777" w:rsidR="00887476" w:rsidRPr="00152A6B" w:rsidRDefault="00887476" w:rsidP="00D942E0">
            <w:pPr>
              <w:jc w:val="right"/>
              <w:rPr>
                <w:rFonts w:ascii="Tahoma" w:hAnsi="Tahoma" w:cs="Tahoma"/>
                <w:sz w:val="22"/>
                <w:szCs w:val="22"/>
              </w:rPr>
            </w:pPr>
            <w:r w:rsidRPr="00152A6B">
              <w:rPr>
                <w:rFonts w:ascii="Tahoma" w:hAnsi="Tahoma" w:cs="Tahoma"/>
                <w:sz w:val="22"/>
                <w:szCs w:val="22"/>
              </w:rPr>
              <w:t>v EUR</w:t>
            </w:r>
          </w:p>
        </w:tc>
        <w:tc>
          <w:tcPr>
            <w:tcW w:w="1225" w:type="dxa"/>
            <w:tcBorders>
              <w:top w:val="single" w:sz="4" w:space="0" w:color="auto"/>
              <w:left w:val="nil"/>
              <w:bottom w:val="single" w:sz="4" w:space="0" w:color="auto"/>
              <w:right w:val="single" w:sz="4" w:space="0" w:color="auto"/>
            </w:tcBorders>
            <w:vAlign w:val="center"/>
          </w:tcPr>
          <w:p w14:paraId="7F85EBC1" w14:textId="77777777" w:rsidR="00887476" w:rsidRPr="00152A6B" w:rsidRDefault="00887476" w:rsidP="00D942E0">
            <w:pPr>
              <w:jc w:val="right"/>
              <w:rPr>
                <w:rFonts w:ascii="Tahoma" w:hAnsi="Tahoma" w:cs="Tahoma"/>
                <w:sz w:val="22"/>
                <w:szCs w:val="22"/>
              </w:rPr>
            </w:pPr>
            <w:r w:rsidRPr="00152A6B">
              <w:rPr>
                <w:rFonts w:ascii="Tahoma" w:hAnsi="Tahoma" w:cs="Tahoma"/>
                <w:sz w:val="22"/>
                <w:szCs w:val="22"/>
              </w:rPr>
              <w:t>Od tega za GI javno pooblastilo</w:t>
            </w:r>
          </w:p>
          <w:p w14:paraId="4FB23F67" w14:textId="77777777" w:rsidR="00887476" w:rsidRPr="00152A6B" w:rsidRDefault="00887476" w:rsidP="00D942E0">
            <w:pPr>
              <w:jc w:val="right"/>
              <w:rPr>
                <w:rFonts w:ascii="Tahoma" w:hAnsi="Tahoma" w:cs="Tahoma"/>
                <w:sz w:val="22"/>
                <w:szCs w:val="22"/>
              </w:rPr>
            </w:pPr>
            <w:r w:rsidRPr="00152A6B">
              <w:rPr>
                <w:rFonts w:ascii="Tahoma" w:hAnsi="Tahoma" w:cs="Tahoma"/>
                <w:sz w:val="22"/>
                <w:szCs w:val="22"/>
              </w:rPr>
              <w:t>v EUR</w:t>
            </w:r>
          </w:p>
        </w:tc>
      </w:tr>
      <w:tr w:rsidR="00D13384" w:rsidRPr="00D13384" w14:paraId="662061F5" w14:textId="77777777" w:rsidTr="006C1F74">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531FB7DB" w14:textId="77777777" w:rsidR="00887476" w:rsidRPr="00D13384" w:rsidRDefault="00887476" w:rsidP="00D942E0">
            <w:pPr>
              <w:rPr>
                <w:rFonts w:ascii="Tahoma" w:hAnsi="Tahoma" w:cs="Tahoma"/>
                <w:color w:val="000000" w:themeColor="text1"/>
                <w:sz w:val="22"/>
                <w:szCs w:val="22"/>
              </w:rPr>
            </w:pPr>
          </w:p>
        </w:tc>
        <w:tc>
          <w:tcPr>
            <w:tcW w:w="6665" w:type="dxa"/>
            <w:tcBorders>
              <w:top w:val="single" w:sz="4" w:space="0" w:color="auto"/>
              <w:left w:val="nil"/>
              <w:bottom w:val="single" w:sz="4" w:space="0" w:color="auto"/>
              <w:right w:val="nil"/>
            </w:tcBorders>
            <w:shd w:val="clear" w:color="auto" w:fill="548DD4"/>
          </w:tcPr>
          <w:p w14:paraId="02DD2BF2" w14:textId="714C3240" w:rsidR="00887476" w:rsidRPr="00152A6B" w:rsidRDefault="005A0FC5" w:rsidP="00D942E0">
            <w:pPr>
              <w:rPr>
                <w:rFonts w:ascii="Tahoma" w:hAnsi="Tahoma" w:cs="Tahoma"/>
                <w:sz w:val="22"/>
                <w:szCs w:val="22"/>
              </w:rPr>
            </w:pPr>
            <w:r w:rsidRPr="00152A6B">
              <w:rPr>
                <w:rFonts w:ascii="Tahoma" w:hAnsi="Tahoma" w:cs="Tahoma"/>
                <w:sz w:val="22"/>
                <w:szCs w:val="22"/>
              </w:rPr>
              <w:t>Evidentiranje nepremičnin</w:t>
            </w:r>
          </w:p>
        </w:tc>
        <w:tc>
          <w:tcPr>
            <w:tcW w:w="1702" w:type="dxa"/>
            <w:tcBorders>
              <w:top w:val="single" w:sz="4" w:space="0" w:color="auto"/>
              <w:left w:val="nil"/>
              <w:bottom w:val="single" w:sz="4" w:space="0" w:color="auto"/>
              <w:right w:val="nil"/>
            </w:tcBorders>
            <w:shd w:val="clear" w:color="auto" w:fill="548DD4"/>
          </w:tcPr>
          <w:p w14:paraId="79EB9F27" w14:textId="6F95D0A5" w:rsidR="00887476" w:rsidRPr="00152A6B" w:rsidRDefault="00887476" w:rsidP="00D942E0">
            <w:pPr>
              <w:rPr>
                <w:rFonts w:ascii="Tahoma" w:hAnsi="Tahoma" w:cs="Tahoma"/>
                <w:sz w:val="22"/>
                <w:szCs w:val="22"/>
              </w:rPr>
            </w:pPr>
          </w:p>
        </w:tc>
        <w:tc>
          <w:tcPr>
            <w:tcW w:w="1343" w:type="dxa"/>
            <w:tcBorders>
              <w:top w:val="single" w:sz="4" w:space="0" w:color="auto"/>
              <w:left w:val="nil"/>
              <w:bottom w:val="single" w:sz="4" w:space="0" w:color="auto"/>
              <w:right w:val="nil"/>
            </w:tcBorders>
            <w:shd w:val="clear" w:color="auto" w:fill="548DD4"/>
          </w:tcPr>
          <w:p w14:paraId="5F459CDF" w14:textId="1C5B248C" w:rsidR="00887476" w:rsidRPr="00152A6B" w:rsidRDefault="00887476" w:rsidP="00D942E0">
            <w:pPr>
              <w:rPr>
                <w:rFonts w:ascii="Tahoma" w:hAnsi="Tahoma" w:cs="Tahoma"/>
                <w:sz w:val="22"/>
                <w:szCs w:val="22"/>
              </w:rPr>
            </w:pPr>
          </w:p>
        </w:tc>
        <w:tc>
          <w:tcPr>
            <w:tcW w:w="1701" w:type="dxa"/>
            <w:tcBorders>
              <w:top w:val="single" w:sz="4" w:space="0" w:color="auto"/>
              <w:left w:val="nil"/>
              <w:bottom w:val="single" w:sz="4" w:space="0" w:color="auto"/>
              <w:right w:val="nil"/>
            </w:tcBorders>
            <w:shd w:val="clear" w:color="auto" w:fill="548DD4"/>
          </w:tcPr>
          <w:p w14:paraId="0C9FF19A" w14:textId="77777777" w:rsidR="00887476" w:rsidRPr="00152A6B" w:rsidRDefault="00887476" w:rsidP="00D942E0">
            <w:pPr>
              <w:jc w:val="right"/>
              <w:rPr>
                <w:rFonts w:ascii="Tahoma" w:hAnsi="Tahoma" w:cs="Tahoma"/>
                <w:sz w:val="22"/>
                <w:szCs w:val="22"/>
              </w:rPr>
            </w:pPr>
          </w:p>
        </w:tc>
        <w:tc>
          <w:tcPr>
            <w:tcW w:w="992" w:type="dxa"/>
            <w:tcBorders>
              <w:top w:val="single" w:sz="4" w:space="0" w:color="auto"/>
              <w:left w:val="nil"/>
              <w:bottom w:val="single" w:sz="4" w:space="0" w:color="auto"/>
              <w:right w:val="nil"/>
            </w:tcBorders>
            <w:shd w:val="clear" w:color="auto" w:fill="548DD4"/>
          </w:tcPr>
          <w:p w14:paraId="6F046B92" w14:textId="77777777" w:rsidR="00887476" w:rsidRPr="00152A6B" w:rsidRDefault="00887476" w:rsidP="00D942E0">
            <w:pPr>
              <w:jc w:val="right"/>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179FBCF3" w14:textId="77777777" w:rsidR="00887476" w:rsidRPr="00152A6B" w:rsidRDefault="00887476" w:rsidP="00D942E0">
            <w:pPr>
              <w:rPr>
                <w:rFonts w:ascii="Tahoma" w:hAnsi="Tahoma" w:cs="Tahoma"/>
                <w:sz w:val="22"/>
                <w:szCs w:val="22"/>
              </w:rPr>
            </w:pPr>
          </w:p>
        </w:tc>
      </w:tr>
      <w:tr w:rsidR="00D13384" w:rsidRPr="00D13384" w14:paraId="3F03C3D4"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035AF03D" w14:textId="1DEE314C" w:rsidR="00887476" w:rsidRPr="00D13384" w:rsidRDefault="005A0FC5" w:rsidP="00D942E0">
            <w:pPr>
              <w:rPr>
                <w:rFonts w:ascii="Tahoma" w:hAnsi="Tahoma" w:cs="Tahoma"/>
                <w:color w:val="000000" w:themeColor="text1"/>
                <w:sz w:val="22"/>
                <w:szCs w:val="22"/>
              </w:rPr>
            </w:pPr>
            <w:r w:rsidRPr="00D13384">
              <w:rPr>
                <w:rFonts w:ascii="Tahoma" w:hAnsi="Tahoma" w:cs="Tahoma"/>
                <w:color w:val="000000" w:themeColor="text1"/>
                <w:sz w:val="22"/>
                <w:szCs w:val="22"/>
              </w:rPr>
              <w:t>1.</w:t>
            </w:r>
          </w:p>
        </w:tc>
        <w:tc>
          <w:tcPr>
            <w:tcW w:w="6665" w:type="dxa"/>
            <w:tcBorders>
              <w:top w:val="nil"/>
              <w:left w:val="nil"/>
              <w:bottom w:val="single" w:sz="4" w:space="0" w:color="auto"/>
              <w:right w:val="single" w:sz="4" w:space="0" w:color="auto"/>
            </w:tcBorders>
            <w:shd w:val="clear" w:color="auto" w:fill="C0C0C0"/>
            <w:noWrap/>
          </w:tcPr>
          <w:p w14:paraId="52BF0DC7" w14:textId="526F3D04" w:rsidR="00887476" w:rsidRPr="00152A6B" w:rsidRDefault="00D02AA5" w:rsidP="00D942E0">
            <w:pPr>
              <w:rPr>
                <w:rFonts w:ascii="Tahoma" w:hAnsi="Tahoma" w:cs="Tahoma"/>
                <w:sz w:val="22"/>
                <w:szCs w:val="22"/>
              </w:rPr>
            </w:pPr>
            <w:r w:rsidRPr="00152A6B">
              <w:rPr>
                <w:rFonts w:ascii="Tahoma" w:hAnsi="Tahoma" w:cs="Tahoma"/>
                <w:b/>
                <w:bCs/>
                <w:sz w:val="22"/>
                <w:szCs w:val="22"/>
              </w:rPr>
              <w:t>Izboljšava kakovosti podatkov nepremičninskih evidenc</w:t>
            </w:r>
          </w:p>
        </w:tc>
        <w:tc>
          <w:tcPr>
            <w:tcW w:w="1702" w:type="dxa"/>
            <w:tcBorders>
              <w:top w:val="nil"/>
              <w:left w:val="nil"/>
              <w:bottom w:val="single" w:sz="4" w:space="0" w:color="auto"/>
              <w:right w:val="single" w:sz="4" w:space="0" w:color="auto"/>
            </w:tcBorders>
            <w:shd w:val="clear" w:color="auto" w:fill="C0C0C0"/>
            <w:noWrap/>
          </w:tcPr>
          <w:p w14:paraId="06807F49" w14:textId="77777777" w:rsidR="00887476" w:rsidRPr="00152A6B" w:rsidRDefault="00887476" w:rsidP="00D942E0">
            <w:pP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noWrap/>
          </w:tcPr>
          <w:p w14:paraId="0A9FCDE4" w14:textId="77777777" w:rsidR="00887476" w:rsidRPr="00152A6B" w:rsidRDefault="00887476" w:rsidP="00D942E0">
            <w:pP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C0C0C0"/>
            <w:noWrap/>
          </w:tcPr>
          <w:p w14:paraId="2FAA6A69" w14:textId="77777777" w:rsidR="00887476" w:rsidRPr="00152A6B" w:rsidRDefault="00887476" w:rsidP="00D942E0">
            <w:pPr>
              <w:jc w:val="right"/>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C0C0C0"/>
            <w:noWrap/>
          </w:tcPr>
          <w:p w14:paraId="37C11C08" w14:textId="77777777" w:rsidR="00887476" w:rsidRPr="00152A6B" w:rsidRDefault="00887476" w:rsidP="00D942E0">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noWrap/>
          </w:tcPr>
          <w:p w14:paraId="065D293D" w14:textId="77777777" w:rsidR="00887476" w:rsidRPr="00152A6B" w:rsidRDefault="00887476" w:rsidP="00D942E0">
            <w:pPr>
              <w:jc w:val="right"/>
              <w:rPr>
                <w:rFonts w:ascii="Tahoma" w:hAnsi="Tahoma" w:cs="Tahoma"/>
                <w:sz w:val="22"/>
                <w:szCs w:val="22"/>
              </w:rPr>
            </w:pPr>
          </w:p>
        </w:tc>
      </w:tr>
      <w:tr w:rsidR="00D13384" w:rsidRPr="00D13384" w14:paraId="6FB3ADCC" w14:textId="77777777" w:rsidTr="00D4082C">
        <w:trPr>
          <w:trHeight w:val="255"/>
        </w:trPr>
        <w:tc>
          <w:tcPr>
            <w:tcW w:w="638" w:type="dxa"/>
            <w:tcBorders>
              <w:top w:val="nil"/>
              <w:left w:val="single" w:sz="4" w:space="0" w:color="auto"/>
              <w:bottom w:val="single" w:sz="4" w:space="0" w:color="auto"/>
              <w:right w:val="single" w:sz="4" w:space="0" w:color="auto"/>
            </w:tcBorders>
            <w:noWrap/>
          </w:tcPr>
          <w:p w14:paraId="0E7C7E7A" w14:textId="644E10C6"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1.1</w:t>
            </w:r>
          </w:p>
        </w:tc>
        <w:tc>
          <w:tcPr>
            <w:tcW w:w="6665" w:type="dxa"/>
            <w:tcBorders>
              <w:top w:val="nil"/>
              <w:left w:val="nil"/>
              <w:bottom w:val="single" w:sz="4" w:space="0" w:color="auto"/>
              <w:right w:val="single" w:sz="4" w:space="0" w:color="auto"/>
            </w:tcBorders>
          </w:tcPr>
          <w:p w14:paraId="590CB55B" w14:textId="33803AF3" w:rsidR="002739B2" w:rsidRPr="00152A6B" w:rsidRDefault="002739B2" w:rsidP="002739B2">
            <w:pPr>
              <w:rPr>
                <w:rFonts w:ascii="Tahoma" w:hAnsi="Tahoma" w:cs="Tahoma"/>
                <w:sz w:val="22"/>
                <w:szCs w:val="22"/>
              </w:rPr>
            </w:pPr>
            <w:r w:rsidRPr="00152A6B">
              <w:rPr>
                <w:rFonts w:ascii="Tahoma" w:hAnsi="Tahoma" w:cs="Tahoma"/>
                <w:sz w:val="22"/>
                <w:szCs w:val="22"/>
              </w:rPr>
              <w:t>Izboljšava lokacijske natančnosti grafičnih podatkov</w:t>
            </w:r>
          </w:p>
        </w:tc>
        <w:tc>
          <w:tcPr>
            <w:tcW w:w="1702" w:type="dxa"/>
            <w:tcBorders>
              <w:top w:val="nil"/>
              <w:left w:val="nil"/>
              <w:bottom w:val="single" w:sz="4" w:space="0" w:color="auto"/>
              <w:right w:val="single" w:sz="4" w:space="0" w:color="auto"/>
            </w:tcBorders>
          </w:tcPr>
          <w:p w14:paraId="327C62ED" w14:textId="73601ACF" w:rsidR="002739B2" w:rsidRPr="00D4082C" w:rsidRDefault="00047139" w:rsidP="002739B2">
            <w:pPr>
              <w:jc w:val="center"/>
              <w:rPr>
                <w:rFonts w:ascii="Tahoma" w:hAnsi="Tahoma" w:cs="Tahoma"/>
                <w:sz w:val="22"/>
                <w:szCs w:val="22"/>
              </w:rPr>
            </w:pPr>
            <w:r w:rsidRPr="00D4082C">
              <w:rPr>
                <w:rFonts w:ascii="Tahoma" w:hAnsi="Tahoma" w:cs="Tahoma"/>
                <w:sz w:val="22"/>
                <w:szCs w:val="22"/>
              </w:rPr>
              <w:t>2550-22-0013</w:t>
            </w:r>
          </w:p>
        </w:tc>
        <w:tc>
          <w:tcPr>
            <w:tcW w:w="1343" w:type="dxa"/>
            <w:tcBorders>
              <w:top w:val="nil"/>
              <w:left w:val="nil"/>
              <w:bottom w:val="single" w:sz="4" w:space="0" w:color="auto"/>
              <w:right w:val="single" w:sz="4" w:space="0" w:color="auto"/>
            </w:tcBorders>
            <w:noWrap/>
          </w:tcPr>
          <w:p w14:paraId="2B0F1B87" w14:textId="653CDF81" w:rsidR="002739B2" w:rsidRPr="00152A6B" w:rsidRDefault="00763EE0" w:rsidP="002739B2">
            <w:pPr>
              <w:jc w:val="center"/>
              <w:rPr>
                <w:rFonts w:ascii="Tahoma" w:hAnsi="Tahoma" w:cs="Tahoma"/>
                <w:sz w:val="22"/>
                <w:szCs w:val="22"/>
              </w:rPr>
            </w:pPr>
            <w:r w:rsidRPr="00152A6B">
              <w:rPr>
                <w:rFonts w:ascii="Tahoma" w:hAnsi="Tahoma" w:cs="Tahoma"/>
                <w:sz w:val="22"/>
                <w:szCs w:val="22"/>
              </w:rPr>
              <w:t>221463</w:t>
            </w:r>
          </w:p>
        </w:tc>
        <w:tc>
          <w:tcPr>
            <w:tcW w:w="1701" w:type="dxa"/>
            <w:tcBorders>
              <w:top w:val="nil"/>
              <w:left w:val="nil"/>
              <w:bottom w:val="single" w:sz="4" w:space="0" w:color="auto"/>
              <w:right w:val="single" w:sz="4" w:space="0" w:color="auto"/>
            </w:tcBorders>
            <w:noWrap/>
          </w:tcPr>
          <w:p w14:paraId="14A77E72" w14:textId="5658A7E8" w:rsidR="0069511A" w:rsidRPr="00152A6B" w:rsidRDefault="00460B21" w:rsidP="00713382">
            <w:pPr>
              <w:jc w:val="right"/>
              <w:rPr>
                <w:rFonts w:ascii="Tahoma" w:hAnsi="Tahoma" w:cs="Tahoma"/>
                <w:sz w:val="22"/>
                <w:szCs w:val="22"/>
              </w:rPr>
            </w:pPr>
            <w:r w:rsidRPr="00152A6B">
              <w:rPr>
                <w:rFonts w:ascii="Tahoma" w:hAnsi="Tahoma" w:cs="Tahoma"/>
                <w:sz w:val="22"/>
                <w:szCs w:val="22"/>
              </w:rPr>
              <w:t>100.495</w:t>
            </w:r>
          </w:p>
        </w:tc>
        <w:tc>
          <w:tcPr>
            <w:tcW w:w="992" w:type="dxa"/>
            <w:tcBorders>
              <w:top w:val="nil"/>
              <w:left w:val="nil"/>
              <w:bottom w:val="single" w:sz="4" w:space="0" w:color="auto"/>
              <w:right w:val="single" w:sz="4" w:space="0" w:color="auto"/>
            </w:tcBorders>
            <w:noWrap/>
          </w:tcPr>
          <w:p w14:paraId="78AA946E" w14:textId="2F054B75" w:rsidR="002739B2" w:rsidRPr="00152A6B" w:rsidRDefault="002739B2" w:rsidP="002739B2">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430D48EE" w14:textId="1A5E4EE4" w:rsidR="002739B2" w:rsidRPr="00152A6B" w:rsidRDefault="002739B2" w:rsidP="002739B2">
            <w:pPr>
              <w:jc w:val="right"/>
              <w:rPr>
                <w:rFonts w:ascii="Tahoma" w:hAnsi="Tahoma" w:cs="Tahoma"/>
                <w:sz w:val="22"/>
                <w:szCs w:val="22"/>
              </w:rPr>
            </w:pPr>
          </w:p>
        </w:tc>
      </w:tr>
      <w:tr w:rsidR="00D13384" w:rsidRPr="00D13384" w14:paraId="5E9B8D1D" w14:textId="77777777" w:rsidTr="00D4082C">
        <w:trPr>
          <w:trHeight w:val="255"/>
        </w:trPr>
        <w:tc>
          <w:tcPr>
            <w:tcW w:w="638" w:type="dxa"/>
            <w:tcBorders>
              <w:top w:val="nil"/>
              <w:left w:val="single" w:sz="4" w:space="0" w:color="auto"/>
              <w:bottom w:val="single" w:sz="4" w:space="0" w:color="auto"/>
              <w:right w:val="single" w:sz="4" w:space="0" w:color="auto"/>
            </w:tcBorders>
            <w:noWrap/>
          </w:tcPr>
          <w:p w14:paraId="5B1F550F" w14:textId="419A2B91" w:rsidR="002739B2" w:rsidRPr="00D13384" w:rsidRDefault="002739B2" w:rsidP="002739B2">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tcBorders>
              <w:top w:val="nil"/>
              <w:left w:val="nil"/>
              <w:bottom w:val="single" w:sz="4" w:space="0" w:color="auto"/>
              <w:right w:val="single" w:sz="4" w:space="0" w:color="auto"/>
            </w:tcBorders>
          </w:tcPr>
          <w:p w14:paraId="5C0EF44B" w14:textId="54B9B31E" w:rsidR="002739B2" w:rsidRPr="00152A6B" w:rsidRDefault="002739B2" w:rsidP="002739B2">
            <w:pPr>
              <w:rPr>
                <w:rFonts w:ascii="Tahoma" w:hAnsi="Tahoma" w:cs="Tahoma"/>
                <w:sz w:val="22"/>
                <w:szCs w:val="22"/>
              </w:rPr>
            </w:pPr>
            <w:r w:rsidRPr="00152A6B">
              <w:rPr>
                <w:rFonts w:ascii="Tahoma" w:hAnsi="Tahoma" w:cs="Tahoma"/>
                <w:sz w:val="22"/>
                <w:szCs w:val="22"/>
              </w:rPr>
              <w:t>Nove izmere</w:t>
            </w:r>
          </w:p>
        </w:tc>
        <w:tc>
          <w:tcPr>
            <w:tcW w:w="1702" w:type="dxa"/>
            <w:tcBorders>
              <w:top w:val="nil"/>
              <w:left w:val="nil"/>
              <w:bottom w:val="single" w:sz="4" w:space="0" w:color="auto"/>
              <w:right w:val="single" w:sz="4" w:space="0" w:color="auto"/>
            </w:tcBorders>
          </w:tcPr>
          <w:p w14:paraId="44BEC4E7" w14:textId="6D9F01A9" w:rsidR="002739B2" w:rsidRPr="00D4082C" w:rsidRDefault="00611465" w:rsidP="002739B2">
            <w:pPr>
              <w:jc w:val="center"/>
              <w:rPr>
                <w:rFonts w:ascii="Tahoma" w:hAnsi="Tahoma" w:cs="Tahoma"/>
                <w:sz w:val="22"/>
                <w:szCs w:val="22"/>
              </w:rPr>
            </w:pPr>
            <w:r w:rsidRPr="00D4082C">
              <w:rPr>
                <w:rFonts w:ascii="Tahoma" w:hAnsi="Tahoma" w:cs="Tahoma"/>
                <w:sz w:val="22"/>
                <w:szCs w:val="22"/>
              </w:rPr>
              <w:t>2550-22-0013</w:t>
            </w:r>
          </w:p>
        </w:tc>
        <w:tc>
          <w:tcPr>
            <w:tcW w:w="1343" w:type="dxa"/>
            <w:tcBorders>
              <w:top w:val="nil"/>
              <w:left w:val="nil"/>
              <w:bottom w:val="single" w:sz="4" w:space="0" w:color="auto"/>
              <w:right w:val="single" w:sz="4" w:space="0" w:color="auto"/>
            </w:tcBorders>
            <w:noWrap/>
          </w:tcPr>
          <w:p w14:paraId="65949BB8" w14:textId="76FE8C28" w:rsidR="002739B2" w:rsidRPr="00152A6B" w:rsidRDefault="002739B2" w:rsidP="002739B2">
            <w:pPr>
              <w:jc w:val="center"/>
              <w:rPr>
                <w:rFonts w:ascii="Tahoma" w:hAnsi="Tahoma" w:cs="Tahoma"/>
                <w:sz w:val="22"/>
                <w:szCs w:val="22"/>
              </w:rPr>
            </w:pPr>
            <w:r w:rsidRPr="00152A6B">
              <w:rPr>
                <w:rFonts w:ascii="Tahoma" w:hAnsi="Tahoma" w:cs="Tahoma"/>
                <w:sz w:val="22"/>
                <w:szCs w:val="22"/>
              </w:rPr>
              <w:t>2</w:t>
            </w:r>
            <w:r w:rsidR="00763EE0" w:rsidRPr="00152A6B">
              <w:rPr>
                <w:rFonts w:ascii="Tahoma" w:hAnsi="Tahoma" w:cs="Tahoma"/>
                <w:sz w:val="22"/>
                <w:szCs w:val="22"/>
              </w:rPr>
              <w:t>21463</w:t>
            </w:r>
          </w:p>
        </w:tc>
        <w:tc>
          <w:tcPr>
            <w:tcW w:w="1701" w:type="dxa"/>
            <w:tcBorders>
              <w:top w:val="nil"/>
              <w:left w:val="nil"/>
              <w:bottom w:val="single" w:sz="4" w:space="0" w:color="auto"/>
              <w:right w:val="single" w:sz="4" w:space="0" w:color="auto"/>
            </w:tcBorders>
            <w:noWrap/>
          </w:tcPr>
          <w:p w14:paraId="1126DED4" w14:textId="2ED76C1B" w:rsidR="002739B2" w:rsidRPr="00152A6B" w:rsidRDefault="00460B21" w:rsidP="002739B2">
            <w:pPr>
              <w:jc w:val="right"/>
              <w:rPr>
                <w:rFonts w:ascii="Tahoma" w:hAnsi="Tahoma" w:cs="Tahoma"/>
                <w:sz w:val="22"/>
                <w:szCs w:val="22"/>
              </w:rPr>
            </w:pPr>
            <w:r w:rsidRPr="00152A6B">
              <w:rPr>
                <w:rFonts w:ascii="Tahoma" w:hAnsi="Tahoma" w:cs="Tahoma"/>
                <w:sz w:val="22"/>
                <w:szCs w:val="22"/>
              </w:rPr>
              <w:t>592.312</w:t>
            </w:r>
          </w:p>
        </w:tc>
        <w:tc>
          <w:tcPr>
            <w:tcW w:w="992" w:type="dxa"/>
            <w:tcBorders>
              <w:top w:val="nil"/>
              <w:left w:val="nil"/>
              <w:bottom w:val="single" w:sz="4" w:space="0" w:color="auto"/>
              <w:right w:val="single" w:sz="4" w:space="0" w:color="auto"/>
            </w:tcBorders>
            <w:noWrap/>
          </w:tcPr>
          <w:p w14:paraId="1B3F1D98" w14:textId="118AFFEE" w:rsidR="002739B2" w:rsidRPr="00152A6B" w:rsidRDefault="002739B2" w:rsidP="002739B2">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5F5F1AFF" w14:textId="3FB80455" w:rsidR="002739B2" w:rsidRPr="00152A6B" w:rsidRDefault="002739B2" w:rsidP="002739B2">
            <w:pPr>
              <w:jc w:val="right"/>
              <w:rPr>
                <w:rFonts w:ascii="Tahoma" w:hAnsi="Tahoma" w:cs="Tahoma"/>
                <w:sz w:val="22"/>
                <w:szCs w:val="22"/>
              </w:rPr>
            </w:pPr>
          </w:p>
        </w:tc>
      </w:tr>
      <w:tr w:rsidR="00D4082C" w:rsidRPr="00D13384" w14:paraId="57700E0E"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6B3F9BC9" w14:textId="090F66D9" w:rsidR="00D4082C" w:rsidRPr="00EE53F0" w:rsidRDefault="00D4082C" w:rsidP="00D4082C">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3</w:t>
            </w:r>
          </w:p>
        </w:tc>
        <w:tc>
          <w:tcPr>
            <w:tcW w:w="6665" w:type="dxa"/>
            <w:tcBorders>
              <w:top w:val="nil"/>
              <w:left w:val="nil"/>
              <w:bottom w:val="single" w:sz="4" w:space="0" w:color="auto"/>
              <w:right w:val="single" w:sz="4" w:space="0" w:color="auto"/>
            </w:tcBorders>
          </w:tcPr>
          <w:p w14:paraId="02486310" w14:textId="5AE4D2F4" w:rsidR="00D4082C" w:rsidRPr="00EE53F0" w:rsidRDefault="00D4082C" w:rsidP="00D4082C">
            <w:pPr>
              <w:rPr>
                <w:rFonts w:ascii="Tahoma" w:hAnsi="Tahoma" w:cs="Tahoma"/>
                <w:sz w:val="22"/>
                <w:szCs w:val="22"/>
              </w:rPr>
            </w:pPr>
            <w:r w:rsidRPr="00EE53F0">
              <w:rPr>
                <w:rFonts w:ascii="Tahoma" w:hAnsi="Tahoma" w:cs="Tahoma"/>
                <w:sz w:val="22"/>
                <w:szCs w:val="22"/>
              </w:rPr>
              <w:t>Izvedba podpore izvajanju postopkov vodenja in vzdrževanja podatkov nepremičninskih evidenc po ZKN</w:t>
            </w:r>
          </w:p>
        </w:tc>
        <w:tc>
          <w:tcPr>
            <w:tcW w:w="1702" w:type="dxa"/>
            <w:tcBorders>
              <w:top w:val="nil"/>
              <w:left w:val="nil"/>
              <w:bottom w:val="single" w:sz="4" w:space="0" w:color="auto"/>
              <w:right w:val="single" w:sz="4" w:space="0" w:color="auto"/>
            </w:tcBorders>
          </w:tcPr>
          <w:p w14:paraId="44A44AAA" w14:textId="2521A334" w:rsidR="00D4082C" w:rsidRPr="00EE53F0" w:rsidRDefault="00D4082C" w:rsidP="00D4082C">
            <w:pPr>
              <w:jc w:val="center"/>
              <w:rPr>
                <w:rFonts w:ascii="Tahoma" w:hAnsi="Tahoma" w:cs="Tahoma"/>
                <w:strike/>
                <w:sz w:val="22"/>
                <w:szCs w:val="22"/>
              </w:rPr>
            </w:pPr>
            <w:r w:rsidRPr="00EE53F0">
              <w:rPr>
                <w:rFonts w:ascii="Tahoma" w:hAnsi="Tahoma" w:cs="Tahoma"/>
                <w:sz w:val="22"/>
                <w:szCs w:val="22"/>
              </w:rPr>
              <w:t xml:space="preserve">2562-26-0002 </w:t>
            </w:r>
          </w:p>
        </w:tc>
        <w:tc>
          <w:tcPr>
            <w:tcW w:w="1343" w:type="dxa"/>
            <w:tcBorders>
              <w:top w:val="nil"/>
              <w:left w:val="nil"/>
              <w:bottom w:val="single" w:sz="4" w:space="0" w:color="auto"/>
              <w:right w:val="single" w:sz="4" w:space="0" w:color="auto"/>
            </w:tcBorders>
            <w:noWrap/>
          </w:tcPr>
          <w:p w14:paraId="0BDCF8F5" w14:textId="4A3E94DE" w:rsidR="00D4082C" w:rsidRPr="00152A6B" w:rsidRDefault="00D4082C" w:rsidP="00D4082C">
            <w:pPr>
              <w:jc w:val="center"/>
              <w:rPr>
                <w:rFonts w:ascii="Tahoma" w:hAnsi="Tahoma" w:cs="Tahoma"/>
                <w:sz w:val="22"/>
                <w:szCs w:val="22"/>
              </w:rPr>
            </w:pPr>
            <w:r w:rsidRPr="00152A6B">
              <w:rPr>
                <w:rFonts w:ascii="Tahoma" w:hAnsi="Tahoma" w:cs="Tahoma"/>
                <w:sz w:val="22"/>
                <w:szCs w:val="22"/>
              </w:rPr>
              <w:t>231367</w:t>
            </w:r>
          </w:p>
        </w:tc>
        <w:tc>
          <w:tcPr>
            <w:tcW w:w="1701" w:type="dxa"/>
            <w:tcBorders>
              <w:top w:val="nil"/>
              <w:left w:val="nil"/>
              <w:bottom w:val="single" w:sz="4" w:space="0" w:color="auto"/>
              <w:right w:val="single" w:sz="4" w:space="0" w:color="auto"/>
            </w:tcBorders>
          </w:tcPr>
          <w:p w14:paraId="5050D8BB" w14:textId="4988B04B" w:rsidR="00D4082C" w:rsidRPr="00152A6B" w:rsidRDefault="00D4082C" w:rsidP="00D4082C">
            <w:pPr>
              <w:jc w:val="right"/>
              <w:rPr>
                <w:rFonts w:ascii="Tahoma" w:hAnsi="Tahoma" w:cs="Tahoma"/>
                <w:sz w:val="22"/>
                <w:szCs w:val="22"/>
              </w:rPr>
            </w:pPr>
            <w:r w:rsidRPr="00152A6B">
              <w:rPr>
                <w:rFonts w:ascii="Tahoma" w:hAnsi="Tahoma" w:cs="Tahoma"/>
                <w:sz w:val="22"/>
                <w:szCs w:val="22"/>
              </w:rPr>
              <w:t>150.000</w:t>
            </w:r>
          </w:p>
        </w:tc>
        <w:tc>
          <w:tcPr>
            <w:tcW w:w="992" w:type="dxa"/>
            <w:tcBorders>
              <w:top w:val="nil"/>
              <w:left w:val="nil"/>
              <w:bottom w:val="single" w:sz="4" w:space="0" w:color="auto"/>
              <w:right w:val="single" w:sz="4" w:space="0" w:color="auto"/>
            </w:tcBorders>
          </w:tcPr>
          <w:p w14:paraId="48975A05" w14:textId="39F8565F" w:rsidR="00D4082C" w:rsidRPr="00152A6B"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4D6F4954" w14:textId="54119D76" w:rsidR="00D4082C" w:rsidRPr="00152A6B" w:rsidRDefault="00D4082C" w:rsidP="00D4082C">
            <w:pPr>
              <w:jc w:val="right"/>
              <w:rPr>
                <w:rFonts w:ascii="Tahoma" w:hAnsi="Tahoma" w:cs="Tahoma"/>
                <w:sz w:val="22"/>
                <w:szCs w:val="22"/>
              </w:rPr>
            </w:pPr>
            <w:r w:rsidRPr="00152A6B">
              <w:rPr>
                <w:rFonts w:ascii="Tahoma" w:hAnsi="Tahoma" w:cs="Tahoma"/>
                <w:sz w:val="22"/>
                <w:szCs w:val="22"/>
              </w:rPr>
              <w:t>70.000</w:t>
            </w:r>
          </w:p>
          <w:p w14:paraId="716554B8" w14:textId="50FEC9E3" w:rsidR="00D4082C" w:rsidRPr="00152A6B" w:rsidRDefault="00D4082C" w:rsidP="00D4082C">
            <w:pPr>
              <w:jc w:val="right"/>
              <w:rPr>
                <w:rFonts w:ascii="Tahoma" w:hAnsi="Tahoma" w:cs="Tahoma"/>
                <w:sz w:val="22"/>
                <w:szCs w:val="22"/>
              </w:rPr>
            </w:pPr>
          </w:p>
        </w:tc>
      </w:tr>
      <w:tr w:rsidR="00D4082C" w:rsidRPr="00D13384" w14:paraId="59109E38"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00D808A1" w14:textId="465AB4F3" w:rsidR="00D4082C" w:rsidRPr="00EE53F0" w:rsidRDefault="00D4082C" w:rsidP="00D4082C">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4</w:t>
            </w:r>
          </w:p>
        </w:tc>
        <w:tc>
          <w:tcPr>
            <w:tcW w:w="6665" w:type="dxa"/>
            <w:tcBorders>
              <w:top w:val="nil"/>
              <w:left w:val="nil"/>
              <w:bottom w:val="single" w:sz="4" w:space="0" w:color="auto"/>
              <w:right w:val="single" w:sz="4" w:space="0" w:color="auto"/>
            </w:tcBorders>
          </w:tcPr>
          <w:p w14:paraId="7ACFBE49" w14:textId="596D559A" w:rsidR="00D4082C" w:rsidRPr="00EE53F0" w:rsidRDefault="00D4082C" w:rsidP="00D4082C">
            <w:pPr>
              <w:rPr>
                <w:rFonts w:ascii="Tahoma" w:hAnsi="Tahoma" w:cs="Tahoma"/>
                <w:sz w:val="22"/>
                <w:szCs w:val="22"/>
              </w:rPr>
            </w:pPr>
            <w:r w:rsidRPr="00EE53F0">
              <w:rPr>
                <w:rFonts w:ascii="Tahoma" w:hAnsi="Tahoma" w:cs="Tahoma"/>
                <w:sz w:val="22"/>
                <w:szCs w:val="22"/>
              </w:rPr>
              <w:t xml:space="preserve">Zajem podatkov o novih in spremenjenih stavbah na območjih izvedenega cikličnega </w:t>
            </w:r>
            <w:proofErr w:type="spellStart"/>
            <w:r w:rsidRPr="00EE53F0">
              <w:rPr>
                <w:rFonts w:ascii="Tahoma" w:hAnsi="Tahoma" w:cs="Tahoma"/>
                <w:sz w:val="22"/>
                <w:szCs w:val="22"/>
              </w:rPr>
              <w:t>aerosnemanja</w:t>
            </w:r>
            <w:proofErr w:type="spellEnd"/>
          </w:p>
        </w:tc>
        <w:tc>
          <w:tcPr>
            <w:tcW w:w="1702" w:type="dxa"/>
            <w:tcBorders>
              <w:top w:val="nil"/>
              <w:left w:val="nil"/>
              <w:bottom w:val="single" w:sz="4" w:space="0" w:color="auto"/>
              <w:right w:val="single" w:sz="4" w:space="0" w:color="auto"/>
            </w:tcBorders>
          </w:tcPr>
          <w:p w14:paraId="0EC3E066" w14:textId="3DE1CF2B" w:rsidR="00D4082C" w:rsidRPr="00EE53F0" w:rsidRDefault="00D4082C" w:rsidP="00D4082C">
            <w:pPr>
              <w:jc w:val="center"/>
              <w:rPr>
                <w:rFonts w:ascii="Tahoma" w:hAnsi="Tahoma" w:cs="Tahoma"/>
                <w:sz w:val="22"/>
                <w:szCs w:val="22"/>
              </w:rPr>
            </w:pPr>
            <w:r w:rsidRPr="00EE53F0">
              <w:rPr>
                <w:rFonts w:ascii="Tahoma" w:hAnsi="Tahoma" w:cs="Tahoma"/>
                <w:sz w:val="22"/>
                <w:szCs w:val="22"/>
              </w:rPr>
              <w:t>2562-26-0002</w:t>
            </w:r>
          </w:p>
        </w:tc>
        <w:tc>
          <w:tcPr>
            <w:tcW w:w="1343" w:type="dxa"/>
            <w:tcBorders>
              <w:top w:val="nil"/>
              <w:left w:val="nil"/>
              <w:bottom w:val="single" w:sz="4" w:space="0" w:color="auto"/>
              <w:right w:val="single" w:sz="4" w:space="0" w:color="auto"/>
            </w:tcBorders>
            <w:noWrap/>
          </w:tcPr>
          <w:p w14:paraId="0B845B09" w14:textId="3C8CD4A9" w:rsidR="00D4082C" w:rsidRPr="00152A6B" w:rsidRDefault="00D4082C" w:rsidP="00D4082C">
            <w:pPr>
              <w:jc w:val="center"/>
              <w:rPr>
                <w:rFonts w:ascii="Tahoma" w:hAnsi="Tahoma" w:cs="Tahoma"/>
                <w:sz w:val="22"/>
                <w:szCs w:val="22"/>
              </w:rPr>
            </w:pPr>
            <w:r w:rsidRPr="00152A6B">
              <w:rPr>
                <w:rFonts w:ascii="Tahoma" w:hAnsi="Tahoma" w:cs="Tahoma"/>
                <w:sz w:val="22"/>
                <w:szCs w:val="22"/>
              </w:rPr>
              <w:t>231367</w:t>
            </w:r>
          </w:p>
        </w:tc>
        <w:tc>
          <w:tcPr>
            <w:tcW w:w="1701" w:type="dxa"/>
            <w:tcBorders>
              <w:top w:val="nil"/>
              <w:left w:val="nil"/>
              <w:bottom w:val="single" w:sz="4" w:space="0" w:color="auto"/>
              <w:right w:val="single" w:sz="4" w:space="0" w:color="auto"/>
            </w:tcBorders>
          </w:tcPr>
          <w:p w14:paraId="6FA521A9" w14:textId="47153718" w:rsidR="00D4082C" w:rsidRPr="00152A6B" w:rsidRDefault="00D4082C" w:rsidP="00D4082C">
            <w:pPr>
              <w:jc w:val="right"/>
              <w:rPr>
                <w:rFonts w:ascii="Tahoma" w:hAnsi="Tahoma" w:cs="Tahoma"/>
                <w:sz w:val="22"/>
                <w:szCs w:val="22"/>
              </w:rPr>
            </w:pPr>
            <w:r w:rsidRPr="00152A6B">
              <w:rPr>
                <w:rFonts w:ascii="Tahoma" w:hAnsi="Tahoma" w:cs="Tahoma"/>
                <w:sz w:val="22"/>
                <w:szCs w:val="22"/>
              </w:rPr>
              <w:t>35.000</w:t>
            </w:r>
          </w:p>
        </w:tc>
        <w:tc>
          <w:tcPr>
            <w:tcW w:w="992" w:type="dxa"/>
            <w:tcBorders>
              <w:top w:val="nil"/>
              <w:left w:val="nil"/>
              <w:bottom w:val="single" w:sz="4" w:space="0" w:color="auto"/>
              <w:right w:val="single" w:sz="4" w:space="0" w:color="auto"/>
            </w:tcBorders>
          </w:tcPr>
          <w:p w14:paraId="2D0955D8" w14:textId="07EB35F4" w:rsidR="00D4082C" w:rsidRPr="00152A6B"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5A2F0646" w14:textId="7A603471" w:rsidR="00D4082C" w:rsidRPr="00152A6B" w:rsidRDefault="00D4082C" w:rsidP="00D4082C">
            <w:pPr>
              <w:jc w:val="right"/>
              <w:rPr>
                <w:rFonts w:ascii="Tahoma" w:hAnsi="Tahoma" w:cs="Tahoma"/>
                <w:sz w:val="22"/>
                <w:szCs w:val="22"/>
              </w:rPr>
            </w:pPr>
            <w:r w:rsidRPr="00152A6B">
              <w:rPr>
                <w:rFonts w:ascii="Tahoma" w:hAnsi="Tahoma" w:cs="Tahoma"/>
                <w:sz w:val="22"/>
                <w:szCs w:val="22"/>
              </w:rPr>
              <w:t>35.000</w:t>
            </w:r>
          </w:p>
        </w:tc>
      </w:tr>
      <w:tr w:rsidR="00D4082C" w:rsidRPr="00D13384" w14:paraId="53813D4F"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6D92AEAC" w14:textId="4B0DC560" w:rsidR="00D4082C" w:rsidRPr="00EE53F0" w:rsidRDefault="00D4082C" w:rsidP="00D4082C">
            <w:pPr>
              <w:rPr>
                <w:rFonts w:ascii="Tahoma" w:hAnsi="Tahoma" w:cs="Tahoma"/>
                <w:sz w:val="22"/>
                <w:szCs w:val="22"/>
              </w:rPr>
            </w:pPr>
            <w:r w:rsidRPr="00EE53F0">
              <w:rPr>
                <w:rFonts w:ascii="Tahoma" w:hAnsi="Tahoma" w:cs="Tahoma"/>
                <w:sz w:val="22"/>
                <w:szCs w:val="22"/>
              </w:rPr>
              <w:t>1.</w:t>
            </w:r>
            <w:r w:rsidR="001C72B5" w:rsidRPr="00EE53F0">
              <w:rPr>
                <w:rFonts w:ascii="Tahoma" w:hAnsi="Tahoma" w:cs="Tahoma"/>
                <w:sz w:val="22"/>
                <w:szCs w:val="22"/>
              </w:rPr>
              <w:t>5</w:t>
            </w:r>
          </w:p>
        </w:tc>
        <w:tc>
          <w:tcPr>
            <w:tcW w:w="6665" w:type="dxa"/>
            <w:tcBorders>
              <w:top w:val="nil"/>
              <w:left w:val="nil"/>
              <w:bottom w:val="single" w:sz="4" w:space="0" w:color="auto"/>
              <w:right w:val="single" w:sz="4" w:space="0" w:color="auto"/>
            </w:tcBorders>
          </w:tcPr>
          <w:p w14:paraId="2F43DEA4" w14:textId="0F351911" w:rsidR="00D4082C" w:rsidRPr="00EE53F0" w:rsidRDefault="00D4082C" w:rsidP="00D4082C">
            <w:pPr>
              <w:rPr>
                <w:rFonts w:ascii="Tahoma" w:hAnsi="Tahoma" w:cs="Tahoma"/>
                <w:sz w:val="22"/>
                <w:szCs w:val="22"/>
              </w:rPr>
            </w:pPr>
            <w:r w:rsidRPr="00EE53F0">
              <w:rPr>
                <w:rFonts w:ascii="Tahoma" w:hAnsi="Tahoma" w:cs="Tahoma"/>
                <w:sz w:val="22"/>
                <w:szCs w:val="22"/>
                <w:lang w:eastAsia="sl-SI"/>
              </w:rPr>
              <w:t>Izvedba sistematične izboljšave podatkov o bonitetah zemljišč</w:t>
            </w:r>
          </w:p>
        </w:tc>
        <w:tc>
          <w:tcPr>
            <w:tcW w:w="1702" w:type="dxa"/>
            <w:tcBorders>
              <w:top w:val="nil"/>
              <w:left w:val="nil"/>
              <w:bottom w:val="single" w:sz="4" w:space="0" w:color="auto"/>
              <w:right w:val="single" w:sz="4" w:space="0" w:color="auto"/>
            </w:tcBorders>
          </w:tcPr>
          <w:p w14:paraId="0C5E3B29" w14:textId="77777777" w:rsidR="00D4082C" w:rsidRPr="00EE53F0" w:rsidRDefault="00D4082C" w:rsidP="00D4082C">
            <w:pPr>
              <w:jc w:val="center"/>
              <w:rPr>
                <w:rFonts w:ascii="Tahoma" w:hAnsi="Tahoma" w:cs="Tahoma"/>
                <w:sz w:val="22"/>
                <w:szCs w:val="22"/>
              </w:rPr>
            </w:pPr>
            <w:r w:rsidRPr="00EE53F0">
              <w:rPr>
                <w:rFonts w:ascii="Tahoma" w:hAnsi="Tahoma" w:cs="Tahoma"/>
                <w:sz w:val="22"/>
                <w:szCs w:val="22"/>
              </w:rPr>
              <w:t>2562-26-0002</w:t>
            </w:r>
          </w:p>
          <w:p w14:paraId="59C1119E" w14:textId="16105BE7" w:rsidR="00D4082C" w:rsidRPr="00EE53F0" w:rsidRDefault="00D4082C" w:rsidP="00D4082C">
            <w:pPr>
              <w:jc w:val="center"/>
              <w:rPr>
                <w:rFonts w:ascii="Tahoma" w:hAnsi="Tahoma" w:cs="Tahoma"/>
                <w:sz w:val="22"/>
                <w:szCs w:val="22"/>
              </w:rPr>
            </w:pPr>
            <w:r w:rsidRPr="00EE53F0">
              <w:rPr>
                <w:rFonts w:ascii="Tahoma" w:hAnsi="Tahoma" w:cs="Tahoma"/>
                <w:sz w:val="22"/>
                <w:szCs w:val="22"/>
              </w:rPr>
              <w:t>2550-22-0013</w:t>
            </w:r>
          </w:p>
        </w:tc>
        <w:tc>
          <w:tcPr>
            <w:tcW w:w="1343" w:type="dxa"/>
            <w:tcBorders>
              <w:top w:val="nil"/>
              <w:left w:val="nil"/>
              <w:bottom w:val="single" w:sz="4" w:space="0" w:color="auto"/>
              <w:right w:val="single" w:sz="4" w:space="0" w:color="auto"/>
            </w:tcBorders>
            <w:noWrap/>
          </w:tcPr>
          <w:p w14:paraId="75442B6B" w14:textId="77777777" w:rsidR="00D4082C" w:rsidRPr="00152A6B" w:rsidRDefault="00D4082C" w:rsidP="00D4082C">
            <w:pPr>
              <w:jc w:val="center"/>
              <w:rPr>
                <w:rFonts w:ascii="Tahoma" w:hAnsi="Tahoma" w:cs="Tahoma"/>
                <w:sz w:val="22"/>
                <w:szCs w:val="22"/>
              </w:rPr>
            </w:pPr>
            <w:r w:rsidRPr="00152A6B">
              <w:rPr>
                <w:rFonts w:ascii="Tahoma" w:hAnsi="Tahoma" w:cs="Tahoma"/>
                <w:sz w:val="22"/>
                <w:szCs w:val="22"/>
              </w:rPr>
              <w:t>231367</w:t>
            </w:r>
          </w:p>
          <w:p w14:paraId="5ECDC4A5" w14:textId="696201AC" w:rsidR="00D4082C" w:rsidRPr="00152A6B" w:rsidRDefault="00D4082C" w:rsidP="00D4082C">
            <w:pPr>
              <w:jc w:val="center"/>
              <w:rPr>
                <w:rFonts w:ascii="Tahoma" w:hAnsi="Tahoma" w:cs="Tahoma"/>
                <w:sz w:val="22"/>
                <w:szCs w:val="22"/>
              </w:rPr>
            </w:pPr>
            <w:r w:rsidRPr="00152A6B">
              <w:rPr>
                <w:rFonts w:ascii="Tahoma" w:hAnsi="Tahoma" w:cs="Tahoma"/>
                <w:sz w:val="22"/>
                <w:szCs w:val="22"/>
              </w:rPr>
              <w:t>221463</w:t>
            </w:r>
          </w:p>
        </w:tc>
        <w:tc>
          <w:tcPr>
            <w:tcW w:w="1701" w:type="dxa"/>
            <w:tcBorders>
              <w:top w:val="nil"/>
              <w:left w:val="nil"/>
              <w:bottom w:val="single" w:sz="4" w:space="0" w:color="auto"/>
              <w:right w:val="single" w:sz="4" w:space="0" w:color="auto"/>
            </w:tcBorders>
          </w:tcPr>
          <w:p w14:paraId="2C7CBF72" w14:textId="2A9309D3" w:rsidR="00D4082C" w:rsidRPr="00152A6B" w:rsidRDefault="00D4082C" w:rsidP="00D4082C">
            <w:pPr>
              <w:jc w:val="right"/>
              <w:rPr>
                <w:rFonts w:ascii="Tahoma" w:hAnsi="Tahoma" w:cs="Tahoma"/>
                <w:sz w:val="22"/>
                <w:szCs w:val="22"/>
              </w:rPr>
            </w:pPr>
            <w:r w:rsidRPr="00152A6B">
              <w:rPr>
                <w:rFonts w:ascii="Tahoma" w:hAnsi="Tahoma" w:cs="Tahoma"/>
                <w:sz w:val="22"/>
                <w:szCs w:val="22"/>
              </w:rPr>
              <w:t>48.000 (redna proračunska sredstva)</w:t>
            </w:r>
          </w:p>
          <w:p w14:paraId="16FDDD83" w14:textId="6E1C9723" w:rsidR="00D4082C" w:rsidRPr="00152A6B" w:rsidRDefault="00413CC8" w:rsidP="00D4082C">
            <w:pPr>
              <w:jc w:val="center"/>
              <w:rPr>
                <w:rFonts w:ascii="Tahoma" w:hAnsi="Tahoma" w:cs="Tahoma"/>
                <w:sz w:val="22"/>
                <w:szCs w:val="22"/>
              </w:rPr>
            </w:pPr>
            <w:r>
              <w:rPr>
                <w:rFonts w:ascii="Tahoma" w:hAnsi="Tahoma" w:cs="Tahoma"/>
                <w:sz w:val="22"/>
                <w:szCs w:val="22"/>
              </w:rPr>
              <w:t xml:space="preserve"> </w:t>
            </w:r>
            <w:r w:rsidR="00D4082C" w:rsidRPr="00152A6B">
              <w:rPr>
                <w:rFonts w:ascii="Tahoma" w:hAnsi="Tahoma" w:cs="Tahoma"/>
                <w:sz w:val="22"/>
                <w:szCs w:val="22"/>
              </w:rPr>
              <w:t xml:space="preserve">180.570 (je </w:t>
            </w:r>
            <w:r>
              <w:rPr>
                <w:rFonts w:ascii="Tahoma" w:hAnsi="Tahoma" w:cs="Tahoma"/>
                <w:sz w:val="22"/>
                <w:szCs w:val="22"/>
              </w:rPr>
              <w:br/>
            </w:r>
            <w:r w:rsidR="00D4082C" w:rsidRPr="00152A6B">
              <w:rPr>
                <w:rFonts w:ascii="Tahoma" w:hAnsi="Tahoma" w:cs="Tahoma"/>
                <w:sz w:val="22"/>
                <w:szCs w:val="22"/>
              </w:rPr>
              <w:t>del projekta NOO)</w:t>
            </w:r>
          </w:p>
        </w:tc>
        <w:tc>
          <w:tcPr>
            <w:tcW w:w="992" w:type="dxa"/>
            <w:tcBorders>
              <w:top w:val="nil"/>
              <w:left w:val="nil"/>
              <w:bottom w:val="single" w:sz="4" w:space="0" w:color="auto"/>
              <w:right w:val="single" w:sz="4" w:space="0" w:color="auto"/>
            </w:tcBorders>
          </w:tcPr>
          <w:p w14:paraId="2427AFD3" w14:textId="751F626B" w:rsidR="00D4082C" w:rsidRPr="00152A6B"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21910533" w14:textId="37A2A1A1" w:rsidR="00D4082C" w:rsidRPr="00152A6B" w:rsidRDefault="00D4082C" w:rsidP="00D4082C">
            <w:pPr>
              <w:jc w:val="right"/>
              <w:rPr>
                <w:rFonts w:ascii="Tahoma" w:hAnsi="Tahoma" w:cs="Tahoma"/>
                <w:sz w:val="22"/>
                <w:szCs w:val="22"/>
              </w:rPr>
            </w:pPr>
          </w:p>
        </w:tc>
      </w:tr>
      <w:tr w:rsidR="00EB2062" w:rsidRPr="00EB2062" w14:paraId="29476C50"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3F15B046" w14:textId="100AF01E" w:rsidR="002739B2" w:rsidRPr="00EB2062" w:rsidRDefault="002739B2" w:rsidP="002739B2">
            <w:pPr>
              <w:rPr>
                <w:rFonts w:ascii="Tahoma" w:hAnsi="Tahoma" w:cs="Tahoma"/>
                <w:sz w:val="22"/>
                <w:szCs w:val="22"/>
              </w:rPr>
            </w:pPr>
            <w:r w:rsidRPr="00EB2062">
              <w:rPr>
                <w:rFonts w:ascii="Tahoma" w:hAnsi="Tahoma" w:cs="Tahoma"/>
                <w:sz w:val="22"/>
                <w:szCs w:val="22"/>
              </w:rPr>
              <w:t>1.</w:t>
            </w:r>
            <w:r w:rsidR="001C72B5" w:rsidRPr="00EB2062">
              <w:rPr>
                <w:rFonts w:ascii="Tahoma" w:hAnsi="Tahoma" w:cs="Tahoma"/>
                <w:sz w:val="22"/>
                <w:szCs w:val="22"/>
              </w:rPr>
              <w:t>6</w:t>
            </w:r>
          </w:p>
        </w:tc>
        <w:tc>
          <w:tcPr>
            <w:tcW w:w="6665" w:type="dxa"/>
            <w:tcBorders>
              <w:top w:val="nil"/>
              <w:left w:val="nil"/>
              <w:bottom w:val="single" w:sz="4" w:space="0" w:color="auto"/>
              <w:right w:val="single" w:sz="4" w:space="0" w:color="auto"/>
            </w:tcBorders>
          </w:tcPr>
          <w:p w14:paraId="3E1836EF" w14:textId="6FF6476F" w:rsidR="002739B2" w:rsidRPr="00EB2062" w:rsidRDefault="002739B2" w:rsidP="002739B2">
            <w:pPr>
              <w:rPr>
                <w:rFonts w:ascii="Tahoma" w:hAnsi="Tahoma" w:cs="Tahoma"/>
                <w:sz w:val="22"/>
                <w:szCs w:val="22"/>
              </w:rPr>
            </w:pPr>
            <w:r w:rsidRPr="00EB2062">
              <w:rPr>
                <w:rFonts w:ascii="Tahoma" w:hAnsi="Tahoma" w:cs="Tahoma"/>
                <w:sz w:val="22"/>
                <w:szCs w:val="22"/>
              </w:rPr>
              <w:t>Dopolnitve in nadgradnje programskih rešitev</w:t>
            </w:r>
          </w:p>
        </w:tc>
        <w:tc>
          <w:tcPr>
            <w:tcW w:w="1702" w:type="dxa"/>
            <w:tcBorders>
              <w:top w:val="nil"/>
              <w:left w:val="nil"/>
              <w:bottom w:val="single" w:sz="4" w:space="0" w:color="auto"/>
              <w:right w:val="single" w:sz="4" w:space="0" w:color="auto"/>
            </w:tcBorders>
          </w:tcPr>
          <w:p w14:paraId="42004FEE" w14:textId="4B94F339" w:rsidR="002739B2" w:rsidRPr="00EB2062" w:rsidRDefault="002739B2" w:rsidP="002739B2">
            <w:pPr>
              <w:jc w:val="center"/>
              <w:rPr>
                <w:rFonts w:ascii="Tahoma" w:hAnsi="Tahoma" w:cs="Tahoma"/>
                <w:sz w:val="22"/>
                <w:szCs w:val="22"/>
              </w:rPr>
            </w:pPr>
            <w:r w:rsidRPr="00EB2062">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210746E3" w14:textId="2C43AB19" w:rsidR="002739B2" w:rsidRPr="00EB2062" w:rsidRDefault="002739B2" w:rsidP="002739B2">
            <w:pPr>
              <w:jc w:val="center"/>
              <w:rPr>
                <w:rFonts w:ascii="Tahoma" w:hAnsi="Tahoma" w:cs="Tahoma"/>
                <w:sz w:val="22"/>
                <w:szCs w:val="22"/>
              </w:rPr>
            </w:pPr>
            <w:r w:rsidRPr="00EB2062">
              <w:rPr>
                <w:rFonts w:ascii="Tahoma" w:hAnsi="Tahoma" w:cs="Tahoma"/>
                <w:sz w:val="22"/>
                <w:szCs w:val="22"/>
              </w:rPr>
              <w:t>231367</w:t>
            </w:r>
          </w:p>
        </w:tc>
        <w:tc>
          <w:tcPr>
            <w:tcW w:w="1701" w:type="dxa"/>
            <w:tcBorders>
              <w:top w:val="nil"/>
              <w:left w:val="nil"/>
              <w:bottom w:val="single" w:sz="4" w:space="0" w:color="auto"/>
              <w:right w:val="single" w:sz="4" w:space="0" w:color="auto"/>
            </w:tcBorders>
          </w:tcPr>
          <w:p w14:paraId="2F373BBF" w14:textId="5647CDD6" w:rsidR="005D44EB" w:rsidRPr="00EB2062" w:rsidRDefault="005D44EB" w:rsidP="0069511A">
            <w:pPr>
              <w:jc w:val="right"/>
              <w:rPr>
                <w:rFonts w:ascii="Tahoma" w:hAnsi="Tahoma" w:cs="Tahoma"/>
                <w:sz w:val="22"/>
                <w:szCs w:val="22"/>
              </w:rPr>
            </w:pPr>
            <w:r w:rsidRPr="00EB2062">
              <w:rPr>
                <w:rFonts w:ascii="Tahoma" w:hAnsi="Tahoma" w:cs="Tahoma"/>
                <w:sz w:val="22"/>
                <w:szCs w:val="22"/>
              </w:rPr>
              <w:t>800.000</w:t>
            </w:r>
          </w:p>
        </w:tc>
        <w:tc>
          <w:tcPr>
            <w:tcW w:w="992" w:type="dxa"/>
            <w:tcBorders>
              <w:top w:val="nil"/>
              <w:left w:val="nil"/>
              <w:bottom w:val="single" w:sz="4" w:space="0" w:color="auto"/>
              <w:right w:val="single" w:sz="4" w:space="0" w:color="auto"/>
            </w:tcBorders>
          </w:tcPr>
          <w:p w14:paraId="74FBDA96" w14:textId="7E815BB8" w:rsidR="002739B2" w:rsidRPr="00EB2062" w:rsidRDefault="002739B2" w:rsidP="002739B2">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7CFDA247" w14:textId="72108313" w:rsidR="002739B2" w:rsidRPr="00EB2062" w:rsidRDefault="002739B2" w:rsidP="002739B2">
            <w:pPr>
              <w:jc w:val="right"/>
              <w:rPr>
                <w:rFonts w:ascii="Tahoma" w:hAnsi="Tahoma" w:cs="Tahoma"/>
                <w:sz w:val="22"/>
                <w:szCs w:val="22"/>
              </w:rPr>
            </w:pPr>
          </w:p>
        </w:tc>
      </w:tr>
      <w:tr w:rsidR="00EB2062" w:rsidRPr="00EB2062" w14:paraId="3A62FE6E"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34130FE8" w14:textId="16354FC8" w:rsidR="00562BFA" w:rsidRPr="00EB2062" w:rsidRDefault="00562BFA" w:rsidP="00562BFA">
            <w:pPr>
              <w:rPr>
                <w:rFonts w:ascii="Tahoma" w:hAnsi="Tahoma" w:cs="Tahoma"/>
                <w:sz w:val="22"/>
                <w:szCs w:val="22"/>
              </w:rPr>
            </w:pPr>
            <w:r w:rsidRPr="00EB2062">
              <w:rPr>
                <w:rFonts w:ascii="Tahoma" w:hAnsi="Tahoma" w:cs="Tahoma"/>
                <w:sz w:val="22"/>
                <w:szCs w:val="22"/>
              </w:rPr>
              <w:t>1.</w:t>
            </w:r>
            <w:r w:rsidR="00EB2062" w:rsidRPr="00EB2062">
              <w:rPr>
                <w:rFonts w:ascii="Tahoma" w:hAnsi="Tahoma" w:cs="Tahoma"/>
                <w:sz w:val="22"/>
                <w:szCs w:val="22"/>
              </w:rPr>
              <w:t>7</w:t>
            </w:r>
          </w:p>
        </w:tc>
        <w:tc>
          <w:tcPr>
            <w:tcW w:w="6665" w:type="dxa"/>
            <w:tcBorders>
              <w:top w:val="nil"/>
              <w:left w:val="nil"/>
              <w:bottom w:val="single" w:sz="4" w:space="0" w:color="auto"/>
              <w:right w:val="single" w:sz="4" w:space="0" w:color="auto"/>
            </w:tcBorders>
          </w:tcPr>
          <w:p w14:paraId="5A55FEC3" w14:textId="292A642D" w:rsidR="00562BFA" w:rsidRPr="00EB2062" w:rsidRDefault="00562BFA" w:rsidP="00562BFA">
            <w:pPr>
              <w:rPr>
                <w:rFonts w:ascii="Tahoma" w:hAnsi="Tahoma" w:cs="Tahoma"/>
                <w:sz w:val="22"/>
                <w:szCs w:val="22"/>
              </w:rPr>
            </w:pPr>
            <w:r w:rsidRPr="00EB2062">
              <w:rPr>
                <w:rFonts w:ascii="Tahoma" w:hAnsi="Tahoma" w:cs="Tahoma"/>
                <w:sz w:val="22"/>
                <w:szCs w:val="22"/>
              </w:rPr>
              <w:t>Državna geodetska infrastruktura</w:t>
            </w:r>
          </w:p>
        </w:tc>
        <w:tc>
          <w:tcPr>
            <w:tcW w:w="1702" w:type="dxa"/>
            <w:tcBorders>
              <w:top w:val="nil"/>
              <w:left w:val="nil"/>
              <w:bottom w:val="single" w:sz="4" w:space="0" w:color="auto"/>
              <w:right w:val="single" w:sz="4" w:space="0" w:color="auto"/>
            </w:tcBorders>
          </w:tcPr>
          <w:p w14:paraId="301B639F" w14:textId="13774F45" w:rsidR="00562BFA" w:rsidRPr="00EB2062" w:rsidRDefault="00562BFA" w:rsidP="00562BFA">
            <w:pPr>
              <w:jc w:val="center"/>
              <w:rPr>
                <w:rFonts w:ascii="Tahoma" w:hAnsi="Tahoma" w:cs="Tahoma"/>
                <w:sz w:val="22"/>
                <w:szCs w:val="22"/>
              </w:rPr>
            </w:pPr>
            <w:r w:rsidRPr="00EB2062">
              <w:rPr>
                <w:rFonts w:ascii="Tahoma" w:hAnsi="Tahoma" w:cs="Tahoma"/>
                <w:sz w:val="22"/>
                <w:szCs w:val="22"/>
              </w:rPr>
              <w:t>2562-26-0003</w:t>
            </w:r>
          </w:p>
        </w:tc>
        <w:tc>
          <w:tcPr>
            <w:tcW w:w="1343" w:type="dxa"/>
            <w:tcBorders>
              <w:top w:val="nil"/>
              <w:left w:val="nil"/>
              <w:bottom w:val="single" w:sz="4" w:space="0" w:color="auto"/>
              <w:right w:val="single" w:sz="4" w:space="0" w:color="auto"/>
            </w:tcBorders>
            <w:noWrap/>
          </w:tcPr>
          <w:p w14:paraId="25C98A01" w14:textId="2E581F85" w:rsidR="00562BFA" w:rsidRPr="00EB2062" w:rsidRDefault="00562BFA" w:rsidP="00562BFA">
            <w:pPr>
              <w:jc w:val="center"/>
              <w:rPr>
                <w:rFonts w:ascii="Tahoma" w:hAnsi="Tahoma" w:cs="Tahoma"/>
                <w:sz w:val="22"/>
                <w:szCs w:val="22"/>
              </w:rPr>
            </w:pPr>
            <w:r w:rsidRPr="00EB2062">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3FC00787" w14:textId="66B06FD9" w:rsidR="00562BFA" w:rsidRPr="00EB2062" w:rsidRDefault="00562BFA" w:rsidP="00562BFA">
            <w:pPr>
              <w:jc w:val="right"/>
              <w:rPr>
                <w:rFonts w:ascii="Tahoma" w:hAnsi="Tahoma" w:cs="Tahoma"/>
                <w:sz w:val="22"/>
                <w:szCs w:val="22"/>
              </w:rPr>
            </w:pPr>
            <w:r w:rsidRPr="00EB2062">
              <w:rPr>
                <w:rFonts w:ascii="Tahoma" w:hAnsi="Tahoma" w:cs="Tahoma"/>
                <w:sz w:val="22"/>
                <w:szCs w:val="22"/>
              </w:rPr>
              <w:t>45.000</w:t>
            </w:r>
          </w:p>
        </w:tc>
        <w:tc>
          <w:tcPr>
            <w:tcW w:w="992" w:type="dxa"/>
            <w:tcBorders>
              <w:top w:val="nil"/>
              <w:left w:val="nil"/>
              <w:bottom w:val="single" w:sz="4" w:space="0" w:color="auto"/>
              <w:right w:val="single" w:sz="4" w:space="0" w:color="auto"/>
            </w:tcBorders>
          </w:tcPr>
          <w:p w14:paraId="44EDA49A" w14:textId="05BE96BE" w:rsidR="00562BFA" w:rsidRPr="00EB2062"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6BD08AA0" w14:textId="3990DEC2" w:rsidR="00562BFA" w:rsidRPr="00EB2062" w:rsidRDefault="00562BFA" w:rsidP="00562BFA">
            <w:pPr>
              <w:jc w:val="right"/>
              <w:rPr>
                <w:rFonts w:ascii="Tahoma" w:hAnsi="Tahoma" w:cs="Tahoma"/>
                <w:sz w:val="22"/>
                <w:szCs w:val="22"/>
              </w:rPr>
            </w:pPr>
          </w:p>
        </w:tc>
      </w:tr>
      <w:tr w:rsidR="00562BFA" w:rsidRPr="00D13384" w14:paraId="222245EE"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02C7A7CB" w14:textId="6AAB8CED"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w:t>
            </w:r>
            <w:r w:rsidR="00EB2062">
              <w:rPr>
                <w:rFonts w:ascii="Tahoma" w:hAnsi="Tahoma" w:cs="Tahoma"/>
                <w:color w:val="000000" w:themeColor="text1"/>
                <w:sz w:val="22"/>
                <w:szCs w:val="22"/>
              </w:rPr>
              <w:t>8</w:t>
            </w:r>
          </w:p>
        </w:tc>
        <w:tc>
          <w:tcPr>
            <w:tcW w:w="6665" w:type="dxa"/>
            <w:tcBorders>
              <w:top w:val="nil"/>
              <w:left w:val="nil"/>
              <w:bottom w:val="single" w:sz="4" w:space="0" w:color="auto"/>
              <w:right w:val="single" w:sz="4" w:space="0" w:color="auto"/>
            </w:tcBorders>
          </w:tcPr>
          <w:p w14:paraId="407CC474" w14:textId="11AE5AA8" w:rsidR="00562BFA" w:rsidRPr="00152A6B" w:rsidRDefault="00562BFA" w:rsidP="00562BFA">
            <w:pPr>
              <w:rPr>
                <w:rFonts w:ascii="Tahoma" w:hAnsi="Tahoma" w:cs="Tahoma"/>
                <w:sz w:val="22"/>
                <w:szCs w:val="22"/>
              </w:rPr>
            </w:pPr>
            <w:r w:rsidRPr="00152A6B">
              <w:rPr>
                <w:rFonts w:ascii="Tahoma" w:hAnsi="Tahoma" w:cs="Tahoma"/>
                <w:sz w:val="22"/>
                <w:szCs w:val="22"/>
              </w:rPr>
              <w:t>Operativna izvedba meritev</w:t>
            </w:r>
          </w:p>
        </w:tc>
        <w:tc>
          <w:tcPr>
            <w:tcW w:w="1702" w:type="dxa"/>
            <w:tcBorders>
              <w:top w:val="nil"/>
              <w:left w:val="nil"/>
              <w:bottom w:val="single" w:sz="4" w:space="0" w:color="auto"/>
              <w:right w:val="single" w:sz="4" w:space="0" w:color="auto"/>
            </w:tcBorders>
          </w:tcPr>
          <w:p w14:paraId="0D896858" w14:textId="5936E2DA"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2562-26-0003</w:t>
            </w:r>
          </w:p>
        </w:tc>
        <w:tc>
          <w:tcPr>
            <w:tcW w:w="1343" w:type="dxa"/>
            <w:tcBorders>
              <w:top w:val="nil"/>
              <w:left w:val="nil"/>
              <w:bottom w:val="single" w:sz="4" w:space="0" w:color="auto"/>
              <w:right w:val="single" w:sz="4" w:space="0" w:color="auto"/>
            </w:tcBorders>
            <w:noWrap/>
          </w:tcPr>
          <w:p w14:paraId="6B74A60C" w14:textId="6D383791"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75130F65" w14:textId="65B99201" w:rsidR="00562BFA" w:rsidRPr="00152A6B" w:rsidRDefault="00562BFA" w:rsidP="00562BFA">
            <w:pPr>
              <w:jc w:val="right"/>
              <w:rPr>
                <w:rFonts w:ascii="Tahoma" w:hAnsi="Tahoma" w:cs="Tahoma"/>
                <w:sz w:val="22"/>
                <w:szCs w:val="22"/>
              </w:rPr>
            </w:pPr>
            <w:r w:rsidRPr="00152A6B">
              <w:rPr>
                <w:rFonts w:ascii="Tahoma" w:hAnsi="Tahoma" w:cs="Tahoma"/>
                <w:sz w:val="22"/>
                <w:szCs w:val="22"/>
              </w:rPr>
              <w:t>50.000</w:t>
            </w:r>
          </w:p>
        </w:tc>
        <w:tc>
          <w:tcPr>
            <w:tcW w:w="992" w:type="dxa"/>
            <w:tcBorders>
              <w:top w:val="nil"/>
              <w:left w:val="nil"/>
              <w:bottom w:val="single" w:sz="4" w:space="0" w:color="auto"/>
              <w:right w:val="single" w:sz="4" w:space="0" w:color="auto"/>
            </w:tcBorders>
          </w:tcPr>
          <w:p w14:paraId="77428B67" w14:textId="7C8EDB24"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4EEAD60B" w14:textId="3424A306" w:rsidR="00562BFA" w:rsidRPr="00152A6B" w:rsidRDefault="00562BFA" w:rsidP="00562BFA">
            <w:pPr>
              <w:jc w:val="right"/>
              <w:rPr>
                <w:rFonts w:ascii="Tahoma" w:hAnsi="Tahoma" w:cs="Tahoma"/>
                <w:sz w:val="22"/>
                <w:szCs w:val="22"/>
              </w:rPr>
            </w:pPr>
          </w:p>
        </w:tc>
      </w:tr>
      <w:tr w:rsidR="00562BFA" w:rsidRPr="00D13384" w14:paraId="181A566D"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17E17E73" w14:textId="3FC4EB14"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w:t>
            </w:r>
            <w:r w:rsidR="00EB2062">
              <w:rPr>
                <w:rFonts w:ascii="Tahoma" w:hAnsi="Tahoma" w:cs="Tahoma"/>
                <w:color w:val="000000" w:themeColor="text1"/>
                <w:sz w:val="22"/>
                <w:szCs w:val="22"/>
              </w:rPr>
              <w:t>9</w:t>
            </w:r>
          </w:p>
        </w:tc>
        <w:tc>
          <w:tcPr>
            <w:tcW w:w="6665" w:type="dxa"/>
            <w:tcBorders>
              <w:top w:val="nil"/>
              <w:left w:val="nil"/>
              <w:bottom w:val="single" w:sz="4" w:space="0" w:color="auto"/>
              <w:right w:val="single" w:sz="4" w:space="0" w:color="auto"/>
            </w:tcBorders>
          </w:tcPr>
          <w:p w14:paraId="40BCC417" w14:textId="59478A94" w:rsidR="00562BFA" w:rsidRPr="00152A6B" w:rsidRDefault="00562BFA" w:rsidP="00562BFA">
            <w:pPr>
              <w:jc w:val="both"/>
              <w:rPr>
                <w:rFonts w:ascii="Tahoma" w:hAnsi="Tahoma" w:cs="Tahoma"/>
                <w:sz w:val="22"/>
                <w:szCs w:val="22"/>
              </w:rPr>
            </w:pPr>
            <w:r w:rsidRPr="00152A6B">
              <w:rPr>
                <w:rFonts w:ascii="Tahoma" w:hAnsi="Tahoma" w:cs="Tahoma"/>
                <w:sz w:val="22"/>
                <w:szCs w:val="22"/>
              </w:rPr>
              <w:t>Topografski podatki</w:t>
            </w:r>
          </w:p>
        </w:tc>
        <w:tc>
          <w:tcPr>
            <w:tcW w:w="1702" w:type="dxa"/>
            <w:tcBorders>
              <w:top w:val="nil"/>
              <w:left w:val="nil"/>
              <w:bottom w:val="single" w:sz="4" w:space="0" w:color="auto"/>
              <w:right w:val="single" w:sz="4" w:space="0" w:color="auto"/>
            </w:tcBorders>
          </w:tcPr>
          <w:p w14:paraId="46C4C043" w14:textId="0B3402A1"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685802D3" w14:textId="1E92EA23"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13713DA9" w14:textId="2B2D501E" w:rsidR="00562BFA" w:rsidRPr="00152A6B" w:rsidRDefault="00562BFA" w:rsidP="00562BFA">
            <w:pPr>
              <w:jc w:val="right"/>
              <w:rPr>
                <w:rFonts w:ascii="Tahoma" w:hAnsi="Tahoma" w:cs="Tahoma"/>
                <w:sz w:val="22"/>
                <w:szCs w:val="22"/>
              </w:rPr>
            </w:pPr>
            <w:r w:rsidRPr="00152A6B">
              <w:rPr>
                <w:rFonts w:ascii="Tahoma" w:hAnsi="Tahoma" w:cs="Tahoma"/>
                <w:sz w:val="22"/>
                <w:szCs w:val="22"/>
              </w:rPr>
              <w:t>620.000</w:t>
            </w:r>
          </w:p>
        </w:tc>
        <w:tc>
          <w:tcPr>
            <w:tcW w:w="992" w:type="dxa"/>
            <w:tcBorders>
              <w:top w:val="nil"/>
              <w:left w:val="nil"/>
              <w:bottom w:val="single" w:sz="4" w:space="0" w:color="auto"/>
              <w:right w:val="single" w:sz="4" w:space="0" w:color="auto"/>
            </w:tcBorders>
          </w:tcPr>
          <w:p w14:paraId="7A572A2C" w14:textId="0BE26697" w:rsidR="00562BFA" w:rsidRPr="00152A6B" w:rsidRDefault="00562BFA" w:rsidP="00562BFA">
            <w:pPr>
              <w:jc w:val="right"/>
              <w:rPr>
                <w:rFonts w:ascii="Tahoma" w:hAnsi="Tahoma" w:cs="Tahoma"/>
                <w:sz w:val="22"/>
                <w:szCs w:val="22"/>
              </w:rPr>
            </w:pPr>
            <w:r w:rsidRPr="00152A6B">
              <w:rPr>
                <w:rFonts w:ascii="Tahoma" w:hAnsi="Tahoma" w:cs="Tahoma"/>
                <w:sz w:val="22"/>
                <w:szCs w:val="22"/>
              </w:rPr>
              <w:t>45.000</w:t>
            </w:r>
          </w:p>
        </w:tc>
        <w:tc>
          <w:tcPr>
            <w:tcW w:w="1225" w:type="dxa"/>
            <w:tcBorders>
              <w:top w:val="nil"/>
              <w:left w:val="nil"/>
              <w:bottom w:val="single" w:sz="4" w:space="0" w:color="auto"/>
              <w:right w:val="single" w:sz="4" w:space="0" w:color="auto"/>
            </w:tcBorders>
          </w:tcPr>
          <w:p w14:paraId="7CF9D982" w14:textId="48495621" w:rsidR="00562BFA" w:rsidRPr="00152A6B" w:rsidRDefault="00562BFA" w:rsidP="00562BFA">
            <w:pPr>
              <w:jc w:val="right"/>
              <w:rPr>
                <w:rFonts w:ascii="Tahoma" w:hAnsi="Tahoma" w:cs="Tahoma"/>
                <w:sz w:val="22"/>
                <w:szCs w:val="22"/>
              </w:rPr>
            </w:pPr>
            <w:r w:rsidRPr="00152A6B">
              <w:rPr>
                <w:rFonts w:ascii="Tahoma" w:hAnsi="Tahoma" w:cs="Tahoma"/>
                <w:sz w:val="22"/>
                <w:szCs w:val="22"/>
              </w:rPr>
              <w:t>115.000</w:t>
            </w:r>
          </w:p>
        </w:tc>
      </w:tr>
      <w:tr w:rsidR="00562BFA" w:rsidRPr="00D13384" w14:paraId="7AC9A65A" w14:textId="77777777" w:rsidTr="006C1F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72535D" w14:textId="11A89B0B"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1.1</w:t>
            </w:r>
            <w:r w:rsidR="00EB2062">
              <w:rPr>
                <w:rFonts w:ascii="Tahoma" w:hAnsi="Tahoma" w:cs="Tahoma"/>
                <w:color w:val="000000" w:themeColor="text1"/>
                <w:sz w:val="22"/>
                <w:szCs w:val="22"/>
              </w:rPr>
              <w:t>0</w:t>
            </w:r>
          </w:p>
        </w:tc>
        <w:tc>
          <w:tcPr>
            <w:tcW w:w="6665" w:type="dxa"/>
            <w:tcBorders>
              <w:top w:val="single" w:sz="4" w:space="0" w:color="auto"/>
              <w:left w:val="nil"/>
              <w:bottom w:val="single" w:sz="4" w:space="0" w:color="auto"/>
              <w:right w:val="single" w:sz="4" w:space="0" w:color="auto"/>
            </w:tcBorders>
            <w:shd w:val="clear" w:color="auto" w:fill="FFFFFF" w:themeFill="background1"/>
          </w:tcPr>
          <w:p w14:paraId="4DF4E05D" w14:textId="3DCFF885" w:rsidR="00562BFA" w:rsidRPr="00152A6B" w:rsidRDefault="00562BFA" w:rsidP="00562BFA">
            <w:pPr>
              <w:rPr>
                <w:rFonts w:ascii="Tahoma" w:hAnsi="Tahoma" w:cs="Tahoma"/>
                <w:sz w:val="22"/>
                <w:szCs w:val="22"/>
              </w:rPr>
            </w:pPr>
            <w:r w:rsidRPr="00152A6B">
              <w:rPr>
                <w:rFonts w:ascii="Tahoma" w:hAnsi="Tahoma" w:cs="Tahoma"/>
                <w:sz w:val="22"/>
                <w:szCs w:val="22"/>
              </w:rPr>
              <w:t>Zemljepisna imena</w:t>
            </w:r>
          </w:p>
        </w:tc>
        <w:tc>
          <w:tcPr>
            <w:tcW w:w="1702" w:type="dxa"/>
            <w:tcBorders>
              <w:top w:val="single" w:sz="4" w:space="0" w:color="auto"/>
              <w:left w:val="nil"/>
              <w:bottom w:val="single" w:sz="4" w:space="0" w:color="auto"/>
              <w:right w:val="single" w:sz="4" w:space="0" w:color="auto"/>
            </w:tcBorders>
          </w:tcPr>
          <w:p w14:paraId="465037DC" w14:textId="6E608C73"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single" w:sz="4" w:space="0" w:color="auto"/>
              <w:left w:val="nil"/>
              <w:bottom w:val="single" w:sz="4" w:space="0" w:color="auto"/>
              <w:right w:val="single" w:sz="4" w:space="0" w:color="auto"/>
            </w:tcBorders>
            <w:noWrap/>
          </w:tcPr>
          <w:p w14:paraId="0E7BD83A" w14:textId="5661D235"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single" w:sz="4" w:space="0" w:color="auto"/>
              <w:left w:val="nil"/>
              <w:bottom w:val="single" w:sz="4" w:space="0" w:color="auto"/>
              <w:right w:val="single" w:sz="4" w:space="0" w:color="auto"/>
            </w:tcBorders>
          </w:tcPr>
          <w:p w14:paraId="4022F2BA" w14:textId="40DA286B" w:rsidR="00562BFA" w:rsidRPr="00152A6B" w:rsidRDefault="00562BFA" w:rsidP="00562BFA">
            <w:pPr>
              <w:jc w:val="right"/>
              <w:rPr>
                <w:rFonts w:ascii="Tahoma" w:hAnsi="Tahoma" w:cs="Tahoma"/>
                <w:sz w:val="22"/>
                <w:szCs w:val="22"/>
              </w:rPr>
            </w:pPr>
            <w:r w:rsidRPr="00152A6B">
              <w:rPr>
                <w:rFonts w:ascii="Tahoma" w:hAnsi="Tahoma" w:cs="Tahoma"/>
                <w:sz w:val="22"/>
                <w:szCs w:val="22"/>
              </w:rPr>
              <w:t>10.000</w:t>
            </w:r>
          </w:p>
        </w:tc>
        <w:tc>
          <w:tcPr>
            <w:tcW w:w="992" w:type="dxa"/>
            <w:tcBorders>
              <w:top w:val="single" w:sz="4" w:space="0" w:color="auto"/>
              <w:left w:val="nil"/>
              <w:bottom w:val="single" w:sz="4" w:space="0" w:color="auto"/>
              <w:right w:val="single" w:sz="4" w:space="0" w:color="auto"/>
            </w:tcBorders>
          </w:tcPr>
          <w:p w14:paraId="17C69241" w14:textId="0E3DB0BD" w:rsidR="00562BFA" w:rsidRPr="00152A6B" w:rsidRDefault="00562BFA" w:rsidP="00562BFA">
            <w:pPr>
              <w:jc w:val="right"/>
              <w:rPr>
                <w:rFonts w:ascii="Tahoma" w:hAnsi="Tahoma" w:cs="Tahoma"/>
                <w:sz w:val="22"/>
                <w:szCs w:val="22"/>
              </w:rPr>
            </w:pPr>
            <w:r w:rsidRPr="00152A6B">
              <w:rPr>
                <w:rFonts w:ascii="Tahoma" w:hAnsi="Tahoma" w:cs="Tahoma"/>
                <w:sz w:val="22"/>
                <w:szCs w:val="22"/>
              </w:rPr>
              <w:t>10.000</w:t>
            </w:r>
          </w:p>
        </w:tc>
        <w:tc>
          <w:tcPr>
            <w:tcW w:w="1225" w:type="dxa"/>
            <w:tcBorders>
              <w:top w:val="single" w:sz="4" w:space="0" w:color="auto"/>
              <w:left w:val="nil"/>
              <w:bottom w:val="single" w:sz="4" w:space="0" w:color="auto"/>
              <w:right w:val="single" w:sz="4" w:space="0" w:color="auto"/>
            </w:tcBorders>
          </w:tcPr>
          <w:p w14:paraId="37E5826F" w14:textId="2783B7D9" w:rsidR="00562BFA" w:rsidRPr="00152A6B" w:rsidRDefault="00562BFA" w:rsidP="00562BFA">
            <w:pPr>
              <w:jc w:val="right"/>
              <w:rPr>
                <w:rFonts w:ascii="Tahoma" w:hAnsi="Tahoma" w:cs="Tahoma"/>
                <w:sz w:val="22"/>
                <w:szCs w:val="22"/>
              </w:rPr>
            </w:pPr>
          </w:p>
        </w:tc>
      </w:tr>
      <w:tr w:rsidR="00562BFA" w:rsidRPr="00D13384" w14:paraId="22530CAD"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24FFB638" w14:textId="10D9FEEA"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1.1</w:t>
            </w:r>
            <w:r w:rsidR="00EB2062">
              <w:rPr>
                <w:rFonts w:ascii="Tahoma" w:hAnsi="Tahoma" w:cs="Tahoma"/>
                <w:color w:val="000000" w:themeColor="text1"/>
                <w:sz w:val="22"/>
                <w:szCs w:val="22"/>
              </w:rPr>
              <w:t>1</w:t>
            </w:r>
          </w:p>
        </w:tc>
        <w:tc>
          <w:tcPr>
            <w:tcW w:w="6665" w:type="dxa"/>
            <w:tcBorders>
              <w:top w:val="nil"/>
              <w:left w:val="nil"/>
              <w:bottom w:val="single" w:sz="4" w:space="0" w:color="auto"/>
              <w:right w:val="single" w:sz="4" w:space="0" w:color="auto"/>
            </w:tcBorders>
          </w:tcPr>
          <w:p w14:paraId="00FE4F00" w14:textId="71511FE3" w:rsidR="00562BFA" w:rsidRPr="00152A6B" w:rsidRDefault="00562BFA" w:rsidP="00562BFA">
            <w:pPr>
              <w:jc w:val="both"/>
              <w:rPr>
                <w:rFonts w:ascii="Tahoma" w:hAnsi="Tahoma" w:cs="Tahoma"/>
                <w:sz w:val="22"/>
                <w:szCs w:val="22"/>
              </w:rPr>
            </w:pPr>
            <w:r w:rsidRPr="00152A6B">
              <w:rPr>
                <w:rFonts w:ascii="Tahoma" w:hAnsi="Tahoma" w:cs="Tahoma"/>
                <w:sz w:val="22"/>
                <w:szCs w:val="22"/>
              </w:rPr>
              <w:t>Podatki daljinskega zaznavanja</w:t>
            </w:r>
          </w:p>
        </w:tc>
        <w:tc>
          <w:tcPr>
            <w:tcW w:w="1702" w:type="dxa"/>
            <w:tcBorders>
              <w:top w:val="nil"/>
              <w:left w:val="nil"/>
              <w:bottom w:val="single" w:sz="4" w:space="0" w:color="auto"/>
              <w:right w:val="single" w:sz="4" w:space="0" w:color="auto"/>
            </w:tcBorders>
          </w:tcPr>
          <w:p w14:paraId="37295F82" w14:textId="6EFAAFD2"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4941D405" w14:textId="583533F1"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7D6FA84B" w14:textId="54E4C08B" w:rsidR="00562BFA" w:rsidRPr="00152A6B" w:rsidRDefault="00562BFA" w:rsidP="00562BFA">
            <w:pPr>
              <w:jc w:val="right"/>
              <w:rPr>
                <w:rFonts w:ascii="Tahoma" w:hAnsi="Tahoma" w:cs="Tahoma"/>
                <w:sz w:val="22"/>
                <w:szCs w:val="22"/>
              </w:rPr>
            </w:pPr>
            <w:r w:rsidRPr="00152A6B">
              <w:rPr>
                <w:rFonts w:ascii="Tahoma" w:hAnsi="Tahoma" w:cs="Tahoma"/>
                <w:sz w:val="22"/>
                <w:szCs w:val="22"/>
              </w:rPr>
              <w:t>200.000</w:t>
            </w:r>
          </w:p>
        </w:tc>
        <w:tc>
          <w:tcPr>
            <w:tcW w:w="992" w:type="dxa"/>
            <w:tcBorders>
              <w:top w:val="nil"/>
              <w:left w:val="nil"/>
              <w:bottom w:val="single" w:sz="4" w:space="0" w:color="auto"/>
              <w:right w:val="single" w:sz="4" w:space="0" w:color="auto"/>
            </w:tcBorders>
          </w:tcPr>
          <w:p w14:paraId="3F983557" w14:textId="5485610B"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4D431A41" w14:textId="41DD6FE3" w:rsidR="00562BFA" w:rsidRPr="00152A6B" w:rsidRDefault="00562BFA" w:rsidP="00562BFA">
            <w:pPr>
              <w:jc w:val="right"/>
              <w:rPr>
                <w:rFonts w:ascii="Tahoma" w:hAnsi="Tahoma" w:cs="Tahoma"/>
                <w:sz w:val="22"/>
                <w:szCs w:val="22"/>
              </w:rPr>
            </w:pPr>
            <w:r w:rsidRPr="00152A6B">
              <w:rPr>
                <w:rFonts w:ascii="Tahoma" w:hAnsi="Tahoma" w:cs="Tahoma"/>
                <w:sz w:val="22"/>
                <w:szCs w:val="22"/>
              </w:rPr>
              <w:t>35.000</w:t>
            </w:r>
          </w:p>
        </w:tc>
      </w:tr>
      <w:tr w:rsidR="00562BFA" w:rsidRPr="00D13384" w14:paraId="6459DAFB"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671A1340" w14:textId="4007FB3E"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1.1</w:t>
            </w:r>
            <w:r w:rsidR="00EB2062">
              <w:rPr>
                <w:rFonts w:ascii="Tahoma" w:hAnsi="Tahoma" w:cs="Tahoma"/>
                <w:color w:val="000000" w:themeColor="text1"/>
                <w:sz w:val="22"/>
                <w:szCs w:val="22"/>
              </w:rPr>
              <w:t>2</w:t>
            </w:r>
          </w:p>
        </w:tc>
        <w:tc>
          <w:tcPr>
            <w:tcW w:w="6665" w:type="dxa"/>
            <w:tcBorders>
              <w:top w:val="nil"/>
              <w:left w:val="nil"/>
              <w:bottom w:val="single" w:sz="4" w:space="0" w:color="auto"/>
              <w:right w:val="single" w:sz="4" w:space="0" w:color="auto"/>
            </w:tcBorders>
          </w:tcPr>
          <w:p w14:paraId="6E61663F" w14:textId="0DD8E212" w:rsidR="00562BFA" w:rsidRPr="00152A6B" w:rsidRDefault="00562BFA" w:rsidP="00562BFA">
            <w:pPr>
              <w:jc w:val="both"/>
              <w:rPr>
                <w:rFonts w:ascii="Tahoma" w:hAnsi="Tahoma" w:cs="Tahoma"/>
                <w:sz w:val="22"/>
                <w:szCs w:val="22"/>
              </w:rPr>
            </w:pPr>
            <w:r w:rsidRPr="00152A6B">
              <w:rPr>
                <w:rFonts w:ascii="Tahoma" w:hAnsi="Tahoma" w:cs="Tahoma"/>
                <w:sz w:val="22"/>
                <w:szCs w:val="22"/>
              </w:rPr>
              <w:t>Državne in vojaške karte</w:t>
            </w:r>
          </w:p>
        </w:tc>
        <w:tc>
          <w:tcPr>
            <w:tcW w:w="1702" w:type="dxa"/>
            <w:tcBorders>
              <w:top w:val="nil"/>
              <w:left w:val="nil"/>
              <w:bottom w:val="single" w:sz="4" w:space="0" w:color="auto"/>
              <w:right w:val="single" w:sz="4" w:space="0" w:color="auto"/>
            </w:tcBorders>
          </w:tcPr>
          <w:p w14:paraId="299C8396" w14:textId="5728F163"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7470DF57" w14:textId="0BCA3408"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2935023F" w14:textId="578C6B17" w:rsidR="00562BFA" w:rsidRPr="00152A6B" w:rsidRDefault="00562BFA" w:rsidP="00562BFA">
            <w:pPr>
              <w:jc w:val="right"/>
              <w:rPr>
                <w:rFonts w:ascii="Tahoma" w:hAnsi="Tahoma" w:cs="Tahoma"/>
                <w:sz w:val="22"/>
                <w:szCs w:val="22"/>
              </w:rPr>
            </w:pPr>
            <w:r w:rsidRPr="00152A6B">
              <w:rPr>
                <w:rFonts w:ascii="Tahoma" w:hAnsi="Tahoma" w:cs="Tahoma"/>
                <w:sz w:val="22"/>
                <w:szCs w:val="22"/>
              </w:rPr>
              <w:t>65.000</w:t>
            </w:r>
          </w:p>
        </w:tc>
        <w:tc>
          <w:tcPr>
            <w:tcW w:w="992" w:type="dxa"/>
            <w:tcBorders>
              <w:top w:val="nil"/>
              <w:left w:val="nil"/>
              <w:bottom w:val="single" w:sz="4" w:space="0" w:color="auto"/>
              <w:right w:val="single" w:sz="4" w:space="0" w:color="auto"/>
            </w:tcBorders>
          </w:tcPr>
          <w:p w14:paraId="71A3E541" w14:textId="17F4556F" w:rsidR="00562BFA" w:rsidRPr="00152A6B" w:rsidRDefault="00562BFA" w:rsidP="00562BFA">
            <w:pPr>
              <w:jc w:val="right"/>
              <w:rPr>
                <w:rFonts w:ascii="Tahoma" w:hAnsi="Tahoma" w:cs="Tahoma"/>
                <w:sz w:val="22"/>
                <w:szCs w:val="22"/>
              </w:rPr>
            </w:pPr>
            <w:r w:rsidRPr="00152A6B">
              <w:rPr>
                <w:rFonts w:ascii="Tahoma" w:hAnsi="Tahoma" w:cs="Tahoma"/>
                <w:sz w:val="22"/>
                <w:szCs w:val="22"/>
              </w:rPr>
              <w:t>65.000</w:t>
            </w:r>
          </w:p>
        </w:tc>
        <w:tc>
          <w:tcPr>
            <w:tcW w:w="1225" w:type="dxa"/>
            <w:tcBorders>
              <w:top w:val="nil"/>
              <w:left w:val="nil"/>
              <w:bottom w:val="single" w:sz="4" w:space="0" w:color="auto"/>
              <w:right w:val="single" w:sz="4" w:space="0" w:color="auto"/>
            </w:tcBorders>
          </w:tcPr>
          <w:p w14:paraId="379EDB8F" w14:textId="4D672F78" w:rsidR="00562BFA" w:rsidRPr="00152A6B" w:rsidRDefault="00562BFA" w:rsidP="00562BFA">
            <w:pPr>
              <w:jc w:val="right"/>
              <w:rPr>
                <w:rFonts w:ascii="Tahoma" w:hAnsi="Tahoma" w:cs="Tahoma"/>
                <w:sz w:val="22"/>
                <w:szCs w:val="22"/>
              </w:rPr>
            </w:pPr>
          </w:p>
        </w:tc>
      </w:tr>
      <w:tr w:rsidR="00562BFA" w:rsidRPr="00D13384" w14:paraId="0EDAC676"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345BA1D6" w14:textId="5331D3E7" w:rsidR="00562BFA" w:rsidRPr="00BC2443" w:rsidRDefault="00562BFA" w:rsidP="00562BFA">
            <w:pPr>
              <w:rPr>
                <w:rFonts w:ascii="Tahoma" w:hAnsi="Tahoma" w:cs="Tahoma"/>
                <w:sz w:val="22"/>
                <w:szCs w:val="22"/>
              </w:rPr>
            </w:pPr>
            <w:r w:rsidRPr="00BC2443">
              <w:rPr>
                <w:rFonts w:ascii="Tahoma" w:hAnsi="Tahoma" w:cs="Tahoma"/>
                <w:sz w:val="22"/>
                <w:szCs w:val="22"/>
              </w:rPr>
              <w:t>1.1</w:t>
            </w:r>
            <w:r w:rsidR="002138EE">
              <w:rPr>
                <w:rFonts w:ascii="Tahoma" w:hAnsi="Tahoma" w:cs="Tahoma"/>
                <w:sz w:val="22"/>
                <w:szCs w:val="22"/>
              </w:rPr>
              <w:t>2</w:t>
            </w:r>
          </w:p>
        </w:tc>
        <w:tc>
          <w:tcPr>
            <w:tcW w:w="6665" w:type="dxa"/>
            <w:tcBorders>
              <w:top w:val="nil"/>
              <w:left w:val="nil"/>
              <w:bottom w:val="single" w:sz="4" w:space="0" w:color="auto"/>
              <w:right w:val="single" w:sz="4" w:space="0" w:color="auto"/>
            </w:tcBorders>
          </w:tcPr>
          <w:p w14:paraId="3A5C6489" w14:textId="2DAA5611" w:rsidR="00562BFA" w:rsidRPr="00152A6B" w:rsidRDefault="00562BFA" w:rsidP="00562BFA">
            <w:pPr>
              <w:jc w:val="both"/>
              <w:rPr>
                <w:rFonts w:ascii="Tahoma" w:hAnsi="Tahoma" w:cs="Tahoma"/>
                <w:sz w:val="22"/>
                <w:szCs w:val="22"/>
              </w:rPr>
            </w:pPr>
            <w:r w:rsidRPr="00152A6B">
              <w:rPr>
                <w:rFonts w:ascii="Tahoma" w:hAnsi="Tahoma" w:cs="Tahoma"/>
                <w:sz w:val="22"/>
                <w:szCs w:val="22"/>
              </w:rPr>
              <w:t>Državne in vojaške karte - MORS</w:t>
            </w:r>
          </w:p>
        </w:tc>
        <w:tc>
          <w:tcPr>
            <w:tcW w:w="1702" w:type="dxa"/>
            <w:tcBorders>
              <w:top w:val="nil"/>
              <w:left w:val="nil"/>
              <w:bottom w:val="single" w:sz="4" w:space="0" w:color="auto"/>
              <w:right w:val="single" w:sz="4" w:space="0" w:color="auto"/>
            </w:tcBorders>
          </w:tcPr>
          <w:p w14:paraId="0589B4CA" w14:textId="7D41B36D" w:rsidR="00562BFA" w:rsidRPr="00152A6B" w:rsidRDefault="00562BFA" w:rsidP="00562BFA">
            <w:pPr>
              <w:jc w:val="center"/>
              <w:rPr>
                <w:rFonts w:ascii="Tahoma" w:hAnsi="Tahoma" w:cs="Tahoma"/>
                <w:sz w:val="22"/>
                <w:szCs w:val="22"/>
              </w:rPr>
            </w:pPr>
            <w:r w:rsidRPr="00152A6B">
              <w:rPr>
                <w:rFonts w:ascii="Tahoma" w:hAnsi="Tahoma" w:cs="Tahoma"/>
                <w:sz w:val="22"/>
                <w:szCs w:val="22"/>
              </w:rPr>
              <w:t>1911-21-0005</w:t>
            </w:r>
          </w:p>
        </w:tc>
        <w:tc>
          <w:tcPr>
            <w:tcW w:w="1343" w:type="dxa"/>
            <w:tcBorders>
              <w:top w:val="nil"/>
              <w:left w:val="nil"/>
              <w:bottom w:val="single" w:sz="4" w:space="0" w:color="auto"/>
              <w:right w:val="single" w:sz="4" w:space="0" w:color="auto"/>
            </w:tcBorders>
            <w:noWrap/>
          </w:tcPr>
          <w:p w14:paraId="0EE954C5" w14:textId="35593FCA" w:rsidR="00562BFA" w:rsidRPr="00152A6B" w:rsidRDefault="00562BFA" w:rsidP="00562BFA">
            <w:pPr>
              <w:jc w:val="center"/>
              <w:rPr>
                <w:rFonts w:ascii="Tahoma" w:hAnsi="Tahoma" w:cs="Tahoma"/>
                <w:sz w:val="22"/>
                <w:szCs w:val="22"/>
              </w:rPr>
            </w:pPr>
            <w:r w:rsidRPr="00152A6B">
              <w:rPr>
                <w:rFonts w:ascii="Tahoma" w:hAnsi="Tahoma" w:cs="Tahoma"/>
                <w:sz w:val="22"/>
                <w:szCs w:val="22"/>
              </w:rPr>
              <w:t>130011</w:t>
            </w:r>
          </w:p>
        </w:tc>
        <w:tc>
          <w:tcPr>
            <w:tcW w:w="1701" w:type="dxa"/>
            <w:tcBorders>
              <w:top w:val="nil"/>
              <w:left w:val="nil"/>
              <w:bottom w:val="single" w:sz="4" w:space="0" w:color="auto"/>
              <w:right w:val="single" w:sz="4" w:space="0" w:color="auto"/>
            </w:tcBorders>
          </w:tcPr>
          <w:p w14:paraId="2865C390" w14:textId="289E6E7E" w:rsidR="00562BFA" w:rsidRPr="00152A6B" w:rsidRDefault="00562BFA" w:rsidP="00562BFA">
            <w:pPr>
              <w:jc w:val="right"/>
              <w:rPr>
                <w:rFonts w:ascii="Tahoma" w:hAnsi="Tahoma" w:cs="Tahoma"/>
                <w:sz w:val="22"/>
                <w:szCs w:val="22"/>
              </w:rPr>
            </w:pPr>
            <w:r w:rsidRPr="00152A6B">
              <w:rPr>
                <w:rFonts w:ascii="Tahoma" w:hAnsi="Tahoma" w:cs="Tahoma"/>
                <w:sz w:val="22"/>
                <w:szCs w:val="22"/>
              </w:rPr>
              <w:t>45.000</w:t>
            </w:r>
          </w:p>
        </w:tc>
        <w:tc>
          <w:tcPr>
            <w:tcW w:w="992" w:type="dxa"/>
            <w:tcBorders>
              <w:top w:val="nil"/>
              <w:left w:val="nil"/>
              <w:bottom w:val="single" w:sz="4" w:space="0" w:color="auto"/>
              <w:right w:val="single" w:sz="4" w:space="0" w:color="auto"/>
            </w:tcBorders>
          </w:tcPr>
          <w:p w14:paraId="630C356A" w14:textId="15C8EB16" w:rsidR="00562BFA" w:rsidRPr="00152A6B" w:rsidRDefault="00562BFA" w:rsidP="00562BFA">
            <w:pPr>
              <w:jc w:val="right"/>
              <w:rPr>
                <w:rFonts w:ascii="Tahoma" w:hAnsi="Tahoma" w:cs="Tahoma"/>
                <w:sz w:val="22"/>
                <w:szCs w:val="22"/>
              </w:rPr>
            </w:pPr>
            <w:r w:rsidRPr="00152A6B">
              <w:rPr>
                <w:rFonts w:ascii="Tahoma" w:hAnsi="Tahoma" w:cs="Tahoma"/>
                <w:sz w:val="22"/>
                <w:szCs w:val="22"/>
              </w:rPr>
              <w:t>45.000</w:t>
            </w:r>
          </w:p>
        </w:tc>
        <w:tc>
          <w:tcPr>
            <w:tcW w:w="1225" w:type="dxa"/>
            <w:tcBorders>
              <w:top w:val="nil"/>
              <w:left w:val="nil"/>
              <w:bottom w:val="single" w:sz="4" w:space="0" w:color="auto"/>
              <w:right w:val="single" w:sz="4" w:space="0" w:color="auto"/>
            </w:tcBorders>
          </w:tcPr>
          <w:p w14:paraId="666A15FF" w14:textId="77777777" w:rsidR="00562BFA" w:rsidRPr="00152A6B" w:rsidRDefault="00562BFA" w:rsidP="00562BFA">
            <w:pPr>
              <w:jc w:val="right"/>
              <w:rPr>
                <w:rFonts w:ascii="Tahoma" w:hAnsi="Tahoma" w:cs="Tahoma"/>
                <w:sz w:val="22"/>
                <w:szCs w:val="22"/>
              </w:rPr>
            </w:pPr>
          </w:p>
        </w:tc>
      </w:tr>
      <w:tr w:rsidR="00562BFA" w:rsidRPr="00D13384" w14:paraId="7032CD39"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2A4B8772" w14:textId="0DDE16D3"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1.1</w:t>
            </w:r>
            <w:r w:rsidR="002138EE">
              <w:rPr>
                <w:rFonts w:ascii="Tahoma" w:hAnsi="Tahoma" w:cs="Tahoma"/>
                <w:color w:val="000000" w:themeColor="text1"/>
                <w:sz w:val="22"/>
                <w:szCs w:val="22"/>
              </w:rPr>
              <w:t>3</w:t>
            </w:r>
          </w:p>
        </w:tc>
        <w:tc>
          <w:tcPr>
            <w:tcW w:w="6665" w:type="dxa"/>
            <w:tcBorders>
              <w:top w:val="nil"/>
              <w:left w:val="nil"/>
              <w:bottom w:val="single" w:sz="4" w:space="0" w:color="auto"/>
              <w:right w:val="single" w:sz="4" w:space="0" w:color="auto"/>
            </w:tcBorders>
          </w:tcPr>
          <w:p w14:paraId="2E97FC81" w14:textId="44A12764" w:rsidR="00562BFA" w:rsidRPr="00152A6B" w:rsidRDefault="00562BFA" w:rsidP="00562BFA">
            <w:pPr>
              <w:jc w:val="both"/>
              <w:rPr>
                <w:rFonts w:ascii="Tahoma" w:hAnsi="Tahoma" w:cs="Tahoma"/>
                <w:sz w:val="22"/>
                <w:szCs w:val="22"/>
              </w:rPr>
            </w:pPr>
            <w:r w:rsidRPr="00152A6B">
              <w:rPr>
                <w:rFonts w:ascii="Tahoma" w:hAnsi="Tahoma" w:cs="Tahoma"/>
                <w:sz w:val="22"/>
                <w:szCs w:val="22"/>
              </w:rPr>
              <w:t>Dela na meji z Republiko Hrvaško</w:t>
            </w:r>
          </w:p>
        </w:tc>
        <w:tc>
          <w:tcPr>
            <w:tcW w:w="1702" w:type="dxa"/>
            <w:tcBorders>
              <w:top w:val="nil"/>
              <w:left w:val="nil"/>
              <w:bottom w:val="single" w:sz="4" w:space="0" w:color="auto"/>
              <w:right w:val="single" w:sz="4" w:space="0" w:color="auto"/>
            </w:tcBorders>
          </w:tcPr>
          <w:p w14:paraId="17BE9D68" w14:textId="0BB0FB83"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06A96FA2" w14:textId="5EC750D0"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2D2C4CF4" w14:textId="4423998E" w:rsidR="00562BFA" w:rsidRPr="00152A6B" w:rsidRDefault="00562BFA" w:rsidP="00562BFA">
            <w:pPr>
              <w:jc w:val="right"/>
              <w:rPr>
                <w:rFonts w:ascii="Tahoma" w:hAnsi="Tahoma" w:cs="Tahoma"/>
                <w:sz w:val="22"/>
                <w:szCs w:val="22"/>
              </w:rPr>
            </w:pPr>
            <w:r w:rsidRPr="00152A6B">
              <w:rPr>
                <w:rFonts w:ascii="Tahoma" w:hAnsi="Tahoma" w:cs="Tahoma"/>
                <w:sz w:val="22"/>
                <w:szCs w:val="22"/>
              </w:rPr>
              <w:t>5.000</w:t>
            </w:r>
          </w:p>
        </w:tc>
        <w:tc>
          <w:tcPr>
            <w:tcW w:w="992" w:type="dxa"/>
            <w:tcBorders>
              <w:top w:val="nil"/>
              <w:left w:val="nil"/>
              <w:bottom w:val="single" w:sz="4" w:space="0" w:color="auto"/>
              <w:right w:val="single" w:sz="4" w:space="0" w:color="auto"/>
            </w:tcBorders>
          </w:tcPr>
          <w:p w14:paraId="179101D6" w14:textId="289E7D04"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31003660" w14:textId="08405F8E" w:rsidR="00562BFA" w:rsidRPr="00152A6B" w:rsidRDefault="00562BFA" w:rsidP="00562BFA">
            <w:pPr>
              <w:jc w:val="right"/>
              <w:rPr>
                <w:rFonts w:ascii="Tahoma" w:hAnsi="Tahoma" w:cs="Tahoma"/>
                <w:sz w:val="22"/>
                <w:szCs w:val="22"/>
              </w:rPr>
            </w:pPr>
          </w:p>
        </w:tc>
      </w:tr>
      <w:tr w:rsidR="00562BFA" w:rsidRPr="00D13384" w14:paraId="72EB1CFA"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3C3A38C1" w14:textId="54EBB184"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lastRenderedPageBreak/>
              <w:t>1.1</w:t>
            </w:r>
            <w:r w:rsidR="002138EE">
              <w:rPr>
                <w:rFonts w:ascii="Tahoma" w:hAnsi="Tahoma" w:cs="Tahoma"/>
                <w:color w:val="000000" w:themeColor="text1"/>
                <w:sz w:val="22"/>
                <w:szCs w:val="22"/>
              </w:rPr>
              <w:t>4</w:t>
            </w:r>
          </w:p>
        </w:tc>
        <w:tc>
          <w:tcPr>
            <w:tcW w:w="6665" w:type="dxa"/>
            <w:tcBorders>
              <w:top w:val="nil"/>
              <w:left w:val="nil"/>
              <w:bottom w:val="single" w:sz="4" w:space="0" w:color="auto"/>
              <w:right w:val="single" w:sz="4" w:space="0" w:color="auto"/>
            </w:tcBorders>
          </w:tcPr>
          <w:p w14:paraId="20A01244" w14:textId="18EAA943" w:rsidR="00562BFA" w:rsidRPr="00152A6B" w:rsidRDefault="00562BFA" w:rsidP="00562BFA">
            <w:pPr>
              <w:jc w:val="both"/>
              <w:rPr>
                <w:rFonts w:ascii="Tahoma" w:hAnsi="Tahoma" w:cs="Tahoma"/>
                <w:sz w:val="22"/>
                <w:szCs w:val="22"/>
              </w:rPr>
            </w:pPr>
            <w:r w:rsidRPr="00152A6B">
              <w:rPr>
                <w:rFonts w:ascii="Tahoma" w:hAnsi="Tahoma" w:cs="Tahoma"/>
                <w:sz w:val="22"/>
                <w:szCs w:val="22"/>
              </w:rPr>
              <w:t>Modeli vrednotenja nepremičnin</w:t>
            </w:r>
          </w:p>
        </w:tc>
        <w:tc>
          <w:tcPr>
            <w:tcW w:w="1702" w:type="dxa"/>
            <w:tcBorders>
              <w:top w:val="nil"/>
              <w:left w:val="nil"/>
              <w:bottom w:val="single" w:sz="4" w:space="0" w:color="auto"/>
              <w:right w:val="single" w:sz="4" w:space="0" w:color="auto"/>
            </w:tcBorders>
            <w:vAlign w:val="center"/>
          </w:tcPr>
          <w:p w14:paraId="37E97F7D" w14:textId="3BE1B6AC" w:rsidR="00562BFA" w:rsidRPr="00152A6B" w:rsidRDefault="00562BFA" w:rsidP="00562BFA">
            <w:pPr>
              <w:jc w:val="center"/>
              <w:rPr>
                <w:rFonts w:ascii="Tahoma" w:hAnsi="Tahoma" w:cs="Tahoma"/>
                <w:sz w:val="22"/>
                <w:szCs w:val="22"/>
              </w:rPr>
            </w:pPr>
            <w:r w:rsidRPr="00152A6B">
              <w:rPr>
                <w:rFonts w:ascii="Tahoma" w:hAnsi="Tahoma" w:cs="Tahoma"/>
                <w:sz w:val="22"/>
                <w:szCs w:val="22"/>
                <w:lang w:eastAsia="sl-SI"/>
              </w:rPr>
              <w:t>2552-20-0001</w:t>
            </w:r>
          </w:p>
        </w:tc>
        <w:tc>
          <w:tcPr>
            <w:tcW w:w="1343" w:type="dxa"/>
            <w:tcBorders>
              <w:top w:val="nil"/>
              <w:left w:val="nil"/>
              <w:bottom w:val="single" w:sz="4" w:space="0" w:color="auto"/>
              <w:right w:val="single" w:sz="4" w:space="0" w:color="auto"/>
            </w:tcBorders>
            <w:noWrap/>
            <w:vAlign w:val="center"/>
          </w:tcPr>
          <w:p w14:paraId="13CCAE83" w14:textId="237D5E96" w:rsidR="00562BFA" w:rsidRPr="00152A6B" w:rsidRDefault="00562BFA" w:rsidP="00562BFA">
            <w:pPr>
              <w:jc w:val="center"/>
              <w:rPr>
                <w:rFonts w:ascii="Tahoma" w:hAnsi="Tahoma" w:cs="Tahoma"/>
                <w:sz w:val="22"/>
                <w:szCs w:val="22"/>
              </w:rPr>
            </w:pPr>
            <w:r w:rsidRPr="00152A6B">
              <w:rPr>
                <w:rFonts w:ascii="Tahoma" w:hAnsi="Tahoma" w:cs="Tahoma"/>
                <w:sz w:val="22"/>
                <w:szCs w:val="22"/>
              </w:rPr>
              <w:t>231369</w:t>
            </w:r>
          </w:p>
        </w:tc>
        <w:tc>
          <w:tcPr>
            <w:tcW w:w="1701" w:type="dxa"/>
            <w:tcBorders>
              <w:top w:val="nil"/>
              <w:left w:val="nil"/>
              <w:bottom w:val="single" w:sz="4" w:space="0" w:color="auto"/>
              <w:right w:val="single" w:sz="4" w:space="0" w:color="auto"/>
            </w:tcBorders>
          </w:tcPr>
          <w:p w14:paraId="2E4F91BC" w14:textId="5E044D6E" w:rsidR="00562BFA" w:rsidRPr="00152A6B" w:rsidRDefault="009745E3" w:rsidP="00562BFA">
            <w:pPr>
              <w:jc w:val="right"/>
              <w:rPr>
                <w:rFonts w:ascii="Tahoma" w:hAnsi="Tahoma" w:cs="Tahoma"/>
                <w:sz w:val="22"/>
                <w:szCs w:val="22"/>
              </w:rPr>
            </w:pPr>
            <w:r>
              <w:rPr>
                <w:rFonts w:ascii="Tahoma" w:hAnsi="Tahoma" w:cs="Tahoma"/>
                <w:sz w:val="22"/>
                <w:szCs w:val="22"/>
              </w:rPr>
              <w:t>0</w:t>
            </w:r>
          </w:p>
        </w:tc>
        <w:tc>
          <w:tcPr>
            <w:tcW w:w="992" w:type="dxa"/>
            <w:tcBorders>
              <w:top w:val="nil"/>
              <w:left w:val="nil"/>
              <w:bottom w:val="single" w:sz="4" w:space="0" w:color="auto"/>
              <w:right w:val="single" w:sz="4" w:space="0" w:color="auto"/>
            </w:tcBorders>
          </w:tcPr>
          <w:p w14:paraId="3D96B157" w14:textId="6CC5CF12"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591E1A7D" w14:textId="136D8CF8" w:rsidR="00562BFA" w:rsidRPr="00152A6B" w:rsidRDefault="00562BFA" w:rsidP="00562BFA">
            <w:pPr>
              <w:jc w:val="right"/>
              <w:rPr>
                <w:rFonts w:ascii="Tahoma" w:hAnsi="Tahoma" w:cs="Tahoma"/>
                <w:sz w:val="22"/>
                <w:szCs w:val="22"/>
              </w:rPr>
            </w:pPr>
          </w:p>
        </w:tc>
      </w:tr>
      <w:tr w:rsidR="00562BFA" w:rsidRPr="00D13384" w14:paraId="0CF183E0" w14:textId="77777777" w:rsidTr="006C1F74">
        <w:trPr>
          <w:trHeight w:val="396"/>
        </w:trPr>
        <w:tc>
          <w:tcPr>
            <w:tcW w:w="638" w:type="dxa"/>
            <w:tcBorders>
              <w:top w:val="single" w:sz="4" w:space="0" w:color="auto"/>
              <w:left w:val="single" w:sz="4" w:space="0" w:color="auto"/>
              <w:bottom w:val="single" w:sz="4" w:space="0" w:color="auto"/>
              <w:right w:val="nil"/>
            </w:tcBorders>
            <w:shd w:val="clear" w:color="auto" w:fill="548DD4"/>
            <w:noWrap/>
          </w:tcPr>
          <w:p w14:paraId="30E56A92" w14:textId="77777777" w:rsidR="00562BFA" w:rsidRPr="00D13384" w:rsidRDefault="00562BFA" w:rsidP="00562BFA">
            <w:pPr>
              <w:rPr>
                <w:rFonts w:ascii="Tahoma" w:hAnsi="Tahoma" w:cs="Tahoma"/>
                <w:color w:val="000000" w:themeColor="text1"/>
                <w:sz w:val="22"/>
                <w:szCs w:val="22"/>
              </w:rPr>
            </w:pPr>
            <w:bookmarkStart w:id="14" w:name="OLE_LINK1"/>
            <w:bookmarkStart w:id="15" w:name="OLE_LINK2"/>
            <w:bookmarkStart w:id="16" w:name="OLE_LINK3"/>
            <w:bookmarkStart w:id="17" w:name="OLE_LINK4"/>
            <w:bookmarkStart w:id="18" w:name="OLE_LINK5"/>
            <w:bookmarkStart w:id="19" w:name="OLE_LINK6"/>
          </w:p>
        </w:tc>
        <w:tc>
          <w:tcPr>
            <w:tcW w:w="6665" w:type="dxa"/>
            <w:tcBorders>
              <w:top w:val="single" w:sz="4" w:space="0" w:color="auto"/>
              <w:left w:val="nil"/>
              <w:bottom w:val="single" w:sz="4" w:space="0" w:color="auto"/>
              <w:right w:val="nil"/>
            </w:tcBorders>
            <w:shd w:val="clear" w:color="auto" w:fill="548DD4"/>
          </w:tcPr>
          <w:p w14:paraId="6C3631F0" w14:textId="6DE21C4F" w:rsidR="00562BFA" w:rsidRPr="00152A6B" w:rsidRDefault="00562BFA" w:rsidP="00562BFA">
            <w:pPr>
              <w:rPr>
                <w:rFonts w:ascii="Tahoma" w:hAnsi="Tahoma" w:cs="Tahoma"/>
                <w:sz w:val="22"/>
                <w:szCs w:val="22"/>
              </w:rPr>
            </w:pPr>
            <w:r w:rsidRPr="00152A6B">
              <w:rPr>
                <w:rFonts w:ascii="Tahoma" w:hAnsi="Tahoma" w:cs="Tahoma"/>
                <w:sz w:val="22"/>
                <w:szCs w:val="22"/>
              </w:rPr>
              <w:t>Geodezija, topografija in kartografija</w:t>
            </w:r>
          </w:p>
        </w:tc>
        <w:tc>
          <w:tcPr>
            <w:tcW w:w="1702" w:type="dxa"/>
            <w:tcBorders>
              <w:top w:val="single" w:sz="4" w:space="0" w:color="auto"/>
              <w:left w:val="nil"/>
              <w:bottom w:val="single" w:sz="4" w:space="0" w:color="auto"/>
              <w:right w:val="nil"/>
            </w:tcBorders>
            <w:shd w:val="clear" w:color="auto" w:fill="548DD4"/>
          </w:tcPr>
          <w:p w14:paraId="7626A84A" w14:textId="39D184D3" w:rsidR="00562BFA" w:rsidRPr="00152A6B" w:rsidRDefault="00562BFA" w:rsidP="00562BFA">
            <w:pPr>
              <w:rPr>
                <w:rFonts w:ascii="Tahoma" w:hAnsi="Tahoma" w:cs="Tahoma"/>
                <w:sz w:val="22"/>
                <w:szCs w:val="22"/>
              </w:rPr>
            </w:pPr>
            <w:r w:rsidRPr="00152A6B">
              <w:rPr>
                <w:rFonts w:ascii="Tahoma" w:hAnsi="Tahoma" w:cs="Tahoma"/>
                <w:sz w:val="22"/>
                <w:szCs w:val="22"/>
              </w:rPr>
              <w:t> </w:t>
            </w:r>
          </w:p>
        </w:tc>
        <w:tc>
          <w:tcPr>
            <w:tcW w:w="1343" w:type="dxa"/>
            <w:tcBorders>
              <w:top w:val="single" w:sz="4" w:space="0" w:color="auto"/>
              <w:left w:val="nil"/>
              <w:bottom w:val="single" w:sz="4" w:space="0" w:color="auto"/>
              <w:right w:val="nil"/>
            </w:tcBorders>
            <w:shd w:val="clear" w:color="auto" w:fill="548DD4"/>
          </w:tcPr>
          <w:p w14:paraId="4413127F" w14:textId="227C616C" w:rsidR="00562BFA" w:rsidRPr="00152A6B" w:rsidRDefault="00562BFA" w:rsidP="00562BFA">
            <w:pPr>
              <w:rPr>
                <w:rFonts w:ascii="Tahoma" w:hAnsi="Tahoma" w:cs="Tahoma"/>
                <w:sz w:val="22"/>
                <w:szCs w:val="22"/>
              </w:rPr>
            </w:pPr>
            <w:r w:rsidRPr="00152A6B">
              <w:rPr>
                <w:rFonts w:ascii="Tahoma" w:hAnsi="Tahoma" w:cs="Tahoma"/>
                <w:sz w:val="22"/>
                <w:szCs w:val="22"/>
              </w:rPr>
              <w:t> </w:t>
            </w:r>
          </w:p>
        </w:tc>
        <w:tc>
          <w:tcPr>
            <w:tcW w:w="1701" w:type="dxa"/>
            <w:tcBorders>
              <w:top w:val="single" w:sz="4" w:space="0" w:color="auto"/>
              <w:left w:val="nil"/>
              <w:bottom w:val="single" w:sz="4" w:space="0" w:color="auto"/>
              <w:right w:val="nil"/>
            </w:tcBorders>
            <w:shd w:val="clear" w:color="auto" w:fill="548DD4"/>
          </w:tcPr>
          <w:p w14:paraId="2AB97678" w14:textId="77777777" w:rsidR="00562BFA" w:rsidRPr="00152A6B" w:rsidRDefault="00562BFA" w:rsidP="00562BFA">
            <w:pPr>
              <w:jc w:val="right"/>
              <w:rPr>
                <w:rFonts w:ascii="Tahoma" w:hAnsi="Tahoma" w:cs="Tahoma"/>
                <w:sz w:val="22"/>
                <w:szCs w:val="22"/>
              </w:rPr>
            </w:pPr>
          </w:p>
        </w:tc>
        <w:tc>
          <w:tcPr>
            <w:tcW w:w="992" w:type="dxa"/>
            <w:tcBorders>
              <w:top w:val="single" w:sz="4" w:space="0" w:color="auto"/>
              <w:left w:val="nil"/>
              <w:bottom w:val="single" w:sz="4" w:space="0" w:color="auto"/>
              <w:right w:val="nil"/>
            </w:tcBorders>
            <w:shd w:val="clear" w:color="auto" w:fill="548DD4"/>
          </w:tcPr>
          <w:p w14:paraId="28029563" w14:textId="77777777" w:rsidR="00562BFA" w:rsidRPr="00152A6B" w:rsidRDefault="00562BFA" w:rsidP="00562BFA">
            <w:pPr>
              <w:jc w:val="right"/>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548DD4"/>
          </w:tcPr>
          <w:p w14:paraId="0629CEDC" w14:textId="77777777" w:rsidR="00562BFA" w:rsidRPr="00152A6B" w:rsidRDefault="00562BFA" w:rsidP="00562BFA">
            <w:pPr>
              <w:rPr>
                <w:rFonts w:ascii="Tahoma" w:hAnsi="Tahoma" w:cs="Tahoma"/>
                <w:sz w:val="22"/>
                <w:szCs w:val="22"/>
              </w:rPr>
            </w:pPr>
          </w:p>
        </w:tc>
      </w:tr>
      <w:tr w:rsidR="00562BFA" w:rsidRPr="00D13384" w14:paraId="518AD4E6"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285CD376" w14:textId="09C13DE1"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2</w:t>
            </w:r>
          </w:p>
        </w:tc>
        <w:tc>
          <w:tcPr>
            <w:tcW w:w="6665" w:type="dxa"/>
            <w:tcBorders>
              <w:top w:val="nil"/>
              <w:left w:val="nil"/>
              <w:bottom w:val="single" w:sz="4" w:space="0" w:color="auto"/>
              <w:right w:val="single" w:sz="4" w:space="0" w:color="auto"/>
            </w:tcBorders>
            <w:shd w:val="clear" w:color="auto" w:fill="C0C0C0"/>
            <w:noWrap/>
          </w:tcPr>
          <w:p w14:paraId="0C291A5B" w14:textId="36D799A9" w:rsidR="00562BFA" w:rsidRPr="00152A6B" w:rsidRDefault="00562BFA" w:rsidP="00562BFA">
            <w:pPr>
              <w:rPr>
                <w:rFonts w:ascii="Tahoma" w:hAnsi="Tahoma" w:cs="Tahoma"/>
                <w:sz w:val="22"/>
                <w:szCs w:val="22"/>
              </w:rPr>
            </w:pPr>
            <w:r w:rsidRPr="00152A6B">
              <w:rPr>
                <w:rFonts w:ascii="Tahoma" w:hAnsi="Tahoma" w:cs="Tahoma"/>
                <w:sz w:val="22"/>
                <w:szCs w:val="22"/>
              </w:rPr>
              <w:t>Državni geodetski referenčni sistem</w:t>
            </w:r>
          </w:p>
        </w:tc>
        <w:tc>
          <w:tcPr>
            <w:tcW w:w="1702" w:type="dxa"/>
            <w:tcBorders>
              <w:top w:val="nil"/>
              <w:left w:val="nil"/>
              <w:bottom w:val="single" w:sz="4" w:space="0" w:color="auto"/>
              <w:right w:val="single" w:sz="4" w:space="0" w:color="auto"/>
            </w:tcBorders>
            <w:shd w:val="clear" w:color="auto" w:fill="C0C0C0"/>
            <w:noWrap/>
          </w:tcPr>
          <w:p w14:paraId="1FE4C949" w14:textId="77777777" w:rsidR="00562BFA" w:rsidRPr="00152A6B" w:rsidRDefault="00562BFA" w:rsidP="00562BFA">
            <w:pP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noWrap/>
          </w:tcPr>
          <w:p w14:paraId="270AC026" w14:textId="77777777" w:rsidR="00562BFA" w:rsidRPr="00152A6B" w:rsidRDefault="00562BFA" w:rsidP="00562BFA">
            <w:pP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C0C0C0"/>
            <w:noWrap/>
          </w:tcPr>
          <w:p w14:paraId="627A4858" w14:textId="77777777" w:rsidR="00562BFA" w:rsidRPr="00152A6B" w:rsidRDefault="00562BFA" w:rsidP="00562BFA">
            <w:pPr>
              <w:jc w:val="right"/>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C0C0C0"/>
            <w:noWrap/>
          </w:tcPr>
          <w:p w14:paraId="0836504F" w14:textId="77777777"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noWrap/>
          </w:tcPr>
          <w:p w14:paraId="26B38F3D" w14:textId="77777777" w:rsidR="00562BFA" w:rsidRPr="00152A6B" w:rsidRDefault="00562BFA" w:rsidP="00562BFA">
            <w:pPr>
              <w:jc w:val="right"/>
              <w:rPr>
                <w:rFonts w:ascii="Tahoma" w:hAnsi="Tahoma" w:cs="Tahoma"/>
                <w:sz w:val="22"/>
                <w:szCs w:val="22"/>
              </w:rPr>
            </w:pPr>
          </w:p>
        </w:tc>
      </w:tr>
      <w:bookmarkEnd w:id="14"/>
      <w:bookmarkEnd w:id="15"/>
      <w:bookmarkEnd w:id="16"/>
      <w:bookmarkEnd w:id="17"/>
      <w:bookmarkEnd w:id="18"/>
      <w:bookmarkEnd w:id="19"/>
      <w:tr w:rsidR="00562BFA" w:rsidRPr="00D13384" w14:paraId="6E5C5A12"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56166F2B" w14:textId="0166116F"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2.1</w:t>
            </w:r>
          </w:p>
        </w:tc>
        <w:tc>
          <w:tcPr>
            <w:tcW w:w="6665" w:type="dxa"/>
            <w:tcBorders>
              <w:top w:val="nil"/>
              <w:left w:val="nil"/>
              <w:bottom w:val="single" w:sz="4" w:space="0" w:color="auto"/>
              <w:right w:val="single" w:sz="4" w:space="0" w:color="auto"/>
            </w:tcBorders>
          </w:tcPr>
          <w:p w14:paraId="35B3A8E0" w14:textId="732D181E" w:rsidR="00562BFA" w:rsidRPr="00152A6B" w:rsidRDefault="00562BFA" w:rsidP="00562BFA">
            <w:pPr>
              <w:rPr>
                <w:rFonts w:ascii="Tahoma" w:hAnsi="Tahoma" w:cs="Tahoma"/>
                <w:sz w:val="22"/>
                <w:szCs w:val="22"/>
              </w:rPr>
            </w:pPr>
            <w:r w:rsidRPr="00152A6B">
              <w:rPr>
                <w:rFonts w:ascii="Tahoma" w:hAnsi="Tahoma" w:cs="Tahoma"/>
                <w:sz w:val="22"/>
                <w:szCs w:val="22"/>
              </w:rPr>
              <w:t>Državna geodetska infrastruktura</w:t>
            </w:r>
          </w:p>
        </w:tc>
        <w:tc>
          <w:tcPr>
            <w:tcW w:w="1702" w:type="dxa"/>
            <w:tcBorders>
              <w:top w:val="nil"/>
              <w:left w:val="nil"/>
              <w:bottom w:val="single" w:sz="4" w:space="0" w:color="auto"/>
              <w:right w:val="single" w:sz="4" w:space="0" w:color="auto"/>
            </w:tcBorders>
          </w:tcPr>
          <w:p w14:paraId="265AE0C0"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2562-26-0003</w:t>
            </w:r>
          </w:p>
          <w:p w14:paraId="076CF986"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2552-21-0001</w:t>
            </w:r>
          </w:p>
          <w:p w14:paraId="242D1017" w14:textId="7AAD4000" w:rsidR="00562BFA" w:rsidRPr="00152A6B" w:rsidRDefault="00562BFA" w:rsidP="00562BFA">
            <w:pPr>
              <w:jc w:val="center"/>
              <w:rPr>
                <w:rFonts w:ascii="Tahoma" w:hAnsi="Tahoma" w:cs="Tahoma"/>
                <w:sz w:val="22"/>
                <w:szCs w:val="22"/>
              </w:rPr>
            </w:pPr>
            <w:r w:rsidRPr="00152A6B">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554BD120"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p w14:paraId="58A29516"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p w14:paraId="0AAFB751" w14:textId="703E4C60" w:rsidR="00562BFA" w:rsidRPr="00152A6B" w:rsidRDefault="00562BFA" w:rsidP="00562BFA">
            <w:pPr>
              <w:jc w:val="center"/>
              <w:rPr>
                <w:rFonts w:ascii="Tahoma" w:hAnsi="Tahoma" w:cs="Tahoma"/>
                <w:sz w:val="22"/>
                <w:szCs w:val="22"/>
              </w:rPr>
            </w:pPr>
            <w:r w:rsidRPr="00152A6B">
              <w:rPr>
                <w:rFonts w:ascii="Tahoma" w:hAnsi="Tahoma" w:cs="Tahoma"/>
                <w:sz w:val="22"/>
                <w:szCs w:val="22"/>
              </w:rPr>
              <w:t>231373</w:t>
            </w:r>
          </w:p>
        </w:tc>
        <w:tc>
          <w:tcPr>
            <w:tcW w:w="1701" w:type="dxa"/>
            <w:tcBorders>
              <w:top w:val="nil"/>
              <w:left w:val="nil"/>
              <w:bottom w:val="single" w:sz="4" w:space="0" w:color="auto"/>
              <w:right w:val="single" w:sz="4" w:space="0" w:color="auto"/>
            </w:tcBorders>
            <w:noWrap/>
          </w:tcPr>
          <w:p w14:paraId="093C2405" w14:textId="77777777" w:rsidR="00E14CCC" w:rsidRPr="00152A6B" w:rsidRDefault="00E14CCC" w:rsidP="00E14CCC">
            <w:pPr>
              <w:jc w:val="right"/>
              <w:rPr>
                <w:rFonts w:ascii="Tahoma" w:hAnsi="Tahoma" w:cs="Tahoma"/>
                <w:sz w:val="22"/>
                <w:szCs w:val="22"/>
              </w:rPr>
            </w:pPr>
            <w:r w:rsidRPr="00152A6B">
              <w:rPr>
                <w:rFonts w:ascii="Tahoma" w:hAnsi="Tahoma" w:cs="Tahoma"/>
                <w:sz w:val="22"/>
                <w:szCs w:val="22"/>
              </w:rPr>
              <w:t>205.000</w:t>
            </w:r>
          </w:p>
          <w:p w14:paraId="005934C5" w14:textId="77777777" w:rsidR="00562BFA" w:rsidRPr="00152A6B" w:rsidRDefault="00562BFA" w:rsidP="00562BFA">
            <w:pPr>
              <w:jc w:val="right"/>
              <w:rPr>
                <w:rFonts w:ascii="Tahoma" w:hAnsi="Tahoma" w:cs="Tahoma"/>
                <w:sz w:val="22"/>
                <w:szCs w:val="22"/>
              </w:rPr>
            </w:pPr>
            <w:r w:rsidRPr="00152A6B">
              <w:rPr>
                <w:rFonts w:ascii="Tahoma" w:hAnsi="Tahoma" w:cs="Tahoma"/>
                <w:sz w:val="22"/>
                <w:szCs w:val="22"/>
              </w:rPr>
              <w:t>55.000</w:t>
            </w:r>
          </w:p>
          <w:p w14:paraId="64658477" w14:textId="794A16E5" w:rsidR="00562BFA" w:rsidRPr="00152A6B" w:rsidRDefault="00562BFA" w:rsidP="00562BFA">
            <w:pPr>
              <w:jc w:val="right"/>
              <w:rPr>
                <w:rFonts w:ascii="Tahoma" w:hAnsi="Tahoma" w:cs="Tahoma"/>
                <w:sz w:val="22"/>
                <w:szCs w:val="22"/>
              </w:rPr>
            </w:pPr>
            <w:r w:rsidRPr="00152A6B">
              <w:rPr>
                <w:rFonts w:ascii="Tahoma" w:hAnsi="Tahoma" w:cs="Tahoma"/>
                <w:sz w:val="22"/>
                <w:szCs w:val="22"/>
              </w:rPr>
              <w:t>55.000</w:t>
            </w:r>
          </w:p>
        </w:tc>
        <w:tc>
          <w:tcPr>
            <w:tcW w:w="992" w:type="dxa"/>
            <w:tcBorders>
              <w:top w:val="nil"/>
              <w:left w:val="nil"/>
              <w:bottom w:val="single" w:sz="4" w:space="0" w:color="auto"/>
              <w:right w:val="single" w:sz="4" w:space="0" w:color="auto"/>
            </w:tcBorders>
            <w:noWrap/>
          </w:tcPr>
          <w:p w14:paraId="2597C6AA" w14:textId="6CEAB597"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4AAD1DC8" w14:textId="581D9CDC" w:rsidR="00562BFA" w:rsidRPr="00152A6B" w:rsidRDefault="00562BFA" w:rsidP="00562BFA">
            <w:pPr>
              <w:jc w:val="right"/>
              <w:rPr>
                <w:rFonts w:ascii="Tahoma" w:hAnsi="Tahoma" w:cs="Tahoma"/>
                <w:sz w:val="22"/>
                <w:szCs w:val="22"/>
              </w:rPr>
            </w:pPr>
            <w:r w:rsidRPr="00152A6B">
              <w:rPr>
                <w:rFonts w:ascii="Tahoma" w:hAnsi="Tahoma" w:cs="Tahoma"/>
                <w:sz w:val="22"/>
                <w:szCs w:val="22"/>
              </w:rPr>
              <w:t>65.000</w:t>
            </w:r>
          </w:p>
        </w:tc>
      </w:tr>
      <w:tr w:rsidR="00562BFA" w:rsidRPr="00D13384" w14:paraId="086199AF"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4C455378" w14:textId="3BAFE06E"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w:t>
            </w:r>
          </w:p>
        </w:tc>
        <w:tc>
          <w:tcPr>
            <w:tcW w:w="6665" w:type="dxa"/>
            <w:tcBorders>
              <w:top w:val="nil"/>
              <w:left w:val="nil"/>
              <w:bottom w:val="single" w:sz="4" w:space="0" w:color="auto"/>
              <w:right w:val="single" w:sz="4" w:space="0" w:color="auto"/>
            </w:tcBorders>
            <w:shd w:val="clear" w:color="auto" w:fill="C0C0C0"/>
          </w:tcPr>
          <w:p w14:paraId="1A9FF9D0" w14:textId="225BDF82" w:rsidR="00562BFA" w:rsidRPr="00152A6B" w:rsidRDefault="00562BFA" w:rsidP="00562BFA">
            <w:pPr>
              <w:rPr>
                <w:rFonts w:ascii="Tahoma" w:hAnsi="Tahoma" w:cs="Tahoma"/>
                <w:sz w:val="22"/>
                <w:szCs w:val="22"/>
              </w:rPr>
            </w:pPr>
            <w:r w:rsidRPr="00152A6B">
              <w:rPr>
                <w:rFonts w:ascii="Tahoma" w:hAnsi="Tahoma" w:cs="Tahoma"/>
                <w:sz w:val="22"/>
                <w:szCs w:val="22"/>
              </w:rPr>
              <w:t>Državni topografski sistem</w:t>
            </w:r>
          </w:p>
        </w:tc>
        <w:tc>
          <w:tcPr>
            <w:tcW w:w="1702" w:type="dxa"/>
            <w:tcBorders>
              <w:top w:val="nil"/>
              <w:left w:val="nil"/>
              <w:bottom w:val="single" w:sz="4" w:space="0" w:color="auto"/>
              <w:right w:val="single" w:sz="4" w:space="0" w:color="auto"/>
            </w:tcBorders>
            <w:shd w:val="clear" w:color="auto" w:fill="C0C0C0"/>
          </w:tcPr>
          <w:p w14:paraId="063F6487" w14:textId="77777777" w:rsidR="00562BFA" w:rsidRPr="00152A6B" w:rsidRDefault="00562BFA" w:rsidP="00562BFA">
            <w:pPr>
              <w:jc w:val="cente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noWrap/>
          </w:tcPr>
          <w:p w14:paraId="490038DA" w14:textId="77777777" w:rsidR="00562BFA" w:rsidRPr="00152A6B" w:rsidRDefault="00562BFA" w:rsidP="00562BFA">
            <w:pPr>
              <w:jc w:val="cente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C0C0C0"/>
          </w:tcPr>
          <w:p w14:paraId="2891EAAC" w14:textId="77777777" w:rsidR="00562BFA" w:rsidRPr="00152A6B" w:rsidRDefault="00562BFA" w:rsidP="00562BFA">
            <w:pPr>
              <w:jc w:val="right"/>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C0C0C0"/>
          </w:tcPr>
          <w:p w14:paraId="00E49C69" w14:textId="77777777"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tcPr>
          <w:p w14:paraId="5D51060A" w14:textId="77777777" w:rsidR="00562BFA" w:rsidRPr="00152A6B" w:rsidRDefault="00562BFA" w:rsidP="00562BFA">
            <w:pPr>
              <w:tabs>
                <w:tab w:val="left" w:pos="747"/>
              </w:tabs>
              <w:jc w:val="right"/>
              <w:rPr>
                <w:rFonts w:ascii="Tahoma" w:hAnsi="Tahoma" w:cs="Tahoma"/>
                <w:sz w:val="22"/>
                <w:szCs w:val="22"/>
              </w:rPr>
            </w:pPr>
          </w:p>
        </w:tc>
      </w:tr>
      <w:tr w:rsidR="00562BFA" w:rsidRPr="00D13384" w14:paraId="459E386B"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4D3737BB" w14:textId="6C3ACF02"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3.1</w:t>
            </w:r>
          </w:p>
        </w:tc>
        <w:tc>
          <w:tcPr>
            <w:tcW w:w="6665" w:type="dxa"/>
            <w:tcBorders>
              <w:top w:val="nil"/>
              <w:left w:val="nil"/>
              <w:bottom w:val="single" w:sz="4" w:space="0" w:color="auto"/>
              <w:right w:val="single" w:sz="4" w:space="0" w:color="auto"/>
            </w:tcBorders>
          </w:tcPr>
          <w:p w14:paraId="5A61ED21" w14:textId="3B3EC263" w:rsidR="00562BFA" w:rsidRPr="00152A6B" w:rsidRDefault="00562BFA" w:rsidP="00562BFA">
            <w:pPr>
              <w:rPr>
                <w:rFonts w:ascii="Tahoma" w:hAnsi="Tahoma" w:cs="Tahoma"/>
                <w:sz w:val="22"/>
                <w:szCs w:val="22"/>
              </w:rPr>
            </w:pPr>
            <w:r w:rsidRPr="00152A6B">
              <w:rPr>
                <w:rFonts w:ascii="Tahoma" w:hAnsi="Tahoma" w:cs="Tahoma"/>
                <w:sz w:val="22"/>
                <w:szCs w:val="22"/>
              </w:rPr>
              <w:t>Topografski podatki</w:t>
            </w:r>
          </w:p>
        </w:tc>
        <w:tc>
          <w:tcPr>
            <w:tcW w:w="1702" w:type="dxa"/>
            <w:tcBorders>
              <w:top w:val="nil"/>
              <w:left w:val="nil"/>
              <w:bottom w:val="single" w:sz="4" w:space="0" w:color="auto"/>
              <w:right w:val="single" w:sz="4" w:space="0" w:color="auto"/>
            </w:tcBorders>
          </w:tcPr>
          <w:p w14:paraId="2430DDFD"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p w14:paraId="01C0FDEB"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p w14:paraId="2C4AD78C" w14:textId="63D9CD07" w:rsidR="00562BFA" w:rsidRPr="00152A6B" w:rsidRDefault="00562BFA" w:rsidP="00562BFA">
            <w:pPr>
              <w:jc w:val="center"/>
              <w:rPr>
                <w:rFonts w:ascii="Tahoma" w:hAnsi="Tahoma" w:cs="Tahoma"/>
                <w:strike/>
                <w:sz w:val="22"/>
                <w:szCs w:val="22"/>
              </w:rPr>
            </w:pPr>
            <w:r w:rsidRPr="00152A6B">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26228A35"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p w14:paraId="6CF1717D" w14:textId="161CDCB0"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1440D6AA" w14:textId="77777777" w:rsidR="00562BFA" w:rsidRPr="00152A6B" w:rsidRDefault="00562BFA" w:rsidP="00562BFA">
            <w:pPr>
              <w:jc w:val="right"/>
              <w:rPr>
                <w:rFonts w:ascii="Tahoma" w:hAnsi="Tahoma" w:cs="Tahoma"/>
                <w:sz w:val="22"/>
                <w:szCs w:val="22"/>
              </w:rPr>
            </w:pPr>
            <w:r w:rsidRPr="00152A6B">
              <w:rPr>
                <w:rFonts w:ascii="Tahoma" w:hAnsi="Tahoma" w:cs="Tahoma"/>
                <w:sz w:val="22"/>
                <w:szCs w:val="22"/>
              </w:rPr>
              <w:t>73.000</w:t>
            </w:r>
          </w:p>
          <w:p w14:paraId="4374CBE7" w14:textId="167800D1" w:rsidR="00562BFA" w:rsidRPr="00152A6B" w:rsidRDefault="00562BFA" w:rsidP="00562BFA">
            <w:pPr>
              <w:jc w:val="right"/>
              <w:rPr>
                <w:rFonts w:ascii="Tahoma" w:hAnsi="Tahoma" w:cs="Tahoma"/>
                <w:sz w:val="22"/>
                <w:szCs w:val="22"/>
              </w:rPr>
            </w:pPr>
            <w:r w:rsidRPr="00152A6B">
              <w:rPr>
                <w:rFonts w:ascii="Tahoma" w:hAnsi="Tahoma" w:cs="Tahoma"/>
                <w:sz w:val="22"/>
                <w:szCs w:val="22"/>
              </w:rPr>
              <w:t>50.000</w:t>
            </w:r>
          </w:p>
        </w:tc>
        <w:tc>
          <w:tcPr>
            <w:tcW w:w="992" w:type="dxa"/>
            <w:tcBorders>
              <w:top w:val="nil"/>
              <w:left w:val="nil"/>
              <w:bottom w:val="single" w:sz="4" w:space="0" w:color="auto"/>
              <w:right w:val="single" w:sz="4" w:space="0" w:color="auto"/>
            </w:tcBorders>
          </w:tcPr>
          <w:p w14:paraId="72BF466A" w14:textId="3FA2AB7F" w:rsidR="00562BFA" w:rsidRPr="00152A6B" w:rsidRDefault="00562BFA" w:rsidP="00562BFA">
            <w:pPr>
              <w:jc w:val="right"/>
              <w:rPr>
                <w:rFonts w:ascii="Tahoma" w:hAnsi="Tahoma" w:cs="Tahoma"/>
                <w:sz w:val="22"/>
                <w:szCs w:val="22"/>
              </w:rPr>
            </w:pPr>
            <w:r w:rsidRPr="00152A6B">
              <w:rPr>
                <w:rFonts w:ascii="Tahoma" w:hAnsi="Tahoma" w:cs="Tahoma"/>
                <w:sz w:val="22"/>
                <w:szCs w:val="22"/>
              </w:rPr>
              <w:t>20.000</w:t>
            </w:r>
          </w:p>
        </w:tc>
        <w:tc>
          <w:tcPr>
            <w:tcW w:w="1225" w:type="dxa"/>
            <w:tcBorders>
              <w:top w:val="nil"/>
              <w:left w:val="nil"/>
              <w:bottom w:val="single" w:sz="4" w:space="0" w:color="auto"/>
              <w:right w:val="single" w:sz="4" w:space="0" w:color="auto"/>
            </w:tcBorders>
          </w:tcPr>
          <w:p w14:paraId="2EFD471F" w14:textId="77777777" w:rsidR="00562BFA" w:rsidRPr="00152A6B" w:rsidRDefault="00562BFA" w:rsidP="00562BFA">
            <w:pPr>
              <w:jc w:val="right"/>
              <w:rPr>
                <w:rFonts w:ascii="Tahoma" w:hAnsi="Tahoma" w:cs="Tahoma"/>
                <w:sz w:val="22"/>
                <w:szCs w:val="22"/>
              </w:rPr>
            </w:pPr>
          </w:p>
        </w:tc>
      </w:tr>
      <w:tr w:rsidR="00562BFA" w:rsidRPr="00D13384" w14:paraId="3883767D"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61E737A3" w14:textId="5252C8F4"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3.2</w:t>
            </w:r>
          </w:p>
        </w:tc>
        <w:tc>
          <w:tcPr>
            <w:tcW w:w="6665" w:type="dxa"/>
            <w:tcBorders>
              <w:top w:val="nil"/>
              <w:left w:val="nil"/>
              <w:bottom w:val="single" w:sz="4" w:space="0" w:color="auto"/>
              <w:right w:val="single" w:sz="4" w:space="0" w:color="auto"/>
            </w:tcBorders>
          </w:tcPr>
          <w:p w14:paraId="7E4E4F17" w14:textId="4A2DED97" w:rsidR="00562BFA" w:rsidRPr="00152A6B" w:rsidRDefault="00562BFA" w:rsidP="00562BFA">
            <w:pPr>
              <w:rPr>
                <w:rFonts w:ascii="Tahoma" w:hAnsi="Tahoma" w:cs="Tahoma"/>
                <w:sz w:val="22"/>
                <w:szCs w:val="22"/>
              </w:rPr>
            </w:pPr>
            <w:r w:rsidRPr="00152A6B">
              <w:rPr>
                <w:rFonts w:ascii="Tahoma" w:hAnsi="Tahoma" w:cs="Tahoma"/>
                <w:sz w:val="22"/>
                <w:szCs w:val="22"/>
              </w:rPr>
              <w:t>Zemljepisna imena</w:t>
            </w:r>
          </w:p>
        </w:tc>
        <w:tc>
          <w:tcPr>
            <w:tcW w:w="1702" w:type="dxa"/>
            <w:tcBorders>
              <w:top w:val="nil"/>
              <w:left w:val="nil"/>
              <w:bottom w:val="single" w:sz="4" w:space="0" w:color="auto"/>
              <w:right w:val="single" w:sz="4" w:space="0" w:color="auto"/>
            </w:tcBorders>
          </w:tcPr>
          <w:p w14:paraId="1D3D0E42" w14:textId="324EDAEF"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4A58B8D7" w14:textId="1180DC38"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48B7F928" w14:textId="17A1C36C" w:rsidR="00562BFA" w:rsidRPr="00152A6B" w:rsidRDefault="00562BFA" w:rsidP="00562BFA">
            <w:pPr>
              <w:jc w:val="right"/>
              <w:rPr>
                <w:rFonts w:ascii="Tahoma" w:hAnsi="Tahoma" w:cs="Tahoma"/>
                <w:sz w:val="22"/>
                <w:szCs w:val="22"/>
              </w:rPr>
            </w:pPr>
            <w:r w:rsidRPr="00152A6B">
              <w:rPr>
                <w:rFonts w:ascii="Tahoma" w:hAnsi="Tahoma" w:cs="Tahoma"/>
                <w:sz w:val="22"/>
                <w:szCs w:val="22"/>
              </w:rPr>
              <w:t>17.000</w:t>
            </w:r>
          </w:p>
        </w:tc>
        <w:tc>
          <w:tcPr>
            <w:tcW w:w="992" w:type="dxa"/>
            <w:tcBorders>
              <w:top w:val="nil"/>
              <w:left w:val="nil"/>
              <w:bottom w:val="single" w:sz="4" w:space="0" w:color="auto"/>
              <w:right w:val="single" w:sz="4" w:space="0" w:color="auto"/>
            </w:tcBorders>
          </w:tcPr>
          <w:p w14:paraId="54DE4055" w14:textId="77777777"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6D56DDAF" w14:textId="77777777" w:rsidR="00562BFA" w:rsidRPr="00152A6B" w:rsidRDefault="00562BFA" w:rsidP="00562BFA">
            <w:pPr>
              <w:jc w:val="right"/>
              <w:rPr>
                <w:rFonts w:ascii="Tahoma" w:hAnsi="Tahoma" w:cs="Tahoma"/>
                <w:sz w:val="22"/>
                <w:szCs w:val="22"/>
              </w:rPr>
            </w:pPr>
          </w:p>
        </w:tc>
      </w:tr>
      <w:tr w:rsidR="00562BFA" w:rsidRPr="00D13384" w14:paraId="2ED361BB"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26657340" w14:textId="36566ADA"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3.3</w:t>
            </w:r>
          </w:p>
        </w:tc>
        <w:tc>
          <w:tcPr>
            <w:tcW w:w="6665" w:type="dxa"/>
            <w:tcBorders>
              <w:top w:val="nil"/>
              <w:left w:val="nil"/>
              <w:bottom w:val="single" w:sz="4" w:space="0" w:color="auto"/>
              <w:right w:val="single" w:sz="4" w:space="0" w:color="auto"/>
            </w:tcBorders>
          </w:tcPr>
          <w:p w14:paraId="1D032FED" w14:textId="44DBBF32" w:rsidR="00562BFA" w:rsidRPr="00152A6B" w:rsidRDefault="00562BFA" w:rsidP="00562BFA">
            <w:pPr>
              <w:rPr>
                <w:rFonts w:ascii="Tahoma" w:hAnsi="Tahoma" w:cs="Tahoma"/>
                <w:sz w:val="22"/>
                <w:szCs w:val="22"/>
              </w:rPr>
            </w:pPr>
            <w:r w:rsidRPr="00152A6B">
              <w:rPr>
                <w:rFonts w:ascii="Tahoma" w:hAnsi="Tahoma" w:cs="Tahoma"/>
                <w:sz w:val="22"/>
                <w:szCs w:val="22"/>
              </w:rPr>
              <w:t>Podatki daljinskega zaznavanja</w:t>
            </w:r>
          </w:p>
        </w:tc>
        <w:tc>
          <w:tcPr>
            <w:tcW w:w="1702" w:type="dxa"/>
            <w:tcBorders>
              <w:top w:val="nil"/>
              <w:left w:val="nil"/>
              <w:bottom w:val="single" w:sz="4" w:space="0" w:color="auto"/>
              <w:right w:val="single" w:sz="4" w:space="0" w:color="auto"/>
            </w:tcBorders>
          </w:tcPr>
          <w:p w14:paraId="1E524A20" w14:textId="45857618"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55F27BD9" w14:textId="0873B530"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528625F2" w14:textId="7D7A0DAC" w:rsidR="00562BFA" w:rsidRPr="00152A6B" w:rsidRDefault="00562BFA" w:rsidP="00562BFA">
            <w:pPr>
              <w:jc w:val="right"/>
              <w:rPr>
                <w:rFonts w:ascii="Tahoma" w:hAnsi="Tahoma" w:cs="Tahoma"/>
                <w:sz w:val="22"/>
                <w:szCs w:val="22"/>
              </w:rPr>
            </w:pPr>
            <w:r w:rsidRPr="00152A6B">
              <w:rPr>
                <w:rFonts w:ascii="Tahoma" w:hAnsi="Tahoma" w:cs="Tahoma"/>
                <w:sz w:val="22"/>
                <w:szCs w:val="22"/>
              </w:rPr>
              <w:t>0</w:t>
            </w:r>
          </w:p>
        </w:tc>
        <w:tc>
          <w:tcPr>
            <w:tcW w:w="992" w:type="dxa"/>
            <w:tcBorders>
              <w:top w:val="nil"/>
              <w:left w:val="nil"/>
              <w:bottom w:val="single" w:sz="4" w:space="0" w:color="auto"/>
              <w:right w:val="single" w:sz="4" w:space="0" w:color="auto"/>
            </w:tcBorders>
          </w:tcPr>
          <w:p w14:paraId="7F6AA740" w14:textId="77777777"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399F497F" w14:textId="4E6B6F94" w:rsidR="00562BFA" w:rsidRPr="00152A6B" w:rsidRDefault="00562BFA" w:rsidP="00562BFA">
            <w:pPr>
              <w:jc w:val="right"/>
              <w:rPr>
                <w:rFonts w:ascii="Tahoma" w:hAnsi="Tahoma" w:cs="Tahoma"/>
                <w:sz w:val="22"/>
                <w:szCs w:val="22"/>
              </w:rPr>
            </w:pPr>
          </w:p>
        </w:tc>
      </w:tr>
      <w:tr w:rsidR="00562BFA" w:rsidRPr="00D13384" w14:paraId="71CAE4B5"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7E591F8B" w14:textId="5CADCF91"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3.4</w:t>
            </w:r>
          </w:p>
        </w:tc>
        <w:tc>
          <w:tcPr>
            <w:tcW w:w="6665" w:type="dxa"/>
            <w:tcBorders>
              <w:top w:val="nil"/>
              <w:left w:val="nil"/>
              <w:bottom w:val="single" w:sz="4" w:space="0" w:color="auto"/>
              <w:right w:val="single" w:sz="4" w:space="0" w:color="auto"/>
            </w:tcBorders>
          </w:tcPr>
          <w:p w14:paraId="3C1C04D1" w14:textId="23627D0E" w:rsidR="00562BFA" w:rsidRPr="00152A6B" w:rsidRDefault="00562BFA" w:rsidP="00562BFA">
            <w:pPr>
              <w:rPr>
                <w:rFonts w:ascii="Tahoma" w:hAnsi="Tahoma" w:cs="Tahoma"/>
                <w:sz w:val="22"/>
                <w:szCs w:val="22"/>
              </w:rPr>
            </w:pPr>
            <w:r w:rsidRPr="00152A6B">
              <w:rPr>
                <w:rFonts w:ascii="Tahoma" w:hAnsi="Tahoma" w:cs="Tahoma"/>
                <w:sz w:val="22"/>
                <w:szCs w:val="22"/>
              </w:rPr>
              <w:t>Posodobitev kartografskih podlag 1:25.000 – MORS</w:t>
            </w:r>
          </w:p>
        </w:tc>
        <w:tc>
          <w:tcPr>
            <w:tcW w:w="1702" w:type="dxa"/>
            <w:tcBorders>
              <w:top w:val="nil"/>
              <w:left w:val="nil"/>
              <w:bottom w:val="single" w:sz="4" w:space="0" w:color="auto"/>
              <w:right w:val="single" w:sz="4" w:space="0" w:color="auto"/>
            </w:tcBorders>
          </w:tcPr>
          <w:p w14:paraId="19F1A05E" w14:textId="64141F39" w:rsidR="00562BFA" w:rsidRPr="00152A6B" w:rsidRDefault="00562BFA" w:rsidP="00562BFA">
            <w:pPr>
              <w:jc w:val="center"/>
              <w:rPr>
                <w:rFonts w:ascii="Tahoma" w:hAnsi="Tahoma" w:cs="Tahoma"/>
                <w:sz w:val="22"/>
                <w:szCs w:val="22"/>
              </w:rPr>
            </w:pPr>
            <w:r w:rsidRPr="00152A6B">
              <w:rPr>
                <w:rFonts w:ascii="Tahoma" w:hAnsi="Tahoma" w:cs="Tahoma"/>
                <w:sz w:val="22"/>
                <w:szCs w:val="22"/>
              </w:rPr>
              <w:t>1911-23-0007</w:t>
            </w:r>
          </w:p>
        </w:tc>
        <w:tc>
          <w:tcPr>
            <w:tcW w:w="1343" w:type="dxa"/>
            <w:tcBorders>
              <w:top w:val="nil"/>
              <w:left w:val="nil"/>
              <w:bottom w:val="single" w:sz="4" w:space="0" w:color="auto"/>
              <w:right w:val="single" w:sz="4" w:space="0" w:color="auto"/>
            </w:tcBorders>
            <w:noWrap/>
          </w:tcPr>
          <w:p w14:paraId="65A1F2D7" w14:textId="318D9394" w:rsidR="00562BFA" w:rsidRPr="00152A6B" w:rsidRDefault="00562BFA" w:rsidP="00562BFA">
            <w:pPr>
              <w:jc w:val="center"/>
              <w:rPr>
                <w:rFonts w:ascii="Tahoma" w:hAnsi="Tahoma" w:cs="Tahoma"/>
                <w:sz w:val="22"/>
                <w:szCs w:val="22"/>
              </w:rPr>
            </w:pPr>
            <w:r w:rsidRPr="00152A6B">
              <w:rPr>
                <w:rFonts w:ascii="Tahoma" w:hAnsi="Tahoma" w:cs="Tahoma"/>
                <w:sz w:val="22"/>
                <w:szCs w:val="22"/>
              </w:rPr>
              <w:t>221043</w:t>
            </w:r>
          </w:p>
        </w:tc>
        <w:tc>
          <w:tcPr>
            <w:tcW w:w="1701" w:type="dxa"/>
            <w:tcBorders>
              <w:top w:val="nil"/>
              <w:left w:val="nil"/>
              <w:bottom w:val="single" w:sz="4" w:space="0" w:color="auto"/>
              <w:right w:val="single" w:sz="4" w:space="0" w:color="auto"/>
            </w:tcBorders>
          </w:tcPr>
          <w:p w14:paraId="10EE00E5" w14:textId="454EF9B4" w:rsidR="00562BFA" w:rsidRPr="00152A6B" w:rsidRDefault="00562BFA" w:rsidP="00562BFA">
            <w:pPr>
              <w:jc w:val="right"/>
              <w:rPr>
                <w:rFonts w:ascii="Tahoma" w:hAnsi="Tahoma" w:cs="Tahoma"/>
                <w:sz w:val="22"/>
                <w:szCs w:val="22"/>
              </w:rPr>
            </w:pPr>
            <w:r w:rsidRPr="00152A6B">
              <w:rPr>
                <w:rFonts w:ascii="Tahoma" w:hAnsi="Tahoma" w:cs="Tahoma"/>
                <w:sz w:val="22"/>
                <w:szCs w:val="22"/>
              </w:rPr>
              <w:t>139.851</w:t>
            </w:r>
          </w:p>
        </w:tc>
        <w:tc>
          <w:tcPr>
            <w:tcW w:w="992" w:type="dxa"/>
            <w:tcBorders>
              <w:top w:val="nil"/>
              <w:left w:val="nil"/>
              <w:bottom w:val="single" w:sz="4" w:space="0" w:color="auto"/>
              <w:right w:val="single" w:sz="4" w:space="0" w:color="auto"/>
            </w:tcBorders>
          </w:tcPr>
          <w:p w14:paraId="15A4FC0E" w14:textId="625C899A" w:rsidR="00562BFA" w:rsidRPr="00152A6B" w:rsidRDefault="00562BFA" w:rsidP="00562BFA">
            <w:pPr>
              <w:jc w:val="right"/>
              <w:rPr>
                <w:rFonts w:ascii="Tahoma" w:hAnsi="Tahoma" w:cs="Tahoma"/>
                <w:sz w:val="22"/>
                <w:szCs w:val="22"/>
              </w:rPr>
            </w:pPr>
            <w:r w:rsidRPr="00152A6B">
              <w:rPr>
                <w:rFonts w:ascii="Tahoma" w:hAnsi="Tahoma" w:cs="Tahoma"/>
                <w:sz w:val="22"/>
                <w:szCs w:val="22"/>
              </w:rPr>
              <w:t>18.000</w:t>
            </w:r>
          </w:p>
        </w:tc>
        <w:tc>
          <w:tcPr>
            <w:tcW w:w="1225" w:type="dxa"/>
            <w:tcBorders>
              <w:top w:val="nil"/>
              <w:left w:val="nil"/>
              <w:bottom w:val="single" w:sz="4" w:space="0" w:color="auto"/>
              <w:right w:val="single" w:sz="4" w:space="0" w:color="auto"/>
            </w:tcBorders>
          </w:tcPr>
          <w:p w14:paraId="756654AA" w14:textId="77777777" w:rsidR="00562BFA" w:rsidRPr="00152A6B" w:rsidRDefault="00562BFA" w:rsidP="00562BFA">
            <w:pPr>
              <w:jc w:val="right"/>
              <w:rPr>
                <w:rFonts w:ascii="Tahoma" w:hAnsi="Tahoma" w:cs="Tahoma"/>
                <w:sz w:val="22"/>
                <w:szCs w:val="22"/>
              </w:rPr>
            </w:pPr>
          </w:p>
        </w:tc>
      </w:tr>
      <w:tr w:rsidR="00562BFA" w:rsidRPr="00D13384" w14:paraId="586BA444"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0FB4E3C6" w14:textId="138DFF85" w:rsidR="00562BFA" w:rsidRPr="00BC2443" w:rsidRDefault="00562BFA" w:rsidP="00562BFA">
            <w:pPr>
              <w:rPr>
                <w:rFonts w:ascii="Tahoma" w:hAnsi="Tahoma" w:cs="Tahoma"/>
                <w:sz w:val="22"/>
                <w:szCs w:val="22"/>
              </w:rPr>
            </w:pPr>
            <w:r w:rsidRPr="00BC2443">
              <w:rPr>
                <w:rFonts w:ascii="Tahoma" w:hAnsi="Tahoma" w:cs="Tahoma"/>
                <w:sz w:val="22"/>
                <w:szCs w:val="22"/>
              </w:rPr>
              <w:t>3.4</w:t>
            </w:r>
          </w:p>
        </w:tc>
        <w:tc>
          <w:tcPr>
            <w:tcW w:w="6665" w:type="dxa"/>
            <w:tcBorders>
              <w:top w:val="nil"/>
              <w:left w:val="nil"/>
              <w:bottom w:val="single" w:sz="4" w:space="0" w:color="auto"/>
              <w:right w:val="single" w:sz="4" w:space="0" w:color="auto"/>
            </w:tcBorders>
          </w:tcPr>
          <w:p w14:paraId="2992EBB0" w14:textId="3F164CA2" w:rsidR="00562BFA" w:rsidRPr="00152A6B" w:rsidRDefault="00562BFA" w:rsidP="00562BFA">
            <w:pPr>
              <w:rPr>
                <w:rFonts w:ascii="Tahoma" w:hAnsi="Tahoma" w:cs="Tahoma"/>
                <w:sz w:val="22"/>
                <w:szCs w:val="22"/>
              </w:rPr>
            </w:pPr>
            <w:r w:rsidRPr="00152A6B">
              <w:rPr>
                <w:rFonts w:ascii="Tahoma" w:hAnsi="Tahoma" w:cs="Tahoma"/>
                <w:sz w:val="22"/>
                <w:szCs w:val="22"/>
              </w:rPr>
              <w:t>Posodobitev kartografskih podlag 1:25.000 – MORS</w:t>
            </w:r>
          </w:p>
        </w:tc>
        <w:tc>
          <w:tcPr>
            <w:tcW w:w="1702" w:type="dxa"/>
            <w:tcBorders>
              <w:top w:val="nil"/>
              <w:left w:val="nil"/>
              <w:bottom w:val="single" w:sz="4" w:space="0" w:color="auto"/>
              <w:right w:val="single" w:sz="4" w:space="0" w:color="auto"/>
            </w:tcBorders>
          </w:tcPr>
          <w:p w14:paraId="046880BA" w14:textId="2D15C312" w:rsidR="00562BFA" w:rsidRPr="00152A6B" w:rsidRDefault="00562BFA" w:rsidP="00562BFA">
            <w:pPr>
              <w:jc w:val="center"/>
              <w:rPr>
                <w:rFonts w:ascii="Tahoma" w:hAnsi="Tahoma" w:cs="Tahoma"/>
                <w:sz w:val="22"/>
                <w:szCs w:val="22"/>
              </w:rPr>
            </w:pPr>
            <w:r w:rsidRPr="00152A6B">
              <w:rPr>
                <w:rFonts w:ascii="Tahoma" w:hAnsi="Tahoma" w:cs="Tahoma"/>
                <w:sz w:val="22"/>
                <w:szCs w:val="22"/>
              </w:rPr>
              <w:t>1911-23-0007</w:t>
            </w:r>
          </w:p>
        </w:tc>
        <w:tc>
          <w:tcPr>
            <w:tcW w:w="1343" w:type="dxa"/>
            <w:tcBorders>
              <w:top w:val="nil"/>
              <w:left w:val="nil"/>
              <w:bottom w:val="single" w:sz="4" w:space="0" w:color="auto"/>
              <w:right w:val="single" w:sz="4" w:space="0" w:color="auto"/>
            </w:tcBorders>
            <w:noWrap/>
          </w:tcPr>
          <w:p w14:paraId="381F257B" w14:textId="2E32647A" w:rsidR="00562BFA" w:rsidRPr="00152A6B" w:rsidRDefault="00562BFA" w:rsidP="00562BFA">
            <w:pPr>
              <w:jc w:val="center"/>
              <w:rPr>
                <w:rFonts w:ascii="Tahoma" w:hAnsi="Tahoma" w:cs="Tahoma"/>
                <w:sz w:val="22"/>
                <w:szCs w:val="22"/>
              </w:rPr>
            </w:pPr>
            <w:r w:rsidRPr="00152A6B">
              <w:rPr>
                <w:rFonts w:ascii="Tahoma" w:hAnsi="Tahoma" w:cs="Tahoma"/>
                <w:sz w:val="22"/>
                <w:szCs w:val="22"/>
              </w:rPr>
              <w:t>221044</w:t>
            </w:r>
          </w:p>
        </w:tc>
        <w:tc>
          <w:tcPr>
            <w:tcW w:w="1701" w:type="dxa"/>
            <w:tcBorders>
              <w:top w:val="nil"/>
              <w:left w:val="nil"/>
              <w:bottom w:val="single" w:sz="4" w:space="0" w:color="auto"/>
              <w:right w:val="single" w:sz="4" w:space="0" w:color="auto"/>
            </w:tcBorders>
          </w:tcPr>
          <w:p w14:paraId="1DEDA538" w14:textId="29C47537" w:rsidR="00562BFA" w:rsidRPr="00152A6B" w:rsidRDefault="00562BFA" w:rsidP="00562BFA">
            <w:pPr>
              <w:jc w:val="right"/>
              <w:rPr>
                <w:rFonts w:ascii="Tahoma" w:hAnsi="Tahoma" w:cs="Tahoma"/>
                <w:sz w:val="22"/>
                <w:szCs w:val="22"/>
              </w:rPr>
            </w:pPr>
            <w:r w:rsidRPr="00152A6B">
              <w:rPr>
                <w:rFonts w:ascii="Tahoma" w:hAnsi="Tahoma" w:cs="Tahoma"/>
                <w:sz w:val="22"/>
                <w:szCs w:val="22"/>
              </w:rPr>
              <w:t>46.617</w:t>
            </w:r>
          </w:p>
        </w:tc>
        <w:tc>
          <w:tcPr>
            <w:tcW w:w="992" w:type="dxa"/>
            <w:tcBorders>
              <w:top w:val="nil"/>
              <w:left w:val="nil"/>
              <w:bottom w:val="single" w:sz="4" w:space="0" w:color="auto"/>
              <w:right w:val="single" w:sz="4" w:space="0" w:color="auto"/>
            </w:tcBorders>
          </w:tcPr>
          <w:p w14:paraId="40E81E66" w14:textId="31260163" w:rsidR="00562BFA" w:rsidRPr="00152A6B" w:rsidRDefault="00562BFA" w:rsidP="00562BFA">
            <w:pPr>
              <w:jc w:val="right"/>
              <w:rPr>
                <w:rFonts w:ascii="Tahoma" w:hAnsi="Tahoma" w:cs="Tahoma"/>
                <w:sz w:val="22"/>
                <w:szCs w:val="22"/>
              </w:rPr>
            </w:pPr>
            <w:r w:rsidRPr="00152A6B">
              <w:rPr>
                <w:rFonts w:ascii="Tahoma" w:hAnsi="Tahoma" w:cs="Tahoma"/>
                <w:sz w:val="22"/>
                <w:szCs w:val="22"/>
              </w:rPr>
              <w:t>6.000</w:t>
            </w:r>
          </w:p>
        </w:tc>
        <w:tc>
          <w:tcPr>
            <w:tcW w:w="1225" w:type="dxa"/>
            <w:tcBorders>
              <w:top w:val="nil"/>
              <w:left w:val="nil"/>
              <w:bottom w:val="single" w:sz="4" w:space="0" w:color="auto"/>
              <w:right w:val="single" w:sz="4" w:space="0" w:color="auto"/>
            </w:tcBorders>
          </w:tcPr>
          <w:p w14:paraId="23E30CB8" w14:textId="77777777" w:rsidR="00562BFA" w:rsidRPr="00152A6B" w:rsidRDefault="00562BFA" w:rsidP="00562BFA">
            <w:pPr>
              <w:jc w:val="right"/>
              <w:rPr>
                <w:rFonts w:ascii="Tahoma" w:hAnsi="Tahoma" w:cs="Tahoma"/>
                <w:sz w:val="22"/>
                <w:szCs w:val="22"/>
              </w:rPr>
            </w:pPr>
          </w:p>
        </w:tc>
      </w:tr>
      <w:tr w:rsidR="00562BFA" w:rsidRPr="00D13384" w14:paraId="2250926A"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3489B219" w14:textId="7552064C"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3.5</w:t>
            </w:r>
          </w:p>
        </w:tc>
        <w:tc>
          <w:tcPr>
            <w:tcW w:w="6665" w:type="dxa"/>
            <w:tcBorders>
              <w:top w:val="nil"/>
              <w:left w:val="nil"/>
              <w:bottom w:val="single" w:sz="4" w:space="0" w:color="auto"/>
              <w:right w:val="single" w:sz="4" w:space="0" w:color="auto"/>
            </w:tcBorders>
          </w:tcPr>
          <w:p w14:paraId="21824A6B" w14:textId="3697756F" w:rsidR="00562BFA" w:rsidRPr="00152A6B" w:rsidRDefault="00562BFA" w:rsidP="00562BFA">
            <w:pPr>
              <w:jc w:val="both"/>
              <w:rPr>
                <w:rFonts w:ascii="Tahoma" w:hAnsi="Tahoma" w:cs="Tahoma"/>
                <w:sz w:val="22"/>
                <w:szCs w:val="22"/>
              </w:rPr>
            </w:pPr>
            <w:r w:rsidRPr="00152A6B">
              <w:rPr>
                <w:rFonts w:ascii="Tahoma" w:hAnsi="Tahoma" w:cs="Tahoma"/>
                <w:sz w:val="22"/>
                <w:szCs w:val="22"/>
              </w:rPr>
              <w:t>Posebne naloge na področju kartografije in topografije za potrebe Ministrstva za obrambo</w:t>
            </w:r>
          </w:p>
        </w:tc>
        <w:tc>
          <w:tcPr>
            <w:tcW w:w="1702" w:type="dxa"/>
            <w:tcBorders>
              <w:top w:val="nil"/>
              <w:left w:val="nil"/>
              <w:bottom w:val="single" w:sz="4" w:space="0" w:color="auto"/>
              <w:right w:val="single" w:sz="4" w:space="0" w:color="auto"/>
            </w:tcBorders>
          </w:tcPr>
          <w:p w14:paraId="6B80E675"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1911-21-0005</w:t>
            </w:r>
          </w:p>
          <w:p w14:paraId="6E18B13C" w14:textId="77777777" w:rsidR="00562BFA" w:rsidRPr="00152A6B" w:rsidRDefault="00562BFA" w:rsidP="00562BFA">
            <w:pPr>
              <w:jc w:val="center"/>
              <w:rPr>
                <w:rFonts w:ascii="Tahoma" w:hAnsi="Tahoma" w:cs="Tahoma"/>
                <w:sz w:val="22"/>
                <w:szCs w:val="22"/>
              </w:rPr>
            </w:pPr>
          </w:p>
        </w:tc>
        <w:tc>
          <w:tcPr>
            <w:tcW w:w="1343" w:type="dxa"/>
            <w:tcBorders>
              <w:top w:val="nil"/>
              <w:left w:val="nil"/>
              <w:bottom w:val="single" w:sz="4" w:space="0" w:color="auto"/>
              <w:right w:val="single" w:sz="4" w:space="0" w:color="auto"/>
            </w:tcBorders>
            <w:noWrap/>
          </w:tcPr>
          <w:p w14:paraId="4B160D1D" w14:textId="77777777" w:rsidR="00562BFA" w:rsidRPr="00152A6B" w:rsidRDefault="00562BFA" w:rsidP="00562BFA">
            <w:pPr>
              <w:jc w:val="center"/>
              <w:rPr>
                <w:rFonts w:ascii="Tahoma" w:hAnsi="Tahoma" w:cs="Tahoma"/>
                <w:sz w:val="22"/>
                <w:szCs w:val="22"/>
              </w:rPr>
            </w:pPr>
            <w:r w:rsidRPr="00152A6B">
              <w:rPr>
                <w:rFonts w:ascii="Tahoma" w:hAnsi="Tahoma" w:cs="Tahoma"/>
                <w:sz w:val="22"/>
                <w:szCs w:val="22"/>
              </w:rPr>
              <w:t>130011</w:t>
            </w:r>
          </w:p>
          <w:p w14:paraId="6EEE0644" w14:textId="77777777" w:rsidR="00562BFA" w:rsidRPr="00152A6B" w:rsidRDefault="00562BFA" w:rsidP="00562BFA">
            <w:pPr>
              <w:jc w:val="center"/>
              <w:rPr>
                <w:rFonts w:ascii="Tahoma" w:hAnsi="Tahoma" w:cs="Tahoma"/>
                <w:sz w:val="22"/>
                <w:szCs w:val="22"/>
              </w:rPr>
            </w:pPr>
          </w:p>
        </w:tc>
        <w:tc>
          <w:tcPr>
            <w:tcW w:w="1701" w:type="dxa"/>
            <w:tcBorders>
              <w:top w:val="nil"/>
              <w:left w:val="nil"/>
              <w:bottom w:val="single" w:sz="4" w:space="0" w:color="auto"/>
              <w:right w:val="single" w:sz="4" w:space="0" w:color="auto"/>
            </w:tcBorders>
          </w:tcPr>
          <w:p w14:paraId="3C735C22" w14:textId="78DD3BD5" w:rsidR="00CD62AB" w:rsidRPr="00091641" w:rsidRDefault="00CD62AB" w:rsidP="00562BFA">
            <w:pPr>
              <w:jc w:val="right"/>
              <w:rPr>
                <w:rFonts w:ascii="Tahoma" w:hAnsi="Tahoma" w:cs="Tahoma"/>
                <w:sz w:val="22"/>
                <w:szCs w:val="22"/>
              </w:rPr>
            </w:pPr>
            <w:r w:rsidRPr="00091641">
              <w:rPr>
                <w:rFonts w:ascii="Tahoma" w:hAnsi="Tahoma" w:cs="Tahoma"/>
                <w:sz w:val="22"/>
                <w:szCs w:val="22"/>
              </w:rPr>
              <w:t>266.000</w:t>
            </w:r>
          </w:p>
        </w:tc>
        <w:tc>
          <w:tcPr>
            <w:tcW w:w="992" w:type="dxa"/>
            <w:tcBorders>
              <w:top w:val="nil"/>
              <w:left w:val="nil"/>
              <w:bottom w:val="single" w:sz="4" w:space="0" w:color="auto"/>
              <w:right w:val="single" w:sz="4" w:space="0" w:color="auto"/>
            </w:tcBorders>
          </w:tcPr>
          <w:p w14:paraId="30A260E4" w14:textId="30F57CEF" w:rsidR="00CD62AB" w:rsidRPr="00091641" w:rsidRDefault="00CD62AB" w:rsidP="00562BFA">
            <w:pPr>
              <w:jc w:val="right"/>
              <w:rPr>
                <w:rFonts w:ascii="Tahoma" w:hAnsi="Tahoma" w:cs="Tahoma"/>
                <w:sz w:val="22"/>
                <w:szCs w:val="22"/>
              </w:rPr>
            </w:pPr>
            <w:r w:rsidRPr="00091641">
              <w:rPr>
                <w:rFonts w:ascii="Tahoma" w:hAnsi="Tahoma" w:cs="Tahoma"/>
                <w:sz w:val="22"/>
                <w:szCs w:val="22"/>
              </w:rPr>
              <w:t>266.00</w:t>
            </w:r>
          </w:p>
        </w:tc>
        <w:tc>
          <w:tcPr>
            <w:tcW w:w="1225" w:type="dxa"/>
            <w:tcBorders>
              <w:top w:val="nil"/>
              <w:left w:val="nil"/>
              <w:bottom w:val="single" w:sz="4" w:space="0" w:color="auto"/>
              <w:right w:val="single" w:sz="4" w:space="0" w:color="auto"/>
            </w:tcBorders>
          </w:tcPr>
          <w:p w14:paraId="606BCAD1" w14:textId="77777777" w:rsidR="00562BFA" w:rsidRPr="00152A6B" w:rsidRDefault="00562BFA" w:rsidP="00562BFA">
            <w:pPr>
              <w:jc w:val="right"/>
              <w:rPr>
                <w:rFonts w:ascii="Tahoma" w:hAnsi="Tahoma" w:cs="Tahoma"/>
                <w:sz w:val="22"/>
                <w:szCs w:val="22"/>
              </w:rPr>
            </w:pPr>
          </w:p>
        </w:tc>
      </w:tr>
      <w:tr w:rsidR="00562BFA" w:rsidRPr="00D13384" w14:paraId="4BBF871D" w14:textId="77777777" w:rsidTr="006C1F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6065380" w14:textId="27C3E8F3"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4</w:t>
            </w:r>
          </w:p>
        </w:tc>
        <w:tc>
          <w:tcPr>
            <w:tcW w:w="6665" w:type="dxa"/>
            <w:tcBorders>
              <w:top w:val="single" w:sz="4" w:space="0" w:color="auto"/>
              <w:left w:val="nil"/>
              <w:bottom w:val="single" w:sz="4" w:space="0" w:color="auto"/>
              <w:right w:val="single" w:sz="4" w:space="0" w:color="auto"/>
            </w:tcBorders>
            <w:shd w:val="clear" w:color="auto" w:fill="D9D9D9" w:themeFill="background1" w:themeFillShade="D9"/>
          </w:tcPr>
          <w:p w14:paraId="0BBE083B" w14:textId="3D42626D" w:rsidR="00562BFA" w:rsidRPr="00152A6B" w:rsidRDefault="00562BFA" w:rsidP="00562BFA">
            <w:pPr>
              <w:rPr>
                <w:rFonts w:ascii="Tahoma" w:hAnsi="Tahoma" w:cs="Tahoma"/>
                <w:sz w:val="22"/>
                <w:szCs w:val="22"/>
              </w:rPr>
            </w:pPr>
            <w:r w:rsidRPr="00152A6B">
              <w:rPr>
                <w:rFonts w:ascii="Tahoma" w:hAnsi="Tahoma" w:cs="Tahoma"/>
                <w:sz w:val="22"/>
                <w:szCs w:val="22"/>
              </w:rPr>
              <w:t>Geodetska dela na državni meji</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tcPr>
          <w:p w14:paraId="144E71CA" w14:textId="77777777" w:rsidR="00562BFA" w:rsidRPr="00152A6B" w:rsidRDefault="00562BFA" w:rsidP="00562BFA">
            <w:pPr>
              <w:rPr>
                <w:rFonts w:ascii="Tahoma" w:hAnsi="Tahoma" w:cs="Tahoma"/>
                <w:sz w:val="22"/>
                <w:szCs w:val="22"/>
              </w:rPr>
            </w:pPr>
          </w:p>
        </w:tc>
        <w:tc>
          <w:tcPr>
            <w:tcW w:w="1343" w:type="dxa"/>
            <w:tcBorders>
              <w:top w:val="single" w:sz="4" w:space="0" w:color="auto"/>
              <w:left w:val="nil"/>
              <w:bottom w:val="single" w:sz="4" w:space="0" w:color="auto"/>
              <w:right w:val="single" w:sz="4" w:space="0" w:color="auto"/>
            </w:tcBorders>
            <w:shd w:val="clear" w:color="auto" w:fill="D9D9D9" w:themeFill="background1" w:themeFillShade="D9"/>
            <w:noWrap/>
          </w:tcPr>
          <w:p w14:paraId="20700842" w14:textId="77777777" w:rsidR="00562BFA" w:rsidRPr="00152A6B" w:rsidRDefault="00562BFA" w:rsidP="00562BFA">
            <w:pPr>
              <w:rPr>
                <w:rFonts w:ascii="Tahoma" w:hAnsi="Tahoma" w:cs="Tahoma"/>
                <w:sz w:val="22"/>
                <w:szCs w:val="22"/>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tcPr>
          <w:p w14:paraId="04F99676" w14:textId="77777777" w:rsidR="00562BFA" w:rsidRPr="00152A6B" w:rsidRDefault="00562BFA" w:rsidP="00562BFA">
            <w:pPr>
              <w:jc w:val="right"/>
              <w:rPr>
                <w:rFonts w:ascii="Tahoma" w:hAnsi="Tahoma" w:cs="Tahoma"/>
                <w:sz w:val="22"/>
                <w:szCs w:val="22"/>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60DCF1B" w14:textId="77777777" w:rsidR="00562BFA" w:rsidRPr="00152A6B" w:rsidRDefault="00562BFA" w:rsidP="00562BFA">
            <w:pPr>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tcPr>
          <w:p w14:paraId="0ACF3F64" w14:textId="77777777" w:rsidR="00562BFA" w:rsidRPr="00152A6B" w:rsidRDefault="00562BFA" w:rsidP="00562BFA">
            <w:pPr>
              <w:rPr>
                <w:rFonts w:ascii="Tahoma" w:hAnsi="Tahoma" w:cs="Tahoma"/>
                <w:sz w:val="22"/>
                <w:szCs w:val="22"/>
              </w:rPr>
            </w:pPr>
          </w:p>
        </w:tc>
      </w:tr>
      <w:tr w:rsidR="00562BFA" w:rsidRPr="00D13384" w14:paraId="5865DF84"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0DAF4EB0" w14:textId="03FC75EC" w:rsidR="00562BFA" w:rsidRPr="00D13384" w:rsidRDefault="00562BFA" w:rsidP="00562BFA">
            <w:pPr>
              <w:rPr>
                <w:rFonts w:ascii="Tahoma" w:hAnsi="Tahoma" w:cs="Tahoma"/>
                <w:color w:val="000000" w:themeColor="text1"/>
                <w:sz w:val="22"/>
                <w:szCs w:val="22"/>
              </w:rPr>
            </w:pPr>
            <w:r w:rsidRPr="00D13384">
              <w:rPr>
                <w:rFonts w:ascii="Tahoma" w:hAnsi="Tahoma" w:cs="Tahoma"/>
                <w:color w:val="000000" w:themeColor="text1"/>
                <w:sz w:val="22"/>
                <w:szCs w:val="22"/>
              </w:rPr>
              <w:t>4.1</w:t>
            </w:r>
          </w:p>
        </w:tc>
        <w:tc>
          <w:tcPr>
            <w:tcW w:w="6665" w:type="dxa"/>
            <w:tcBorders>
              <w:top w:val="nil"/>
              <w:left w:val="nil"/>
              <w:bottom w:val="single" w:sz="4" w:space="0" w:color="auto"/>
              <w:right w:val="single" w:sz="4" w:space="0" w:color="auto"/>
            </w:tcBorders>
          </w:tcPr>
          <w:p w14:paraId="196A5FAD" w14:textId="6D818996" w:rsidR="00562BFA" w:rsidRPr="00152A6B" w:rsidRDefault="00562BFA" w:rsidP="00562BFA">
            <w:pPr>
              <w:jc w:val="both"/>
              <w:rPr>
                <w:rFonts w:ascii="Tahoma" w:hAnsi="Tahoma" w:cs="Tahoma"/>
                <w:sz w:val="22"/>
                <w:szCs w:val="22"/>
              </w:rPr>
            </w:pPr>
            <w:r w:rsidRPr="00152A6B">
              <w:rPr>
                <w:rFonts w:ascii="Tahoma" w:hAnsi="Tahoma" w:cs="Tahoma"/>
                <w:sz w:val="22"/>
                <w:szCs w:val="22"/>
              </w:rPr>
              <w:t>Vzdrževanje državne meje z Avstrijo, Italijo in Madžarsko</w:t>
            </w:r>
          </w:p>
        </w:tc>
        <w:tc>
          <w:tcPr>
            <w:tcW w:w="1702" w:type="dxa"/>
            <w:tcBorders>
              <w:top w:val="nil"/>
              <w:left w:val="nil"/>
              <w:bottom w:val="single" w:sz="4" w:space="0" w:color="auto"/>
              <w:right w:val="single" w:sz="4" w:space="0" w:color="auto"/>
            </w:tcBorders>
          </w:tcPr>
          <w:p w14:paraId="20E529FF" w14:textId="0E9BC5DE" w:rsidR="00562BFA" w:rsidRPr="00152A6B" w:rsidRDefault="00562BFA" w:rsidP="00562BFA">
            <w:pPr>
              <w:jc w:val="center"/>
              <w:rPr>
                <w:rFonts w:ascii="Tahoma" w:hAnsi="Tahoma" w:cs="Tahoma"/>
                <w:sz w:val="22"/>
                <w:szCs w:val="22"/>
              </w:rPr>
            </w:pPr>
            <w:r w:rsidRPr="00152A6B">
              <w:rPr>
                <w:rFonts w:ascii="Tahoma" w:hAnsi="Tahoma" w:cs="Tahoma"/>
                <w:sz w:val="22"/>
                <w:szCs w:val="22"/>
              </w:rPr>
              <w:t>2562-26-0004</w:t>
            </w:r>
          </w:p>
        </w:tc>
        <w:tc>
          <w:tcPr>
            <w:tcW w:w="1343" w:type="dxa"/>
            <w:tcBorders>
              <w:top w:val="nil"/>
              <w:left w:val="nil"/>
              <w:bottom w:val="single" w:sz="4" w:space="0" w:color="auto"/>
              <w:right w:val="single" w:sz="4" w:space="0" w:color="auto"/>
            </w:tcBorders>
            <w:noWrap/>
          </w:tcPr>
          <w:p w14:paraId="1288CD51" w14:textId="3FE092FB" w:rsidR="00562BFA" w:rsidRPr="00152A6B" w:rsidRDefault="00562BFA" w:rsidP="00562BFA">
            <w:pPr>
              <w:jc w:val="center"/>
              <w:rPr>
                <w:rFonts w:ascii="Tahoma" w:hAnsi="Tahoma" w:cs="Tahoma"/>
                <w:sz w:val="22"/>
                <w:szCs w:val="22"/>
              </w:rPr>
            </w:pPr>
            <w:r w:rsidRPr="00152A6B">
              <w:rPr>
                <w:rFonts w:ascii="Tahoma" w:hAnsi="Tahoma" w:cs="Tahoma"/>
                <w:sz w:val="22"/>
                <w:szCs w:val="22"/>
              </w:rPr>
              <w:t>231368</w:t>
            </w:r>
          </w:p>
        </w:tc>
        <w:tc>
          <w:tcPr>
            <w:tcW w:w="1701" w:type="dxa"/>
            <w:tcBorders>
              <w:top w:val="nil"/>
              <w:left w:val="nil"/>
              <w:bottom w:val="single" w:sz="4" w:space="0" w:color="auto"/>
              <w:right w:val="single" w:sz="4" w:space="0" w:color="auto"/>
            </w:tcBorders>
          </w:tcPr>
          <w:p w14:paraId="25396050" w14:textId="5A467F11" w:rsidR="00562BFA" w:rsidRPr="00152A6B" w:rsidRDefault="00562BFA" w:rsidP="00562BFA">
            <w:pPr>
              <w:jc w:val="right"/>
              <w:rPr>
                <w:rFonts w:ascii="Tahoma" w:hAnsi="Tahoma" w:cs="Tahoma"/>
                <w:sz w:val="22"/>
                <w:szCs w:val="22"/>
              </w:rPr>
            </w:pPr>
            <w:r w:rsidRPr="00152A6B">
              <w:rPr>
                <w:rFonts w:ascii="Tahoma" w:hAnsi="Tahoma" w:cs="Tahoma"/>
                <w:sz w:val="22"/>
                <w:szCs w:val="22"/>
              </w:rPr>
              <w:t>90.000</w:t>
            </w:r>
          </w:p>
        </w:tc>
        <w:tc>
          <w:tcPr>
            <w:tcW w:w="992" w:type="dxa"/>
            <w:tcBorders>
              <w:top w:val="nil"/>
              <w:left w:val="nil"/>
              <w:bottom w:val="single" w:sz="4" w:space="0" w:color="auto"/>
              <w:right w:val="single" w:sz="4" w:space="0" w:color="auto"/>
            </w:tcBorders>
          </w:tcPr>
          <w:p w14:paraId="2530A645" w14:textId="7B7D38AD" w:rsidR="00562BFA" w:rsidRPr="00152A6B" w:rsidRDefault="00562BFA" w:rsidP="00562BFA">
            <w:pPr>
              <w:jc w:val="right"/>
              <w:rPr>
                <w:rFonts w:ascii="Tahoma" w:hAnsi="Tahoma" w:cs="Tahoma"/>
                <w:sz w:val="22"/>
                <w:szCs w:val="22"/>
              </w:rPr>
            </w:pPr>
          </w:p>
        </w:tc>
        <w:tc>
          <w:tcPr>
            <w:tcW w:w="1225" w:type="dxa"/>
            <w:tcBorders>
              <w:top w:val="nil"/>
              <w:left w:val="nil"/>
              <w:bottom w:val="single" w:sz="4" w:space="0" w:color="auto"/>
              <w:right w:val="single" w:sz="4" w:space="0" w:color="auto"/>
            </w:tcBorders>
          </w:tcPr>
          <w:p w14:paraId="56676A4D" w14:textId="76823020" w:rsidR="00562BFA" w:rsidRPr="00152A6B" w:rsidRDefault="00562BFA" w:rsidP="00562BFA">
            <w:pPr>
              <w:jc w:val="right"/>
              <w:rPr>
                <w:rFonts w:ascii="Tahoma" w:hAnsi="Tahoma" w:cs="Tahoma"/>
                <w:sz w:val="22"/>
                <w:szCs w:val="22"/>
              </w:rPr>
            </w:pPr>
          </w:p>
        </w:tc>
      </w:tr>
      <w:tr w:rsidR="00D13384" w:rsidRPr="00D13384" w14:paraId="4A90D384" w14:textId="77777777" w:rsidTr="006C1F74">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1192240" w14:textId="77777777" w:rsidR="00562BFA" w:rsidRPr="00D13384" w:rsidRDefault="00562BFA" w:rsidP="00217DBE">
            <w:pPr>
              <w:rPr>
                <w:rFonts w:ascii="Tahoma" w:hAnsi="Tahoma" w:cs="Tahoma"/>
                <w:color w:val="000000" w:themeColor="text1"/>
                <w:sz w:val="22"/>
                <w:szCs w:val="22"/>
              </w:rPr>
            </w:pPr>
          </w:p>
        </w:tc>
        <w:tc>
          <w:tcPr>
            <w:tcW w:w="6665" w:type="dxa"/>
            <w:tcBorders>
              <w:top w:val="single" w:sz="8" w:space="0" w:color="auto"/>
              <w:left w:val="nil"/>
              <w:bottom w:val="single" w:sz="8" w:space="0" w:color="auto"/>
              <w:right w:val="nil"/>
            </w:tcBorders>
            <w:shd w:val="clear" w:color="auto" w:fill="548DD4"/>
          </w:tcPr>
          <w:p w14:paraId="4C43CE03" w14:textId="77777777" w:rsidR="00217DBE" w:rsidRPr="00152A6B" w:rsidRDefault="00217DBE" w:rsidP="00217DBE">
            <w:pPr>
              <w:rPr>
                <w:rFonts w:ascii="Tahoma" w:hAnsi="Tahoma" w:cs="Tahoma"/>
                <w:sz w:val="22"/>
                <w:szCs w:val="22"/>
              </w:rPr>
            </w:pPr>
            <w:r w:rsidRPr="00152A6B">
              <w:rPr>
                <w:rFonts w:ascii="Tahoma" w:hAnsi="Tahoma" w:cs="Tahoma"/>
                <w:sz w:val="22"/>
                <w:szCs w:val="22"/>
              </w:rPr>
              <w:t xml:space="preserve">Evidentiranje nepremičnin </w:t>
            </w:r>
          </w:p>
        </w:tc>
        <w:tc>
          <w:tcPr>
            <w:tcW w:w="1702" w:type="dxa"/>
            <w:tcBorders>
              <w:top w:val="single" w:sz="8" w:space="0" w:color="auto"/>
              <w:left w:val="nil"/>
              <w:bottom w:val="single" w:sz="8" w:space="0" w:color="auto"/>
              <w:right w:val="nil"/>
            </w:tcBorders>
            <w:shd w:val="clear" w:color="auto" w:fill="548DD4"/>
          </w:tcPr>
          <w:p w14:paraId="60431DFB" w14:textId="77777777" w:rsidR="00217DBE" w:rsidRPr="00152A6B" w:rsidRDefault="00217DBE" w:rsidP="00217DBE">
            <w:pPr>
              <w:rPr>
                <w:rFonts w:ascii="Tahoma" w:hAnsi="Tahoma" w:cs="Tahoma"/>
                <w:sz w:val="22"/>
                <w:szCs w:val="22"/>
              </w:rPr>
            </w:pPr>
            <w:r w:rsidRPr="00152A6B">
              <w:rPr>
                <w:rFonts w:ascii="Tahoma" w:hAnsi="Tahoma" w:cs="Tahoma"/>
                <w:sz w:val="22"/>
                <w:szCs w:val="22"/>
              </w:rPr>
              <w:t> </w:t>
            </w:r>
          </w:p>
        </w:tc>
        <w:tc>
          <w:tcPr>
            <w:tcW w:w="1343" w:type="dxa"/>
            <w:tcBorders>
              <w:top w:val="single" w:sz="8" w:space="0" w:color="auto"/>
              <w:left w:val="nil"/>
              <w:bottom w:val="single" w:sz="8" w:space="0" w:color="auto"/>
              <w:right w:val="nil"/>
            </w:tcBorders>
            <w:shd w:val="clear" w:color="auto" w:fill="548DD4"/>
            <w:noWrap/>
          </w:tcPr>
          <w:p w14:paraId="09E21EAC" w14:textId="77777777" w:rsidR="00217DBE" w:rsidRPr="00152A6B" w:rsidRDefault="00217DBE" w:rsidP="00217DBE">
            <w:pPr>
              <w:rPr>
                <w:rFonts w:ascii="Tahoma" w:hAnsi="Tahoma" w:cs="Tahoma"/>
                <w:sz w:val="22"/>
                <w:szCs w:val="22"/>
              </w:rPr>
            </w:pPr>
            <w:r w:rsidRPr="00152A6B">
              <w:rPr>
                <w:rFonts w:ascii="Tahoma" w:hAnsi="Tahoma" w:cs="Tahoma"/>
                <w:sz w:val="22"/>
                <w:szCs w:val="22"/>
              </w:rPr>
              <w:t> </w:t>
            </w:r>
          </w:p>
        </w:tc>
        <w:tc>
          <w:tcPr>
            <w:tcW w:w="1701" w:type="dxa"/>
            <w:tcBorders>
              <w:top w:val="single" w:sz="8" w:space="0" w:color="auto"/>
              <w:left w:val="nil"/>
              <w:bottom w:val="single" w:sz="8" w:space="0" w:color="auto"/>
              <w:right w:val="nil"/>
            </w:tcBorders>
            <w:shd w:val="clear" w:color="auto" w:fill="548DD4"/>
            <w:noWrap/>
          </w:tcPr>
          <w:p w14:paraId="42BF62F5" w14:textId="77777777" w:rsidR="00217DBE" w:rsidRPr="00152A6B" w:rsidRDefault="00217DBE" w:rsidP="00217DBE">
            <w:pPr>
              <w:rPr>
                <w:rFonts w:ascii="Tahoma" w:hAnsi="Tahoma" w:cs="Tahoma"/>
                <w:sz w:val="22"/>
                <w:szCs w:val="22"/>
              </w:rPr>
            </w:pPr>
          </w:p>
        </w:tc>
        <w:tc>
          <w:tcPr>
            <w:tcW w:w="992" w:type="dxa"/>
            <w:tcBorders>
              <w:top w:val="single" w:sz="8" w:space="0" w:color="auto"/>
              <w:left w:val="nil"/>
              <w:bottom w:val="single" w:sz="8" w:space="0" w:color="auto"/>
              <w:right w:val="nil"/>
            </w:tcBorders>
            <w:shd w:val="clear" w:color="auto" w:fill="548DD4"/>
            <w:noWrap/>
          </w:tcPr>
          <w:p w14:paraId="43442CDE" w14:textId="77777777" w:rsidR="00217DBE" w:rsidRPr="00152A6B" w:rsidRDefault="00217DBE" w:rsidP="00217DBE">
            <w:pPr>
              <w:rPr>
                <w:rFonts w:ascii="Tahoma" w:hAnsi="Tahoma" w:cs="Tahoma"/>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97A0EA7" w14:textId="77777777" w:rsidR="00217DBE" w:rsidRPr="00152A6B" w:rsidRDefault="00217DBE" w:rsidP="00217DBE">
            <w:pPr>
              <w:rPr>
                <w:rFonts w:ascii="Tahoma" w:hAnsi="Tahoma" w:cs="Tahoma"/>
                <w:sz w:val="22"/>
                <w:szCs w:val="22"/>
              </w:rPr>
            </w:pPr>
          </w:p>
        </w:tc>
      </w:tr>
      <w:tr w:rsidR="00D13384" w:rsidRPr="00D13384" w14:paraId="1134B27D"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10F474B" w14:textId="4D35A8A5" w:rsidR="00217DBE" w:rsidRPr="00D13384" w:rsidRDefault="00217DBE" w:rsidP="00217DBE">
            <w:pPr>
              <w:rPr>
                <w:rFonts w:ascii="Tahoma" w:hAnsi="Tahoma" w:cs="Tahoma"/>
                <w:color w:val="000000" w:themeColor="text1"/>
                <w:sz w:val="22"/>
                <w:szCs w:val="22"/>
              </w:rPr>
            </w:pPr>
            <w:r w:rsidRPr="00D13384">
              <w:rPr>
                <w:rFonts w:ascii="Tahoma" w:hAnsi="Tahoma" w:cs="Tahoma"/>
                <w:color w:val="000000" w:themeColor="text1"/>
                <w:sz w:val="22"/>
                <w:szCs w:val="22"/>
              </w:rPr>
              <w:t>5</w:t>
            </w:r>
          </w:p>
        </w:tc>
        <w:tc>
          <w:tcPr>
            <w:tcW w:w="6665" w:type="dxa"/>
            <w:tcBorders>
              <w:top w:val="nil"/>
              <w:left w:val="nil"/>
              <w:bottom w:val="single" w:sz="4" w:space="0" w:color="auto"/>
              <w:right w:val="single" w:sz="4" w:space="0" w:color="auto"/>
            </w:tcBorders>
            <w:shd w:val="clear" w:color="auto" w:fill="C0C0C0"/>
          </w:tcPr>
          <w:p w14:paraId="322EE801" w14:textId="77777777" w:rsidR="00217DBE" w:rsidRPr="00152A6B" w:rsidRDefault="00217DBE" w:rsidP="00217DBE">
            <w:pPr>
              <w:rPr>
                <w:rFonts w:ascii="Tahoma" w:hAnsi="Tahoma" w:cs="Tahoma"/>
                <w:sz w:val="22"/>
                <w:szCs w:val="22"/>
              </w:rPr>
            </w:pPr>
            <w:r w:rsidRPr="00152A6B">
              <w:rPr>
                <w:rFonts w:ascii="Tahoma" w:hAnsi="Tahoma" w:cs="Tahoma"/>
                <w:sz w:val="22"/>
                <w:szCs w:val="22"/>
              </w:rPr>
              <w:t>Vodenje in vzdrževanje nepremičninskih evidenc</w:t>
            </w:r>
          </w:p>
        </w:tc>
        <w:tc>
          <w:tcPr>
            <w:tcW w:w="1702" w:type="dxa"/>
            <w:tcBorders>
              <w:top w:val="nil"/>
              <w:left w:val="nil"/>
              <w:bottom w:val="single" w:sz="4" w:space="0" w:color="auto"/>
              <w:right w:val="single" w:sz="4" w:space="0" w:color="auto"/>
            </w:tcBorders>
            <w:shd w:val="clear" w:color="auto" w:fill="C0C0C0"/>
          </w:tcPr>
          <w:p w14:paraId="4C874D72" w14:textId="77777777" w:rsidR="00217DBE" w:rsidRPr="00EE53F0" w:rsidRDefault="00217DBE" w:rsidP="00217DBE">
            <w:pP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noWrap/>
          </w:tcPr>
          <w:p w14:paraId="7DB2FB82" w14:textId="77777777" w:rsidR="00217DBE" w:rsidRPr="00EE53F0" w:rsidRDefault="00217DBE" w:rsidP="00217DBE">
            <w:pP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C0C0C0"/>
            <w:noWrap/>
          </w:tcPr>
          <w:p w14:paraId="5667960C" w14:textId="77777777" w:rsidR="00217DBE" w:rsidRPr="00EE53F0" w:rsidRDefault="00217DBE" w:rsidP="00217DBE">
            <w:pPr>
              <w:jc w:val="right"/>
              <w:rPr>
                <w:rFonts w:ascii="Tahoma" w:hAnsi="Tahoma" w:cs="Tahoma"/>
                <w:b/>
                <w:bCs/>
                <w:sz w:val="22"/>
                <w:szCs w:val="22"/>
              </w:rPr>
            </w:pPr>
          </w:p>
        </w:tc>
        <w:tc>
          <w:tcPr>
            <w:tcW w:w="992" w:type="dxa"/>
            <w:tcBorders>
              <w:top w:val="nil"/>
              <w:left w:val="nil"/>
              <w:bottom w:val="single" w:sz="4" w:space="0" w:color="auto"/>
              <w:right w:val="single" w:sz="4" w:space="0" w:color="auto"/>
            </w:tcBorders>
            <w:shd w:val="clear" w:color="auto" w:fill="C0C0C0"/>
            <w:noWrap/>
          </w:tcPr>
          <w:p w14:paraId="5EF432E2" w14:textId="77777777" w:rsidR="00217DBE" w:rsidRPr="00EE53F0" w:rsidRDefault="00217DBE" w:rsidP="00217DBE">
            <w:pPr>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noWrap/>
          </w:tcPr>
          <w:p w14:paraId="5950F0DA" w14:textId="77777777" w:rsidR="00217DBE" w:rsidRPr="00152A6B" w:rsidRDefault="00217DBE" w:rsidP="00217DBE">
            <w:pPr>
              <w:rPr>
                <w:rFonts w:ascii="Tahoma" w:hAnsi="Tahoma" w:cs="Tahoma"/>
                <w:sz w:val="22"/>
                <w:szCs w:val="22"/>
              </w:rPr>
            </w:pPr>
          </w:p>
        </w:tc>
      </w:tr>
      <w:tr w:rsidR="00D4082C" w:rsidRPr="00D13384" w14:paraId="03BAB1F6" w14:textId="77777777" w:rsidTr="006C1F74">
        <w:trPr>
          <w:trHeight w:val="255"/>
        </w:trPr>
        <w:tc>
          <w:tcPr>
            <w:tcW w:w="638" w:type="dxa"/>
            <w:tcBorders>
              <w:top w:val="nil"/>
              <w:left w:val="single" w:sz="4" w:space="0" w:color="auto"/>
              <w:bottom w:val="single" w:sz="4" w:space="0" w:color="auto"/>
              <w:right w:val="single" w:sz="4" w:space="0" w:color="auto"/>
            </w:tcBorders>
            <w:noWrap/>
          </w:tcPr>
          <w:p w14:paraId="2DB03057" w14:textId="1DD23018" w:rsidR="00D4082C" w:rsidRPr="00D13384" w:rsidRDefault="00D4082C" w:rsidP="00D4082C">
            <w:pPr>
              <w:rPr>
                <w:rFonts w:ascii="Tahoma" w:hAnsi="Tahoma" w:cs="Tahoma"/>
                <w:color w:val="000000" w:themeColor="text1"/>
                <w:sz w:val="22"/>
                <w:szCs w:val="22"/>
              </w:rPr>
            </w:pPr>
            <w:r w:rsidRPr="00D13384">
              <w:rPr>
                <w:rFonts w:ascii="Tahoma" w:hAnsi="Tahoma" w:cs="Tahoma"/>
                <w:color w:val="000000" w:themeColor="text1"/>
                <w:sz w:val="22"/>
                <w:szCs w:val="22"/>
              </w:rPr>
              <w:t>5.1</w:t>
            </w:r>
          </w:p>
        </w:tc>
        <w:tc>
          <w:tcPr>
            <w:tcW w:w="6665" w:type="dxa"/>
            <w:tcBorders>
              <w:top w:val="nil"/>
              <w:left w:val="nil"/>
              <w:bottom w:val="single" w:sz="4" w:space="0" w:color="auto"/>
              <w:right w:val="single" w:sz="4" w:space="0" w:color="auto"/>
            </w:tcBorders>
          </w:tcPr>
          <w:p w14:paraId="5B3B45A8" w14:textId="77777777" w:rsidR="00D4082C" w:rsidRPr="00152A6B" w:rsidRDefault="00D4082C" w:rsidP="00D4082C">
            <w:pPr>
              <w:rPr>
                <w:rFonts w:ascii="Tahoma" w:hAnsi="Tahoma" w:cs="Tahoma"/>
                <w:sz w:val="22"/>
                <w:szCs w:val="22"/>
              </w:rPr>
            </w:pPr>
            <w:r w:rsidRPr="00152A6B">
              <w:rPr>
                <w:rFonts w:ascii="Tahoma" w:hAnsi="Tahoma" w:cs="Tahoma"/>
                <w:sz w:val="22"/>
                <w:szCs w:val="22"/>
              </w:rPr>
              <w:t>Informacijska podpora vodenju nepremičninskih evidenc</w:t>
            </w:r>
          </w:p>
        </w:tc>
        <w:tc>
          <w:tcPr>
            <w:tcW w:w="1702" w:type="dxa"/>
            <w:tcBorders>
              <w:top w:val="nil"/>
              <w:left w:val="nil"/>
              <w:bottom w:val="single" w:sz="4" w:space="0" w:color="auto"/>
              <w:right w:val="single" w:sz="4" w:space="0" w:color="auto"/>
            </w:tcBorders>
          </w:tcPr>
          <w:p w14:paraId="0BEC25E3" w14:textId="1AD275CC" w:rsidR="00D4082C" w:rsidRPr="00EE53F0" w:rsidRDefault="00D4082C" w:rsidP="00D4082C">
            <w:pPr>
              <w:jc w:val="center"/>
              <w:rPr>
                <w:rFonts w:ascii="Tahoma" w:hAnsi="Tahoma" w:cs="Tahoma"/>
                <w:sz w:val="22"/>
                <w:szCs w:val="22"/>
              </w:rPr>
            </w:pPr>
            <w:r w:rsidRPr="00EE53F0">
              <w:rPr>
                <w:rFonts w:ascii="Tahoma" w:hAnsi="Tahoma" w:cs="Tahoma"/>
                <w:sz w:val="22"/>
                <w:szCs w:val="22"/>
              </w:rPr>
              <w:t>2562-26-0001</w:t>
            </w:r>
          </w:p>
        </w:tc>
        <w:tc>
          <w:tcPr>
            <w:tcW w:w="1343" w:type="dxa"/>
            <w:tcBorders>
              <w:top w:val="nil"/>
              <w:left w:val="nil"/>
              <w:bottom w:val="single" w:sz="4" w:space="0" w:color="auto"/>
              <w:right w:val="single" w:sz="4" w:space="0" w:color="auto"/>
            </w:tcBorders>
            <w:noWrap/>
          </w:tcPr>
          <w:p w14:paraId="7D761F7F" w14:textId="40C0C246" w:rsidR="00D4082C" w:rsidRPr="00EE53F0" w:rsidRDefault="00D4082C" w:rsidP="00D4082C">
            <w:pPr>
              <w:jc w:val="center"/>
              <w:rPr>
                <w:rFonts w:ascii="Tahoma" w:hAnsi="Tahoma" w:cs="Tahoma"/>
                <w:sz w:val="22"/>
                <w:szCs w:val="22"/>
              </w:rPr>
            </w:pPr>
            <w:r w:rsidRPr="00EE53F0">
              <w:rPr>
                <w:rFonts w:ascii="Tahoma" w:hAnsi="Tahoma" w:cs="Tahoma"/>
                <w:sz w:val="22"/>
                <w:szCs w:val="22"/>
              </w:rPr>
              <w:t>231367</w:t>
            </w:r>
          </w:p>
        </w:tc>
        <w:tc>
          <w:tcPr>
            <w:tcW w:w="1701" w:type="dxa"/>
            <w:tcBorders>
              <w:top w:val="nil"/>
              <w:left w:val="nil"/>
              <w:bottom w:val="single" w:sz="4" w:space="0" w:color="auto"/>
              <w:right w:val="single" w:sz="4" w:space="0" w:color="auto"/>
            </w:tcBorders>
            <w:noWrap/>
          </w:tcPr>
          <w:p w14:paraId="150737EA" w14:textId="3537C2FA" w:rsidR="00D4082C" w:rsidRPr="00EE53F0" w:rsidRDefault="00D4082C" w:rsidP="00D4082C">
            <w:pPr>
              <w:jc w:val="right"/>
              <w:rPr>
                <w:rFonts w:ascii="Tahoma" w:hAnsi="Tahoma" w:cs="Tahoma"/>
                <w:sz w:val="22"/>
                <w:szCs w:val="22"/>
              </w:rPr>
            </w:pPr>
            <w:r w:rsidRPr="00EE53F0">
              <w:rPr>
                <w:rFonts w:ascii="Tahoma" w:hAnsi="Tahoma" w:cs="Tahoma"/>
                <w:sz w:val="22"/>
                <w:szCs w:val="22"/>
              </w:rPr>
              <w:t>1.300.000</w:t>
            </w:r>
          </w:p>
          <w:p w14:paraId="37A34785" w14:textId="36CFC9D8" w:rsidR="00D4082C" w:rsidRPr="00EE53F0" w:rsidRDefault="00D4082C" w:rsidP="00D4082C">
            <w:pPr>
              <w:jc w:val="right"/>
              <w:rPr>
                <w:rFonts w:ascii="Tahoma" w:hAnsi="Tahoma" w:cs="Tahoma"/>
                <w:sz w:val="22"/>
                <w:szCs w:val="22"/>
              </w:rPr>
            </w:pPr>
          </w:p>
        </w:tc>
        <w:tc>
          <w:tcPr>
            <w:tcW w:w="992" w:type="dxa"/>
            <w:tcBorders>
              <w:top w:val="nil"/>
              <w:left w:val="nil"/>
              <w:bottom w:val="single" w:sz="4" w:space="0" w:color="auto"/>
              <w:right w:val="single" w:sz="4" w:space="0" w:color="auto"/>
            </w:tcBorders>
            <w:noWrap/>
            <w:vAlign w:val="bottom"/>
          </w:tcPr>
          <w:p w14:paraId="0DFB80E0" w14:textId="6B7D1720" w:rsidR="00D4082C" w:rsidRPr="00EE53F0" w:rsidRDefault="00D4082C" w:rsidP="00D4082C">
            <w:pPr>
              <w:jc w:val="right"/>
              <w:rPr>
                <w:rFonts w:ascii="Tahoma" w:hAnsi="Tahoma" w:cs="Tahoma"/>
                <w:strike/>
                <w:sz w:val="22"/>
                <w:szCs w:val="22"/>
              </w:rPr>
            </w:pPr>
            <w:r w:rsidRPr="00EE53F0">
              <w:rPr>
                <w:rFonts w:ascii="Tahoma" w:hAnsi="Tahoma" w:cs="Tahoma"/>
                <w:sz w:val="22"/>
                <w:szCs w:val="22"/>
              </w:rPr>
              <w:t>35.000</w:t>
            </w:r>
          </w:p>
        </w:tc>
        <w:tc>
          <w:tcPr>
            <w:tcW w:w="1225" w:type="dxa"/>
            <w:tcBorders>
              <w:top w:val="nil"/>
              <w:left w:val="nil"/>
              <w:bottom w:val="single" w:sz="4" w:space="0" w:color="auto"/>
              <w:right w:val="single" w:sz="4" w:space="0" w:color="auto"/>
            </w:tcBorders>
            <w:noWrap/>
          </w:tcPr>
          <w:p w14:paraId="048BD6C3" w14:textId="5E6FD21A" w:rsidR="00D4082C" w:rsidRPr="00152A6B" w:rsidRDefault="00D4082C" w:rsidP="00D4082C">
            <w:pPr>
              <w:jc w:val="right"/>
              <w:rPr>
                <w:rFonts w:ascii="Tahoma" w:hAnsi="Tahoma" w:cs="Tahoma"/>
                <w:sz w:val="22"/>
                <w:szCs w:val="22"/>
              </w:rPr>
            </w:pPr>
          </w:p>
        </w:tc>
      </w:tr>
      <w:tr w:rsidR="00D4082C" w:rsidRPr="00D13384" w14:paraId="4AEDE38B" w14:textId="77777777" w:rsidTr="006C1F74">
        <w:trPr>
          <w:trHeight w:val="209"/>
        </w:trPr>
        <w:tc>
          <w:tcPr>
            <w:tcW w:w="638" w:type="dxa"/>
            <w:tcBorders>
              <w:top w:val="nil"/>
              <w:left w:val="single" w:sz="4" w:space="0" w:color="auto"/>
              <w:bottom w:val="single" w:sz="4" w:space="0" w:color="auto"/>
              <w:right w:val="single" w:sz="4" w:space="0" w:color="auto"/>
            </w:tcBorders>
            <w:noWrap/>
          </w:tcPr>
          <w:p w14:paraId="011CEAD5" w14:textId="7AF3AEDA" w:rsidR="00D4082C" w:rsidRPr="00DE09A1" w:rsidRDefault="00D4082C" w:rsidP="00D4082C">
            <w:pPr>
              <w:rPr>
                <w:rFonts w:ascii="Tahoma" w:hAnsi="Tahoma" w:cs="Tahoma"/>
                <w:color w:val="000000" w:themeColor="text1"/>
                <w:sz w:val="22"/>
                <w:szCs w:val="22"/>
              </w:rPr>
            </w:pPr>
            <w:r>
              <w:rPr>
                <w:rFonts w:ascii="Tahoma" w:hAnsi="Tahoma" w:cs="Tahoma"/>
                <w:color w:val="000000" w:themeColor="text1"/>
                <w:sz w:val="22"/>
                <w:szCs w:val="22"/>
              </w:rPr>
              <w:t>5.2</w:t>
            </w:r>
          </w:p>
        </w:tc>
        <w:tc>
          <w:tcPr>
            <w:tcW w:w="6665" w:type="dxa"/>
            <w:tcBorders>
              <w:top w:val="nil"/>
              <w:left w:val="nil"/>
              <w:bottom w:val="single" w:sz="4" w:space="0" w:color="auto"/>
              <w:right w:val="single" w:sz="4" w:space="0" w:color="auto"/>
            </w:tcBorders>
          </w:tcPr>
          <w:p w14:paraId="4D69A01B" w14:textId="12EC919F" w:rsidR="00D4082C" w:rsidRPr="00152A6B" w:rsidRDefault="00D4082C" w:rsidP="00D4082C">
            <w:pPr>
              <w:rPr>
                <w:rFonts w:ascii="Tahoma" w:hAnsi="Tahoma" w:cs="Tahoma"/>
                <w:sz w:val="22"/>
                <w:szCs w:val="22"/>
              </w:rPr>
            </w:pPr>
            <w:r w:rsidRPr="00152A6B">
              <w:rPr>
                <w:rFonts w:ascii="Tahoma" w:hAnsi="Tahoma" w:cs="Tahoma"/>
                <w:sz w:val="22"/>
                <w:szCs w:val="22"/>
              </w:rPr>
              <w:t xml:space="preserve">Izboljšava podatkov – terenske meritve </w:t>
            </w:r>
          </w:p>
        </w:tc>
        <w:tc>
          <w:tcPr>
            <w:tcW w:w="1702" w:type="dxa"/>
            <w:tcBorders>
              <w:top w:val="nil"/>
              <w:left w:val="nil"/>
              <w:bottom w:val="single" w:sz="4" w:space="0" w:color="auto"/>
              <w:right w:val="single" w:sz="4" w:space="0" w:color="auto"/>
            </w:tcBorders>
          </w:tcPr>
          <w:p w14:paraId="68300486" w14:textId="20B1A3AA" w:rsidR="00D4082C" w:rsidRPr="00EE53F0" w:rsidRDefault="00D4082C" w:rsidP="00D4082C">
            <w:pPr>
              <w:jc w:val="center"/>
              <w:rPr>
                <w:rFonts w:ascii="Tahoma" w:hAnsi="Tahoma" w:cs="Tahoma"/>
                <w:sz w:val="22"/>
                <w:szCs w:val="22"/>
              </w:rPr>
            </w:pPr>
            <w:r w:rsidRPr="00EE53F0">
              <w:rPr>
                <w:rFonts w:ascii="Tahoma" w:hAnsi="Tahoma" w:cs="Tahoma"/>
                <w:sz w:val="22"/>
                <w:szCs w:val="22"/>
              </w:rPr>
              <w:t>2562-26-0002</w:t>
            </w:r>
          </w:p>
        </w:tc>
        <w:tc>
          <w:tcPr>
            <w:tcW w:w="1343" w:type="dxa"/>
            <w:tcBorders>
              <w:top w:val="nil"/>
              <w:left w:val="nil"/>
              <w:bottom w:val="single" w:sz="4" w:space="0" w:color="auto"/>
              <w:right w:val="single" w:sz="4" w:space="0" w:color="auto"/>
            </w:tcBorders>
            <w:noWrap/>
          </w:tcPr>
          <w:p w14:paraId="152A7062" w14:textId="230CB8D2" w:rsidR="00D4082C" w:rsidRPr="00EE53F0" w:rsidRDefault="00D4082C" w:rsidP="00D4082C">
            <w:pPr>
              <w:jc w:val="center"/>
              <w:rPr>
                <w:rFonts w:ascii="Tahoma" w:hAnsi="Tahoma" w:cs="Tahoma"/>
                <w:sz w:val="22"/>
                <w:szCs w:val="22"/>
              </w:rPr>
            </w:pPr>
            <w:r w:rsidRPr="00EE53F0">
              <w:rPr>
                <w:rFonts w:ascii="Tahoma" w:hAnsi="Tahoma" w:cs="Tahoma"/>
                <w:sz w:val="22"/>
                <w:szCs w:val="22"/>
              </w:rPr>
              <w:t>231367</w:t>
            </w:r>
          </w:p>
        </w:tc>
        <w:tc>
          <w:tcPr>
            <w:tcW w:w="1701" w:type="dxa"/>
            <w:tcBorders>
              <w:top w:val="nil"/>
              <w:left w:val="nil"/>
              <w:bottom w:val="single" w:sz="4" w:space="0" w:color="auto"/>
              <w:right w:val="single" w:sz="4" w:space="0" w:color="auto"/>
            </w:tcBorders>
            <w:noWrap/>
          </w:tcPr>
          <w:p w14:paraId="18262211" w14:textId="2C0040B2" w:rsidR="00D4082C" w:rsidRPr="00EE53F0" w:rsidRDefault="00D4082C" w:rsidP="00D4082C">
            <w:pPr>
              <w:jc w:val="right"/>
              <w:rPr>
                <w:rFonts w:ascii="Tahoma" w:hAnsi="Tahoma" w:cs="Tahoma"/>
                <w:sz w:val="22"/>
                <w:szCs w:val="22"/>
              </w:rPr>
            </w:pPr>
            <w:r w:rsidRPr="00EE53F0">
              <w:rPr>
                <w:rFonts w:ascii="Tahoma" w:hAnsi="Tahoma" w:cs="Tahoma"/>
                <w:sz w:val="22"/>
                <w:szCs w:val="22"/>
              </w:rPr>
              <w:t>117.000</w:t>
            </w:r>
          </w:p>
        </w:tc>
        <w:tc>
          <w:tcPr>
            <w:tcW w:w="992" w:type="dxa"/>
            <w:tcBorders>
              <w:top w:val="nil"/>
              <w:left w:val="nil"/>
              <w:bottom w:val="single" w:sz="4" w:space="0" w:color="auto"/>
              <w:right w:val="single" w:sz="4" w:space="0" w:color="auto"/>
            </w:tcBorders>
            <w:noWrap/>
            <w:vAlign w:val="bottom"/>
          </w:tcPr>
          <w:p w14:paraId="09F59E13" w14:textId="77777777" w:rsidR="00D4082C" w:rsidRPr="00EE53F0" w:rsidRDefault="00D4082C" w:rsidP="00D4082C">
            <w:pPr>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2EBE05B6" w14:textId="77777777" w:rsidR="00D4082C" w:rsidRPr="00152A6B" w:rsidRDefault="00D4082C" w:rsidP="00D4082C">
            <w:pPr>
              <w:rPr>
                <w:rFonts w:ascii="Tahoma" w:hAnsi="Tahoma" w:cs="Tahoma"/>
                <w:sz w:val="22"/>
                <w:szCs w:val="22"/>
              </w:rPr>
            </w:pPr>
          </w:p>
        </w:tc>
      </w:tr>
      <w:tr w:rsidR="00D4082C" w:rsidRPr="00D13384" w14:paraId="52D36331" w14:textId="77777777" w:rsidTr="006C1F74">
        <w:trPr>
          <w:trHeight w:val="209"/>
        </w:trPr>
        <w:tc>
          <w:tcPr>
            <w:tcW w:w="638" w:type="dxa"/>
            <w:tcBorders>
              <w:top w:val="nil"/>
              <w:left w:val="single" w:sz="4" w:space="0" w:color="auto"/>
              <w:bottom w:val="single" w:sz="4" w:space="0" w:color="auto"/>
              <w:right w:val="single" w:sz="4" w:space="0" w:color="auto"/>
            </w:tcBorders>
            <w:noWrap/>
          </w:tcPr>
          <w:p w14:paraId="0F121CD0" w14:textId="6E2AED30" w:rsidR="00D4082C" w:rsidRPr="00EC6944" w:rsidRDefault="00D4082C" w:rsidP="00D4082C">
            <w:pPr>
              <w:rPr>
                <w:rFonts w:ascii="Tahoma" w:hAnsi="Tahoma" w:cs="Tahoma"/>
                <w:color w:val="000000" w:themeColor="text1"/>
                <w:sz w:val="22"/>
                <w:szCs w:val="22"/>
              </w:rPr>
            </w:pPr>
            <w:r w:rsidRPr="00EC6944">
              <w:rPr>
                <w:rFonts w:ascii="Tahoma" w:hAnsi="Tahoma" w:cs="Tahoma"/>
                <w:color w:val="000000" w:themeColor="text1"/>
                <w:sz w:val="22"/>
                <w:szCs w:val="22"/>
              </w:rPr>
              <w:t>5.3</w:t>
            </w:r>
          </w:p>
        </w:tc>
        <w:tc>
          <w:tcPr>
            <w:tcW w:w="6665" w:type="dxa"/>
            <w:tcBorders>
              <w:top w:val="nil"/>
              <w:left w:val="nil"/>
              <w:bottom w:val="single" w:sz="4" w:space="0" w:color="auto"/>
              <w:right w:val="single" w:sz="4" w:space="0" w:color="auto"/>
            </w:tcBorders>
          </w:tcPr>
          <w:p w14:paraId="44E81FCB" w14:textId="1538FB78" w:rsidR="00D4082C" w:rsidRPr="00152A6B" w:rsidRDefault="00D4082C" w:rsidP="00D4082C">
            <w:pPr>
              <w:rPr>
                <w:rFonts w:ascii="Tahoma" w:hAnsi="Tahoma" w:cs="Tahoma"/>
                <w:sz w:val="22"/>
                <w:szCs w:val="22"/>
              </w:rPr>
            </w:pPr>
            <w:r w:rsidRPr="00152A6B">
              <w:rPr>
                <w:rFonts w:ascii="Tahoma" w:hAnsi="Tahoma" w:cs="Tahoma"/>
                <w:sz w:val="22"/>
                <w:szCs w:val="22"/>
              </w:rPr>
              <w:t>Izvajanje katastrskih postopkov (izv</w:t>
            </w:r>
            <w:r>
              <w:rPr>
                <w:rFonts w:ascii="Tahoma" w:hAnsi="Tahoma" w:cs="Tahoma"/>
                <w:sz w:val="22"/>
                <w:szCs w:val="22"/>
              </w:rPr>
              <w:t>ajajo</w:t>
            </w:r>
            <w:r w:rsidRPr="00152A6B">
              <w:rPr>
                <w:rFonts w:ascii="Tahoma" w:hAnsi="Tahoma" w:cs="Tahoma"/>
                <w:sz w:val="22"/>
                <w:szCs w:val="22"/>
              </w:rPr>
              <w:t xml:space="preserve"> uslužbenci GURS)</w:t>
            </w:r>
          </w:p>
        </w:tc>
        <w:tc>
          <w:tcPr>
            <w:tcW w:w="1702" w:type="dxa"/>
            <w:tcBorders>
              <w:top w:val="nil"/>
              <w:left w:val="nil"/>
              <w:bottom w:val="single" w:sz="4" w:space="0" w:color="auto"/>
              <w:right w:val="single" w:sz="4" w:space="0" w:color="auto"/>
            </w:tcBorders>
          </w:tcPr>
          <w:p w14:paraId="18188C7C" w14:textId="59E07D09" w:rsidR="00D4082C" w:rsidRPr="00EE53F0" w:rsidRDefault="00D4082C" w:rsidP="00D4082C">
            <w:pPr>
              <w:jc w:val="center"/>
              <w:rPr>
                <w:rFonts w:ascii="Tahoma" w:hAnsi="Tahoma" w:cs="Tahoma"/>
                <w:sz w:val="22"/>
                <w:szCs w:val="22"/>
              </w:rPr>
            </w:pPr>
            <w:r w:rsidRPr="00EE53F0">
              <w:rPr>
                <w:rFonts w:ascii="Tahoma" w:hAnsi="Tahoma" w:cs="Tahoma"/>
                <w:sz w:val="22"/>
                <w:szCs w:val="22"/>
              </w:rPr>
              <w:t xml:space="preserve">2562-26-0001 </w:t>
            </w:r>
          </w:p>
        </w:tc>
        <w:tc>
          <w:tcPr>
            <w:tcW w:w="1343" w:type="dxa"/>
            <w:tcBorders>
              <w:top w:val="nil"/>
              <w:left w:val="nil"/>
              <w:bottom w:val="single" w:sz="4" w:space="0" w:color="auto"/>
              <w:right w:val="single" w:sz="4" w:space="0" w:color="auto"/>
            </w:tcBorders>
            <w:noWrap/>
          </w:tcPr>
          <w:p w14:paraId="00D22D71" w14:textId="77777777" w:rsidR="00D4082C" w:rsidRPr="00EE53F0" w:rsidRDefault="00D4082C" w:rsidP="00D4082C">
            <w:pPr>
              <w:jc w:val="center"/>
              <w:rPr>
                <w:rFonts w:ascii="Tahoma" w:hAnsi="Tahoma" w:cs="Tahoma"/>
                <w:sz w:val="22"/>
                <w:szCs w:val="22"/>
              </w:rPr>
            </w:pPr>
          </w:p>
        </w:tc>
        <w:tc>
          <w:tcPr>
            <w:tcW w:w="1701" w:type="dxa"/>
            <w:tcBorders>
              <w:top w:val="nil"/>
              <w:left w:val="nil"/>
              <w:bottom w:val="single" w:sz="4" w:space="0" w:color="auto"/>
              <w:right w:val="single" w:sz="4" w:space="0" w:color="auto"/>
            </w:tcBorders>
            <w:noWrap/>
          </w:tcPr>
          <w:p w14:paraId="1A260AF7" w14:textId="71F303FA" w:rsidR="00D4082C" w:rsidRPr="00EE53F0" w:rsidRDefault="00D4082C" w:rsidP="00D4082C">
            <w:pPr>
              <w:jc w:val="right"/>
              <w:rPr>
                <w:rFonts w:ascii="Tahoma" w:hAnsi="Tahoma" w:cs="Tahoma"/>
                <w:sz w:val="22"/>
                <w:szCs w:val="22"/>
              </w:rPr>
            </w:pPr>
            <w:r w:rsidRPr="00EE53F0">
              <w:rPr>
                <w:rFonts w:ascii="Tahoma" w:hAnsi="Tahoma" w:cs="Tahoma"/>
                <w:sz w:val="22"/>
                <w:szCs w:val="22"/>
              </w:rPr>
              <w:t>0</w:t>
            </w:r>
          </w:p>
        </w:tc>
        <w:tc>
          <w:tcPr>
            <w:tcW w:w="992" w:type="dxa"/>
            <w:tcBorders>
              <w:top w:val="nil"/>
              <w:left w:val="nil"/>
              <w:bottom w:val="single" w:sz="4" w:space="0" w:color="auto"/>
              <w:right w:val="single" w:sz="4" w:space="0" w:color="auto"/>
            </w:tcBorders>
            <w:noWrap/>
            <w:vAlign w:val="bottom"/>
          </w:tcPr>
          <w:p w14:paraId="407F6113" w14:textId="77777777" w:rsidR="00D4082C" w:rsidRPr="00EE53F0" w:rsidRDefault="00D4082C" w:rsidP="00D4082C">
            <w:pPr>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71BBF5D8" w14:textId="77777777" w:rsidR="00D4082C" w:rsidRPr="00152A6B" w:rsidRDefault="00D4082C" w:rsidP="00D4082C">
            <w:pPr>
              <w:rPr>
                <w:rFonts w:ascii="Tahoma" w:hAnsi="Tahoma" w:cs="Tahoma"/>
                <w:sz w:val="22"/>
                <w:szCs w:val="22"/>
              </w:rPr>
            </w:pPr>
          </w:p>
        </w:tc>
      </w:tr>
      <w:tr w:rsidR="00EC6944" w:rsidRPr="00D13384" w14:paraId="0C522EE9"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noWrap/>
          </w:tcPr>
          <w:p w14:paraId="3AA02711" w14:textId="1771FB8E"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6</w:t>
            </w:r>
          </w:p>
        </w:tc>
        <w:tc>
          <w:tcPr>
            <w:tcW w:w="6665" w:type="dxa"/>
            <w:tcBorders>
              <w:top w:val="single" w:sz="4" w:space="0" w:color="auto"/>
              <w:left w:val="nil"/>
              <w:bottom w:val="single" w:sz="4" w:space="0" w:color="auto"/>
              <w:right w:val="single" w:sz="4" w:space="0" w:color="auto"/>
            </w:tcBorders>
            <w:shd w:val="clear" w:color="auto" w:fill="C0C0C0"/>
          </w:tcPr>
          <w:p w14:paraId="2D07803B" w14:textId="77777777" w:rsidR="00EC6944" w:rsidRPr="00152A6B" w:rsidRDefault="00EC6944" w:rsidP="00EC6944">
            <w:pPr>
              <w:rPr>
                <w:rFonts w:ascii="Tahoma" w:hAnsi="Tahoma" w:cs="Tahoma"/>
                <w:sz w:val="22"/>
                <w:szCs w:val="22"/>
              </w:rPr>
            </w:pPr>
            <w:r w:rsidRPr="00152A6B">
              <w:rPr>
                <w:rFonts w:ascii="Tahoma" w:hAnsi="Tahoma" w:cs="Tahoma"/>
                <w:sz w:val="22"/>
                <w:szCs w:val="22"/>
              </w:rPr>
              <w:t>Zbirni kataster gospodarske javne infrastrukture</w:t>
            </w:r>
          </w:p>
        </w:tc>
        <w:tc>
          <w:tcPr>
            <w:tcW w:w="1702" w:type="dxa"/>
            <w:tcBorders>
              <w:top w:val="nil"/>
              <w:left w:val="nil"/>
              <w:bottom w:val="single" w:sz="4" w:space="0" w:color="auto"/>
              <w:right w:val="single" w:sz="4" w:space="0" w:color="auto"/>
            </w:tcBorders>
            <w:shd w:val="clear" w:color="auto" w:fill="C0C0C0"/>
          </w:tcPr>
          <w:p w14:paraId="13CF3519" w14:textId="77777777" w:rsidR="00EC6944" w:rsidRPr="00EE53F0" w:rsidRDefault="00EC6944" w:rsidP="00EC6944">
            <w:pPr>
              <w:jc w:val="cente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noWrap/>
          </w:tcPr>
          <w:p w14:paraId="0F34B582" w14:textId="77777777" w:rsidR="00EC6944" w:rsidRPr="00EE53F0" w:rsidRDefault="00EC6944" w:rsidP="00EC6944">
            <w:pPr>
              <w:jc w:val="center"/>
              <w:rPr>
                <w:rFonts w:ascii="Tahoma" w:hAnsi="Tahoma" w:cs="Tahoma"/>
                <w:sz w:val="22"/>
                <w:szCs w:val="22"/>
              </w:rPr>
            </w:pPr>
          </w:p>
        </w:tc>
        <w:tc>
          <w:tcPr>
            <w:tcW w:w="1701" w:type="dxa"/>
            <w:tcBorders>
              <w:top w:val="single" w:sz="4" w:space="0" w:color="auto"/>
              <w:left w:val="nil"/>
              <w:bottom w:val="single" w:sz="4" w:space="0" w:color="auto"/>
              <w:right w:val="single" w:sz="4" w:space="0" w:color="auto"/>
            </w:tcBorders>
            <w:shd w:val="clear" w:color="auto" w:fill="C0C0C0"/>
          </w:tcPr>
          <w:p w14:paraId="74240341" w14:textId="77777777" w:rsidR="00EC6944" w:rsidRPr="00EE53F0" w:rsidRDefault="00EC6944" w:rsidP="00EC6944">
            <w:pPr>
              <w:jc w:val="right"/>
              <w:rPr>
                <w:rFonts w:ascii="Tahoma" w:hAnsi="Tahoma" w:cs="Tahoma"/>
                <w:b/>
                <w:bCs/>
                <w:sz w:val="22"/>
                <w:szCs w:val="22"/>
              </w:rPr>
            </w:pPr>
          </w:p>
        </w:tc>
        <w:tc>
          <w:tcPr>
            <w:tcW w:w="992" w:type="dxa"/>
            <w:tcBorders>
              <w:top w:val="nil"/>
              <w:left w:val="nil"/>
              <w:bottom w:val="single" w:sz="4" w:space="0" w:color="auto"/>
              <w:right w:val="single" w:sz="4" w:space="0" w:color="auto"/>
            </w:tcBorders>
            <w:shd w:val="clear" w:color="auto" w:fill="C0C0C0"/>
          </w:tcPr>
          <w:p w14:paraId="249DDC4F" w14:textId="77777777"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tcPr>
          <w:p w14:paraId="57199ABD" w14:textId="77777777" w:rsidR="00EC6944" w:rsidRPr="00152A6B" w:rsidRDefault="00EC6944" w:rsidP="00EC6944">
            <w:pPr>
              <w:jc w:val="right"/>
              <w:rPr>
                <w:rFonts w:ascii="Tahoma" w:hAnsi="Tahoma" w:cs="Tahoma"/>
                <w:sz w:val="22"/>
                <w:szCs w:val="22"/>
              </w:rPr>
            </w:pPr>
          </w:p>
        </w:tc>
      </w:tr>
      <w:tr w:rsidR="00EC6944" w:rsidRPr="00D13384" w14:paraId="57AAF28A" w14:textId="77777777" w:rsidTr="006C1F74">
        <w:trPr>
          <w:trHeight w:val="244"/>
        </w:trPr>
        <w:tc>
          <w:tcPr>
            <w:tcW w:w="638" w:type="dxa"/>
            <w:tcBorders>
              <w:top w:val="nil"/>
              <w:left w:val="single" w:sz="4" w:space="0" w:color="auto"/>
              <w:bottom w:val="single" w:sz="4" w:space="0" w:color="auto"/>
              <w:right w:val="single" w:sz="4" w:space="0" w:color="auto"/>
            </w:tcBorders>
            <w:noWrap/>
          </w:tcPr>
          <w:p w14:paraId="47DE69D9" w14:textId="3A57CA6C"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6.1</w:t>
            </w:r>
          </w:p>
        </w:tc>
        <w:tc>
          <w:tcPr>
            <w:tcW w:w="6665" w:type="dxa"/>
            <w:tcBorders>
              <w:top w:val="nil"/>
              <w:left w:val="nil"/>
              <w:bottom w:val="single" w:sz="4" w:space="0" w:color="auto"/>
              <w:right w:val="single" w:sz="4" w:space="0" w:color="auto"/>
            </w:tcBorders>
          </w:tcPr>
          <w:p w14:paraId="3A8F956E" w14:textId="77777777" w:rsidR="00EC6944" w:rsidRPr="00152A6B" w:rsidRDefault="00EC6944" w:rsidP="00EC6944">
            <w:pPr>
              <w:rPr>
                <w:rFonts w:ascii="Tahoma" w:hAnsi="Tahoma" w:cs="Tahoma"/>
                <w:sz w:val="22"/>
                <w:szCs w:val="22"/>
              </w:rPr>
            </w:pPr>
            <w:r w:rsidRPr="00152A6B">
              <w:rPr>
                <w:rFonts w:ascii="Tahoma" w:hAnsi="Tahoma" w:cs="Tahoma"/>
                <w:sz w:val="22"/>
                <w:szCs w:val="22"/>
              </w:rPr>
              <w:t>Informacijska podpora vodenja zbirnega katastra GJI</w:t>
            </w:r>
          </w:p>
        </w:tc>
        <w:tc>
          <w:tcPr>
            <w:tcW w:w="1702" w:type="dxa"/>
            <w:tcBorders>
              <w:top w:val="nil"/>
              <w:left w:val="nil"/>
              <w:bottom w:val="single" w:sz="4" w:space="0" w:color="auto"/>
              <w:right w:val="single" w:sz="4" w:space="0" w:color="auto"/>
            </w:tcBorders>
          </w:tcPr>
          <w:p w14:paraId="31647082" w14:textId="66E8C0A9" w:rsidR="00EC6944" w:rsidRPr="00EE53F0" w:rsidRDefault="00D4082C" w:rsidP="00EC6944">
            <w:pPr>
              <w:jc w:val="center"/>
              <w:rPr>
                <w:rFonts w:ascii="Tahoma" w:hAnsi="Tahoma" w:cs="Tahoma"/>
                <w:sz w:val="22"/>
                <w:szCs w:val="22"/>
              </w:rPr>
            </w:pPr>
            <w:r w:rsidRPr="00EE53F0">
              <w:rPr>
                <w:rFonts w:ascii="Tahoma" w:hAnsi="Tahoma" w:cs="Tahoma"/>
                <w:sz w:val="22"/>
                <w:szCs w:val="22"/>
              </w:rPr>
              <w:t>2562-26</w:t>
            </w:r>
            <w:r w:rsidR="00EC6944" w:rsidRPr="00EE53F0">
              <w:rPr>
                <w:rFonts w:ascii="Tahoma" w:hAnsi="Tahoma" w:cs="Tahoma"/>
                <w:sz w:val="22"/>
                <w:szCs w:val="22"/>
              </w:rPr>
              <w:t>-0005</w:t>
            </w:r>
          </w:p>
        </w:tc>
        <w:tc>
          <w:tcPr>
            <w:tcW w:w="1343" w:type="dxa"/>
            <w:tcBorders>
              <w:top w:val="nil"/>
              <w:left w:val="nil"/>
              <w:bottom w:val="single" w:sz="4" w:space="0" w:color="auto"/>
              <w:right w:val="single" w:sz="4" w:space="0" w:color="auto"/>
            </w:tcBorders>
            <w:noWrap/>
          </w:tcPr>
          <w:p w14:paraId="753CF301" w14:textId="2824E72B" w:rsidR="00EC6944" w:rsidRPr="00EE53F0" w:rsidRDefault="00EC6944" w:rsidP="00EC6944">
            <w:pPr>
              <w:jc w:val="center"/>
              <w:rPr>
                <w:rFonts w:ascii="Tahoma" w:hAnsi="Tahoma" w:cs="Tahoma"/>
                <w:sz w:val="22"/>
                <w:szCs w:val="22"/>
              </w:rPr>
            </w:pPr>
            <w:r w:rsidRPr="00EE53F0">
              <w:rPr>
                <w:rFonts w:ascii="Tahoma" w:hAnsi="Tahoma" w:cs="Tahoma"/>
                <w:sz w:val="22"/>
                <w:szCs w:val="22"/>
              </w:rPr>
              <w:t>231367</w:t>
            </w:r>
          </w:p>
        </w:tc>
        <w:tc>
          <w:tcPr>
            <w:tcW w:w="1701" w:type="dxa"/>
            <w:tcBorders>
              <w:top w:val="nil"/>
              <w:left w:val="nil"/>
              <w:bottom w:val="single" w:sz="4" w:space="0" w:color="auto"/>
              <w:right w:val="single" w:sz="4" w:space="0" w:color="auto"/>
            </w:tcBorders>
            <w:noWrap/>
          </w:tcPr>
          <w:p w14:paraId="5CCDF0D2" w14:textId="688C8E28" w:rsidR="00EC6944" w:rsidRPr="00EE53F0" w:rsidRDefault="00EC6944" w:rsidP="00EC6944">
            <w:pPr>
              <w:jc w:val="right"/>
              <w:rPr>
                <w:rFonts w:ascii="Tahoma" w:hAnsi="Tahoma" w:cs="Tahoma"/>
                <w:sz w:val="22"/>
                <w:szCs w:val="22"/>
              </w:rPr>
            </w:pPr>
            <w:r w:rsidRPr="00EE53F0">
              <w:rPr>
                <w:rFonts w:ascii="Tahoma" w:hAnsi="Tahoma" w:cs="Tahoma"/>
                <w:sz w:val="22"/>
                <w:szCs w:val="22"/>
              </w:rPr>
              <w:t>250.000</w:t>
            </w:r>
          </w:p>
          <w:p w14:paraId="3E436E04" w14:textId="5CF9D11D" w:rsidR="00EC6944" w:rsidRPr="00EE53F0" w:rsidRDefault="00EC6944" w:rsidP="00EC6944">
            <w:pPr>
              <w:jc w:val="right"/>
              <w:rPr>
                <w:rFonts w:ascii="Tahoma" w:hAnsi="Tahoma" w:cs="Tahoma"/>
                <w:sz w:val="22"/>
                <w:szCs w:val="22"/>
              </w:rPr>
            </w:pPr>
          </w:p>
        </w:tc>
        <w:tc>
          <w:tcPr>
            <w:tcW w:w="992" w:type="dxa"/>
            <w:tcBorders>
              <w:top w:val="nil"/>
              <w:left w:val="nil"/>
              <w:bottom w:val="single" w:sz="4" w:space="0" w:color="auto"/>
              <w:right w:val="single" w:sz="4" w:space="0" w:color="auto"/>
            </w:tcBorders>
            <w:noWrap/>
          </w:tcPr>
          <w:p w14:paraId="3BE064A6" w14:textId="569E312A"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2A81FBF0" w14:textId="774F16DC" w:rsidR="00EC6944" w:rsidRPr="00152A6B" w:rsidRDefault="00EC6944" w:rsidP="00EC6944">
            <w:pPr>
              <w:jc w:val="right"/>
              <w:rPr>
                <w:rFonts w:ascii="Tahoma" w:hAnsi="Tahoma" w:cs="Tahoma"/>
                <w:sz w:val="22"/>
                <w:szCs w:val="22"/>
              </w:rPr>
            </w:pPr>
          </w:p>
        </w:tc>
      </w:tr>
      <w:tr w:rsidR="00EC6944" w:rsidRPr="00D13384" w14:paraId="162B9584" w14:textId="77777777" w:rsidTr="006C1F74">
        <w:trPr>
          <w:trHeight w:val="270"/>
        </w:trPr>
        <w:tc>
          <w:tcPr>
            <w:tcW w:w="638" w:type="dxa"/>
            <w:tcBorders>
              <w:top w:val="single" w:sz="8" w:space="0" w:color="auto"/>
              <w:left w:val="single" w:sz="8" w:space="0" w:color="auto"/>
              <w:bottom w:val="single" w:sz="8" w:space="0" w:color="auto"/>
              <w:right w:val="nil"/>
            </w:tcBorders>
            <w:shd w:val="clear" w:color="auto" w:fill="548DD4"/>
            <w:noWrap/>
          </w:tcPr>
          <w:p w14:paraId="5427757E" w14:textId="77777777" w:rsidR="00EC6944" w:rsidRPr="00D13384" w:rsidRDefault="00EC6944" w:rsidP="00EC6944">
            <w:pPr>
              <w:rPr>
                <w:rFonts w:ascii="Tahoma" w:hAnsi="Tahoma" w:cs="Tahoma"/>
                <w:color w:val="000000" w:themeColor="text1"/>
                <w:sz w:val="22"/>
                <w:szCs w:val="22"/>
              </w:rPr>
            </w:pPr>
          </w:p>
        </w:tc>
        <w:tc>
          <w:tcPr>
            <w:tcW w:w="6665" w:type="dxa"/>
            <w:tcBorders>
              <w:top w:val="single" w:sz="8" w:space="0" w:color="auto"/>
              <w:left w:val="nil"/>
              <w:bottom w:val="single" w:sz="8" w:space="0" w:color="auto"/>
              <w:right w:val="nil"/>
            </w:tcBorders>
            <w:shd w:val="clear" w:color="auto" w:fill="548DD4"/>
          </w:tcPr>
          <w:p w14:paraId="08D3490E" w14:textId="77777777" w:rsidR="00EC6944" w:rsidRPr="00152A6B" w:rsidRDefault="00EC6944" w:rsidP="00EC6944">
            <w:pPr>
              <w:rPr>
                <w:rFonts w:ascii="Tahoma" w:hAnsi="Tahoma" w:cs="Tahoma"/>
                <w:sz w:val="22"/>
                <w:szCs w:val="22"/>
              </w:rPr>
            </w:pPr>
            <w:r w:rsidRPr="00152A6B">
              <w:rPr>
                <w:rFonts w:ascii="Tahoma" w:hAnsi="Tahoma" w:cs="Tahoma"/>
                <w:sz w:val="22"/>
                <w:szCs w:val="22"/>
              </w:rPr>
              <w:t>Množično vrednotenje nepremičnin</w:t>
            </w:r>
          </w:p>
        </w:tc>
        <w:tc>
          <w:tcPr>
            <w:tcW w:w="1702" w:type="dxa"/>
            <w:tcBorders>
              <w:top w:val="single" w:sz="8" w:space="0" w:color="auto"/>
              <w:left w:val="nil"/>
              <w:bottom w:val="single" w:sz="8" w:space="0" w:color="auto"/>
              <w:right w:val="nil"/>
            </w:tcBorders>
            <w:shd w:val="clear" w:color="auto" w:fill="548DD4"/>
          </w:tcPr>
          <w:p w14:paraId="2CA64F3E"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343" w:type="dxa"/>
            <w:tcBorders>
              <w:top w:val="single" w:sz="8" w:space="0" w:color="auto"/>
              <w:left w:val="nil"/>
              <w:bottom w:val="single" w:sz="8" w:space="0" w:color="auto"/>
              <w:right w:val="nil"/>
            </w:tcBorders>
            <w:shd w:val="clear" w:color="auto" w:fill="548DD4"/>
            <w:noWrap/>
          </w:tcPr>
          <w:p w14:paraId="033AB6FF" w14:textId="77777777" w:rsidR="00EC6944" w:rsidRPr="00EE53F0" w:rsidRDefault="00EC6944" w:rsidP="00EC6944">
            <w:pPr>
              <w:rPr>
                <w:rFonts w:ascii="Tahoma" w:hAnsi="Tahoma" w:cs="Tahoma"/>
                <w:sz w:val="22"/>
                <w:szCs w:val="22"/>
              </w:rPr>
            </w:pPr>
          </w:p>
        </w:tc>
        <w:tc>
          <w:tcPr>
            <w:tcW w:w="1701" w:type="dxa"/>
            <w:tcBorders>
              <w:top w:val="single" w:sz="8" w:space="0" w:color="auto"/>
              <w:left w:val="nil"/>
              <w:bottom w:val="single" w:sz="8" w:space="0" w:color="auto"/>
              <w:right w:val="nil"/>
            </w:tcBorders>
            <w:shd w:val="clear" w:color="auto" w:fill="548DD4"/>
            <w:noWrap/>
          </w:tcPr>
          <w:p w14:paraId="7E8B1453" w14:textId="77777777" w:rsidR="00EC6944" w:rsidRPr="00EE53F0" w:rsidRDefault="00EC6944" w:rsidP="00EC6944">
            <w:pPr>
              <w:rPr>
                <w:rFonts w:ascii="Tahoma" w:hAnsi="Tahoma" w:cs="Tahoma"/>
                <w:sz w:val="22"/>
                <w:szCs w:val="22"/>
              </w:rPr>
            </w:pPr>
          </w:p>
        </w:tc>
        <w:tc>
          <w:tcPr>
            <w:tcW w:w="992" w:type="dxa"/>
            <w:tcBorders>
              <w:top w:val="single" w:sz="8" w:space="0" w:color="auto"/>
              <w:left w:val="nil"/>
              <w:bottom w:val="single" w:sz="8" w:space="0" w:color="auto"/>
              <w:right w:val="nil"/>
            </w:tcBorders>
            <w:shd w:val="clear" w:color="auto" w:fill="548DD4"/>
            <w:noWrap/>
          </w:tcPr>
          <w:p w14:paraId="38979D21" w14:textId="77777777" w:rsidR="00EC6944" w:rsidRPr="00EE53F0" w:rsidRDefault="00EC6944" w:rsidP="00EC6944">
            <w:pPr>
              <w:rPr>
                <w:rFonts w:ascii="Tahoma" w:hAnsi="Tahoma" w:cs="Tahoma"/>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B73D7D3" w14:textId="77777777" w:rsidR="00EC6944" w:rsidRPr="00152A6B" w:rsidRDefault="00EC6944" w:rsidP="00EC6944">
            <w:pPr>
              <w:rPr>
                <w:rFonts w:ascii="Tahoma" w:hAnsi="Tahoma" w:cs="Tahoma"/>
                <w:sz w:val="22"/>
                <w:szCs w:val="22"/>
              </w:rPr>
            </w:pPr>
          </w:p>
        </w:tc>
      </w:tr>
      <w:tr w:rsidR="00EC6944" w:rsidRPr="00D13384" w14:paraId="2CC57D1A"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C0C0C0"/>
            <w:vAlign w:val="center"/>
          </w:tcPr>
          <w:p w14:paraId="2113B6F5" w14:textId="55009EC9"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7</w:t>
            </w:r>
          </w:p>
        </w:tc>
        <w:tc>
          <w:tcPr>
            <w:tcW w:w="6665" w:type="dxa"/>
            <w:tcBorders>
              <w:top w:val="nil"/>
              <w:left w:val="nil"/>
              <w:bottom w:val="single" w:sz="4" w:space="0" w:color="auto"/>
              <w:right w:val="single" w:sz="4" w:space="0" w:color="auto"/>
            </w:tcBorders>
            <w:shd w:val="clear" w:color="auto" w:fill="C0C0C0"/>
            <w:vAlign w:val="center"/>
          </w:tcPr>
          <w:p w14:paraId="0C5E8BDB" w14:textId="77777777" w:rsidR="00EC6944" w:rsidRPr="00152A6B" w:rsidRDefault="00EC6944" w:rsidP="00EC6944">
            <w:pPr>
              <w:rPr>
                <w:rFonts w:ascii="Tahoma" w:hAnsi="Tahoma" w:cs="Tahoma"/>
                <w:sz w:val="22"/>
                <w:szCs w:val="22"/>
              </w:rPr>
            </w:pPr>
            <w:r w:rsidRPr="00152A6B">
              <w:rPr>
                <w:rFonts w:ascii="Tahoma" w:hAnsi="Tahoma" w:cs="Tahoma"/>
                <w:sz w:val="22"/>
                <w:szCs w:val="22"/>
              </w:rPr>
              <w:t>Množično vrednotenje nepremičnin</w:t>
            </w:r>
          </w:p>
        </w:tc>
        <w:tc>
          <w:tcPr>
            <w:tcW w:w="1702" w:type="dxa"/>
            <w:tcBorders>
              <w:top w:val="nil"/>
              <w:left w:val="nil"/>
              <w:bottom w:val="single" w:sz="4" w:space="0" w:color="auto"/>
              <w:right w:val="single" w:sz="4" w:space="0" w:color="auto"/>
            </w:tcBorders>
            <w:shd w:val="clear" w:color="auto" w:fill="C0C0C0"/>
            <w:vAlign w:val="center"/>
          </w:tcPr>
          <w:p w14:paraId="2228028A" w14:textId="77777777" w:rsidR="00EC6944" w:rsidRPr="00EE53F0" w:rsidRDefault="00EC6944" w:rsidP="00EC6944">
            <w:pP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C0C0C0"/>
            <w:vAlign w:val="center"/>
          </w:tcPr>
          <w:p w14:paraId="73F62186" w14:textId="77777777" w:rsidR="00EC6944" w:rsidRPr="00EE53F0" w:rsidRDefault="00EC6944" w:rsidP="00EC6944">
            <w:pP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C0C0C0"/>
            <w:vAlign w:val="center"/>
          </w:tcPr>
          <w:p w14:paraId="44711721" w14:textId="77777777" w:rsidR="00EC6944" w:rsidRPr="00EE53F0" w:rsidRDefault="00EC6944" w:rsidP="00EC6944">
            <w:pPr>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C0C0C0"/>
            <w:vAlign w:val="center"/>
          </w:tcPr>
          <w:p w14:paraId="419113CC" w14:textId="77777777" w:rsidR="00EC6944" w:rsidRPr="00EE53F0" w:rsidRDefault="00EC6944" w:rsidP="00EC6944">
            <w:pPr>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vAlign w:val="center"/>
          </w:tcPr>
          <w:p w14:paraId="75B14589" w14:textId="77777777" w:rsidR="00EC6944" w:rsidRPr="00152A6B" w:rsidRDefault="00EC6944" w:rsidP="00EC6944">
            <w:pPr>
              <w:rPr>
                <w:rFonts w:ascii="Tahoma" w:hAnsi="Tahoma" w:cs="Tahoma"/>
                <w:sz w:val="22"/>
                <w:szCs w:val="22"/>
              </w:rPr>
            </w:pPr>
          </w:p>
        </w:tc>
      </w:tr>
      <w:tr w:rsidR="009C4E4D" w:rsidRPr="00D13384" w14:paraId="090A90F9" w14:textId="77777777" w:rsidTr="00413CC8">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2F5D0A50" w14:textId="70FDB599" w:rsidR="009C4E4D" w:rsidRPr="00D13384" w:rsidRDefault="009C4E4D" w:rsidP="009C4E4D">
            <w:pPr>
              <w:rPr>
                <w:rFonts w:ascii="Tahoma" w:hAnsi="Tahoma" w:cs="Tahoma"/>
                <w:color w:val="000000" w:themeColor="text1"/>
                <w:sz w:val="22"/>
                <w:szCs w:val="22"/>
              </w:rPr>
            </w:pPr>
            <w:r w:rsidRPr="00D13384">
              <w:rPr>
                <w:rFonts w:ascii="Tahoma" w:hAnsi="Tahoma" w:cs="Tahoma"/>
                <w:color w:val="000000" w:themeColor="text1"/>
                <w:sz w:val="22"/>
                <w:szCs w:val="22"/>
              </w:rPr>
              <w:t>7.1</w:t>
            </w:r>
          </w:p>
        </w:tc>
        <w:tc>
          <w:tcPr>
            <w:tcW w:w="6665" w:type="dxa"/>
            <w:tcBorders>
              <w:top w:val="nil"/>
              <w:left w:val="nil"/>
              <w:bottom w:val="single" w:sz="4" w:space="0" w:color="auto"/>
              <w:right w:val="single" w:sz="4" w:space="0" w:color="auto"/>
            </w:tcBorders>
            <w:vAlign w:val="center"/>
          </w:tcPr>
          <w:p w14:paraId="1F617DED" w14:textId="77777777" w:rsidR="009C4E4D" w:rsidRPr="00152A6B" w:rsidRDefault="009C4E4D" w:rsidP="009C4E4D">
            <w:pPr>
              <w:jc w:val="both"/>
              <w:rPr>
                <w:rFonts w:ascii="Tahoma" w:hAnsi="Tahoma" w:cs="Tahoma"/>
                <w:sz w:val="22"/>
                <w:szCs w:val="22"/>
              </w:rPr>
            </w:pPr>
            <w:r w:rsidRPr="00152A6B">
              <w:rPr>
                <w:rFonts w:ascii="Tahoma" w:hAnsi="Tahoma" w:cs="Tahoma"/>
                <w:sz w:val="22"/>
                <w:szCs w:val="22"/>
                <w:lang w:eastAsia="sl-SI"/>
              </w:rPr>
              <w:t>Evidenca trga nepremičnin</w:t>
            </w:r>
          </w:p>
        </w:tc>
        <w:tc>
          <w:tcPr>
            <w:tcW w:w="1702" w:type="dxa"/>
            <w:tcBorders>
              <w:top w:val="nil"/>
              <w:left w:val="nil"/>
              <w:bottom w:val="single" w:sz="4" w:space="0" w:color="auto"/>
              <w:right w:val="single" w:sz="4" w:space="0" w:color="auto"/>
            </w:tcBorders>
            <w:vAlign w:val="center"/>
          </w:tcPr>
          <w:p w14:paraId="7A289EEC" w14:textId="77777777" w:rsidR="009C4E4D" w:rsidRPr="00EE53F0" w:rsidRDefault="009C4E4D" w:rsidP="009C4E4D">
            <w:pPr>
              <w:jc w:val="center"/>
              <w:rPr>
                <w:rFonts w:ascii="Tahoma" w:hAnsi="Tahoma" w:cs="Tahoma"/>
                <w:sz w:val="22"/>
                <w:szCs w:val="22"/>
              </w:rPr>
            </w:pPr>
            <w:r w:rsidRPr="00EE53F0">
              <w:rPr>
                <w:rFonts w:ascii="Tahoma" w:hAnsi="Tahoma" w:cs="Tahoma"/>
                <w:sz w:val="22"/>
                <w:szCs w:val="22"/>
                <w:lang w:eastAsia="sl-SI"/>
              </w:rPr>
              <w:t>2552-20-0001</w:t>
            </w:r>
          </w:p>
        </w:tc>
        <w:tc>
          <w:tcPr>
            <w:tcW w:w="1343" w:type="dxa"/>
            <w:tcBorders>
              <w:top w:val="nil"/>
              <w:left w:val="nil"/>
              <w:bottom w:val="single" w:sz="4" w:space="0" w:color="auto"/>
              <w:right w:val="single" w:sz="4" w:space="0" w:color="auto"/>
            </w:tcBorders>
            <w:vAlign w:val="center"/>
          </w:tcPr>
          <w:p w14:paraId="0365BBEC" w14:textId="53BAD70E" w:rsidR="009C4E4D" w:rsidRPr="00EE53F0" w:rsidRDefault="009C4E4D" w:rsidP="009C4E4D">
            <w:pPr>
              <w:jc w:val="center"/>
              <w:rPr>
                <w:rFonts w:ascii="Tahoma" w:hAnsi="Tahoma" w:cs="Tahoma"/>
                <w:sz w:val="22"/>
                <w:szCs w:val="22"/>
              </w:rPr>
            </w:pPr>
            <w:r w:rsidRPr="00EE53F0">
              <w:rPr>
                <w:rFonts w:ascii="Tahoma" w:hAnsi="Tahoma" w:cs="Tahoma"/>
                <w:sz w:val="22"/>
                <w:szCs w:val="22"/>
              </w:rPr>
              <w:t>231369</w:t>
            </w:r>
          </w:p>
        </w:tc>
        <w:tc>
          <w:tcPr>
            <w:tcW w:w="1701" w:type="dxa"/>
            <w:tcBorders>
              <w:top w:val="nil"/>
              <w:left w:val="nil"/>
              <w:bottom w:val="single" w:sz="4" w:space="0" w:color="auto"/>
              <w:right w:val="single" w:sz="4" w:space="0" w:color="auto"/>
            </w:tcBorders>
            <w:vAlign w:val="bottom"/>
          </w:tcPr>
          <w:p w14:paraId="70E70DB2" w14:textId="381CBEAB" w:rsidR="009C4E4D" w:rsidRPr="00EE53F0" w:rsidRDefault="009C4E4D" w:rsidP="009C4E4D">
            <w:pPr>
              <w:spacing w:line="240" w:lineRule="auto"/>
              <w:jc w:val="right"/>
              <w:rPr>
                <w:rFonts w:ascii="Tahoma" w:hAnsi="Tahoma" w:cs="Tahoma"/>
                <w:sz w:val="22"/>
                <w:szCs w:val="22"/>
                <w:lang w:eastAsia="sl-SI"/>
              </w:rPr>
            </w:pPr>
            <w:r w:rsidRPr="00EE53F0">
              <w:rPr>
                <w:rFonts w:cs="Arial"/>
                <w:sz w:val="22"/>
                <w:szCs w:val="22"/>
              </w:rPr>
              <w:t>234.049</w:t>
            </w:r>
          </w:p>
        </w:tc>
        <w:tc>
          <w:tcPr>
            <w:tcW w:w="992" w:type="dxa"/>
            <w:tcBorders>
              <w:top w:val="nil"/>
              <w:left w:val="nil"/>
              <w:bottom w:val="single" w:sz="4" w:space="0" w:color="auto"/>
              <w:right w:val="single" w:sz="4" w:space="0" w:color="auto"/>
            </w:tcBorders>
            <w:vAlign w:val="center"/>
          </w:tcPr>
          <w:p w14:paraId="6B055202" w14:textId="371B677E" w:rsidR="009C4E4D" w:rsidRPr="00EE53F0" w:rsidRDefault="009C4E4D" w:rsidP="009C4E4D">
            <w:pPr>
              <w:jc w:val="right"/>
              <w:rPr>
                <w:rFonts w:ascii="Tahoma" w:hAnsi="Tahoma" w:cs="Tahoma"/>
                <w:sz w:val="22"/>
                <w:szCs w:val="22"/>
              </w:rPr>
            </w:pPr>
            <w:r w:rsidRPr="00EE53F0">
              <w:rPr>
                <w:rFonts w:cs="Arial"/>
                <w:sz w:val="22"/>
                <w:szCs w:val="22"/>
              </w:rPr>
              <w:t> </w:t>
            </w:r>
          </w:p>
        </w:tc>
        <w:tc>
          <w:tcPr>
            <w:tcW w:w="1225" w:type="dxa"/>
            <w:tcBorders>
              <w:top w:val="nil"/>
              <w:left w:val="nil"/>
              <w:bottom w:val="single" w:sz="4" w:space="0" w:color="auto"/>
              <w:right w:val="single" w:sz="4" w:space="0" w:color="auto"/>
            </w:tcBorders>
            <w:shd w:val="clear" w:color="auto" w:fill="FFFFFF"/>
          </w:tcPr>
          <w:p w14:paraId="462809BE" w14:textId="65F0FEE6" w:rsidR="009C4E4D" w:rsidRPr="009745E3" w:rsidRDefault="009C4E4D" w:rsidP="009C4E4D">
            <w:pPr>
              <w:jc w:val="right"/>
              <w:rPr>
                <w:rFonts w:ascii="Tahoma" w:hAnsi="Tahoma" w:cs="Tahoma"/>
                <w:sz w:val="22"/>
                <w:szCs w:val="22"/>
              </w:rPr>
            </w:pPr>
            <w:r w:rsidRPr="009745E3">
              <w:rPr>
                <w:rFonts w:ascii="Tahoma" w:hAnsi="Tahoma" w:cs="Tahoma"/>
                <w:sz w:val="22"/>
                <w:szCs w:val="22"/>
              </w:rPr>
              <w:t>0</w:t>
            </w:r>
          </w:p>
        </w:tc>
      </w:tr>
      <w:tr w:rsidR="009C4E4D" w:rsidRPr="00D13384" w14:paraId="23AF6BFF" w14:textId="77777777" w:rsidTr="00413CC8">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756856DA" w14:textId="59C1EECD" w:rsidR="009C4E4D" w:rsidRPr="00D13384" w:rsidRDefault="009C4E4D" w:rsidP="009C4E4D">
            <w:pPr>
              <w:rPr>
                <w:rFonts w:ascii="Tahoma" w:hAnsi="Tahoma" w:cs="Tahoma"/>
                <w:color w:val="000000" w:themeColor="text1"/>
                <w:sz w:val="22"/>
                <w:szCs w:val="22"/>
              </w:rPr>
            </w:pPr>
            <w:r w:rsidRPr="00D13384">
              <w:rPr>
                <w:rFonts w:ascii="Tahoma" w:hAnsi="Tahoma" w:cs="Tahoma"/>
                <w:color w:val="000000" w:themeColor="text1"/>
                <w:sz w:val="22"/>
                <w:szCs w:val="22"/>
              </w:rPr>
              <w:t>7.2</w:t>
            </w:r>
          </w:p>
        </w:tc>
        <w:tc>
          <w:tcPr>
            <w:tcW w:w="6665" w:type="dxa"/>
            <w:tcBorders>
              <w:top w:val="nil"/>
              <w:left w:val="nil"/>
              <w:bottom w:val="single" w:sz="4" w:space="0" w:color="auto"/>
              <w:right w:val="single" w:sz="4" w:space="0" w:color="auto"/>
            </w:tcBorders>
            <w:vAlign w:val="center"/>
          </w:tcPr>
          <w:p w14:paraId="3ED8E474" w14:textId="77777777" w:rsidR="009C4E4D" w:rsidRPr="00152A6B" w:rsidRDefault="009C4E4D" w:rsidP="009C4E4D">
            <w:pPr>
              <w:jc w:val="both"/>
              <w:rPr>
                <w:rFonts w:ascii="Tahoma" w:hAnsi="Tahoma" w:cs="Tahoma"/>
                <w:sz w:val="22"/>
                <w:szCs w:val="22"/>
              </w:rPr>
            </w:pPr>
            <w:r w:rsidRPr="00152A6B">
              <w:rPr>
                <w:rFonts w:ascii="Tahoma" w:hAnsi="Tahoma" w:cs="Tahoma"/>
                <w:sz w:val="22"/>
                <w:szCs w:val="22"/>
                <w:lang w:eastAsia="sl-SI"/>
              </w:rPr>
              <w:t>Evidenca vrednotenja</w:t>
            </w:r>
          </w:p>
        </w:tc>
        <w:tc>
          <w:tcPr>
            <w:tcW w:w="1702" w:type="dxa"/>
            <w:tcBorders>
              <w:top w:val="nil"/>
              <w:left w:val="nil"/>
              <w:bottom w:val="single" w:sz="4" w:space="0" w:color="auto"/>
              <w:right w:val="single" w:sz="4" w:space="0" w:color="auto"/>
            </w:tcBorders>
            <w:vAlign w:val="center"/>
          </w:tcPr>
          <w:p w14:paraId="21C10857" w14:textId="77777777" w:rsidR="009C4E4D" w:rsidRPr="00EE53F0" w:rsidRDefault="009C4E4D" w:rsidP="009C4E4D">
            <w:pPr>
              <w:jc w:val="center"/>
              <w:rPr>
                <w:rFonts w:ascii="Tahoma" w:hAnsi="Tahoma" w:cs="Tahoma"/>
                <w:sz w:val="22"/>
                <w:szCs w:val="22"/>
              </w:rPr>
            </w:pPr>
            <w:r w:rsidRPr="00EE53F0">
              <w:rPr>
                <w:rFonts w:ascii="Tahoma" w:hAnsi="Tahoma" w:cs="Tahoma"/>
                <w:sz w:val="22"/>
                <w:szCs w:val="22"/>
                <w:lang w:eastAsia="sl-SI"/>
              </w:rPr>
              <w:t>2552-20-0001</w:t>
            </w:r>
          </w:p>
        </w:tc>
        <w:tc>
          <w:tcPr>
            <w:tcW w:w="1343" w:type="dxa"/>
            <w:tcBorders>
              <w:top w:val="nil"/>
              <w:left w:val="nil"/>
              <w:bottom w:val="single" w:sz="4" w:space="0" w:color="auto"/>
              <w:right w:val="single" w:sz="4" w:space="0" w:color="auto"/>
            </w:tcBorders>
            <w:vAlign w:val="center"/>
          </w:tcPr>
          <w:p w14:paraId="0569AF0D" w14:textId="665C3916" w:rsidR="009C4E4D" w:rsidRPr="00EE53F0" w:rsidRDefault="009C4E4D" w:rsidP="009C4E4D">
            <w:pPr>
              <w:jc w:val="center"/>
              <w:rPr>
                <w:rFonts w:ascii="Tahoma" w:hAnsi="Tahoma" w:cs="Tahoma"/>
                <w:sz w:val="22"/>
                <w:szCs w:val="22"/>
              </w:rPr>
            </w:pPr>
            <w:r w:rsidRPr="00EE53F0">
              <w:rPr>
                <w:rFonts w:ascii="Tahoma" w:hAnsi="Tahoma" w:cs="Tahoma"/>
                <w:sz w:val="22"/>
                <w:szCs w:val="22"/>
              </w:rPr>
              <w:t>231369</w:t>
            </w:r>
          </w:p>
        </w:tc>
        <w:tc>
          <w:tcPr>
            <w:tcW w:w="1701" w:type="dxa"/>
            <w:tcBorders>
              <w:top w:val="nil"/>
              <w:left w:val="nil"/>
              <w:bottom w:val="single" w:sz="4" w:space="0" w:color="auto"/>
              <w:right w:val="single" w:sz="4" w:space="0" w:color="auto"/>
            </w:tcBorders>
            <w:vAlign w:val="bottom"/>
          </w:tcPr>
          <w:p w14:paraId="426D371A" w14:textId="00E5AA47" w:rsidR="009C4E4D" w:rsidRPr="00EE53F0" w:rsidRDefault="009C4E4D" w:rsidP="009C4E4D">
            <w:pPr>
              <w:spacing w:line="240" w:lineRule="auto"/>
              <w:jc w:val="right"/>
              <w:rPr>
                <w:rFonts w:ascii="Tahoma" w:hAnsi="Tahoma" w:cs="Tahoma"/>
                <w:sz w:val="22"/>
                <w:szCs w:val="22"/>
                <w:lang w:eastAsia="sl-SI"/>
              </w:rPr>
            </w:pPr>
            <w:r w:rsidRPr="00EE53F0">
              <w:rPr>
                <w:rFonts w:cs="Arial"/>
                <w:sz w:val="22"/>
                <w:szCs w:val="22"/>
              </w:rPr>
              <w:t>206.970</w:t>
            </w:r>
          </w:p>
        </w:tc>
        <w:tc>
          <w:tcPr>
            <w:tcW w:w="992" w:type="dxa"/>
            <w:tcBorders>
              <w:top w:val="nil"/>
              <w:left w:val="nil"/>
              <w:bottom w:val="single" w:sz="4" w:space="0" w:color="auto"/>
              <w:right w:val="single" w:sz="4" w:space="0" w:color="auto"/>
            </w:tcBorders>
            <w:vAlign w:val="center"/>
          </w:tcPr>
          <w:p w14:paraId="72E7AED1" w14:textId="7F9B7CE7" w:rsidR="009C4E4D" w:rsidRPr="00EE53F0" w:rsidRDefault="009C4E4D" w:rsidP="009C4E4D">
            <w:pPr>
              <w:jc w:val="right"/>
              <w:rPr>
                <w:rFonts w:ascii="Tahoma" w:hAnsi="Tahoma" w:cs="Tahoma"/>
                <w:sz w:val="22"/>
                <w:szCs w:val="22"/>
              </w:rPr>
            </w:pPr>
            <w:r w:rsidRPr="00EE53F0">
              <w:rPr>
                <w:rFonts w:cs="Arial"/>
                <w:sz w:val="22"/>
                <w:szCs w:val="22"/>
              </w:rPr>
              <w:t> </w:t>
            </w:r>
          </w:p>
        </w:tc>
        <w:tc>
          <w:tcPr>
            <w:tcW w:w="1225" w:type="dxa"/>
            <w:tcBorders>
              <w:top w:val="nil"/>
              <w:left w:val="nil"/>
              <w:bottom w:val="single" w:sz="4" w:space="0" w:color="auto"/>
              <w:right w:val="single" w:sz="4" w:space="0" w:color="auto"/>
            </w:tcBorders>
            <w:shd w:val="clear" w:color="auto" w:fill="FFFFFF"/>
          </w:tcPr>
          <w:p w14:paraId="3D2A87FB" w14:textId="5C9B2BDA" w:rsidR="009C4E4D" w:rsidRPr="009745E3" w:rsidRDefault="009C4E4D" w:rsidP="009C4E4D">
            <w:pPr>
              <w:jc w:val="right"/>
              <w:rPr>
                <w:rFonts w:ascii="Tahoma" w:hAnsi="Tahoma" w:cs="Tahoma"/>
                <w:sz w:val="22"/>
                <w:szCs w:val="22"/>
              </w:rPr>
            </w:pPr>
            <w:r w:rsidRPr="009745E3">
              <w:rPr>
                <w:rFonts w:ascii="Tahoma" w:hAnsi="Tahoma" w:cs="Tahoma"/>
                <w:sz w:val="22"/>
                <w:szCs w:val="22"/>
              </w:rPr>
              <w:t>0</w:t>
            </w:r>
          </w:p>
        </w:tc>
      </w:tr>
      <w:tr w:rsidR="009C4E4D" w:rsidRPr="00D13384" w14:paraId="6886B1A2" w14:textId="77777777" w:rsidTr="00413CC8">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BCED7E0" w14:textId="36E7E9DE" w:rsidR="009C4E4D" w:rsidRPr="00D13384" w:rsidRDefault="009C4E4D" w:rsidP="009C4E4D">
            <w:pPr>
              <w:rPr>
                <w:rFonts w:ascii="Tahoma" w:hAnsi="Tahoma" w:cs="Tahoma"/>
                <w:color w:val="000000" w:themeColor="text1"/>
                <w:sz w:val="22"/>
                <w:szCs w:val="22"/>
              </w:rPr>
            </w:pPr>
            <w:r w:rsidRPr="00D13384">
              <w:rPr>
                <w:rFonts w:ascii="Tahoma" w:hAnsi="Tahoma" w:cs="Tahoma"/>
                <w:color w:val="000000" w:themeColor="text1"/>
                <w:sz w:val="22"/>
                <w:szCs w:val="22"/>
              </w:rPr>
              <w:t>7.3</w:t>
            </w:r>
          </w:p>
        </w:tc>
        <w:tc>
          <w:tcPr>
            <w:tcW w:w="6665" w:type="dxa"/>
            <w:tcBorders>
              <w:top w:val="nil"/>
              <w:left w:val="nil"/>
              <w:bottom w:val="single" w:sz="4" w:space="0" w:color="auto"/>
              <w:right w:val="single" w:sz="4" w:space="0" w:color="auto"/>
            </w:tcBorders>
            <w:vAlign w:val="center"/>
          </w:tcPr>
          <w:p w14:paraId="693C75BA" w14:textId="77777777" w:rsidR="009C4E4D" w:rsidRPr="00152A6B" w:rsidRDefault="009C4E4D" w:rsidP="009C4E4D">
            <w:pPr>
              <w:jc w:val="both"/>
              <w:rPr>
                <w:rFonts w:ascii="Tahoma" w:hAnsi="Tahoma" w:cs="Tahoma"/>
                <w:sz w:val="22"/>
                <w:szCs w:val="22"/>
              </w:rPr>
            </w:pPr>
            <w:r w:rsidRPr="00152A6B">
              <w:rPr>
                <w:rFonts w:ascii="Tahoma" w:hAnsi="Tahoma" w:cs="Tahoma"/>
                <w:sz w:val="22"/>
                <w:szCs w:val="22"/>
                <w:lang w:eastAsia="sl-SI"/>
              </w:rPr>
              <w:t>Modeli vrednotenja nepremičnin</w:t>
            </w:r>
          </w:p>
        </w:tc>
        <w:tc>
          <w:tcPr>
            <w:tcW w:w="1702" w:type="dxa"/>
            <w:tcBorders>
              <w:top w:val="nil"/>
              <w:left w:val="nil"/>
              <w:bottom w:val="single" w:sz="4" w:space="0" w:color="auto"/>
              <w:right w:val="single" w:sz="4" w:space="0" w:color="auto"/>
            </w:tcBorders>
            <w:vAlign w:val="center"/>
          </w:tcPr>
          <w:p w14:paraId="4F7D5A1A" w14:textId="77777777" w:rsidR="009C4E4D" w:rsidRPr="00EE53F0" w:rsidRDefault="009C4E4D" w:rsidP="009C4E4D">
            <w:pPr>
              <w:jc w:val="center"/>
              <w:rPr>
                <w:rFonts w:ascii="Tahoma" w:hAnsi="Tahoma" w:cs="Tahoma"/>
                <w:sz w:val="22"/>
                <w:szCs w:val="22"/>
              </w:rPr>
            </w:pPr>
            <w:r w:rsidRPr="00EE53F0">
              <w:rPr>
                <w:rFonts w:ascii="Tahoma" w:hAnsi="Tahoma" w:cs="Tahoma"/>
                <w:sz w:val="22"/>
                <w:szCs w:val="22"/>
                <w:lang w:eastAsia="sl-SI"/>
              </w:rPr>
              <w:t>2552-20-0001</w:t>
            </w:r>
          </w:p>
        </w:tc>
        <w:tc>
          <w:tcPr>
            <w:tcW w:w="1343" w:type="dxa"/>
            <w:tcBorders>
              <w:top w:val="nil"/>
              <w:left w:val="nil"/>
              <w:bottom w:val="single" w:sz="4" w:space="0" w:color="auto"/>
              <w:right w:val="single" w:sz="4" w:space="0" w:color="auto"/>
            </w:tcBorders>
            <w:vAlign w:val="center"/>
          </w:tcPr>
          <w:p w14:paraId="16F6891D" w14:textId="1F9AC683" w:rsidR="009C4E4D" w:rsidRPr="00EE53F0" w:rsidRDefault="009C4E4D" w:rsidP="009C4E4D">
            <w:pPr>
              <w:jc w:val="center"/>
              <w:rPr>
                <w:rFonts w:ascii="Tahoma" w:hAnsi="Tahoma" w:cs="Tahoma"/>
                <w:sz w:val="22"/>
                <w:szCs w:val="22"/>
              </w:rPr>
            </w:pPr>
            <w:r w:rsidRPr="00EE53F0">
              <w:rPr>
                <w:rFonts w:ascii="Tahoma" w:hAnsi="Tahoma" w:cs="Tahoma"/>
                <w:sz w:val="22"/>
                <w:szCs w:val="22"/>
              </w:rPr>
              <w:t>231369</w:t>
            </w:r>
          </w:p>
        </w:tc>
        <w:tc>
          <w:tcPr>
            <w:tcW w:w="1701" w:type="dxa"/>
            <w:tcBorders>
              <w:top w:val="nil"/>
              <w:left w:val="nil"/>
              <w:bottom w:val="single" w:sz="4" w:space="0" w:color="auto"/>
              <w:right w:val="single" w:sz="4" w:space="0" w:color="auto"/>
            </w:tcBorders>
            <w:vAlign w:val="bottom"/>
          </w:tcPr>
          <w:p w14:paraId="0AF6E612" w14:textId="0D762F44" w:rsidR="009C4E4D" w:rsidRPr="00EE53F0" w:rsidRDefault="009C4E4D" w:rsidP="009C4E4D">
            <w:pPr>
              <w:spacing w:line="240" w:lineRule="auto"/>
              <w:jc w:val="right"/>
              <w:rPr>
                <w:rFonts w:ascii="Tahoma" w:hAnsi="Tahoma" w:cs="Tahoma"/>
                <w:sz w:val="22"/>
                <w:szCs w:val="22"/>
                <w:lang w:eastAsia="sl-SI"/>
              </w:rPr>
            </w:pPr>
            <w:r w:rsidRPr="00EE53F0">
              <w:rPr>
                <w:rFonts w:cs="Arial"/>
                <w:sz w:val="22"/>
                <w:szCs w:val="22"/>
              </w:rPr>
              <w:t>161.480</w:t>
            </w:r>
          </w:p>
        </w:tc>
        <w:tc>
          <w:tcPr>
            <w:tcW w:w="992" w:type="dxa"/>
            <w:tcBorders>
              <w:top w:val="nil"/>
              <w:left w:val="nil"/>
              <w:bottom w:val="single" w:sz="4" w:space="0" w:color="auto"/>
              <w:right w:val="single" w:sz="4" w:space="0" w:color="auto"/>
            </w:tcBorders>
            <w:vAlign w:val="center"/>
          </w:tcPr>
          <w:p w14:paraId="3CE4ED6C" w14:textId="3AC05CA3" w:rsidR="009C4E4D" w:rsidRPr="00EE53F0" w:rsidRDefault="009C4E4D" w:rsidP="009C4E4D">
            <w:pPr>
              <w:jc w:val="right"/>
              <w:rPr>
                <w:rFonts w:ascii="Tahoma" w:hAnsi="Tahoma" w:cs="Tahoma"/>
                <w:sz w:val="22"/>
                <w:szCs w:val="22"/>
              </w:rPr>
            </w:pPr>
            <w:r w:rsidRPr="00EE53F0">
              <w:rPr>
                <w:rFonts w:cs="Arial"/>
                <w:sz w:val="22"/>
                <w:szCs w:val="22"/>
              </w:rPr>
              <w:t> </w:t>
            </w:r>
          </w:p>
        </w:tc>
        <w:tc>
          <w:tcPr>
            <w:tcW w:w="1225" w:type="dxa"/>
            <w:tcBorders>
              <w:top w:val="nil"/>
              <w:left w:val="nil"/>
              <w:bottom w:val="single" w:sz="4" w:space="0" w:color="auto"/>
              <w:right w:val="single" w:sz="4" w:space="0" w:color="auto"/>
            </w:tcBorders>
            <w:shd w:val="clear" w:color="auto" w:fill="FFFFFF"/>
          </w:tcPr>
          <w:p w14:paraId="35751A82" w14:textId="04D38642" w:rsidR="009C4E4D" w:rsidRPr="009745E3" w:rsidRDefault="009C4E4D" w:rsidP="009C4E4D">
            <w:pPr>
              <w:jc w:val="right"/>
              <w:rPr>
                <w:rFonts w:ascii="Tahoma" w:hAnsi="Tahoma" w:cs="Tahoma"/>
                <w:sz w:val="22"/>
                <w:szCs w:val="22"/>
              </w:rPr>
            </w:pPr>
            <w:r w:rsidRPr="009745E3">
              <w:rPr>
                <w:rFonts w:ascii="Tahoma" w:hAnsi="Tahoma" w:cs="Tahoma"/>
                <w:sz w:val="22"/>
                <w:szCs w:val="22"/>
              </w:rPr>
              <w:t>0</w:t>
            </w:r>
          </w:p>
        </w:tc>
      </w:tr>
      <w:tr w:rsidR="009C4E4D" w:rsidRPr="00D13384" w14:paraId="6EE493EF"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12598DD7" w14:textId="7DC88012" w:rsidR="009C4E4D" w:rsidRPr="00D13384" w:rsidRDefault="009C4E4D" w:rsidP="009C4E4D">
            <w:pPr>
              <w:rPr>
                <w:rFonts w:ascii="Tahoma" w:hAnsi="Tahoma" w:cs="Tahoma"/>
                <w:color w:val="000000" w:themeColor="text1"/>
                <w:sz w:val="22"/>
                <w:szCs w:val="22"/>
              </w:rPr>
            </w:pPr>
            <w:r w:rsidRPr="00D13384">
              <w:rPr>
                <w:rFonts w:ascii="Tahoma" w:hAnsi="Tahoma" w:cs="Tahoma"/>
                <w:color w:val="000000" w:themeColor="text1"/>
                <w:sz w:val="22"/>
                <w:szCs w:val="22"/>
              </w:rPr>
              <w:t>7.4</w:t>
            </w:r>
          </w:p>
        </w:tc>
        <w:tc>
          <w:tcPr>
            <w:tcW w:w="6665" w:type="dxa"/>
            <w:tcBorders>
              <w:top w:val="nil"/>
              <w:left w:val="nil"/>
              <w:bottom w:val="single" w:sz="4" w:space="0" w:color="auto"/>
              <w:right w:val="single" w:sz="4" w:space="0" w:color="auto"/>
            </w:tcBorders>
            <w:vAlign w:val="center"/>
          </w:tcPr>
          <w:p w14:paraId="10A3197F" w14:textId="77777777" w:rsidR="009C4E4D" w:rsidRPr="00152A6B" w:rsidRDefault="009C4E4D" w:rsidP="009C4E4D">
            <w:pPr>
              <w:jc w:val="both"/>
              <w:rPr>
                <w:rFonts w:ascii="Tahoma" w:hAnsi="Tahoma" w:cs="Tahoma"/>
                <w:sz w:val="22"/>
                <w:szCs w:val="22"/>
              </w:rPr>
            </w:pPr>
            <w:r w:rsidRPr="00152A6B">
              <w:rPr>
                <w:rFonts w:ascii="Tahoma" w:hAnsi="Tahoma" w:cs="Tahoma"/>
                <w:sz w:val="22"/>
                <w:szCs w:val="22"/>
              </w:rPr>
              <w:t>Strokovne naloge in administracija</w:t>
            </w:r>
          </w:p>
        </w:tc>
        <w:tc>
          <w:tcPr>
            <w:tcW w:w="1702" w:type="dxa"/>
            <w:tcBorders>
              <w:top w:val="nil"/>
              <w:left w:val="nil"/>
              <w:bottom w:val="single" w:sz="4" w:space="0" w:color="auto"/>
              <w:right w:val="single" w:sz="4" w:space="0" w:color="auto"/>
            </w:tcBorders>
            <w:vAlign w:val="center"/>
          </w:tcPr>
          <w:p w14:paraId="5C15CCF1" w14:textId="77777777" w:rsidR="009C4E4D" w:rsidRPr="00EE53F0" w:rsidRDefault="009C4E4D" w:rsidP="009C4E4D">
            <w:pPr>
              <w:jc w:val="center"/>
              <w:rPr>
                <w:rFonts w:ascii="Tahoma" w:hAnsi="Tahoma" w:cs="Tahoma"/>
                <w:sz w:val="22"/>
                <w:szCs w:val="22"/>
              </w:rPr>
            </w:pPr>
            <w:r w:rsidRPr="00EE53F0">
              <w:rPr>
                <w:rFonts w:ascii="Tahoma" w:hAnsi="Tahoma" w:cs="Tahoma"/>
                <w:sz w:val="22"/>
                <w:szCs w:val="22"/>
                <w:lang w:eastAsia="sl-SI"/>
              </w:rPr>
              <w:t>2552-20-0001</w:t>
            </w:r>
          </w:p>
        </w:tc>
        <w:tc>
          <w:tcPr>
            <w:tcW w:w="1343" w:type="dxa"/>
            <w:tcBorders>
              <w:top w:val="nil"/>
              <w:left w:val="nil"/>
              <w:bottom w:val="single" w:sz="4" w:space="0" w:color="auto"/>
              <w:right w:val="single" w:sz="4" w:space="0" w:color="auto"/>
            </w:tcBorders>
            <w:vAlign w:val="center"/>
          </w:tcPr>
          <w:p w14:paraId="4B640F0B" w14:textId="5E315456" w:rsidR="009C4E4D" w:rsidRPr="00EE53F0" w:rsidRDefault="009C4E4D" w:rsidP="009C4E4D">
            <w:pPr>
              <w:jc w:val="center"/>
              <w:rPr>
                <w:rFonts w:ascii="Tahoma" w:hAnsi="Tahoma" w:cs="Tahoma"/>
                <w:sz w:val="22"/>
                <w:szCs w:val="22"/>
              </w:rPr>
            </w:pPr>
            <w:r w:rsidRPr="00EE53F0">
              <w:rPr>
                <w:rFonts w:ascii="Tahoma" w:hAnsi="Tahoma" w:cs="Tahoma"/>
                <w:sz w:val="22"/>
                <w:szCs w:val="22"/>
              </w:rPr>
              <w:t>231369</w:t>
            </w:r>
          </w:p>
        </w:tc>
        <w:tc>
          <w:tcPr>
            <w:tcW w:w="1701" w:type="dxa"/>
            <w:tcBorders>
              <w:top w:val="nil"/>
              <w:left w:val="nil"/>
              <w:bottom w:val="single" w:sz="4" w:space="0" w:color="auto"/>
              <w:right w:val="single" w:sz="4" w:space="0" w:color="auto"/>
            </w:tcBorders>
            <w:vAlign w:val="bottom"/>
          </w:tcPr>
          <w:p w14:paraId="58A1FC80" w14:textId="4543BDDC" w:rsidR="009C4E4D" w:rsidRPr="00EE53F0" w:rsidRDefault="009C4E4D" w:rsidP="009C4E4D">
            <w:pPr>
              <w:spacing w:line="240" w:lineRule="auto"/>
              <w:jc w:val="right"/>
              <w:rPr>
                <w:rFonts w:ascii="Tahoma" w:hAnsi="Tahoma" w:cs="Tahoma"/>
                <w:sz w:val="22"/>
                <w:szCs w:val="22"/>
                <w:lang w:eastAsia="sl-SI"/>
              </w:rPr>
            </w:pPr>
            <w:r w:rsidRPr="00EE53F0">
              <w:rPr>
                <w:rFonts w:cs="Arial"/>
                <w:sz w:val="22"/>
                <w:szCs w:val="22"/>
              </w:rPr>
              <w:t>64.501</w:t>
            </w:r>
          </w:p>
        </w:tc>
        <w:tc>
          <w:tcPr>
            <w:tcW w:w="992" w:type="dxa"/>
            <w:tcBorders>
              <w:top w:val="nil"/>
              <w:left w:val="nil"/>
              <w:bottom w:val="single" w:sz="4" w:space="0" w:color="auto"/>
              <w:right w:val="single" w:sz="4" w:space="0" w:color="auto"/>
            </w:tcBorders>
            <w:vAlign w:val="bottom"/>
          </w:tcPr>
          <w:p w14:paraId="59609CBB" w14:textId="2D5CE132" w:rsidR="009C4E4D" w:rsidRPr="00EE53F0" w:rsidRDefault="009C4E4D" w:rsidP="009C4E4D">
            <w:pPr>
              <w:jc w:val="right"/>
              <w:rPr>
                <w:rFonts w:ascii="Tahoma" w:hAnsi="Tahoma" w:cs="Tahoma"/>
                <w:sz w:val="22"/>
                <w:szCs w:val="22"/>
              </w:rPr>
            </w:pPr>
            <w:r w:rsidRPr="00EE53F0">
              <w:rPr>
                <w:rFonts w:cs="Arial"/>
                <w:sz w:val="22"/>
                <w:szCs w:val="22"/>
              </w:rPr>
              <w:t>62.000</w:t>
            </w:r>
          </w:p>
        </w:tc>
        <w:tc>
          <w:tcPr>
            <w:tcW w:w="1225" w:type="dxa"/>
            <w:tcBorders>
              <w:top w:val="nil"/>
              <w:left w:val="nil"/>
              <w:bottom w:val="single" w:sz="4" w:space="0" w:color="auto"/>
              <w:right w:val="single" w:sz="4" w:space="0" w:color="auto"/>
            </w:tcBorders>
            <w:shd w:val="clear" w:color="auto" w:fill="FFFFFF"/>
            <w:vAlign w:val="center"/>
          </w:tcPr>
          <w:p w14:paraId="6A6990CA" w14:textId="399CCA76" w:rsidR="009C4E4D" w:rsidRPr="009745E3" w:rsidRDefault="009C4E4D" w:rsidP="009C4E4D">
            <w:pPr>
              <w:jc w:val="right"/>
              <w:rPr>
                <w:rFonts w:ascii="Tahoma" w:hAnsi="Tahoma" w:cs="Tahoma"/>
                <w:sz w:val="22"/>
                <w:szCs w:val="22"/>
              </w:rPr>
            </w:pPr>
            <w:r w:rsidRPr="009745E3">
              <w:rPr>
                <w:rFonts w:ascii="Tahoma" w:hAnsi="Tahoma" w:cs="Tahoma"/>
                <w:sz w:val="22"/>
                <w:szCs w:val="22"/>
              </w:rPr>
              <w:t>0</w:t>
            </w:r>
          </w:p>
        </w:tc>
      </w:tr>
      <w:tr w:rsidR="00EC6944" w:rsidRPr="00D13384" w14:paraId="5C5D09B8" w14:textId="77777777" w:rsidTr="006C1F74">
        <w:trPr>
          <w:trHeight w:val="255"/>
        </w:trPr>
        <w:tc>
          <w:tcPr>
            <w:tcW w:w="638" w:type="dxa"/>
            <w:tcBorders>
              <w:top w:val="nil"/>
              <w:left w:val="single" w:sz="4" w:space="0" w:color="auto"/>
              <w:bottom w:val="single" w:sz="4" w:space="0" w:color="auto"/>
              <w:right w:val="single" w:sz="4" w:space="0" w:color="auto"/>
            </w:tcBorders>
            <w:shd w:val="clear" w:color="auto" w:fill="FFFFFF"/>
            <w:vAlign w:val="center"/>
          </w:tcPr>
          <w:p w14:paraId="6EBDA6FF" w14:textId="348F27D0" w:rsidR="00EC6944" w:rsidRPr="003709CD" w:rsidRDefault="00EC6944" w:rsidP="00EC6944">
            <w:pPr>
              <w:rPr>
                <w:rFonts w:ascii="Tahoma" w:hAnsi="Tahoma" w:cs="Tahoma"/>
                <w:color w:val="000000" w:themeColor="text1"/>
                <w:sz w:val="22"/>
                <w:szCs w:val="22"/>
              </w:rPr>
            </w:pPr>
          </w:p>
        </w:tc>
        <w:tc>
          <w:tcPr>
            <w:tcW w:w="6665" w:type="dxa"/>
            <w:tcBorders>
              <w:top w:val="nil"/>
              <w:left w:val="nil"/>
              <w:bottom w:val="single" w:sz="4" w:space="0" w:color="auto"/>
              <w:right w:val="single" w:sz="4" w:space="0" w:color="auto"/>
            </w:tcBorders>
            <w:vAlign w:val="center"/>
          </w:tcPr>
          <w:p w14:paraId="7CBC64EB" w14:textId="1924D1BE" w:rsidR="00EC6944" w:rsidRPr="00152A6B" w:rsidRDefault="00EC6944" w:rsidP="00EC6944">
            <w:pPr>
              <w:rPr>
                <w:rFonts w:ascii="Tahoma" w:hAnsi="Tahoma" w:cs="Tahoma"/>
                <w:sz w:val="22"/>
                <w:szCs w:val="22"/>
              </w:rPr>
            </w:pPr>
          </w:p>
        </w:tc>
        <w:tc>
          <w:tcPr>
            <w:tcW w:w="1702" w:type="dxa"/>
            <w:tcBorders>
              <w:top w:val="nil"/>
              <w:left w:val="nil"/>
              <w:bottom w:val="single" w:sz="4" w:space="0" w:color="auto"/>
              <w:right w:val="single" w:sz="4" w:space="0" w:color="auto"/>
            </w:tcBorders>
            <w:vAlign w:val="center"/>
          </w:tcPr>
          <w:p w14:paraId="627874F1" w14:textId="063E252D" w:rsidR="00EC6944" w:rsidRPr="00EE53F0" w:rsidRDefault="00EC6944" w:rsidP="00EC6944">
            <w:pPr>
              <w:jc w:val="center"/>
              <w:rPr>
                <w:rFonts w:ascii="Tahoma" w:hAnsi="Tahoma" w:cs="Tahoma"/>
                <w:sz w:val="22"/>
                <w:szCs w:val="22"/>
              </w:rPr>
            </w:pPr>
          </w:p>
        </w:tc>
        <w:tc>
          <w:tcPr>
            <w:tcW w:w="1343" w:type="dxa"/>
            <w:tcBorders>
              <w:top w:val="nil"/>
              <w:left w:val="nil"/>
              <w:bottom w:val="single" w:sz="4" w:space="0" w:color="auto"/>
              <w:right w:val="single" w:sz="4" w:space="0" w:color="auto"/>
            </w:tcBorders>
            <w:vAlign w:val="center"/>
          </w:tcPr>
          <w:p w14:paraId="422B3F35" w14:textId="6D418953" w:rsidR="00EC6944" w:rsidRPr="00EE53F0" w:rsidRDefault="00EC6944" w:rsidP="00EC6944">
            <w:pPr>
              <w:jc w:val="center"/>
              <w:rPr>
                <w:rFonts w:ascii="Tahoma" w:hAnsi="Tahoma" w:cs="Tahoma"/>
                <w:sz w:val="22"/>
                <w:szCs w:val="22"/>
              </w:rPr>
            </w:pPr>
          </w:p>
        </w:tc>
        <w:tc>
          <w:tcPr>
            <w:tcW w:w="1701" w:type="dxa"/>
            <w:tcBorders>
              <w:top w:val="nil"/>
              <w:left w:val="nil"/>
              <w:bottom w:val="single" w:sz="4" w:space="0" w:color="auto"/>
              <w:right w:val="single" w:sz="4" w:space="0" w:color="auto"/>
            </w:tcBorders>
            <w:vAlign w:val="bottom"/>
          </w:tcPr>
          <w:p w14:paraId="10249F2F" w14:textId="72EC45E0" w:rsidR="00EC6944" w:rsidRPr="00EE53F0" w:rsidRDefault="00EC6944" w:rsidP="00EC6944">
            <w:pPr>
              <w:spacing w:line="240" w:lineRule="auto"/>
              <w:jc w:val="right"/>
              <w:rPr>
                <w:rFonts w:ascii="Tahoma" w:hAnsi="Tahoma" w:cs="Tahoma"/>
                <w:sz w:val="22"/>
                <w:szCs w:val="22"/>
                <w:lang w:eastAsia="sl-SI"/>
              </w:rPr>
            </w:pPr>
          </w:p>
        </w:tc>
        <w:tc>
          <w:tcPr>
            <w:tcW w:w="992" w:type="dxa"/>
            <w:tcBorders>
              <w:top w:val="nil"/>
              <w:left w:val="nil"/>
              <w:bottom w:val="single" w:sz="4" w:space="0" w:color="auto"/>
              <w:right w:val="single" w:sz="4" w:space="0" w:color="auto"/>
            </w:tcBorders>
          </w:tcPr>
          <w:p w14:paraId="67FB9A20" w14:textId="5A8672BB"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FFFFFF"/>
          </w:tcPr>
          <w:p w14:paraId="3A54A57A" w14:textId="77777777" w:rsidR="00EC6944" w:rsidRPr="00152A6B" w:rsidRDefault="00EC6944" w:rsidP="00EC6944">
            <w:pPr>
              <w:jc w:val="right"/>
              <w:rPr>
                <w:rFonts w:ascii="Tahoma" w:hAnsi="Tahoma" w:cs="Tahoma"/>
                <w:sz w:val="22"/>
                <w:szCs w:val="22"/>
              </w:rPr>
            </w:pPr>
            <w:r w:rsidRPr="00152A6B">
              <w:rPr>
                <w:rFonts w:ascii="Tahoma" w:hAnsi="Tahoma" w:cs="Tahoma"/>
                <w:sz w:val="22"/>
                <w:szCs w:val="22"/>
              </w:rPr>
              <w:t>0</w:t>
            </w:r>
          </w:p>
        </w:tc>
      </w:tr>
      <w:tr w:rsidR="00EC6944" w:rsidRPr="00D13384" w14:paraId="6E0B5EC0" w14:textId="77777777" w:rsidTr="006C1F74">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69E14659" w14:textId="77777777" w:rsidR="00EC6944" w:rsidRPr="00D13384" w:rsidRDefault="00EC6944" w:rsidP="00EC6944">
            <w:pPr>
              <w:rPr>
                <w:rFonts w:ascii="Tahoma" w:hAnsi="Tahoma" w:cs="Tahoma"/>
                <w:color w:val="000000" w:themeColor="text1"/>
                <w:sz w:val="22"/>
                <w:szCs w:val="22"/>
              </w:rPr>
            </w:pPr>
          </w:p>
        </w:tc>
        <w:tc>
          <w:tcPr>
            <w:tcW w:w="6665" w:type="dxa"/>
            <w:tcBorders>
              <w:top w:val="single" w:sz="8" w:space="0" w:color="auto"/>
              <w:left w:val="nil"/>
              <w:bottom w:val="single" w:sz="8" w:space="0" w:color="auto"/>
              <w:right w:val="nil"/>
            </w:tcBorders>
            <w:shd w:val="clear" w:color="auto" w:fill="548DD4"/>
          </w:tcPr>
          <w:p w14:paraId="0254B16F" w14:textId="77777777" w:rsidR="00EC6944" w:rsidRPr="00152A6B" w:rsidRDefault="00EC6944" w:rsidP="00EC6944">
            <w:pPr>
              <w:rPr>
                <w:rFonts w:ascii="Tahoma" w:hAnsi="Tahoma" w:cs="Tahoma"/>
                <w:sz w:val="22"/>
                <w:szCs w:val="22"/>
              </w:rPr>
            </w:pPr>
            <w:r w:rsidRPr="00152A6B">
              <w:rPr>
                <w:rFonts w:ascii="Tahoma" w:hAnsi="Tahoma" w:cs="Tahoma"/>
                <w:sz w:val="22"/>
                <w:szCs w:val="22"/>
              </w:rPr>
              <w:t>Posredovanje podatkov</w:t>
            </w:r>
          </w:p>
        </w:tc>
        <w:tc>
          <w:tcPr>
            <w:tcW w:w="1702" w:type="dxa"/>
            <w:tcBorders>
              <w:top w:val="single" w:sz="8" w:space="0" w:color="auto"/>
              <w:left w:val="nil"/>
              <w:bottom w:val="single" w:sz="8" w:space="0" w:color="auto"/>
              <w:right w:val="nil"/>
            </w:tcBorders>
            <w:shd w:val="clear" w:color="auto" w:fill="548DD4"/>
          </w:tcPr>
          <w:p w14:paraId="06278E6C"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343" w:type="dxa"/>
            <w:tcBorders>
              <w:top w:val="single" w:sz="8" w:space="0" w:color="auto"/>
              <w:left w:val="nil"/>
              <w:bottom w:val="single" w:sz="8" w:space="0" w:color="auto"/>
              <w:right w:val="nil"/>
            </w:tcBorders>
            <w:shd w:val="clear" w:color="auto" w:fill="548DD4"/>
            <w:noWrap/>
          </w:tcPr>
          <w:p w14:paraId="368F8753"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701" w:type="dxa"/>
            <w:tcBorders>
              <w:top w:val="single" w:sz="8" w:space="0" w:color="auto"/>
              <w:left w:val="nil"/>
              <w:bottom w:val="single" w:sz="8" w:space="0" w:color="auto"/>
              <w:right w:val="nil"/>
            </w:tcBorders>
            <w:shd w:val="clear" w:color="auto" w:fill="548DD4"/>
            <w:noWrap/>
          </w:tcPr>
          <w:p w14:paraId="3B474D91" w14:textId="77777777" w:rsidR="00EC6944" w:rsidRPr="00EE53F0" w:rsidRDefault="00EC6944" w:rsidP="00EC6944">
            <w:pPr>
              <w:rPr>
                <w:rFonts w:ascii="Tahoma" w:hAnsi="Tahoma" w:cs="Tahoma"/>
                <w:sz w:val="22"/>
                <w:szCs w:val="22"/>
              </w:rPr>
            </w:pPr>
          </w:p>
        </w:tc>
        <w:tc>
          <w:tcPr>
            <w:tcW w:w="992" w:type="dxa"/>
            <w:tcBorders>
              <w:top w:val="single" w:sz="8" w:space="0" w:color="auto"/>
              <w:left w:val="nil"/>
              <w:bottom w:val="single" w:sz="8" w:space="0" w:color="auto"/>
              <w:right w:val="nil"/>
            </w:tcBorders>
            <w:shd w:val="clear" w:color="auto" w:fill="548DD4"/>
            <w:noWrap/>
          </w:tcPr>
          <w:p w14:paraId="397776BD" w14:textId="77777777" w:rsidR="00EC6944" w:rsidRPr="00EE53F0" w:rsidRDefault="00EC6944" w:rsidP="00EC6944">
            <w:pPr>
              <w:rPr>
                <w:rFonts w:ascii="Tahoma" w:hAnsi="Tahoma" w:cs="Tahoma"/>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3712F9F1" w14:textId="77777777" w:rsidR="00EC6944" w:rsidRPr="00152A6B" w:rsidRDefault="00EC6944" w:rsidP="00EC6944">
            <w:pPr>
              <w:rPr>
                <w:rFonts w:ascii="Tahoma" w:hAnsi="Tahoma" w:cs="Tahoma"/>
                <w:sz w:val="22"/>
                <w:szCs w:val="22"/>
              </w:rPr>
            </w:pPr>
          </w:p>
        </w:tc>
      </w:tr>
      <w:tr w:rsidR="00EC6944" w:rsidRPr="00D13384" w14:paraId="35AED4CF" w14:textId="77777777" w:rsidTr="006C1F74">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7C2E5CC1" w14:textId="2EFFD48E"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8</w:t>
            </w:r>
          </w:p>
        </w:tc>
        <w:tc>
          <w:tcPr>
            <w:tcW w:w="6665" w:type="dxa"/>
            <w:tcBorders>
              <w:top w:val="nil"/>
              <w:left w:val="nil"/>
              <w:bottom w:val="single" w:sz="4" w:space="0" w:color="auto"/>
              <w:right w:val="single" w:sz="4" w:space="0" w:color="auto"/>
            </w:tcBorders>
            <w:shd w:val="clear" w:color="auto" w:fill="C0C0C0"/>
          </w:tcPr>
          <w:p w14:paraId="19A945E3" w14:textId="77777777" w:rsidR="00EC6944" w:rsidRPr="00152A6B" w:rsidRDefault="00EC6944" w:rsidP="00EC6944">
            <w:pPr>
              <w:rPr>
                <w:rFonts w:ascii="Tahoma" w:hAnsi="Tahoma" w:cs="Tahoma"/>
                <w:sz w:val="22"/>
                <w:szCs w:val="22"/>
              </w:rPr>
            </w:pPr>
            <w:r w:rsidRPr="00152A6B">
              <w:rPr>
                <w:rFonts w:ascii="Tahoma" w:hAnsi="Tahoma" w:cs="Tahoma"/>
                <w:sz w:val="22"/>
                <w:szCs w:val="22"/>
              </w:rPr>
              <w:t>Infrastruktura za prostorske informacije</w:t>
            </w:r>
          </w:p>
        </w:tc>
        <w:tc>
          <w:tcPr>
            <w:tcW w:w="1702" w:type="dxa"/>
            <w:tcBorders>
              <w:top w:val="nil"/>
              <w:left w:val="nil"/>
              <w:bottom w:val="single" w:sz="4" w:space="0" w:color="auto"/>
              <w:right w:val="single" w:sz="4" w:space="0" w:color="auto"/>
            </w:tcBorders>
            <w:shd w:val="clear" w:color="auto" w:fill="C0C0C0"/>
          </w:tcPr>
          <w:p w14:paraId="0DEACCFD"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343" w:type="dxa"/>
            <w:tcBorders>
              <w:top w:val="nil"/>
              <w:left w:val="nil"/>
              <w:bottom w:val="single" w:sz="4" w:space="0" w:color="auto"/>
              <w:right w:val="single" w:sz="4" w:space="0" w:color="auto"/>
            </w:tcBorders>
            <w:shd w:val="clear" w:color="auto" w:fill="C0C0C0"/>
            <w:noWrap/>
          </w:tcPr>
          <w:p w14:paraId="03C6D03E"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701" w:type="dxa"/>
            <w:tcBorders>
              <w:top w:val="nil"/>
              <w:left w:val="nil"/>
              <w:bottom w:val="single" w:sz="4" w:space="0" w:color="auto"/>
              <w:right w:val="single" w:sz="4" w:space="0" w:color="auto"/>
            </w:tcBorders>
            <w:shd w:val="clear" w:color="auto" w:fill="C0C0C0"/>
            <w:noWrap/>
          </w:tcPr>
          <w:p w14:paraId="7D2F9530" w14:textId="77777777" w:rsidR="00EC6944" w:rsidRPr="00EE53F0" w:rsidRDefault="00EC6944" w:rsidP="00EC6944">
            <w:pPr>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C0C0C0"/>
            <w:noWrap/>
          </w:tcPr>
          <w:p w14:paraId="257B5B42" w14:textId="77777777" w:rsidR="00EC6944" w:rsidRPr="00EE53F0" w:rsidRDefault="00EC6944" w:rsidP="00EC6944">
            <w:pPr>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C0C0C0"/>
            <w:noWrap/>
          </w:tcPr>
          <w:p w14:paraId="0868C088" w14:textId="77777777" w:rsidR="00EC6944" w:rsidRPr="00152A6B" w:rsidRDefault="00EC6944" w:rsidP="00EC6944">
            <w:pPr>
              <w:rPr>
                <w:rFonts w:ascii="Tahoma" w:hAnsi="Tahoma" w:cs="Tahoma"/>
                <w:sz w:val="22"/>
                <w:szCs w:val="22"/>
              </w:rPr>
            </w:pPr>
          </w:p>
        </w:tc>
      </w:tr>
      <w:tr w:rsidR="00EC6944" w:rsidRPr="00D13384" w14:paraId="75670170"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0F26D3E8" w14:textId="74E83086"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8.1</w:t>
            </w:r>
          </w:p>
        </w:tc>
        <w:tc>
          <w:tcPr>
            <w:tcW w:w="6665" w:type="dxa"/>
            <w:tcBorders>
              <w:top w:val="nil"/>
              <w:left w:val="nil"/>
              <w:bottom w:val="single" w:sz="4" w:space="0" w:color="auto"/>
              <w:right w:val="single" w:sz="4" w:space="0" w:color="auto"/>
            </w:tcBorders>
          </w:tcPr>
          <w:p w14:paraId="5F9C226D" w14:textId="77777777" w:rsidR="00EC6944" w:rsidRPr="00152A6B" w:rsidRDefault="00EC6944" w:rsidP="00EC6944">
            <w:pPr>
              <w:rPr>
                <w:rFonts w:ascii="Tahoma" w:hAnsi="Tahoma" w:cs="Tahoma"/>
                <w:sz w:val="22"/>
                <w:szCs w:val="22"/>
              </w:rPr>
            </w:pPr>
            <w:r w:rsidRPr="00152A6B">
              <w:rPr>
                <w:rFonts w:ascii="Tahoma" w:hAnsi="Tahoma" w:cs="Tahoma"/>
                <w:sz w:val="22"/>
                <w:szCs w:val="22"/>
              </w:rPr>
              <w:t>Vključevanje podatkov GU v razvojne in raziskovalne projekte</w:t>
            </w:r>
          </w:p>
        </w:tc>
        <w:tc>
          <w:tcPr>
            <w:tcW w:w="1702" w:type="dxa"/>
            <w:tcBorders>
              <w:top w:val="nil"/>
              <w:left w:val="nil"/>
              <w:bottom w:val="single" w:sz="4" w:space="0" w:color="auto"/>
              <w:right w:val="single" w:sz="4" w:space="0" w:color="auto"/>
            </w:tcBorders>
          </w:tcPr>
          <w:p w14:paraId="03E1A3D1" w14:textId="314F404D" w:rsidR="00EC6944" w:rsidRPr="00EE53F0" w:rsidRDefault="00EC6944" w:rsidP="00EC6944">
            <w:pPr>
              <w:jc w:val="center"/>
              <w:rPr>
                <w:rFonts w:ascii="Tahoma" w:hAnsi="Tahoma" w:cs="Tahoma"/>
                <w:sz w:val="22"/>
                <w:szCs w:val="22"/>
              </w:rPr>
            </w:pPr>
            <w:r w:rsidRPr="00EE53F0">
              <w:rPr>
                <w:rFonts w:ascii="Tahoma" w:hAnsi="Tahoma" w:cs="Tahoma"/>
                <w:sz w:val="22"/>
                <w:szCs w:val="22"/>
              </w:rPr>
              <w:t>25</w:t>
            </w:r>
            <w:r w:rsidR="00D4082C" w:rsidRPr="00EE53F0">
              <w:rPr>
                <w:rFonts w:ascii="Tahoma" w:hAnsi="Tahoma" w:cs="Tahoma"/>
                <w:sz w:val="22"/>
                <w:szCs w:val="22"/>
              </w:rPr>
              <w:t>62</w:t>
            </w:r>
            <w:r w:rsidRPr="00EE53F0">
              <w:rPr>
                <w:rFonts w:ascii="Tahoma" w:hAnsi="Tahoma" w:cs="Tahoma"/>
                <w:sz w:val="22"/>
                <w:szCs w:val="22"/>
              </w:rPr>
              <w:t>-</w:t>
            </w:r>
            <w:r w:rsidR="00D4082C" w:rsidRPr="00EE53F0">
              <w:rPr>
                <w:rFonts w:ascii="Tahoma" w:hAnsi="Tahoma" w:cs="Tahoma"/>
                <w:sz w:val="22"/>
                <w:szCs w:val="22"/>
              </w:rPr>
              <w:t>26</w:t>
            </w:r>
            <w:r w:rsidRPr="00EE53F0">
              <w:rPr>
                <w:rFonts w:ascii="Tahoma" w:hAnsi="Tahoma" w:cs="Tahoma"/>
                <w:sz w:val="22"/>
                <w:szCs w:val="22"/>
              </w:rPr>
              <w:t>-0006</w:t>
            </w:r>
          </w:p>
          <w:p w14:paraId="025631D7" w14:textId="08EA5F13" w:rsidR="00EC6944" w:rsidRPr="00EE53F0" w:rsidRDefault="00EC6944" w:rsidP="00EC6944">
            <w:pPr>
              <w:jc w:val="center"/>
              <w:rPr>
                <w:rFonts w:ascii="Tahoma" w:hAnsi="Tahoma" w:cs="Tahoma"/>
                <w:sz w:val="22"/>
                <w:szCs w:val="22"/>
              </w:rPr>
            </w:pPr>
            <w:r w:rsidRPr="00EE53F0">
              <w:rPr>
                <w:rFonts w:ascii="Tahoma" w:hAnsi="Tahoma" w:cs="Tahoma"/>
                <w:sz w:val="22"/>
                <w:szCs w:val="22"/>
              </w:rPr>
              <w:t>25</w:t>
            </w:r>
            <w:r w:rsidR="00D4082C" w:rsidRPr="00EE53F0">
              <w:rPr>
                <w:rFonts w:ascii="Tahoma" w:hAnsi="Tahoma" w:cs="Tahoma"/>
                <w:sz w:val="22"/>
                <w:szCs w:val="22"/>
              </w:rPr>
              <w:t>62</w:t>
            </w:r>
            <w:r w:rsidRPr="00EE53F0">
              <w:rPr>
                <w:rFonts w:ascii="Tahoma" w:hAnsi="Tahoma" w:cs="Tahoma"/>
                <w:sz w:val="22"/>
                <w:szCs w:val="22"/>
              </w:rPr>
              <w:t>-</w:t>
            </w:r>
            <w:r w:rsidR="000F61BC">
              <w:rPr>
                <w:rFonts w:ascii="Tahoma" w:hAnsi="Tahoma" w:cs="Tahoma"/>
                <w:sz w:val="22"/>
                <w:szCs w:val="22"/>
              </w:rPr>
              <w:t>26</w:t>
            </w:r>
            <w:r w:rsidRPr="00EE53F0">
              <w:rPr>
                <w:rFonts w:ascii="Tahoma" w:hAnsi="Tahoma" w:cs="Tahoma"/>
                <w:sz w:val="22"/>
                <w:szCs w:val="22"/>
              </w:rPr>
              <w:t>-000</w:t>
            </w:r>
            <w:r w:rsidR="00D4082C" w:rsidRPr="00EE53F0">
              <w:rPr>
                <w:rFonts w:ascii="Tahoma" w:hAnsi="Tahoma" w:cs="Tahoma"/>
                <w:sz w:val="22"/>
                <w:szCs w:val="22"/>
              </w:rPr>
              <w:t>7</w:t>
            </w:r>
          </w:p>
        </w:tc>
        <w:tc>
          <w:tcPr>
            <w:tcW w:w="1343" w:type="dxa"/>
            <w:tcBorders>
              <w:top w:val="nil"/>
              <w:left w:val="nil"/>
              <w:bottom w:val="single" w:sz="4" w:space="0" w:color="auto"/>
              <w:right w:val="single" w:sz="4" w:space="0" w:color="auto"/>
            </w:tcBorders>
            <w:noWrap/>
          </w:tcPr>
          <w:p w14:paraId="3FC2BF53" w14:textId="77777777" w:rsidR="00EC6944" w:rsidRPr="00EE53F0" w:rsidRDefault="00EC6944" w:rsidP="00EC6944">
            <w:pPr>
              <w:jc w:val="center"/>
              <w:rPr>
                <w:rFonts w:ascii="Tahoma" w:hAnsi="Tahoma" w:cs="Tahoma"/>
                <w:sz w:val="22"/>
                <w:szCs w:val="22"/>
              </w:rPr>
            </w:pPr>
            <w:r w:rsidRPr="00EE53F0">
              <w:rPr>
                <w:rFonts w:ascii="Tahoma" w:hAnsi="Tahoma" w:cs="Tahoma"/>
                <w:sz w:val="22"/>
                <w:szCs w:val="22"/>
              </w:rPr>
              <w:t>231370</w:t>
            </w:r>
          </w:p>
          <w:p w14:paraId="2D32B22A" w14:textId="34DA0487" w:rsidR="00EC6944" w:rsidRPr="00EE53F0" w:rsidRDefault="00EC6944" w:rsidP="00EC6944">
            <w:pPr>
              <w:jc w:val="center"/>
              <w:rPr>
                <w:rFonts w:ascii="Tahoma" w:hAnsi="Tahoma" w:cs="Tahoma"/>
                <w:sz w:val="22"/>
                <w:szCs w:val="22"/>
              </w:rPr>
            </w:pPr>
            <w:r w:rsidRPr="00EE53F0">
              <w:rPr>
                <w:rFonts w:ascii="Tahoma" w:hAnsi="Tahoma" w:cs="Tahoma"/>
                <w:sz w:val="22"/>
                <w:szCs w:val="22"/>
              </w:rPr>
              <w:t>231365</w:t>
            </w:r>
          </w:p>
        </w:tc>
        <w:tc>
          <w:tcPr>
            <w:tcW w:w="1701" w:type="dxa"/>
            <w:tcBorders>
              <w:top w:val="nil"/>
              <w:left w:val="nil"/>
              <w:bottom w:val="single" w:sz="4" w:space="0" w:color="auto"/>
              <w:right w:val="single" w:sz="4" w:space="0" w:color="auto"/>
            </w:tcBorders>
            <w:shd w:val="clear" w:color="auto" w:fill="FFFFFF"/>
            <w:noWrap/>
          </w:tcPr>
          <w:p w14:paraId="1B41CB69" w14:textId="1D09D48C" w:rsidR="00EC6944" w:rsidRPr="00EE53F0" w:rsidRDefault="00475916" w:rsidP="00EC6944">
            <w:pPr>
              <w:jc w:val="right"/>
              <w:rPr>
                <w:rFonts w:ascii="Tahoma" w:hAnsi="Tahoma" w:cs="Tahoma"/>
                <w:sz w:val="22"/>
                <w:szCs w:val="22"/>
              </w:rPr>
            </w:pPr>
            <w:r w:rsidRPr="00EE53F0">
              <w:rPr>
                <w:rFonts w:ascii="Tahoma" w:hAnsi="Tahoma" w:cs="Tahoma"/>
                <w:sz w:val="22"/>
                <w:szCs w:val="22"/>
              </w:rPr>
              <w:t>2</w:t>
            </w:r>
            <w:r w:rsidR="00EB2062">
              <w:rPr>
                <w:rFonts w:ascii="Tahoma" w:hAnsi="Tahoma" w:cs="Tahoma"/>
                <w:sz w:val="22"/>
                <w:szCs w:val="22"/>
              </w:rPr>
              <w:t>0</w:t>
            </w:r>
            <w:r w:rsidRPr="00EE53F0">
              <w:rPr>
                <w:rFonts w:ascii="Tahoma" w:hAnsi="Tahoma" w:cs="Tahoma"/>
                <w:sz w:val="22"/>
                <w:szCs w:val="22"/>
              </w:rPr>
              <w:t>0.087</w:t>
            </w:r>
          </w:p>
          <w:p w14:paraId="0044E90F" w14:textId="48635FC0" w:rsidR="00EC6944" w:rsidRPr="00EE53F0" w:rsidRDefault="00475916" w:rsidP="00EC6944">
            <w:pPr>
              <w:jc w:val="right"/>
              <w:rPr>
                <w:rFonts w:ascii="Tahoma" w:hAnsi="Tahoma" w:cs="Tahoma"/>
                <w:sz w:val="22"/>
                <w:szCs w:val="22"/>
              </w:rPr>
            </w:pPr>
            <w:r w:rsidRPr="00EE53F0">
              <w:rPr>
                <w:rFonts w:ascii="Tahoma" w:hAnsi="Tahoma" w:cs="Tahoma"/>
                <w:sz w:val="22"/>
                <w:szCs w:val="22"/>
              </w:rPr>
              <w:t>120</w:t>
            </w:r>
            <w:r w:rsidR="00EC6944" w:rsidRPr="00EE53F0">
              <w:rPr>
                <w:rFonts w:ascii="Tahoma" w:hAnsi="Tahoma" w:cs="Tahoma"/>
                <w:sz w:val="22"/>
                <w:szCs w:val="22"/>
              </w:rPr>
              <w:t>.000</w:t>
            </w:r>
          </w:p>
        </w:tc>
        <w:tc>
          <w:tcPr>
            <w:tcW w:w="992" w:type="dxa"/>
            <w:tcBorders>
              <w:top w:val="nil"/>
              <w:left w:val="nil"/>
              <w:bottom w:val="single" w:sz="4" w:space="0" w:color="auto"/>
              <w:right w:val="single" w:sz="4" w:space="0" w:color="auto"/>
            </w:tcBorders>
            <w:shd w:val="clear" w:color="auto" w:fill="FFFFFF"/>
            <w:noWrap/>
          </w:tcPr>
          <w:p w14:paraId="57334F34" w14:textId="220F268A" w:rsidR="00EC6944" w:rsidRPr="00EE53F0" w:rsidRDefault="00EC6944" w:rsidP="00EC6944">
            <w:pPr>
              <w:jc w:val="right"/>
              <w:rPr>
                <w:rFonts w:ascii="Tahoma" w:hAnsi="Tahoma" w:cs="Tahoma"/>
                <w:sz w:val="22"/>
                <w:szCs w:val="22"/>
              </w:rPr>
            </w:pPr>
            <w:r w:rsidRPr="00EE53F0">
              <w:rPr>
                <w:rFonts w:ascii="Tahoma" w:hAnsi="Tahoma" w:cs="Tahoma"/>
                <w:sz w:val="22"/>
                <w:szCs w:val="22"/>
              </w:rPr>
              <w:t>189.100</w:t>
            </w:r>
          </w:p>
          <w:p w14:paraId="6EADA6FC" w14:textId="1005567E"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16EBF6C8" w14:textId="442FC5DD" w:rsidR="00EC6944" w:rsidRPr="00152A6B" w:rsidRDefault="00EC6944" w:rsidP="00EC6944">
            <w:pPr>
              <w:jc w:val="right"/>
              <w:rPr>
                <w:rFonts w:ascii="Tahoma" w:hAnsi="Tahoma" w:cs="Tahoma"/>
                <w:sz w:val="22"/>
                <w:szCs w:val="22"/>
              </w:rPr>
            </w:pPr>
          </w:p>
        </w:tc>
      </w:tr>
      <w:tr w:rsidR="00EC6944" w:rsidRPr="00D13384" w14:paraId="444B1383"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0BAF1B07" w14:textId="6347D6AC"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8.2</w:t>
            </w:r>
          </w:p>
        </w:tc>
        <w:tc>
          <w:tcPr>
            <w:tcW w:w="6665" w:type="dxa"/>
            <w:tcBorders>
              <w:top w:val="nil"/>
              <w:left w:val="nil"/>
              <w:bottom w:val="single" w:sz="4" w:space="0" w:color="auto"/>
              <w:right w:val="single" w:sz="4" w:space="0" w:color="auto"/>
            </w:tcBorders>
          </w:tcPr>
          <w:p w14:paraId="57ACA067" w14:textId="77777777" w:rsidR="00EC6944" w:rsidRPr="00152A6B" w:rsidRDefault="00EC6944" w:rsidP="00EC6944">
            <w:pPr>
              <w:rPr>
                <w:rFonts w:ascii="Tahoma" w:hAnsi="Tahoma" w:cs="Tahoma"/>
                <w:sz w:val="22"/>
                <w:szCs w:val="22"/>
              </w:rPr>
            </w:pPr>
            <w:r w:rsidRPr="00152A6B">
              <w:rPr>
                <w:rFonts w:ascii="Tahoma" w:hAnsi="Tahoma" w:cs="Tahoma"/>
                <w:sz w:val="22"/>
                <w:szCs w:val="22"/>
              </w:rPr>
              <w:t>Koordinacija, upravljanje in operativna podpora NTS</w:t>
            </w:r>
          </w:p>
        </w:tc>
        <w:tc>
          <w:tcPr>
            <w:tcW w:w="1702" w:type="dxa"/>
            <w:tcBorders>
              <w:top w:val="nil"/>
              <w:left w:val="nil"/>
              <w:bottom w:val="single" w:sz="4" w:space="0" w:color="auto"/>
              <w:right w:val="single" w:sz="4" w:space="0" w:color="auto"/>
            </w:tcBorders>
          </w:tcPr>
          <w:p w14:paraId="1492667D" w14:textId="224E04BE" w:rsidR="00EC6944" w:rsidRPr="00EE53F0" w:rsidRDefault="00EC6944" w:rsidP="00EC6944">
            <w:pPr>
              <w:jc w:val="center"/>
              <w:rPr>
                <w:rFonts w:ascii="Tahoma" w:hAnsi="Tahoma" w:cs="Tahoma"/>
                <w:sz w:val="22"/>
                <w:szCs w:val="22"/>
              </w:rPr>
            </w:pPr>
            <w:r w:rsidRPr="00EE53F0">
              <w:rPr>
                <w:rFonts w:ascii="Tahoma" w:hAnsi="Tahoma" w:cs="Tahoma"/>
                <w:sz w:val="22"/>
                <w:szCs w:val="22"/>
              </w:rPr>
              <w:t>25</w:t>
            </w:r>
            <w:r w:rsidR="00D4082C" w:rsidRPr="00EE53F0">
              <w:rPr>
                <w:rFonts w:ascii="Tahoma" w:hAnsi="Tahoma" w:cs="Tahoma"/>
                <w:sz w:val="22"/>
                <w:szCs w:val="22"/>
              </w:rPr>
              <w:t>62</w:t>
            </w:r>
            <w:r w:rsidRPr="00EE53F0">
              <w:rPr>
                <w:rFonts w:ascii="Tahoma" w:hAnsi="Tahoma" w:cs="Tahoma"/>
                <w:sz w:val="22"/>
                <w:szCs w:val="22"/>
              </w:rPr>
              <w:t>-</w:t>
            </w:r>
            <w:r w:rsidR="000F61BC">
              <w:rPr>
                <w:rFonts w:ascii="Tahoma" w:hAnsi="Tahoma" w:cs="Tahoma"/>
                <w:sz w:val="22"/>
                <w:szCs w:val="22"/>
              </w:rPr>
              <w:t>26</w:t>
            </w:r>
            <w:r w:rsidRPr="00EE53F0">
              <w:rPr>
                <w:rFonts w:ascii="Tahoma" w:hAnsi="Tahoma" w:cs="Tahoma"/>
                <w:sz w:val="22"/>
                <w:szCs w:val="22"/>
              </w:rPr>
              <w:t>-00</w:t>
            </w:r>
            <w:r w:rsidR="00D4082C" w:rsidRPr="00EE53F0">
              <w:rPr>
                <w:rFonts w:ascii="Tahoma" w:hAnsi="Tahoma" w:cs="Tahoma"/>
                <w:sz w:val="22"/>
                <w:szCs w:val="22"/>
              </w:rPr>
              <w:t>07</w:t>
            </w:r>
          </w:p>
        </w:tc>
        <w:tc>
          <w:tcPr>
            <w:tcW w:w="1343" w:type="dxa"/>
            <w:tcBorders>
              <w:top w:val="nil"/>
              <w:left w:val="nil"/>
              <w:bottom w:val="single" w:sz="4" w:space="0" w:color="auto"/>
              <w:right w:val="single" w:sz="4" w:space="0" w:color="auto"/>
            </w:tcBorders>
            <w:noWrap/>
          </w:tcPr>
          <w:p w14:paraId="4F727F6F" w14:textId="77777777" w:rsidR="00EC6944" w:rsidRPr="00EE53F0" w:rsidRDefault="00EC6944" w:rsidP="00EC6944">
            <w:pPr>
              <w:jc w:val="center"/>
              <w:rPr>
                <w:rFonts w:ascii="Tahoma" w:hAnsi="Tahoma" w:cs="Tahoma"/>
                <w:sz w:val="22"/>
                <w:szCs w:val="22"/>
              </w:rPr>
            </w:pPr>
            <w:r w:rsidRPr="00EE53F0">
              <w:rPr>
                <w:rFonts w:ascii="Tahoma" w:hAnsi="Tahoma" w:cs="Tahoma"/>
                <w:sz w:val="22"/>
                <w:szCs w:val="22"/>
              </w:rPr>
              <w:t>231365</w:t>
            </w:r>
          </w:p>
        </w:tc>
        <w:tc>
          <w:tcPr>
            <w:tcW w:w="1701" w:type="dxa"/>
            <w:tcBorders>
              <w:top w:val="nil"/>
              <w:left w:val="nil"/>
              <w:bottom w:val="single" w:sz="4" w:space="0" w:color="auto"/>
              <w:right w:val="single" w:sz="4" w:space="0" w:color="auto"/>
            </w:tcBorders>
            <w:noWrap/>
          </w:tcPr>
          <w:p w14:paraId="768F9DBD" w14:textId="0CC5D5E6" w:rsidR="00EC6944" w:rsidRPr="00EE53F0" w:rsidRDefault="00EC6944" w:rsidP="00EC6944">
            <w:pPr>
              <w:jc w:val="right"/>
              <w:rPr>
                <w:rFonts w:ascii="Tahoma" w:hAnsi="Tahoma" w:cs="Tahoma"/>
                <w:sz w:val="22"/>
                <w:szCs w:val="22"/>
              </w:rPr>
            </w:pPr>
            <w:r w:rsidRPr="00EE53F0">
              <w:rPr>
                <w:rFonts w:ascii="Tahoma" w:hAnsi="Tahoma" w:cs="Tahoma"/>
                <w:sz w:val="22"/>
                <w:szCs w:val="22"/>
              </w:rPr>
              <w:t>10.000</w:t>
            </w:r>
          </w:p>
        </w:tc>
        <w:tc>
          <w:tcPr>
            <w:tcW w:w="992" w:type="dxa"/>
            <w:tcBorders>
              <w:top w:val="nil"/>
              <w:left w:val="nil"/>
              <w:bottom w:val="single" w:sz="4" w:space="0" w:color="auto"/>
              <w:right w:val="single" w:sz="4" w:space="0" w:color="auto"/>
            </w:tcBorders>
            <w:noWrap/>
          </w:tcPr>
          <w:p w14:paraId="7EA34262" w14:textId="4A70B18E"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5836AB00" w14:textId="63302E65" w:rsidR="00EC6944" w:rsidRPr="00152A6B" w:rsidRDefault="00EC6944" w:rsidP="00EC6944">
            <w:pPr>
              <w:jc w:val="right"/>
              <w:rPr>
                <w:rFonts w:ascii="Tahoma" w:hAnsi="Tahoma" w:cs="Tahoma"/>
                <w:sz w:val="22"/>
                <w:szCs w:val="22"/>
              </w:rPr>
            </w:pPr>
          </w:p>
        </w:tc>
      </w:tr>
      <w:tr w:rsidR="00EC6944" w:rsidRPr="00D13384" w14:paraId="6670EED4" w14:textId="77777777" w:rsidTr="006C1F74">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0F3873BE" w14:textId="77777777" w:rsidR="00EC6944" w:rsidRPr="00D13384" w:rsidRDefault="00EC6944" w:rsidP="00EC6944">
            <w:pPr>
              <w:rPr>
                <w:rFonts w:ascii="Tahoma" w:hAnsi="Tahoma" w:cs="Tahoma"/>
                <w:color w:val="000000" w:themeColor="text1"/>
                <w:sz w:val="22"/>
                <w:szCs w:val="22"/>
              </w:rPr>
            </w:pPr>
          </w:p>
        </w:tc>
        <w:tc>
          <w:tcPr>
            <w:tcW w:w="6665" w:type="dxa"/>
            <w:tcBorders>
              <w:top w:val="single" w:sz="8" w:space="0" w:color="auto"/>
              <w:left w:val="nil"/>
              <w:bottom w:val="single" w:sz="8" w:space="0" w:color="auto"/>
              <w:right w:val="nil"/>
            </w:tcBorders>
            <w:shd w:val="clear" w:color="auto" w:fill="548DD4"/>
          </w:tcPr>
          <w:p w14:paraId="03BCE9C3" w14:textId="77777777" w:rsidR="00EC6944" w:rsidRPr="00152A6B" w:rsidRDefault="00EC6944" w:rsidP="00EC6944">
            <w:pPr>
              <w:rPr>
                <w:rFonts w:ascii="Tahoma" w:hAnsi="Tahoma" w:cs="Tahoma"/>
                <w:sz w:val="22"/>
                <w:szCs w:val="22"/>
              </w:rPr>
            </w:pPr>
            <w:r w:rsidRPr="00152A6B">
              <w:rPr>
                <w:rFonts w:ascii="Tahoma" w:hAnsi="Tahoma" w:cs="Tahoma"/>
                <w:sz w:val="22"/>
                <w:szCs w:val="22"/>
              </w:rPr>
              <w:t>Informacijska tehnologija, distribucija in kulturna dediščina</w:t>
            </w:r>
          </w:p>
        </w:tc>
        <w:tc>
          <w:tcPr>
            <w:tcW w:w="1702" w:type="dxa"/>
            <w:tcBorders>
              <w:top w:val="single" w:sz="8" w:space="0" w:color="auto"/>
              <w:left w:val="nil"/>
              <w:bottom w:val="single" w:sz="8" w:space="0" w:color="auto"/>
              <w:right w:val="nil"/>
            </w:tcBorders>
            <w:shd w:val="clear" w:color="auto" w:fill="548DD4"/>
          </w:tcPr>
          <w:p w14:paraId="016097FD" w14:textId="77777777" w:rsidR="00EC6944" w:rsidRPr="00152A6B" w:rsidRDefault="00EC6944" w:rsidP="00EC6944">
            <w:pPr>
              <w:rPr>
                <w:rFonts w:ascii="Tahoma" w:hAnsi="Tahoma" w:cs="Tahoma"/>
                <w:sz w:val="22"/>
                <w:szCs w:val="22"/>
              </w:rPr>
            </w:pPr>
          </w:p>
        </w:tc>
        <w:tc>
          <w:tcPr>
            <w:tcW w:w="1343" w:type="dxa"/>
            <w:tcBorders>
              <w:top w:val="single" w:sz="8" w:space="0" w:color="auto"/>
              <w:left w:val="nil"/>
              <w:bottom w:val="single" w:sz="8" w:space="0" w:color="auto"/>
              <w:right w:val="nil"/>
            </w:tcBorders>
            <w:shd w:val="clear" w:color="auto" w:fill="548DD4"/>
            <w:noWrap/>
          </w:tcPr>
          <w:p w14:paraId="71B37696" w14:textId="77777777" w:rsidR="00EC6944" w:rsidRPr="00152A6B" w:rsidRDefault="00EC6944" w:rsidP="00EC6944">
            <w:pPr>
              <w:rPr>
                <w:rFonts w:ascii="Tahoma" w:hAnsi="Tahoma" w:cs="Tahoma"/>
                <w:sz w:val="22"/>
                <w:szCs w:val="22"/>
              </w:rPr>
            </w:pPr>
          </w:p>
        </w:tc>
        <w:tc>
          <w:tcPr>
            <w:tcW w:w="1701" w:type="dxa"/>
            <w:tcBorders>
              <w:top w:val="single" w:sz="8" w:space="0" w:color="auto"/>
              <w:left w:val="nil"/>
              <w:bottom w:val="single" w:sz="8" w:space="0" w:color="auto"/>
              <w:right w:val="nil"/>
            </w:tcBorders>
            <w:shd w:val="clear" w:color="auto" w:fill="548DD4"/>
          </w:tcPr>
          <w:p w14:paraId="0CD942BF" w14:textId="77777777" w:rsidR="00EC6944" w:rsidRPr="00152A6B" w:rsidRDefault="00EC6944" w:rsidP="00EC6944">
            <w:pPr>
              <w:rPr>
                <w:rFonts w:ascii="Tahoma" w:hAnsi="Tahoma" w:cs="Tahoma"/>
                <w:sz w:val="22"/>
                <w:szCs w:val="22"/>
              </w:rPr>
            </w:pPr>
          </w:p>
        </w:tc>
        <w:tc>
          <w:tcPr>
            <w:tcW w:w="992" w:type="dxa"/>
            <w:tcBorders>
              <w:top w:val="single" w:sz="8" w:space="0" w:color="auto"/>
              <w:left w:val="nil"/>
              <w:bottom w:val="single" w:sz="8" w:space="0" w:color="auto"/>
              <w:right w:val="nil"/>
            </w:tcBorders>
            <w:shd w:val="clear" w:color="auto" w:fill="548DD4"/>
          </w:tcPr>
          <w:p w14:paraId="05E247C5" w14:textId="77777777" w:rsidR="00EC6944" w:rsidRPr="00152A6B" w:rsidRDefault="00EC6944" w:rsidP="00EC6944">
            <w:pPr>
              <w:rPr>
                <w:rFonts w:ascii="Tahoma" w:hAnsi="Tahoma" w:cs="Tahoma"/>
                <w:sz w:val="22"/>
                <w:szCs w:val="22"/>
              </w:rPr>
            </w:pPr>
          </w:p>
        </w:tc>
        <w:tc>
          <w:tcPr>
            <w:tcW w:w="1225" w:type="dxa"/>
            <w:tcBorders>
              <w:top w:val="single" w:sz="8" w:space="0" w:color="auto"/>
              <w:left w:val="nil"/>
              <w:bottom w:val="single" w:sz="8" w:space="0" w:color="auto"/>
              <w:right w:val="single" w:sz="4" w:space="0" w:color="auto"/>
            </w:tcBorders>
            <w:shd w:val="clear" w:color="auto" w:fill="548DD4"/>
          </w:tcPr>
          <w:p w14:paraId="54E814C0" w14:textId="77777777" w:rsidR="00EC6944" w:rsidRPr="00152A6B" w:rsidRDefault="00EC6944" w:rsidP="00EC6944">
            <w:pPr>
              <w:rPr>
                <w:rFonts w:ascii="Tahoma" w:hAnsi="Tahoma" w:cs="Tahoma"/>
                <w:sz w:val="22"/>
                <w:szCs w:val="22"/>
              </w:rPr>
            </w:pPr>
          </w:p>
        </w:tc>
      </w:tr>
      <w:tr w:rsidR="00EC6944" w:rsidRPr="00D13384" w14:paraId="33CD76BC" w14:textId="77777777" w:rsidTr="006C1F74">
        <w:trPr>
          <w:trHeight w:val="283"/>
        </w:trPr>
        <w:tc>
          <w:tcPr>
            <w:tcW w:w="638" w:type="dxa"/>
            <w:tcBorders>
              <w:top w:val="single" w:sz="8" w:space="0" w:color="auto"/>
              <w:left w:val="single" w:sz="4" w:space="0" w:color="auto"/>
              <w:bottom w:val="single" w:sz="4" w:space="0" w:color="auto"/>
              <w:right w:val="single" w:sz="4" w:space="0" w:color="auto"/>
            </w:tcBorders>
            <w:shd w:val="clear" w:color="auto" w:fill="C0C0C0"/>
            <w:noWrap/>
          </w:tcPr>
          <w:p w14:paraId="15871622" w14:textId="5F9BCA65"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9</w:t>
            </w:r>
          </w:p>
        </w:tc>
        <w:tc>
          <w:tcPr>
            <w:tcW w:w="6665" w:type="dxa"/>
            <w:tcBorders>
              <w:top w:val="single" w:sz="8" w:space="0" w:color="auto"/>
              <w:left w:val="nil"/>
              <w:bottom w:val="single" w:sz="4" w:space="0" w:color="auto"/>
              <w:right w:val="single" w:sz="4" w:space="0" w:color="auto"/>
            </w:tcBorders>
            <w:shd w:val="clear" w:color="auto" w:fill="C0C0C0"/>
          </w:tcPr>
          <w:p w14:paraId="7A68C507" w14:textId="77777777" w:rsidR="00EC6944" w:rsidRPr="00152A6B" w:rsidRDefault="00EC6944" w:rsidP="00EC6944">
            <w:pPr>
              <w:rPr>
                <w:rFonts w:ascii="Tahoma" w:hAnsi="Tahoma" w:cs="Tahoma"/>
                <w:sz w:val="22"/>
                <w:szCs w:val="22"/>
              </w:rPr>
            </w:pPr>
            <w:r w:rsidRPr="00152A6B">
              <w:rPr>
                <w:rFonts w:ascii="Tahoma" w:hAnsi="Tahoma" w:cs="Tahoma"/>
                <w:sz w:val="22"/>
                <w:szCs w:val="22"/>
              </w:rPr>
              <w:t>Informacijska tehnologija</w:t>
            </w:r>
          </w:p>
        </w:tc>
        <w:tc>
          <w:tcPr>
            <w:tcW w:w="1702" w:type="dxa"/>
            <w:tcBorders>
              <w:top w:val="single" w:sz="8" w:space="0" w:color="auto"/>
              <w:left w:val="nil"/>
              <w:bottom w:val="single" w:sz="4" w:space="0" w:color="auto"/>
              <w:right w:val="single" w:sz="4" w:space="0" w:color="auto"/>
            </w:tcBorders>
            <w:shd w:val="clear" w:color="auto" w:fill="C0C0C0"/>
          </w:tcPr>
          <w:p w14:paraId="205BA3F7" w14:textId="77777777" w:rsidR="00EC6944" w:rsidRPr="00152A6B" w:rsidRDefault="00EC6944" w:rsidP="00EC6944">
            <w:pPr>
              <w:rPr>
                <w:rFonts w:ascii="Tahoma" w:hAnsi="Tahoma" w:cs="Tahoma"/>
                <w:sz w:val="22"/>
                <w:szCs w:val="22"/>
              </w:rPr>
            </w:pPr>
            <w:r w:rsidRPr="00152A6B">
              <w:rPr>
                <w:rFonts w:ascii="Tahoma" w:hAnsi="Tahoma" w:cs="Tahoma"/>
                <w:sz w:val="22"/>
                <w:szCs w:val="22"/>
              </w:rPr>
              <w:t> </w:t>
            </w:r>
          </w:p>
        </w:tc>
        <w:tc>
          <w:tcPr>
            <w:tcW w:w="1343" w:type="dxa"/>
            <w:tcBorders>
              <w:top w:val="single" w:sz="8" w:space="0" w:color="auto"/>
              <w:left w:val="nil"/>
              <w:bottom w:val="single" w:sz="4" w:space="0" w:color="auto"/>
              <w:right w:val="single" w:sz="4" w:space="0" w:color="auto"/>
            </w:tcBorders>
            <w:shd w:val="clear" w:color="auto" w:fill="C0C0C0"/>
            <w:noWrap/>
          </w:tcPr>
          <w:p w14:paraId="76AE0F79" w14:textId="77777777" w:rsidR="00EC6944" w:rsidRPr="00152A6B" w:rsidRDefault="00EC6944" w:rsidP="00EC6944">
            <w:pPr>
              <w:rPr>
                <w:rFonts w:ascii="Tahoma" w:hAnsi="Tahoma" w:cs="Tahoma"/>
                <w:sz w:val="22"/>
                <w:szCs w:val="22"/>
              </w:rPr>
            </w:pPr>
            <w:r w:rsidRPr="00152A6B">
              <w:rPr>
                <w:rFonts w:ascii="Tahoma" w:hAnsi="Tahoma" w:cs="Tahoma"/>
                <w:sz w:val="22"/>
                <w:szCs w:val="22"/>
              </w:rPr>
              <w:t> </w:t>
            </w:r>
          </w:p>
        </w:tc>
        <w:tc>
          <w:tcPr>
            <w:tcW w:w="1701" w:type="dxa"/>
            <w:tcBorders>
              <w:top w:val="single" w:sz="8" w:space="0" w:color="auto"/>
              <w:left w:val="nil"/>
              <w:bottom w:val="single" w:sz="4" w:space="0" w:color="auto"/>
              <w:right w:val="single" w:sz="4" w:space="0" w:color="auto"/>
            </w:tcBorders>
            <w:shd w:val="clear" w:color="auto" w:fill="C0C0C0"/>
            <w:noWrap/>
          </w:tcPr>
          <w:p w14:paraId="0E947F82" w14:textId="77777777" w:rsidR="00EC6944" w:rsidRPr="00152A6B" w:rsidRDefault="00EC6944" w:rsidP="00EC6944">
            <w:pPr>
              <w:rPr>
                <w:rFonts w:ascii="Tahoma" w:hAnsi="Tahoma" w:cs="Tahoma"/>
                <w:sz w:val="22"/>
                <w:szCs w:val="22"/>
              </w:rPr>
            </w:pPr>
          </w:p>
        </w:tc>
        <w:tc>
          <w:tcPr>
            <w:tcW w:w="992" w:type="dxa"/>
            <w:tcBorders>
              <w:top w:val="single" w:sz="8" w:space="0" w:color="auto"/>
              <w:left w:val="nil"/>
              <w:bottom w:val="single" w:sz="4" w:space="0" w:color="auto"/>
              <w:right w:val="single" w:sz="4" w:space="0" w:color="auto"/>
            </w:tcBorders>
            <w:shd w:val="clear" w:color="auto" w:fill="C0C0C0"/>
            <w:noWrap/>
          </w:tcPr>
          <w:p w14:paraId="71EC5D17" w14:textId="77777777" w:rsidR="00EC6944" w:rsidRPr="00152A6B" w:rsidRDefault="00EC6944" w:rsidP="00EC6944">
            <w:pPr>
              <w:rPr>
                <w:rFonts w:ascii="Tahoma" w:hAnsi="Tahoma" w:cs="Tahoma"/>
                <w:sz w:val="22"/>
                <w:szCs w:val="22"/>
              </w:rPr>
            </w:pPr>
          </w:p>
        </w:tc>
        <w:tc>
          <w:tcPr>
            <w:tcW w:w="1225" w:type="dxa"/>
            <w:tcBorders>
              <w:top w:val="single" w:sz="8" w:space="0" w:color="auto"/>
              <w:left w:val="nil"/>
              <w:bottom w:val="single" w:sz="4" w:space="0" w:color="auto"/>
              <w:right w:val="single" w:sz="4" w:space="0" w:color="auto"/>
            </w:tcBorders>
            <w:shd w:val="clear" w:color="auto" w:fill="C0C0C0"/>
            <w:noWrap/>
          </w:tcPr>
          <w:p w14:paraId="13BC2468" w14:textId="77777777" w:rsidR="00EC6944" w:rsidRPr="00152A6B" w:rsidRDefault="00EC6944" w:rsidP="00EC6944">
            <w:pPr>
              <w:rPr>
                <w:rFonts w:ascii="Tahoma" w:hAnsi="Tahoma" w:cs="Tahoma"/>
                <w:sz w:val="22"/>
                <w:szCs w:val="22"/>
              </w:rPr>
            </w:pPr>
          </w:p>
        </w:tc>
      </w:tr>
      <w:tr w:rsidR="00EC6944" w:rsidRPr="00D13384" w14:paraId="5D3C6878" w14:textId="77777777" w:rsidTr="006C1F74">
        <w:trPr>
          <w:trHeight w:val="341"/>
        </w:trPr>
        <w:tc>
          <w:tcPr>
            <w:tcW w:w="638" w:type="dxa"/>
            <w:tcBorders>
              <w:top w:val="single" w:sz="4" w:space="0" w:color="auto"/>
              <w:left w:val="single" w:sz="4" w:space="0" w:color="auto"/>
              <w:bottom w:val="single" w:sz="4" w:space="0" w:color="auto"/>
              <w:right w:val="single" w:sz="4" w:space="0" w:color="auto"/>
            </w:tcBorders>
            <w:noWrap/>
          </w:tcPr>
          <w:p w14:paraId="6C50D2AD" w14:textId="66F0BB89"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9.1</w:t>
            </w:r>
          </w:p>
        </w:tc>
        <w:tc>
          <w:tcPr>
            <w:tcW w:w="6665" w:type="dxa"/>
            <w:tcBorders>
              <w:top w:val="single" w:sz="4" w:space="0" w:color="auto"/>
              <w:left w:val="single" w:sz="4" w:space="0" w:color="auto"/>
              <w:bottom w:val="single" w:sz="4" w:space="0" w:color="auto"/>
              <w:right w:val="single" w:sz="4" w:space="0" w:color="auto"/>
            </w:tcBorders>
          </w:tcPr>
          <w:p w14:paraId="73AF2284" w14:textId="77777777" w:rsidR="00EC6944" w:rsidRPr="00152A6B" w:rsidRDefault="00EC6944" w:rsidP="00EC6944">
            <w:pPr>
              <w:rPr>
                <w:rFonts w:ascii="Tahoma" w:hAnsi="Tahoma" w:cs="Tahoma"/>
                <w:sz w:val="22"/>
                <w:szCs w:val="22"/>
              </w:rPr>
            </w:pPr>
            <w:r w:rsidRPr="00152A6B">
              <w:rPr>
                <w:rFonts w:ascii="Tahoma" w:hAnsi="Tahoma" w:cs="Tahoma"/>
                <w:sz w:val="22"/>
                <w:szCs w:val="22"/>
              </w:rPr>
              <w:t>Podpora informacijski tehnologiji in uporabniška pomoč</w:t>
            </w:r>
          </w:p>
        </w:tc>
        <w:tc>
          <w:tcPr>
            <w:tcW w:w="1702" w:type="dxa"/>
            <w:tcBorders>
              <w:top w:val="single" w:sz="4" w:space="0" w:color="auto"/>
              <w:left w:val="single" w:sz="4" w:space="0" w:color="auto"/>
              <w:bottom w:val="single" w:sz="4" w:space="0" w:color="auto"/>
              <w:right w:val="single" w:sz="4" w:space="0" w:color="auto"/>
            </w:tcBorders>
          </w:tcPr>
          <w:p w14:paraId="20CC22E8" w14:textId="3A5A4534" w:rsidR="00EC6944" w:rsidRPr="00EE53F0" w:rsidRDefault="00EC6944" w:rsidP="00EC6944">
            <w:pPr>
              <w:jc w:val="center"/>
              <w:rPr>
                <w:rFonts w:ascii="Tahoma" w:hAnsi="Tahoma" w:cs="Tahoma"/>
                <w:sz w:val="22"/>
                <w:szCs w:val="22"/>
              </w:rPr>
            </w:pPr>
            <w:r w:rsidRPr="00EE53F0">
              <w:rPr>
                <w:rFonts w:ascii="Tahoma" w:hAnsi="Tahoma" w:cs="Tahoma"/>
                <w:sz w:val="22"/>
                <w:szCs w:val="22"/>
              </w:rPr>
              <w:t>25</w:t>
            </w:r>
            <w:r w:rsidR="00D4082C" w:rsidRPr="00EE53F0">
              <w:rPr>
                <w:rFonts w:ascii="Tahoma" w:hAnsi="Tahoma" w:cs="Tahoma"/>
                <w:sz w:val="22"/>
                <w:szCs w:val="22"/>
              </w:rPr>
              <w:t>62</w:t>
            </w:r>
            <w:r w:rsidRPr="00EE53F0">
              <w:rPr>
                <w:rFonts w:ascii="Tahoma" w:hAnsi="Tahoma" w:cs="Tahoma"/>
                <w:sz w:val="22"/>
                <w:szCs w:val="22"/>
              </w:rPr>
              <w:t>-</w:t>
            </w:r>
            <w:r w:rsidR="00D4082C" w:rsidRPr="00EE53F0">
              <w:rPr>
                <w:rFonts w:ascii="Tahoma" w:hAnsi="Tahoma" w:cs="Tahoma"/>
                <w:sz w:val="22"/>
                <w:szCs w:val="22"/>
              </w:rPr>
              <w:t>26</w:t>
            </w:r>
            <w:r w:rsidRPr="00EE53F0">
              <w:rPr>
                <w:rFonts w:ascii="Tahoma" w:hAnsi="Tahoma" w:cs="Tahoma"/>
                <w:sz w:val="22"/>
                <w:szCs w:val="22"/>
              </w:rPr>
              <w:t>-0006</w:t>
            </w:r>
          </w:p>
        </w:tc>
        <w:tc>
          <w:tcPr>
            <w:tcW w:w="1343" w:type="dxa"/>
            <w:tcBorders>
              <w:top w:val="single" w:sz="4" w:space="0" w:color="auto"/>
              <w:left w:val="single" w:sz="4" w:space="0" w:color="auto"/>
              <w:bottom w:val="single" w:sz="4" w:space="0" w:color="auto"/>
              <w:right w:val="single" w:sz="4" w:space="0" w:color="auto"/>
            </w:tcBorders>
            <w:noWrap/>
          </w:tcPr>
          <w:p w14:paraId="5263E8FC" w14:textId="77777777" w:rsidR="00EC6944" w:rsidRPr="00152A6B" w:rsidRDefault="00EC6944" w:rsidP="00EC6944">
            <w:pPr>
              <w:jc w:val="center"/>
              <w:rPr>
                <w:rFonts w:ascii="Tahoma" w:hAnsi="Tahoma" w:cs="Tahoma"/>
                <w:sz w:val="22"/>
                <w:szCs w:val="22"/>
              </w:rPr>
            </w:pPr>
            <w:r w:rsidRPr="00152A6B">
              <w:rPr>
                <w:rFonts w:ascii="Tahoma" w:hAnsi="Tahoma" w:cs="Tahoma"/>
                <w:sz w:val="22"/>
                <w:szCs w:val="22"/>
              </w:rPr>
              <w:t>231370</w:t>
            </w:r>
          </w:p>
        </w:tc>
        <w:tc>
          <w:tcPr>
            <w:tcW w:w="1701" w:type="dxa"/>
            <w:tcBorders>
              <w:top w:val="single" w:sz="4" w:space="0" w:color="auto"/>
              <w:left w:val="single" w:sz="4" w:space="0" w:color="auto"/>
              <w:bottom w:val="single" w:sz="4" w:space="0" w:color="auto"/>
              <w:right w:val="single" w:sz="4" w:space="0" w:color="auto"/>
            </w:tcBorders>
            <w:noWrap/>
          </w:tcPr>
          <w:p w14:paraId="5DEDE90E" w14:textId="65968C6C" w:rsidR="00EC6944" w:rsidRPr="00152A6B" w:rsidRDefault="00EC6944" w:rsidP="00EC6944">
            <w:pPr>
              <w:jc w:val="right"/>
              <w:rPr>
                <w:rFonts w:ascii="Tahoma" w:hAnsi="Tahoma" w:cs="Tahoma"/>
                <w:sz w:val="22"/>
                <w:szCs w:val="22"/>
              </w:rPr>
            </w:pPr>
            <w:r w:rsidRPr="00152A6B">
              <w:rPr>
                <w:rFonts w:ascii="Tahoma" w:hAnsi="Tahoma" w:cs="Tahoma"/>
                <w:sz w:val="22"/>
                <w:szCs w:val="22"/>
              </w:rPr>
              <w:t>7</w:t>
            </w:r>
            <w:r w:rsidR="00475916" w:rsidRPr="00152A6B">
              <w:rPr>
                <w:rFonts w:ascii="Tahoma" w:hAnsi="Tahoma" w:cs="Tahoma"/>
                <w:sz w:val="22"/>
                <w:szCs w:val="22"/>
              </w:rPr>
              <w:t>2.614</w:t>
            </w:r>
          </w:p>
        </w:tc>
        <w:tc>
          <w:tcPr>
            <w:tcW w:w="992" w:type="dxa"/>
            <w:tcBorders>
              <w:top w:val="single" w:sz="4" w:space="0" w:color="auto"/>
              <w:left w:val="single" w:sz="4" w:space="0" w:color="auto"/>
              <w:bottom w:val="single" w:sz="4" w:space="0" w:color="auto"/>
              <w:right w:val="single" w:sz="4" w:space="0" w:color="auto"/>
            </w:tcBorders>
            <w:noWrap/>
          </w:tcPr>
          <w:p w14:paraId="0B12B24E" w14:textId="3112E59F" w:rsidR="00EC6944" w:rsidRPr="00152A6B" w:rsidRDefault="00EC6944" w:rsidP="00EC6944">
            <w:pPr>
              <w:jc w:val="right"/>
              <w:rPr>
                <w:rFonts w:ascii="Tahoma" w:hAnsi="Tahoma" w:cs="Tahoma"/>
                <w:sz w:val="22"/>
                <w:szCs w:val="22"/>
              </w:rPr>
            </w:pPr>
          </w:p>
        </w:tc>
        <w:tc>
          <w:tcPr>
            <w:tcW w:w="1225" w:type="dxa"/>
            <w:tcBorders>
              <w:top w:val="single" w:sz="4" w:space="0" w:color="auto"/>
              <w:left w:val="single" w:sz="4" w:space="0" w:color="auto"/>
              <w:bottom w:val="single" w:sz="4" w:space="0" w:color="auto"/>
              <w:right w:val="single" w:sz="4" w:space="0" w:color="auto"/>
            </w:tcBorders>
            <w:noWrap/>
          </w:tcPr>
          <w:p w14:paraId="674F033F" w14:textId="3E03C114" w:rsidR="00EC6944" w:rsidRPr="00152A6B" w:rsidRDefault="00EC6944" w:rsidP="00EC6944">
            <w:pPr>
              <w:jc w:val="right"/>
              <w:rPr>
                <w:rFonts w:ascii="Tahoma" w:hAnsi="Tahoma" w:cs="Tahoma"/>
                <w:sz w:val="22"/>
                <w:szCs w:val="22"/>
              </w:rPr>
            </w:pPr>
          </w:p>
        </w:tc>
      </w:tr>
      <w:tr w:rsidR="00EC6944" w:rsidRPr="00D13384" w14:paraId="008DBB7B" w14:textId="77777777" w:rsidTr="006C1F74">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5DF6258" w14:textId="41B0A19C"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10</w:t>
            </w:r>
          </w:p>
        </w:tc>
        <w:tc>
          <w:tcPr>
            <w:tcW w:w="6665" w:type="dxa"/>
            <w:tcBorders>
              <w:top w:val="single" w:sz="4" w:space="0" w:color="auto"/>
              <w:left w:val="nil"/>
              <w:bottom w:val="single" w:sz="4" w:space="0" w:color="auto"/>
              <w:right w:val="single" w:sz="4" w:space="0" w:color="auto"/>
            </w:tcBorders>
            <w:shd w:val="clear" w:color="auto" w:fill="BFBFBF" w:themeFill="background1" w:themeFillShade="BF"/>
          </w:tcPr>
          <w:p w14:paraId="75CCA5C1" w14:textId="77777777" w:rsidR="00EC6944" w:rsidRPr="00152A6B" w:rsidRDefault="00EC6944" w:rsidP="00EC6944">
            <w:pPr>
              <w:rPr>
                <w:rFonts w:ascii="Tahoma" w:hAnsi="Tahoma" w:cs="Tahoma"/>
                <w:sz w:val="22"/>
                <w:szCs w:val="22"/>
              </w:rPr>
            </w:pPr>
            <w:r w:rsidRPr="00152A6B">
              <w:rPr>
                <w:rFonts w:ascii="Tahoma" w:hAnsi="Tahoma" w:cs="Tahoma"/>
                <w:sz w:val="22"/>
                <w:szCs w:val="22"/>
              </w:rPr>
              <w:t>Distribucija in podpora uporabnikom</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6FFCA82" w14:textId="77777777" w:rsidR="00EC6944" w:rsidRPr="00EE53F0" w:rsidRDefault="00EC6944" w:rsidP="00EC6944">
            <w:pPr>
              <w:rPr>
                <w:rFonts w:ascii="Tahoma" w:hAnsi="Tahoma" w:cs="Tahoma"/>
                <w:sz w:val="22"/>
                <w:szCs w:val="22"/>
              </w:rPr>
            </w:pPr>
            <w:r w:rsidRPr="00EE53F0">
              <w:rPr>
                <w:rFonts w:ascii="Tahoma" w:hAnsi="Tahoma" w:cs="Tahoma"/>
                <w:sz w:val="22"/>
                <w:szCs w:val="22"/>
              </w:rPr>
              <w:t> </w:t>
            </w:r>
          </w:p>
        </w:tc>
        <w:tc>
          <w:tcPr>
            <w:tcW w:w="1343" w:type="dxa"/>
            <w:tcBorders>
              <w:top w:val="single" w:sz="4" w:space="0" w:color="auto"/>
              <w:left w:val="nil"/>
              <w:bottom w:val="single" w:sz="4" w:space="0" w:color="auto"/>
              <w:right w:val="single" w:sz="4" w:space="0" w:color="auto"/>
            </w:tcBorders>
            <w:shd w:val="clear" w:color="auto" w:fill="BFBFBF" w:themeFill="background1" w:themeFillShade="BF"/>
            <w:noWrap/>
          </w:tcPr>
          <w:p w14:paraId="5E08BE8F" w14:textId="77777777" w:rsidR="00EC6944" w:rsidRPr="00152A6B" w:rsidRDefault="00EC6944" w:rsidP="00EC6944">
            <w:pPr>
              <w:rPr>
                <w:rFonts w:ascii="Tahoma" w:hAnsi="Tahoma" w:cs="Tahoma"/>
                <w:sz w:val="22"/>
                <w:szCs w:val="22"/>
              </w:rPr>
            </w:pPr>
            <w:r w:rsidRPr="00152A6B">
              <w:rPr>
                <w:rFonts w:ascii="Tahoma" w:hAnsi="Tahoma" w:cs="Tahoma"/>
                <w:sz w:val="22"/>
                <w:szCs w:val="22"/>
              </w:rPr>
              <w: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10834BEB" w14:textId="77777777" w:rsidR="00EC6944" w:rsidRPr="00152A6B" w:rsidRDefault="00EC6944" w:rsidP="00EC6944">
            <w:pPr>
              <w:jc w:val="right"/>
              <w:rPr>
                <w:rFonts w:ascii="Tahoma" w:hAnsi="Tahoma" w:cs="Tahoma"/>
                <w:sz w:val="22"/>
                <w:szCs w:val="22"/>
              </w:rPr>
            </w:pP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14:paraId="1804334A" w14:textId="77777777" w:rsidR="00EC6944" w:rsidRPr="00152A6B" w:rsidRDefault="00EC6944" w:rsidP="00EC6944">
            <w:pPr>
              <w:jc w:val="right"/>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74306B35" w14:textId="77777777" w:rsidR="00EC6944" w:rsidRPr="00152A6B" w:rsidRDefault="00EC6944" w:rsidP="00EC6944">
            <w:pPr>
              <w:rPr>
                <w:rFonts w:ascii="Tahoma" w:hAnsi="Tahoma" w:cs="Tahoma"/>
                <w:sz w:val="22"/>
                <w:szCs w:val="22"/>
              </w:rPr>
            </w:pPr>
          </w:p>
        </w:tc>
      </w:tr>
      <w:tr w:rsidR="00EC6944" w:rsidRPr="00A22089" w14:paraId="76288F92" w14:textId="77777777" w:rsidTr="006C1F74">
        <w:trPr>
          <w:trHeight w:val="403"/>
        </w:trPr>
        <w:tc>
          <w:tcPr>
            <w:tcW w:w="638" w:type="dxa"/>
            <w:tcBorders>
              <w:top w:val="nil"/>
              <w:left w:val="single" w:sz="4" w:space="0" w:color="auto"/>
              <w:bottom w:val="single" w:sz="4" w:space="0" w:color="auto"/>
              <w:right w:val="single" w:sz="4" w:space="0" w:color="auto"/>
            </w:tcBorders>
            <w:noWrap/>
          </w:tcPr>
          <w:p w14:paraId="585E0E76" w14:textId="05EBF737" w:rsidR="00EC6944" w:rsidRPr="00A22089" w:rsidRDefault="00EC6944" w:rsidP="00EC6944">
            <w:pPr>
              <w:rPr>
                <w:rFonts w:ascii="Tahoma" w:hAnsi="Tahoma" w:cs="Tahoma"/>
                <w:color w:val="000000" w:themeColor="text1"/>
                <w:sz w:val="22"/>
                <w:szCs w:val="22"/>
              </w:rPr>
            </w:pPr>
            <w:r w:rsidRPr="00A22089">
              <w:rPr>
                <w:rFonts w:ascii="Tahoma" w:hAnsi="Tahoma" w:cs="Tahoma"/>
                <w:color w:val="000000" w:themeColor="text1"/>
                <w:sz w:val="22"/>
                <w:szCs w:val="22"/>
              </w:rPr>
              <w:t>10.1</w:t>
            </w:r>
          </w:p>
        </w:tc>
        <w:tc>
          <w:tcPr>
            <w:tcW w:w="6665" w:type="dxa"/>
            <w:tcBorders>
              <w:top w:val="nil"/>
              <w:left w:val="nil"/>
              <w:bottom w:val="single" w:sz="4" w:space="0" w:color="auto"/>
              <w:right w:val="single" w:sz="4" w:space="0" w:color="auto"/>
            </w:tcBorders>
          </w:tcPr>
          <w:p w14:paraId="2B5DA83A" w14:textId="7BDA46BC" w:rsidR="00EC6944" w:rsidRPr="00152A6B" w:rsidRDefault="00EC6944" w:rsidP="00EC6944">
            <w:pPr>
              <w:rPr>
                <w:rFonts w:ascii="Tahoma" w:hAnsi="Tahoma" w:cs="Tahoma"/>
                <w:sz w:val="22"/>
                <w:szCs w:val="22"/>
              </w:rPr>
            </w:pPr>
            <w:r w:rsidRPr="00152A6B">
              <w:rPr>
                <w:rFonts w:ascii="Tahoma" w:hAnsi="Tahoma" w:cs="Tahoma"/>
                <w:sz w:val="22"/>
                <w:szCs w:val="22"/>
              </w:rPr>
              <w:t>Razvoj in podpora delovanju distribucijskega sistema</w:t>
            </w:r>
          </w:p>
        </w:tc>
        <w:tc>
          <w:tcPr>
            <w:tcW w:w="1702" w:type="dxa"/>
            <w:tcBorders>
              <w:top w:val="nil"/>
              <w:left w:val="nil"/>
              <w:bottom w:val="single" w:sz="4" w:space="0" w:color="auto"/>
              <w:right w:val="single" w:sz="4" w:space="0" w:color="auto"/>
            </w:tcBorders>
          </w:tcPr>
          <w:p w14:paraId="7876B724" w14:textId="38A34960" w:rsidR="00EC6944" w:rsidRPr="00EE53F0" w:rsidRDefault="00EC6944" w:rsidP="00EC6944">
            <w:pPr>
              <w:jc w:val="center"/>
              <w:rPr>
                <w:rFonts w:ascii="Tahoma" w:hAnsi="Tahoma" w:cs="Tahoma"/>
                <w:sz w:val="22"/>
                <w:szCs w:val="22"/>
              </w:rPr>
            </w:pPr>
            <w:r w:rsidRPr="00EE53F0">
              <w:rPr>
                <w:rFonts w:ascii="Tahoma" w:hAnsi="Tahoma" w:cs="Tahoma"/>
                <w:sz w:val="22"/>
                <w:szCs w:val="22"/>
              </w:rPr>
              <w:t>25</w:t>
            </w:r>
            <w:r w:rsidR="00D4082C" w:rsidRPr="00EE53F0">
              <w:rPr>
                <w:rFonts w:ascii="Tahoma" w:hAnsi="Tahoma" w:cs="Tahoma"/>
                <w:sz w:val="22"/>
                <w:szCs w:val="22"/>
              </w:rPr>
              <w:t>62</w:t>
            </w:r>
            <w:r w:rsidRPr="00EE53F0">
              <w:rPr>
                <w:rFonts w:ascii="Tahoma" w:hAnsi="Tahoma" w:cs="Tahoma"/>
                <w:sz w:val="22"/>
                <w:szCs w:val="22"/>
              </w:rPr>
              <w:t>-</w:t>
            </w:r>
            <w:r w:rsidR="00D4082C" w:rsidRPr="00EE53F0">
              <w:rPr>
                <w:rFonts w:ascii="Tahoma" w:hAnsi="Tahoma" w:cs="Tahoma"/>
                <w:sz w:val="22"/>
                <w:szCs w:val="22"/>
              </w:rPr>
              <w:t>26</w:t>
            </w:r>
            <w:r w:rsidRPr="00EE53F0">
              <w:rPr>
                <w:rFonts w:ascii="Tahoma" w:hAnsi="Tahoma" w:cs="Tahoma"/>
                <w:sz w:val="22"/>
                <w:szCs w:val="22"/>
              </w:rPr>
              <w:t>-0006</w:t>
            </w:r>
          </w:p>
        </w:tc>
        <w:tc>
          <w:tcPr>
            <w:tcW w:w="1343" w:type="dxa"/>
            <w:tcBorders>
              <w:top w:val="nil"/>
              <w:left w:val="nil"/>
              <w:bottom w:val="single" w:sz="4" w:space="0" w:color="auto"/>
              <w:right w:val="single" w:sz="4" w:space="0" w:color="auto"/>
            </w:tcBorders>
            <w:noWrap/>
          </w:tcPr>
          <w:p w14:paraId="7493288E" w14:textId="7BB1BAE4" w:rsidR="00EC6944" w:rsidRPr="00152A6B" w:rsidRDefault="00EC6944" w:rsidP="00EC6944">
            <w:pPr>
              <w:jc w:val="center"/>
              <w:rPr>
                <w:rFonts w:ascii="Tahoma" w:hAnsi="Tahoma" w:cs="Tahoma"/>
                <w:sz w:val="22"/>
                <w:szCs w:val="22"/>
              </w:rPr>
            </w:pPr>
            <w:r w:rsidRPr="00152A6B">
              <w:rPr>
                <w:rFonts w:ascii="Tahoma" w:hAnsi="Tahoma" w:cs="Tahoma"/>
                <w:sz w:val="22"/>
                <w:szCs w:val="22"/>
              </w:rPr>
              <w:t>231370</w:t>
            </w:r>
          </w:p>
        </w:tc>
        <w:tc>
          <w:tcPr>
            <w:tcW w:w="1701" w:type="dxa"/>
            <w:tcBorders>
              <w:top w:val="nil"/>
              <w:left w:val="nil"/>
              <w:bottom w:val="single" w:sz="4" w:space="0" w:color="auto"/>
              <w:right w:val="single" w:sz="4" w:space="0" w:color="auto"/>
            </w:tcBorders>
            <w:noWrap/>
          </w:tcPr>
          <w:p w14:paraId="75CCA7AF" w14:textId="0D0522AE" w:rsidR="00EC6944" w:rsidRPr="00152A6B" w:rsidRDefault="00EC6944" w:rsidP="00EC6944">
            <w:pPr>
              <w:jc w:val="right"/>
              <w:rPr>
                <w:rFonts w:ascii="Tahoma" w:hAnsi="Tahoma" w:cs="Tahoma"/>
                <w:sz w:val="22"/>
                <w:szCs w:val="22"/>
              </w:rPr>
            </w:pPr>
            <w:r w:rsidRPr="00152A6B">
              <w:rPr>
                <w:rFonts w:ascii="Tahoma" w:hAnsi="Tahoma" w:cs="Tahoma"/>
                <w:sz w:val="22"/>
                <w:szCs w:val="22"/>
              </w:rPr>
              <w:t>376.699</w:t>
            </w:r>
          </w:p>
          <w:p w14:paraId="56611F76" w14:textId="2EBDE0E3" w:rsidR="00EC6944" w:rsidRPr="00152A6B" w:rsidRDefault="00EC6944" w:rsidP="00EC6944">
            <w:pPr>
              <w:jc w:val="right"/>
              <w:rPr>
                <w:rFonts w:ascii="Tahoma" w:hAnsi="Tahoma" w:cs="Tahoma"/>
                <w:sz w:val="22"/>
                <w:szCs w:val="22"/>
              </w:rPr>
            </w:pPr>
          </w:p>
        </w:tc>
        <w:tc>
          <w:tcPr>
            <w:tcW w:w="992" w:type="dxa"/>
            <w:tcBorders>
              <w:top w:val="nil"/>
              <w:left w:val="nil"/>
              <w:bottom w:val="single" w:sz="4" w:space="0" w:color="auto"/>
              <w:right w:val="single" w:sz="4" w:space="0" w:color="auto"/>
            </w:tcBorders>
            <w:noWrap/>
          </w:tcPr>
          <w:p w14:paraId="258AE54E" w14:textId="5B5DFBD0" w:rsidR="00EC6944" w:rsidRPr="00152A6B" w:rsidRDefault="00EC6944" w:rsidP="00EC6944">
            <w:pPr>
              <w:jc w:val="right"/>
              <w:rPr>
                <w:rFonts w:ascii="Tahoma" w:hAnsi="Tahoma" w:cs="Tahoma"/>
                <w:sz w:val="22"/>
                <w:szCs w:val="22"/>
              </w:rPr>
            </w:pPr>
            <w:r w:rsidRPr="00152A6B">
              <w:rPr>
                <w:rFonts w:ascii="Tahoma" w:hAnsi="Tahoma" w:cs="Tahoma"/>
                <w:sz w:val="22"/>
                <w:szCs w:val="22"/>
              </w:rPr>
              <w:t>40.000</w:t>
            </w:r>
          </w:p>
        </w:tc>
        <w:tc>
          <w:tcPr>
            <w:tcW w:w="1225" w:type="dxa"/>
            <w:tcBorders>
              <w:top w:val="nil"/>
              <w:left w:val="nil"/>
              <w:bottom w:val="single" w:sz="4" w:space="0" w:color="auto"/>
              <w:right w:val="single" w:sz="4" w:space="0" w:color="auto"/>
            </w:tcBorders>
            <w:noWrap/>
          </w:tcPr>
          <w:p w14:paraId="5C8BB195" w14:textId="221E2096" w:rsidR="00EC6944" w:rsidRPr="00152A6B" w:rsidRDefault="00EC6944" w:rsidP="00EC6944">
            <w:pPr>
              <w:rPr>
                <w:rFonts w:ascii="Tahoma" w:hAnsi="Tahoma" w:cs="Tahoma"/>
                <w:sz w:val="22"/>
                <w:szCs w:val="22"/>
              </w:rPr>
            </w:pPr>
          </w:p>
        </w:tc>
      </w:tr>
      <w:tr w:rsidR="00D4082C" w:rsidRPr="00A22089" w14:paraId="5458F4F3" w14:textId="77777777" w:rsidTr="00152A6B">
        <w:trPr>
          <w:trHeight w:val="283"/>
        </w:trPr>
        <w:tc>
          <w:tcPr>
            <w:tcW w:w="638" w:type="dxa"/>
            <w:tcBorders>
              <w:top w:val="nil"/>
              <w:left w:val="single" w:sz="4" w:space="0" w:color="auto"/>
              <w:bottom w:val="single" w:sz="4" w:space="0" w:color="auto"/>
              <w:right w:val="single" w:sz="4" w:space="0" w:color="auto"/>
            </w:tcBorders>
            <w:noWrap/>
          </w:tcPr>
          <w:p w14:paraId="0D18CA34" w14:textId="33AF2019" w:rsidR="00D4082C" w:rsidRPr="00A22089" w:rsidRDefault="00D4082C" w:rsidP="00D4082C">
            <w:pPr>
              <w:rPr>
                <w:rFonts w:ascii="Tahoma" w:hAnsi="Tahoma" w:cs="Tahoma"/>
                <w:color w:val="000000" w:themeColor="text1"/>
                <w:sz w:val="22"/>
                <w:szCs w:val="22"/>
              </w:rPr>
            </w:pPr>
            <w:r w:rsidRPr="00A22089">
              <w:rPr>
                <w:rFonts w:ascii="Tahoma" w:hAnsi="Tahoma" w:cs="Tahoma"/>
                <w:color w:val="000000" w:themeColor="text1"/>
                <w:sz w:val="22"/>
                <w:szCs w:val="22"/>
              </w:rPr>
              <w:t>10.2</w:t>
            </w:r>
          </w:p>
        </w:tc>
        <w:tc>
          <w:tcPr>
            <w:tcW w:w="6665" w:type="dxa"/>
            <w:tcBorders>
              <w:top w:val="nil"/>
              <w:left w:val="nil"/>
              <w:bottom w:val="single" w:sz="4" w:space="0" w:color="auto"/>
              <w:right w:val="single" w:sz="4" w:space="0" w:color="auto"/>
            </w:tcBorders>
          </w:tcPr>
          <w:p w14:paraId="0B11F19A" w14:textId="77777777" w:rsidR="00D4082C" w:rsidRPr="00152A6B" w:rsidRDefault="00D4082C" w:rsidP="00D4082C">
            <w:pPr>
              <w:rPr>
                <w:rFonts w:ascii="Tahoma" w:hAnsi="Tahoma" w:cs="Tahoma"/>
                <w:sz w:val="22"/>
                <w:szCs w:val="22"/>
              </w:rPr>
            </w:pPr>
            <w:r w:rsidRPr="00152A6B">
              <w:rPr>
                <w:rFonts w:ascii="Tahoma" w:hAnsi="Tahoma" w:cs="Tahoma"/>
                <w:sz w:val="22"/>
                <w:szCs w:val="22"/>
              </w:rPr>
              <w:t>Izdajanje podatkov SIGNAL</w:t>
            </w:r>
          </w:p>
        </w:tc>
        <w:tc>
          <w:tcPr>
            <w:tcW w:w="1702" w:type="dxa"/>
            <w:tcBorders>
              <w:top w:val="nil"/>
              <w:left w:val="nil"/>
              <w:bottom w:val="single" w:sz="4" w:space="0" w:color="auto"/>
              <w:right w:val="single" w:sz="4" w:space="0" w:color="auto"/>
            </w:tcBorders>
          </w:tcPr>
          <w:p w14:paraId="4A6E6A13" w14:textId="0793CCAF" w:rsidR="00D4082C" w:rsidRPr="00EE53F0" w:rsidRDefault="00D4082C" w:rsidP="00D4082C">
            <w:pPr>
              <w:jc w:val="center"/>
              <w:rPr>
                <w:rFonts w:ascii="Tahoma" w:hAnsi="Tahoma" w:cs="Tahoma"/>
                <w:sz w:val="22"/>
                <w:szCs w:val="22"/>
              </w:rPr>
            </w:pPr>
            <w:r w:rsidRPr="00EE53F0">
              <w:rPr>
                <w:rFonts w:ascii="Tahoma" w:hAnsi="Tahoma" w:cs="Tahoma"/>
                <w:sz w:val="22"/>
                <w:szCs w:val="22"/>
              </w:rPr>
              <w:t xml:space="preserve">2562-26-0006 </w:t>
            </w:r>
          </w:p>
        </w:tc>
        <w:tc>
          <w:tcPr>
            <w:tcW w:w="1343" w:type="dxa"/>
            <w:tcBorders>
              <w:top w:val="nil"/>
              <w:left w:val="nil"/>
              <w:bottom w:val="single" w:sz="4" w:space="0" w:color="auto"/>
              <w:right w:val="single" w:sz="4" w:space="0" w:color="auto"/>
            </w:tcBorders>
            <w:noWrap/>
          </w:tcPr>
          <w:p w14:paraId="08E83F89" w14:textId="77777777" w:rsidR="00D4082C" w:rsidRPr="00152A6B" w:rsidRDefault="00D4082C" w:rsidP="00D4082C">
            <w:pPr>
              <w:jc w:val="center"/>
              <w:rPr>
                <w:rFonts w:ascii="Tahoma" w:hAnsi="Tahoma" w:cs="Tahoma"/>
                <w:sz w:val="22"/>
                <w:szCs w:val="22"/>
              </w:rPr>
            </w:pPr>
            <w:r w:rsidRPr="00152A6B">
              <w:rPr>
                <w:rFonts w:ascii="Tahoma" w:hAnsi="Tahoma" w:cs="Tahoma"/>
                <w:sz w:val="22"/>
                <w:szCs w:val="22"/>
              </w:rPr>
              <w:t>231373</w:t>
            </w:r>
          </w:p>
        </w:tc>
        <w:tc>
          <w:tcPr>
            <w:tcW w:w="1701" w:type="dxa"/>
            <w:tcBorders>
              <w:top w:val="nil"/>
              <w:left w:val="nil"/>
              <w:bottom w:val="single" w:sz="4" w:space="0" w:color="auto"/>
              <w:right w:val="single" w:sz="4" w:space="0" w:color="auto"/>
            </w:tcBorders>
          </w:tcPr>
          <w:p w14:paraId="50DA1C12" w14:textId="6908BF67" w:rsidR="00D4082C" w:rsidRPr="00152A6B" w:rsidRDefault="00D4082C" w:rsidP="00D4082C">
            <w:pPr>
              <w:jc w:val="right"/>
              <w:rPr>
                <w:rFonts w:ascii="Tahoma" w:hAnsi="Tahoma" w:cs="Tahoma"/>
                <w:sz w:val="22"/>
                <w:szCs w:val="22"/>
              </w:rPr>
            </w:pPr>
            <w:r w:rsidRPr="00152A6B">
              <w:rPr>
                <w:rFonts w:ascii="Tahoma" w:hAnsi="Tahoma" w:cs="Tahoma"/>
                <w:sz w:val="22"/>
                <w:szCs w:val="22"/>
              </w:rPr>
              <w:t>16.500</w:t>
            </w:r>
          </w:p>
        </w:tc>
        <w:tc>
          <w:tcPr>
            <w:tcW w:w="992" w:type="dxa"/>
            <w:tcBorders>
              <w:top w:val="nil"/>
              <w:left w:val="nil"/>
              <w:bottom w:val="single" w:sz="4" w:space="0" w:color="auto"/>
              <w:right w:val="single" w:sz="4" w:space="0" w:color="auto"/>
            </w:tcBorders>
          </w:tcPr>
          <w:p w14:paraId="5A73CC4F" w14:textId="35F965C2" w:rsidR="00D4082C" w:rsidRPr="00152A6B" w:rsidRDefault="00D4082C" w:rsidP="00D4082C">
            <w:pPr>
              <w:jc w:val="right"/>
              <w:rPr>
                <w:rFonts w:ascii="Tahoma" w:hAnsi="Tahoma" w:cs="Tahoma"/>
                <w:sz w:val="22"/>
                <w:szCs w:val="22"/>
              </w:rPr>
            </w:pPr>
            <w:r w:rsidRPr="00152A6B">
              <w:rPr>
                <w:rFonts w:ascii="Tahoma" w:hAnsi="Tahoma" w:cs="Tahoma"/>
                <w:sz w:val="22"/>
                <w:szCs w:val="22"/>
              </w:rPr>
              <w:t>16.500</w:t>
            </w:r>
          </w:p>
        </w:tc>
        <w:tc>
          <w:tcPr>
            <w:tcW w:w="1225" w:type="dxa"/>
            <w:tcBorders>
              <w:top w:val="nil"/>
              <w:left w:val="nil"/>
              <w:bottom w:val="single" w:sz="4" w:space="0" w:color="auto"/>
              <w:right w:val="single" w:sz="4" w:space="0" w:color="auto"/>
            </w:tcBorders>
          </w:tcPr>
          <w:p w14:paraId="2771D083" w14:textId="0D0C137E" w:rsidR="00D4082C" w:rsidRPr="00152A6B" w:rsidRDefault="00D4082C" w:rsidP="00D4082C">
            <w:pPr>
              <w:jc w:val="right"/>
              <w:rPr>
                <w:rFonts w:ascii="Tahoma" w:hAnsi="Tahoma" w:cs="Tahoma"/>
                <w:sz w:val="22"/>
                <w:szCs w:val="22"/>
              </w:rPr>
            </w:pPr>
          </w:p>
        </w:tc>
      </w:tr>
      <w:tr w:rsidR="00D4082C" w:rsidRPr="00A22089" w14:paraId="242FF850" w14:textId="77777777" w:rsidTr="006C1F74">
        <w:trPr>
          <w:trHeight w:val="283"/>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3B9F36D" w14:textId="237D8337" w:rsidR="00D4082C" w:rsidRPr="00A22089" w:rsidRDefault="00D4082C" w:rsidP="00D4082C">
            <w:pPr>
              <w:rPr>
                <w:rFonts w:ascii="Tahoma" w:hAnsi="Tahoma" w:cs="Tahoma"/>
                <w:color w:val="000000" w:themeColor="text1"/>
                <w:sz w:val="22"/>
                <w:szCs w:val="22"/>
              </w:rPr>
            </w:pPr>
            <w:r w:rsidRPr="00A22089">
              <w:rPr>
                <w:rFonts w:ascii="Tahoma" w:hAnsi="Tahoma" w:cs="Tahoma"/>
                <w:color w:val="000000" w:themeColor="text1"/>
                <w:sz w:val="22"/>
                <w:szCs w:val="22"/>
              </w:rPr>
              <w:t>11</w:t>
            </w:r>
          </w:p>
        </w:tc>
        <w:tc>
          <w:tcPr>
            <w:tcW w:w="6665" w:type="dxa"/>
            <w:tcBorders>
              <w:top w:val="single" w:sz="4" w:space="0" w:color="auto"/>
              <w:left w:val="nil"/>
              <w:bottom w:val="single" w:sz="4" w:space="0" w:color="auto"/>
              <w:right w:val="single" w:sz="4" w:space="0" w:color="auto"/>
            </w:tcBorders>
            <w:shd w:val="clear" w:color="auto" w:fill="BFBFBF" w:themeFill="background1" w:themeFillShade="BF"/>
          </w:tcPr>
          <w:p w14:paraId="3FBCA50B" w14:textId="77777777" w:rsidR="00D4082C" w:rsidRPr="00152A6B" w:rsidRDefault="00D4082C" w:rsidP="00D4082C">
            <w:pPr>
              <w:rPr>
                <w:rFonts w:ascii="Tahoma" w:hAnsi="Tahoma" w:cs="Tahoma"/>
                <w:sz w:val="22"/>
                <w:szCs w:val="22"/>
              </w:rPr>
            </w:pPr>
            <w:r w:rsidRPr="00152A6B">
              <w:rPr>
                <w:rFonts w:ascii="Tahoma" w:hAnsi="Tahoma" w:cs="Tahoma"/>
                <w:sz w:val="22"/>
                <w:szCs w:val="22"/>
              </w:rPr>
              <w:t>Kulturna in tehnična dediščina</w:t>
            </w:r>
          </w:p>
        </w:tc>
        <w:tc>
          <w:tcPr>
            <w:tcW w:w="1702" w:type="dxa"/>
            <w:tcBorders>
              <w:top w:val="single" w:sz="4" w:space="0" w:color="auto"/>
              <w:left w:val="nil"/>
              <w:bottom w:val="single" w:sz="4" w:space="0" w:color="auto"/>
              <w:right w:val="single" w:sz="4" w:space="0" w:color="auto"/>
            </w:tcBorders>
            <w:shd w:val="clear" w:color="auto" w:fill="BFBFBF" w:themeFill="background1" w:themeFillShade="BF"/>
          </w:tcPr>
          <w:p w14:paraId="431467FE" w14:textId="06B70A7D" w:rsidR="00D4082C" w:rsidRPr="00EE53F0" w:rsidRDefault="00D4082C" w:rsidP="00D4082C">
            <w:pPr>
              <w:rPr>
                <w:rFonts w:ascii="Tahoma" w:hAnsi="Tahoma" w:cs="Tahoma"/>
                <w:sz w:val="22"/>
                <w:szCs w:val="22"/>
              </w:rPr>
            </w:pPr>
            <w:r w:rsidRPr="00EE53F0">
              <w:rPr>
                <w:rFonts w:ascii="Tahoma" w:hAnsi="Tahoma" w:cs="Tahoma"/>
                <w:sz w:val="22"/>
                <w:szCs w:val="22"/>
              </w:rPr>
              <w:t> </w:t>
            </w:r>
          </w:p>
        </w:tc>
        <w:tc>
          <w:tcPr>
            <w:tcW w:w="1343" w:type="dxa"/>
            <w:tcBorders>
              <w:top w:val="single" w:sz="4" w:space="0" w:color="auto"/>
              <w:left w:val="nil"/>
              <w:bottom w:val="single" w:sz="4" w:space="0" w:color="auto"/>
              <w:right w:val="single" w:sz="4" w:space="0" w:color="auto"/>
            </w:tcBorders>
            <w:shd w:val="clear" w:color="auto" w:fill="BFBFBF" w:themeFill="background1" w:themeFillShade="BF"/>
            <w:noWrap/>
          </w:tcPr>
          <w:p w14:paraId="00E662AE" w14:textId="77777777" w:rsidR="00D4082C" w:rsidRPr="00152A6B" w:rsidRDefault="00D4082C" w:rsidP="00D4082C">
            <w:pPr>
              <w:rPr>
                <w:rFonts w:ascii="Tahoma" w:hAnsi="Tahoma" w:cs="Tahoma"/>
                <w:sz w:val="22"/>
                <w:szCs w:val="22"/>
              </w:rPr>
            </w:pPr>
            <w:r w:rsidRPr="00152A6B">
              <w:rPr>
                <w:rFonts w:ascii="Tahoma" w:hAnsi="Tahoma" w:cs="Tahoma"/>
                <w:sz w:val="22"/>
                <w:szCs w:val="22"/>
              </w:rPr>
              <w: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216453CD" w14:textId="77777777" w:rsidR="00D4082C" w:rsidRPr="00152A6B" w:rsidRDefault="00D4082C" w:rsidP="00D4082C">
            <w:pPr>
              <w:jc w:val="right"/>
              <w:rPr>
                <w:rFonts w:ascii="Tahoma" w:hAnsi="Tahoma" w:cs="Tahoma"/>
                <w:sz w:val="22"/>
                <w:szCs w:val="22"/>
              </w:rPr>
            </w:pP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14:paraId="20EFA7DB" w14:textId="77777777" w:rsidR="00D4082C" w:rsidRPr="00152A6B" w:rsidRDefault="00D4082C" w:rsidP="00D4082C">
            <w:pPr>
              <w:jc w:val="right"/>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tcPr>
          <w:p w14:paraId="25074D5F" w14:textId="77777777" w:rsidR="00D4082C" w:rsidRPr="00152A6B" w:rsidRDefault="00D4082C" w:rsidP="00D4082C">
            <w:pPr>
              <w:jc w:val="right"/>
              <w:rPr>
                <w:rFonts w:ascii="Tahoma" w:hAnsi="Tahoma" w:cs="Tahoma"/>
                <w:sz w:val="22"/>
                <w:szCs w:val="22"/>
              </w:rPr>
            </w:pPr>
          </w:p>
        </w:tc>
      </w:tr>
      <w:tr w:rsidR="00D4082C" w:rsidRPr="00A22089" w14:paraId="1EFAE27B" w14:textId="77777777" w:rsidTr="006C1F74">
        <w:trPr>
          <w:trHeight w:val="283"/>
        </w:trPr>
        <w:tc>
          <w:tcPr>
            <w:tcW w:w="638" w:type="dxa"/>
            <w:tcBorders>
              <w:top w:val="single" w:sz="4" w:space="0" w:color="auto"/>
              <w:left w:val="single" w:sz="4" w:space="0" w:color="auto"/>
              <w:bottom w:val="single" w:sz="4" w:space="0" w:color="auto"/>
              <w:right w:val="single" w:sz="4" w:space="0" w:color="auto"/>
            </w:tcBorders>
            <w:noWrap/>
          </w:tcPr>
          <w:p w14:paraId="5F55D922" w14:textId="523E5C9D" w:rsidR="00D4082C" w:rsidRPr="00A22089" w:rsidRDefault="00D4082C" w:rsidP="00D4082C">
            <w:pPr>
              <w:rPr>
                <w:rFonts w:ascii="Tahoma" w:hAnsi="Tahoma" w:cs="Tahoma"/>
                <w:color w:val="000000" w:themeColor="text1"/>
                <w:sz w:val="22"/>
                <w:szCs w:val="22"/>
              </w:rPr>
            </w:pPr>
            <w:r w:rsidRPr="00A22089">
              <w:rPr>
                <w:rFonts w:ascii="Tahoma" w:hAnsi="Tahoma" w:cs="Tahoma"/>
                <w:color w:val="000000" w:themeColor="text1"/>
                <w:sz w:val="22"/>
                <w:szCs w:val="22"/>
              </w:rPr>
              <w:t>11.1</w:t>
            </w:r>
          </w:p>
        </w:tc>
        <w:tc>
          <w:tcPr>
            <w:tcW w:w="6665" w:type="dxa"/>
            <w:tcBorders>
              <w:top w:val="single" w:sz="4" w:space="0" w:color="auto"/>
              <w:left w:val="nil"/>
              <w:bottom w:val="single" w:sz="4" w:space="0" w:color="auto"/>
              <w:right w:val="single" w:sz="4" w:space="0" w:color="auto"/>
            </w:tcBorders>
          </w:tcPr>
          <w:p w14:paraId="7B77DB28" w14:textId="77777777" w:rsidR="00D4082C" w:rsidRPr="00152A6B" w:rsidRDefault="00D4082C" w:rsidP="00D4082C">
            <w:pPr>
              <w:rPr>
                <w:rFonts w:ascii="Tahoma" w:hAnsi="Tahoma" w:cs="Tahoma"/>
                <w:strike/>
                <w:sz w:val="22"/>
                <w:szCs w:val="22"/>
              </w:rPr>
            </w:pPr>
            <w:r w:rsidRPr="00152A6B">
              <w:rPr>
                <w:rFonts w:ascii="Tahoma" w:hAnsi="Tahoma" w:cs="Tahoma"/>
                <w:sz w:val="22"/>
                <w:szCs w:val="22"/>
              </w:rPr>
              <w:t>Upravljanje območja GEOSS</w:t>
            </w:r>
          </w:p>
        </w:tc>
        <w:tc>
          <w:tcPr>
            <w:tcW w:w="1702" w:type="dxa"/>
            <w:tcBorders>
              <w:top w:val="single" w:sz="4" w:space="0" w:color="auto"/>
              <w:left w:val="nil"/>
              <w:bottom w:val="single" w:sz="4" w:space="0" w:color="auto"/>
              <w:right w:val="single" w:sz="4" w:space="0" w:color="auto"/>
            </w:tcBorders>
          </w:tcPr>
          <w:p w14:paraId="401F81F8" w14:textId="68F858D4" w:rsidR="00D4082C" w:rsidRPr="00EE53F0" w:rsidRDefault="00D4082C" w:rsidP="00D4082C">
            <w:pPr>
              <w:jc w:val="center"/>
              <w:rPr>
                <w:rFonts w:ascii="Tahoma" w:hAnsi="Tahoma" w:cs="Tahoma"/>
                <w:sz w:val="22"/>
                <w:szCs w:val="22"/>
              </w:rPr>
            </w:pPr>
            <w:r w:rsidRPr="00EE53F0">
              <w:rPr>
                <w:rFonts w:ascii="Tahoma" w:hAnsi="Tahoma" w:cs="Tahoma"/>
                <w:sz w:val="22"/>
                <w:szCs w:val="22"/>
              </w:rPr>
              <w:t>2562-26-0006</w:t>
            </w:r>
          </w:p>
        </w:tc>
        <w:tc>
          <w:tcPr>
            <w:tcW w:w="1343" w:type="dxa"/>
            <w:tcBorders>
              <w:top w:val="single" w:sz="4" w:space="0" w:color="auto"/>
              <w:left w:val="nil"/>
              <w:bottom w:val="single" w:sz="4" w:space="0" w:color="auto"/>
              <w:right w:val="single" w:sz="4" w:space="0" w:color="auto"/>
            </w:tcBorders>
            <w:noWrap/>
          </w:tcPr>
          <w:p w14:paraId="13C9EB6D" w14:textId="77777777" w:rsidR="00D4082C" w:rsidRPr="00152A6B" w:rsidRDefault="00D4082C" w:rsidP="00D4082C">
            <w:pPr>
              <w:jc w:val="center"/>
              <w:rPr>
                <w:rFonts w:ascii="Tahoma" w:hAnsi="Tahoma" w:cs="Tahoma"/>
                <w:sz w:val="22"/>
                <w:szCs w:val="22"/>
              </w:rPr>
            </w:pPr>
            <w:r w:rsidRPr="00152A6B">
              <w:rPr>
                <w:rFonts w:ascii="Tahoma" w:hAnsi="Tahoma" w:cs="Tahoma"/>
                <w:sz w:val="22"/>
                <w:szCs w:val="22"/>
              </w:rPr>
              <w:t>231370</w:t>
            </w:r>
          </w:p>
        </w:tc>
        <w:tc>
          <w:tcPr>
            <w:tcW w:w="1701" w:type="dxa"/>
            <w:tcBorders>
              <w:top w:val="single" w:sz="4" w:space="0" w:color="auto"/>
              <w:left w:val="nil"/>
              <w:bottom w:val="single" w:sz="4" w:space="0" w:color="auto"/>
              <w:right w:val="single" w:sz="4" w:space="0" w:color="auto"/>
            </w:tcBorders>
            <w:noWrap/>
          </w:tcPr>
          <w:p w14:paraId="44597064" w14:textId="6E2BF475" w:rsidR="00D4082C" w:rsidRPr="00152A6B" w:rsidRDefault="00D4082C" w:rsidP="00D4082C">
            <w:pPr>
              <w:jc w:val="right"/>
              <w:rPr>
                <w:rFonts w:ascii="Tahoma" w:hAnsi="Tahoma" w:cs="Tahoma"/>
                <w:sz w:val="22"/>
                <w:szCs w:val="22"/>
              </w:rPr>
            </w:pPr>
            <w:r w:rsidRPr="00152A6B">
              <w:rPr>
                <w:rFonts w:ascii="Tahoma" w:hAnsi="Tahoma" w:cs="Tahoma"/>
                <w:sz w:val="22"/>
                <w:szCs w:val="22"/>
              </w:rPr>
              <w:t>55.000</w:t>
            </w:r>
          </w:p>
        </w:tc>
        <w:tc>
          <w:tcPr>
            <w:tcW w:w="992" w:type="dxa"/>
            <w:tcBorders>
              <w:top w:val="single" w:sz="4" w:space="0" w:color="auto"/>
              <w:left w:val="nil"/>
              <w:bottom w:val="single" w:sz="4" w:space="0" w:color="auto"/>
              <w:right w:val="single" w:sz="4" w:space="0" w:color="auto"/>
            </w:tcBorders>
            <w:noWrap/>
          </w:tcPr>
          <w:p w14:paraId="36398438" w14:textId="2D89776C" w:rsidR="00D4082C" w:rsidRPr="00152A6B" w:rsidRDefault="00D4082C" w:rsidP="00D4082C">
            <w:pPr>
              <w:jc w:val="right"/>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noWrap/>
          </w:tcPr>
          <w:p w14:paraId="579234A7" w14:textId="7A166FF4" w:rsidR="00D4082C" w:rsidRPr="00152A6B" w:rsidRDefault="00D4082C" w:rsidP="00D4082C">
            <w:pPr>
              <w:jc w:val="right"/>
              <w:rPr>
                <w:rFonts w:ascii="Tahoma" w:hAnsi="Tahoma" w:cs="Tahoma"/>
                <w:sz w:val="22"/>
                <w:szCs w:val="22"/>
              </w:rPr>
            </w:pPr>
          </w:p>
        </w:tc>
      </w:tr>
      <w:tr w:rsidR="00EC6944" w:rsidRPr="00D13384" w14:paraId="5DEDCD4C" w14:textId="77777777" w:rsidTr="006C1F74">
        <w:trPr>
          <w:trHeight w:val="283"/>
        </w:trPr>
        <w:tc>
          <w:tcPr>
            <w:tcW w:w="638" w:type="dxa"/>
            <w:tcBorders>
              <w:top w:val="single" w:sz="8" w:space="0" w:color="auto"/>
              <w:left w:val="single" w:sz="8" w:space="0" w:color="auto"/>
              <w:bottom w:val="single" w:sz="8" w:space="0" w:color="auto"/>
              <w:right w:val="nil"/>
            </w:tcBorders>
            <w:shd w:val="clear" w:color="auto" w:fill="548DD4"/>
            <w:noWrap/>
          </w:tcPr>
          <w:p w14:paraId="45C17914" w14:textId="77777777" w:rsidR="00EC6944" w:rsidRPr="00A22089" w:rsidRDefault="00EC6944" w:rsidP="00EC6944">
            <w:pPr>
              <w:rPr>
                <w:rFonts w:ascii="Tahoma" w:hAnsi="Tahoma" w:cs="Tahoma"/>
                <w:color w:val="000000" w:themeColor="text1"/>
                <w:sz w:val="22"/>
                <w:szCs w:val="22"/>
              </w:rPr>
            </w:pPr>
          </w:p>
        </w:tc>
        <w:tc>
          <w:tcPr>
            <w:tcW w:w="6665" w:type="dxa"/>
            <w:tcBorders>
              <w:top w:val="single" w:sz="8" w:space="0" w:color="auto"/>
              <w:left w:val="nil"/>
              <w:bottom w:val="single" w:sz="8" w:space="0" w:color="auto"/>
              <w:right w:val="nil"/>
            </w:tcBorders>
            <w:shd w:val="clear" w:color="auto" w:fill="548DD4"/>
          </w:tcPr>
          <w:p w14:paraId="2A4EC87D" w14:textId="77777777" w:rsidR="00EC6944" w:rsidRPr="00152A6B" w:rsidRDefault="00EC6944" w:rsidP="00EC6944">
            <w:pPr>
              <w:jc w:val="both"/>
              <w:rPr>
                <w:rFonts w:ascii="Tahoma" w:hAnsi="Tahoma" w:cs="Tahoma"/>
                <w:sz w:val="22"/>
                <w:szCs w:val="22"/>
              </w:rPr>
            </w:pPr>
            <w:r w:rsidRPr="00152A6B">
              <w:rPr>
                <w:rFonts w:ascii="Tahoma" w:hAnsi="Tahoma" w:cs="Tahoma"/>
                <w:sz w:val="22"/>
                <w:szCs w:val="22"/>
              </w:rPr>
              <w:t>Investicije in investicijsko vzdrževanje državnih organov</w:t>
            </w:r>
          </w:p>
        </w:tc>
        <w:tc>
          <w:tcPr>
            <w:tcW w:w="1702" w:type="dxa"/>
            <w:tcBorders>
              <w:top w:val="single" w:sz="8" w:space="0" w:color="auto"/>
              <w:left w:val="nil"/>
              <w:bottom w:val="single" w:sz="8" w:space="0" w:color="auto"/>
              <w:right w:val="nil"/>
            </w:tcBorders>
            <w:shd w:val="clear" w:color="auto" w:fill="548DD4"/>
          </w:tcPr>
          <w:p w14:paraId="2B6E1D2E" w14:textId="77777777" w:rsidR="00EC6944" w:rsidRPr="00152A6B" w:rsidRDefault="00EC6944" w:rsidP="00EC6944">
            <w:pPr>
              <w:rPr>
                <w:rFonts w:ascii="Tahoma" w:hAnsi="Tahoma" w:cs="Tahoma"/>
                <w:sz w:val="22"/>
                <w:szCs w:val="22"/>
              </w:rPr>
            </w:pPr>
          </w:p>
        </w:tc>
        <w:tc>
          <w:tcPr>
            <w:tcW w:w="1343" w:type="dxa"/>
            <w:tcBorders>
              <w:top w:val="single" w:sz="8" w:space="0" w:color="auto"/>
              <w:left w:val="nil"/>
              <w:bottom w:val="single" w:sz="8" w:space="0" w:color="auto"/>
              <w:right w:val="nil"/>
            </w:tcBorders>
            <w:shd w:val="clear" w:color="auto" w:fill="548DD4"/>
            <w:noWrap/>
          </w:tcPr>
          <w:p w14:paraId="3A624946" w14:textId="77777777" w:rsidR="00EC6944" w:rsidRPr="00152A6B" w:rsidRDefault="00EC6944" w:rsidP="00EC6944">
            <w:pPr>
              <w:rPr>
                <w:rFonts w:ascii="Tahoma" w:hAnsi="Tahoma" w:cs="Tahoma"/>
                <w:sz w:val="22"/>
                <w:szCs w:val="22"/>
              </w:rPr>
            </w:pPr>
          </w:p>
        </w:tc>
        <w:tc>
          <w:tcPr>
            <w:tcW w:w="1701" w:type="dxa"/>
            <w:tcBorders>
              <w:top w:val="single" w:sz="8" w:space="0" w:color="auto"/>
              <w:left w:val="nil"/>
              <w:bottom w:val="single" w:sz="8" w:space="0" w:color="auto"/>
              <w:right w:val="nil"/>
            </w:tcBorders>
            <w:shd w:val="clear" w:color="auto" w:fill="548DD4"/>
            <w:noWrap/>
          </w:tcPr>
          <w:p w14:paraId="67A1DAEB" w14:textId="77777777" w:rsidR="00EC6944" w:rsidRPr="00152A6B" w:rsidRDefault="00EC6944" w:rsidP="00EC6944">
            <w:pPr>
              <w:jc w:val="both"/>
              <w:rPr>
                <w:rFonts w:ascii="Tahoma" w:hAnsi="Tahoma" w:cs="Tahoma"/>
                <w:sz w:val="22"/>
                <w:szCs w:val="22"/>
              </w:rPr>
            </w:pPr>
          </w:p>
        </w:tc>
        <w:tc>
          <w:tcPr>
            <w:tcW w:w="992" w:type="dxa"/>
            <w:tcBorders>
              <w:top w:val="single" w:sz="8" w:space="0" w:color="auto"/>
              <w:left w:val="nil"/>
              <w:bottom w:val="single" w:sz="8" w:space="0" w:color="auto"/>
              <w:right w:val="nil"/>
            </w:tcBorders>
            <w:shd w:val="clear" w:color="auto" w:fill="548DD4"/>
            <w:noWrap/>
          </w:tcPr>
          <w:p w14:paraId="47585711" w14:textId="77777777" w:rsidR="00EC6944" w:rsidRPr="00152A6B" w:rsidRDefault="00EC6944" w:rsidP="00EC6944">
            <w:pPr>
              <w:rPr>
                <w:rFonts w:ascii="Tahoma" w:hAnsi="Tahoma" w:cs="Tahoma"/>
                <w:sz w:val="22"/>
                <w:szCs w:val="22"/>
              </w:rPr>
            </w:pPr>
          </w:p>
        </w:tc>
        <w:tc>
          <w:tcPr>
            <w:tcW w:w="1225" w:type="dxa"/>
            <w:tcBorders>
              <w:top w:val="single" w:sz="8" w:space="0" w:color="auto"/>
              <w:left w:val="nil"/>
              <w:bottom w:val="single" w:sz="8" w:space="0" w:color="auto"/>
              <w:right w:val="single" w:sz="4" w:space="0" w:color="auto"/>
            </w:tcBorders>
            <w:shd w:val="clear" w:color="auto" w:fill="548DD4"/>
            <w:noWrap/>
          </w:tcPr>
          <w:p w14:paraId="2310FE05" w14:textId="77777777" w:rsidR="00EC6944" w:rsidRPr="00152A6B" w:rsidRDefault="00EC6944" w:rsidP="00EC6944">
            <w:pPr>
              <w:rPr>
                <w:rFonts w:ascii="Tahoma" w:hAnsi="Tahoma" w:cs="Tahoma"/>
                <w:sz w:val="22"/>
                <w:szCs w:val="22"/>
              </w:rPr>
            </w:pPr>
          </w:p>
        </w:tc>
      </w:tr>
      <w:tr w:rsidR="00EC6944" w:rsidRPr="00D13384" w14:paraId="7DDA409C" w14:textId="77777777" w:rsidTr="006C1F74">
        <w:trPr>
          <w:trHeight w:val="283"/>
        </w:trPr>
        <w:tc>
          <w:tcPr>
            <w:tcW w:w="638" w:type="dxa"/>
            <w:tcBorders>
              <w:top w:val="nil"/>
              <w:left w:val="single" w:sz="4" w:space="0" w:color="auto"/>
              <w:bottom w:val="single" w:sz="4" w:space="0" w:color="auto"/>
              <w:right w:val="single" w:sz="4" w:space="0" w:color="auto"/>
            </w:tcBorders>
            <w:shd w:val="clear" w:color="auto" w:fill="C0C0C0"/>
            <w:noWrap/>
          </w:tcPr>
          <w:p w14:paraId="06E9C164" w14:textId="20A6C69B" w:rsidR="00EC6944" w:rsidRPr="00D13384" w:rsidRDefault="00EC6944" w:rsidP="00EC6944">
            <w:pPr>
              <w:rPr>
                <w:rFonts w:ascii="Tahoma" w:hAnsi="Tahoma" w:cs="Tahoma"/>
                <w:color w:val="000000" w:themeColor="text1"/>
                <w:sz w:val="22"/>
                <w:szCs w:val="22"/>
              </w:rPr>
            </w:pPr>
            <w:r w:rsidRPr="00D13384">
              <w:rPr>
                <w:rFonts w:ascii="Tahoma" w:hAnsi="Tahoma" w:cs="Tahoma"/>
                <w:color w:val="000000" w:themeColor="text1"/>
                <w:sz w:val="22"/>
                <w:szCs w:val="22"/>
              </w:rPr>
              <w:t>12</w:t>
            </w:r>
          </w:p>
        </w:tc>
        <w:tc>
          <w:tcPr>
            <w:tcW w:w="6665" w:type="dxa"/>
            <w:tcBorders>
              <w:top w:val="single" w:sz="8" w:space="0" w:color="auto"/>
              <w:left w:val="nil"/>
              <w:bottom w:val="single" w:sz="4" w:space="0" w:color="auto"/>
              <w:right w:val="nil"/>
            </w:tcBorders>
            <w:shd w:val="clear" w:color="auto" w:fill="C0C0C0"/>
          </w:tcPr>
          <w:p w14:paraId="50ACD891" w14:textId="77777777" w:rsidR="00EC6944" w:rsidRPr="00152A6B" w:rsidRDefault="00EC6944" w:rsidP="00EC6944">
            <w:pPr>
              <w:jc w:val="both"/>
              <w:rPr>
                <w:rFonts w:ascii="Tahoma" w:hAnsi="Tahoma" w:cs="Tahoma"/>
                <w:sz w:val="22"/>
                <w:szCs w:val="22"/>
              </w:rPr>
            </w:pPr>
            <w:r w:rsidRPr="00152A6B">
              <w:rPr>
                <w:rFonts w:ascii="Tahoma" w:hAnsi="Tahoma" w:cs="Tahoma"/>
                <w:sz w:val="22"/>
                <w:szCs w:val="22"/>
              </w:rPr>
              <w:t>Investicije, podporna dejavnost in administracija</w:t>
            </w:r>
          </w:p>
        </w:tc>
        <w:tc>
          <w:tcPr>
            <w:tcW w:w="1702" w:type="dxa"/>
            <w:tcBorders>
              <w:top w:val="nil"/>
              <w:left w:val="single" w:sz="4" w:space="0" w:color="auto"/>
              <w:bottom w:val="single" w:sz="4" w:space="0" w:color="auto"/>
              <w:right w:val="single" w:sz="4" w:space="0" w:color="auto"/>
            </w:tcBorders>
            <w:shd w:val="clear" w:color="auto" w:fill="C0C0C0"/>
          </w:tcPr>
          <w:p w14:paraId="11FD1835" w14:textId="77777777" w:rsidR="00EC6944" w:rsidRPr="00152A6B" w:rsidRDefault="00EC6944" w:rsidP="00EC6944">
            <w:pPr>
              <w:rPr>
                <w:rFonts w:ascii="Tahoma" w:hAnsi="Tahoma" w:cs="Tahoma"/>
                <w:sz w:val="22"/>
                <w:szCs w:val="22"/>
              </w:rPr>
            </w:pPr>
            <w:r w:rsidRPr="00152A6B">
              <w:rPr>
                <w:rFonts w:ascii="Tahoma" w:hAnsi="Tahoma" w:cs="Tahoma"/>
                <w:sz w:val="22"/>
                <w:szCs w:val="22"/>
              </w:rPr>
              <w:t> </w:t>
            </w:r>
          </w:p>
        </w:tc>
        <w:tc>
          <w:tcPr>
            <w:tcW w:w="1343" w:type="dxa"/>
            <w:tcBorders>
              <w:top w:val="nil"/>
              <w:left w:val="nil"/>
              <w:bottom w:val="single" w:sz="4" w:space="0" w:color="auto"/>
              <w:right w:val="single" w:sz="4" w:space="0" w:color="auto"/>
            </w:tcBorders>
            <w:shd w:val="clear" w:color="auto" w:fill="C0C0C0"/>
            <w:noWrap/>
          </w:tcPr>
          <w:p w14:paraId="35966173" w14:textId="77777777" w:rsidR="00EC6944" w:rsidRPr="00152A6B" w:rsidRDefault="00EC6944" w:rsidP="00EC6944">
            <w:pPr>
              <w:rPr>
                <w:rFonts w:ascii="Tahoma" w:hAnsi="Tahoma" w:cs="Tahoma"/>
                <w:sz w:val="22"/>
                <w:szCs w:val="22"/>
              </w:rPr>
            </w:pPr>
            <w:r w:rsidRPr="00152A6B">
              <w:rPr>
                <w:rFonts w:ascii="Tahoma" w:hAnsi="Tahoma" w:cs="Tahoma"/>
                <w:sz w:val="22"/>
                <w:szCs w:val="22"/>
              </w:rPr>
              <w:t> </w:t>
            </w:r>
          </w:p>
        </w:tc>
        <w:tc>
          <w:tcPr>
            <w:tcW w:w="1701" w:type="dxa"/>
            <w:tcBorders>
              <w:top w:val="single" w:sz="4" w:space="0" w:color="auto"/>
              <w:left w:val="nil"/>
              <w:bottom w:val="single" w:sz="4" w:space="0" w:color="auto"/>
              <w:right w:val="single" w:sz="4" w:space="0" w:color="auto"/>
            </w:tcBorders>
            <w:shd w:val="clear" w:color="auto" w:fill="C0C0C0"/>
            <w:noWrap/>
          </w:tcPr>
          <w:p w14:paraId="65255B75" w14:textId="77777777" w:rsidR="00EC6944" w:rsidRPr="00152A6B" w:rsidRDefault="00EC6944" w:rsidP="00EC6944">
            <w:pPr>
              <w:rPr>
                <w:rFonts w:ascii="Tahoma" w:hAnsi="Tahoma" w:cs="Tahoma"/>
                <w:sz w:val="22"/>
                <w:szCs w:val="22"/>
              </w:rPr>
            </w:pPr>
          </w:p>
        </w:tc>
        <w:tc>
          <w:tcPr>
            <w:tcW w:w="992" w:type="dxa"/>
            <w:tcBorders>
              <w:top w:val="single" w:sz="4" w:space="0" w:color="auto"/>
              <w:left w:val="nil"/>
              <w:bottom w:val="single" w:sz="4" w:space="0" w:color="auto"/>
              <w:right w:val="single" w:sz="4" w:space="0" w:color="auto"/>
            </w:tcBorders>
            <w:shd w:val="clear" w:color="auto" w:fill="C0C0C0"/>
            <w:noWrap/>
          </w:tcPr>
          <w:p w14:paraId="653279CF" w14:textId="77777777" w:rsidR="00EC6944" w:rsidRPr="00152A6B" w:rsidRDefault="00EC6944" w:rsidP="00EC6944">
            <w:pPr>
              <w:rPr>
                <w:rFonts w:ascii="Tahoma" w:hAnsi="Tahoma" w:cs="Tahoma"/>
                <w:sz w:val="22"/>
                <w:szCs w:val="22"/>
              </w:rPr>
            </w:pPr>
          </w:p>
        </w:tc>
        <w:tc>
          <w:tcPr>
            <w:tcW w:w="1225" w:type="dxa"/>
            <w:tcBorders>
              <w:top w:val="single" w:sz="4" w:space="0" w:color="auto"/>
              <w:left w:val="nil"/>
              <w:bottom w:val="single" w:sz="4" w:space="0" w:color="auto"/>
              <w:right w:val="single" w:sz="4" w:space="0" w:color="auto"/>
            </w:tcBorders>
            <w:shd w:val="clear" w:color="auto" w:fill="C0C0C0"/>
            <w:noWrap/>
          </w:tcPr>
          <w:p w14:paraId="5C77E006" w14:textId="77777777" w:rsidR="00EC6944" w:rsidRPr="00152A6B" w:rsidRDefault="00EC6944" w:rsidP="00EC6944">
            <w:pPr>
              <w:rPr>
                <w:rFonts w:ascii="Tahoma" w:hAnsi="Tahoma" w:cs="Tahoma"/>
                <w:sz w:val="22"/>
                <w:szCs w:val="22"/>
              </w:rPr>
            </w:pPr>
          </w:p>
        </w:tc>
      </w:tr>
      <w:tr w:rsidR="00EE53F0" w:rsidRPr="00EE53F0" w14:paraId="4035AA0F"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38ED993B" w14:textId="4D76724C" w:rsidR="00EC6944" w:rsidRPr="00EE53F0" w:rsidRDefault="00EC6944" w:rsidP="00EC6944">
            <w:pPr>
              <w:rPr>
                <w:rFonts w:ascii="Tahoma" w:hAnsi="Tahoma" w:cs="Tahoma"/>
                <w:sz w:val="22"/>
                <w:szCs w:val="22"/>
              </w:rPr>
            </w:pPr>
            <w:r w:rsidRPr="00EE53F0">
              <w:rPr>
                <w:rFonts w:ascii="Tahoma" w:hAnsi="Tahoma" w:cs="Tahoma"/>
                <w:sz w:val="22"/>
                <w:szCs w:val="22"/>
              </w:rPr>
              <w:t>12.1</w:t>
            </w:r>
          </w:p>
        </w:tc>
        <w:tc>
          <w:tcPr>
            <w:tcW w:w="6665" w:type="dxa"/>
            <w:tcBorders>
              <w:top w:val="single" w:sz="4" w:space="0" w:color="auto"/>
              <w:left w:val="nil"/>
              <w:bottom w:val="single" w:sz="4" w:space="0" w:color="auto"/>
              <w:right w:val="single" w:sz="4" w:space="0" w:color="auto"/>
            </w:tcBorders>
          </w:tcPr>
          <w:p w14:paraId="0E1C5051" w14:textId="77777777" w:rsidR="00EC6944" w:rsidRPr="00EE53F0" w:rsidRDefault="00EC6944" w:rsidP="00EC6944">
            <w:pPr>
              <w:jc w:val="both"/>
              <w:rPr>
                <w:rFonts w:ascii="Tahoma" w:hAnsi="Tahoma" w:cs="Tahoma"/>
                <w:sz w:val="22"/>
                <w:szCs w:val="22"/>
              </w:rPr>
            </w:pPr>
            <w:r w:rsidRPr="00EE53F0">
              <w:rPr>
                <w:rFonts w:ascii="Tahoma" w:hAnsi="Tahoma" w:cs="Tahoma"/>
                <w:sz w:val="22"/>
                <w:szCs w:val="22"/>
              </w:rPr>
              <w:t>Investicije brez računalniške opreme</w:t>
            </w:r>
          </w:p>
        </w:tc>
        <w:tc>
          <w:tcPr>
            <w:tcW w:w="1702" w:type="dxa"/>
            <w:tcBorders>
              <w:top w:val="nil"/>
              <w:left w:val="nil"/>
              <w:bottom w:val="single" w:sz="4" w:space="0" w:color="auto"/>
              <w:right w:val="single" w:sz="4" w:space="0" w:color="auto"/>
            </w:tcBorders>
          </w:tcPr>
          <w:p w14:paraId="6F41EBC5" w14:textId="77777777" w:rsidR="00EC6944" w:rsidRPr="00EE53F0" w:rsidRDefault="00EC6944" w:rsidP="00EC6944">
            <w:pPr>
              <w:jc w:val="center"/>
              <w:rPr>
                <w:rFonts w:ascii="Tahoma" w:hAnsi="Tahoma" w:cs="Tahoma"/>
                <w:sz w:val="22"/>
                <w:szCs w:val="22"/>
              </w:rPr>
            </w:pPr>
            <w:r w:rsidRPr="00EE53F0">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4EFED52F" w14:textId="56FBF192" w:rsidR="00EC6944" w:rsidRPr="00EE53F0" w:rsidRDefault="00EC6944" w:rsidP="00EC6944">
            <w:pPr>
              <w:jc w:val="center"/>
              <w:rPr>
                <w:rFonts w:ascii="Tahoma" w:hAnsi="Tahoma" w:cs="Tahoma"/>
                <w:sz w:val="22"/>
                <w:szCs w:val="22"/>
              </w:rPr>
            </w:pPr>
            <w:r w:rsidRPr="00EE53F0">
              <w:rPr>
                <w:rFonts w:ascii="Tahoma" w:hAnsi="Tahoma" w:cs="Tahoma"/>
                <w:sz w:val="22"/>
                <w:szCs w:val="22"/>
              </w:rPr>
              <w:t>231366</w:t>
            </w:r>
          </w:p>
        </w:tc>
        <w:tc>
          <w:tcPr>
            <w:tcW w:w="1701" w:type="dxa"/>
            <w:tcBorders>
              <w:top w:val="nil"/>
              <w:left w:val="nil"/>
              <w:bottom w:val="single" w:sz="4" w:space="0" w:color="auto"/>
              <w:right w:val="single" w:sz="4" w:space="0" w:color="auto"/>
            </w:tcBorders>
            <w:noWrap/>
          </w:tcPr>
          <w:p w14:paraId="21454637" w14:textId="1C728230" w:rsidR="00EC6944" w:rsidRPr="00EE53F0" w:rsidRDefault="00EC6944" w:rsidP="00EC6944">
            <w:pPr>
              <w:jc w:val="right"/>
              <w:rPr>
                <w:rFonts w:ascii="Tahoma" w:hAnsi="Tahoma" w:cs="Tahoma"/>
                <w:sz w:val="22"/>
                <w:szCs w:val="22"/>
              </w:rPr>
            </w:pPr>
            <w:r w:rsidRPr="00EE53F0">
              <w:rPr>
                <w:rFonts w:ascii="Tahoma" w:hAnsi="Tahoma" w:cs="Tahoma"/>
                <w:sz w:val="22"/>
                <w:szCs w:val="22"/>
              </w:rPr>
              <w:t>70.000</w:t>
            </w:r>
          </w:p>
        </w:tc>
        <w:tc>
          <w:tcPr>
            <w:tcW w:w="992" w:type="dxa"/>
            <w:tcBorders>
              <w:top w:val="nil"/>
              <w:left w:val="nil"/>
              <w:bottom w:val="single" w:sz="4" w:space="0" w:color="auto"/>
              <w:right w:val="single" w:sz="4" w:space="0" w:color="auto"/>
            </w:tcBorders>
            <w:noWrap/>
          </w:tcPr>
          <w:p w14:paraId="79A37329" w14:textId="082206E7"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0E85DB2B" w14:textId="45CA977A" w:rsidR="00EC6944" w:rsidRPr="00EE53F0" w:rsidRDefault="00EC6944" w:rsidP="00EC6944">
            <w:pPr>
              <w:jc w:val="right"/>
              <w:rPr>
                <w:rFonts w:ascii="Tahoma" w:hAnsi="Tahoma" w:cs="Tahoma"/>
                <w:sz w:val="22"/>
                <w:szCs w:val="22"/>
              </w:rPr>
            </w:pPr>
          </w:p>
        </w:tc>
      </w:tr>
      <w:tr w:rsidR="00EE53F0" w:rsidRPr="00EE53F0" w14:paraId="06232772"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65C9C615" w14:textId="1B97D007" w:rsidR="00EC6944" w:rsidRPr="00EE53F0" w:rsidRDefault="00EC6944" w:rsidP="00EC6944">
            <w:pPr>
              <w:rPr>
                <w:rFonts w:ascii="Tahoma" w:hAnsi="Tahoma" w:cs="Tahoma"/>
                <w:sz w:val="22"/>
                <w:szCs w:val="22"/>
              </w:rPr>
            </w:pPr>
            <w:r w:rsidRPr="00EE53F0">
              <w:rPr>
                <w:rFonts w:ascii="Tahoma" w:hAnsi="Tahoma" w:cs="Tahoma"/>
                <w:sz w:val="22"/>
                <w:szCs w:val="22"/>
              </w:rPr>
              <w:lastRenderedPageBreak/>
              <w:t>12.2</w:t>
            </w:r>
          </w:p>
        </w:tc>
        <w:tc>
          <w:tcPr>
            <w:tcW w:w="6665" w:type="dxa"/>
            <w:tcBorders>
              <w:top w:val="nil"/>
              <w:left w:val="nil"/>
              <w:bottom w:val="single" w:sz="4" w:space="0" w:color="auto"/>
              <w:right w:val="single" w:sz="4" w:space="0" w:color="auto"/>
            </w:tcBorders>
          </w:tcPr>
          <w:p w14:paraId="08C0FC28" w14:textId="77777777" w:rsidR="00EC6944" w:rsidRPr="00EE53F0" w:rsidRDefault="00EC6944" w:rsidP="00EC6944">
            <w:pPr>
              <w:jc w:val="both"/>
              <w:rPr>
                <w:rFonts w:ascii="Tahoma" w:hAnsi="Tahoma" w:cs="Tahoma"/>
                <w:sz w:val="22"/>
                <w:szCs w:val="22"/>
              </w:rPr>
            </w:pPr>
            <w:r w:rsidRPr="00EE53F0">
              <w:rPr>
                <w:rFonts w:ascii="Tahoma" w:hAnsi="Tahoma" w:cs="Tahoma"/>
                <w:sz w:val="22"/>
                <w:szCs w:val="22"/>
              </w:rPr>
              <w:t>Osnovna sredstva – sredstva kupnine od prodaje drž. premoženja</w:t>
            </w:r>
          </w:p>
        </w:tc>
        <w:tc>
          <w:tcPr>
            <w:tcW w:w="1702" w:type="dxa"/>
            <w:tcBorders>
              <w:top w:val="nil"/>
              <w:left w:val="nil"/>
              <w:bottom w:val="single" w:sz="4" w:space="0" w:color="auto"/>
              <w:right w:val="single" w:sz="4" w:space="0" w:color="auto"/>
            </w:tcBorders>
          </w:tcPr>
          <w:p w14:paraId="6E964CEA" w14:textId="77777777" w:rsidR="00EC6944" w:rsidRPr="00EE53F0" w:rsidRDefault="00EC6944" w:rsidP="00EC6944">
            <w:pPr>
              <w:jc w:val="center"/>
              <w:rPr>
                <w:rFonts w:ascii="Tahoma" w:hAnsi="Tahoma" w:cs="Tahoma"/>
                <w:sz w:val="22"/>
                <w:szCs w:val="22"/>
              </w:rPr>
            </w:pPr>
            <w:r w:rsidRPr="00EE53F0">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1711AAAA" w14:textId="4BDAE26D" w:rsidR="00EC6944" w:rsidRPr="00EE53F0" w:rsidRDefault="00EC6944" w:rsidP="00EC6944">
            <w:pPr>
              <w:jc w:val="center"/>
              <w:rPr>
                <w:rFonts w:ascii="Tahoma" w:hAnsi="Tahoma" w:cs="Tahoma"/>
                <w:sz w:val="22"/>
                <w:szCs w:val="22"/>
              </w:rPr>
            </w:pPr>
            <w:r w:rsidRPr="00EE53F0">
              <w:rPr>
                <w:rFonts w:ascii="Tahoma" w:hAnsi="Tahoma" w:cs="Tahoma"/>
                <w:sz w:val="22"/>
                <w:szCs w:val="22"/>
              </w:rPr>
              <w:t>231372</w:t>
            </w:r>
          </w:p>
        </w:tc>
        <w:tc>
          <w:tcPr>
            <w:tcW w:w="1701" w:type="dxa"/>
            <w:tcBorders>
              <w:top w:val="nil"/>
              <w:left w:val="nil"/>
              <w:bottom w:val="single" w:sz="4" w:space="0" w:color="auto"/>
              <w:right w:val="single" w:sz="4" w:space="0" w:color="auto"/>
            </w:tcBorders>
            <w:noWrap/>
          </w:tcPr>
          <w:p w14:paraId="1BCD06C3" w14:textId="4FE2923A" w:rsidR="00EC6944" w:rsidRPr="00EE53F0" w:rsidRDefault="00EC6944" w:rsidP="00EC6944">
            <w:pPr>
              <w:jc w:val="right"/>
              <w:rPr>
                <w:rFonts w:ascii="Tahoma" w:hAnsi="Tahoma" w:cs="Tahoma"/>
                <w:sz w:val="22"/>
                <w:szCs w:val="22"/>
              </w:rPr>
            </w:pPr>
            <w:r w:rsidRPr="00EE53F0">
              <w:rPr>
                <w:rFonts w:ascii="Tahoma" w:hAnsi="Tahoma" w:cs="Tahoma"/>
                <w:sz w:val="22"/>
                <w:szCs w:val="22"/>
              </w:rPr>
              <w:t>6.000</w:t>
            </w:r>
          </w:p>
        </w:tc>
        <w:tc>
          <w:tcPr>
            <w:tcW w:w="992" w:type="dxa"/>
            <w:tcBorders>
              <w:top w:val="nil"/>
              <w:left w:val="nil"/>
              <w:bottom w:val="single" w:sz="4" w:space="0" w:color="auto"/>
              <w:right w:val="single" w:sz="4" w:space="0" w:color="auto"/>
            </w:tcBorders>
            <w:noWrap/>
          </w:tcPr>
          <w:p w14:paraId="238939DD" w14:textId="4E2AEFC3" w:rsidR="00EC6944" w:rsidRPr="00EE53F0" w:rsidRDefault="00EC6944" w:rsidP="00EC6944">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627D90A6" w14:textId="7EC45CD9" w:rsidR="00EC6944" w:rsidRPr="00EE53F0" w:rsidRDefault="00EC6944" w:rsidP="00EC6944">
            <w:pPr>
              <w:jc w:val="right"/>
              <w:rPr>
                <w:rFonts w:ascii="Tahoma" w:hAnsi="Tahoma" w:cs="Tahoma"/>
                <w:sz w:val="22"/>
                <w:szCs w:val="22"/>
              </w:rPr>
            </w:pPr>
          </w:p>
        </w:tc>
      </w:tr>
      <w:tr w:rsidR="00EE53F0" w:rsidRPr="00EE53F0" w14:paraId="7B1B741D"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0DACEC8D" w14:textId="6BF1F796" w:rsidR="00D4082C" w:rsidRPr="00EE53F0" w:rsidRDefault="00D4082C" w:rsidP="00D4082C">
            <w:pPr>
              <w:rPr>
                <w:rFonts w:ascii="Tahoma" w:hAnsi="Tahoma" w:cs="Tahoma"/>
                <w:sz w:val="22"/>
                <w:szCs w:val="22"/>
              </w:rPr>
            </w:pPr>
            <w:r w:rsidRPr="00EE53F0">
              <w:rPr>
                <w:rFonts w:ascii="Tahoma" w:hAnsi="Tahoma" w:cs="Tahoma"/>
                <w:sz w:val="22"/>
                <w:szCs w:val="22"/>
              </w:rPr>
              <w:t>12.3</w:t>
            </w:r>
          </w:p>
        </w:tc>
        <w:tc>
          <w:tcPr>
            <w:tcW w:w="6665" w:type="dxa"/>
            <w:tcBorders>
              <w:top w:val="nil"/>
              <w:left w:val="nil"/>
              <w:bottom w:val="single" w:sz="4" w:space="0" w:color="auto"/>
              <w:right w:val="single" w:sz="4" w:space="0" w:color="auto"/>
            </w:tcBorders>
          </w:tcPr>
          <w:p w14:paraId="3DFB902D" w14:textId="77777777" w:rsidR="00D4082C" w:rsidRPr="00EE53F0" w:rsidRDefault="00D4082C" w:rsidP="00D4082C">
            <w:pPr>
              <w:jc w:val="both"/>
              <w:rPr>
                <w:rFonts w:ascii="Tahoma" w:hAnsi="Tahoma" w:cs="Tahoma"/>
                <w:sz w:val="22"/>
                <w:szCs w:val="22"/>
              </w:rPr>
            </w:pPr>
            <w:r w:rsidRPr="00EE53F0">
              <w:rPr>
                <w:rFonts w:ascii="Tahoma" w:hAnsi="Tahoma" w:cs="Tahoma"/>
                <w:sz w:val="22"/>
                <w:szCs w:val="22"/>
              </w:rPr>
              <w:t>Osnovna sredstva in aktivirane bančne garancije – sredstva odškodnine</w:t>
            </w:r>
          </w:p>
        </w:tc>
        <w:tc>
          <w:tcPr>
            <w:tcW w:w="1702" w:type="dxa"/>
            <w:tcBorders>
              <w:top w:val="nil"/>
              <w:left w:val="nil"/>
              <w:bottom w:val="single" w:sz="4" w:space="0" w:color="auto"/>
              <w:right w:val="single" w:sz="4" w:space="0" w:color="auto"/>
            </w:tcBorders>
          </w:tcPr>
          <w:p w14:paraId="76D6D59A" w14:textId="58F7DC56" w:rsidR="00D4082C" w:rsidRPr="00EE53F0" w:rsidRDefault="00D4082C" w:rsidP="00D4082C">
            <w:pPr>
              <w:jc w:val="center"/>
              <w:rPr>
                <w:rFonts w:ascii="Tahoma" w:hAnsi="Tahoma" w:cs="Tahoma"/>
                <w:sz w:val="22"/>
                <w:szCs w:val="22"/>
              </w:rPr>
            </w:pPr>
            <w:r w:rsidRPr="00EE53F0">
              <w:rPr>
                <w:rFonts w:ascii="Tahoma" w:hAnsi="Tahoma" w:cs="Tahoma"/>
                <w:sz w:val="22"/>
                <w:szCs w:val="22"/>
              </w:rPr>
              <w:t xml:space="preserve">2562-26-0007 </w:t>
            </w:r>
          </w:p>
        </w:tc>
        <w:tc>
          <w:tcPr>
            <w:tcW w:w="1343" w:type="dxa"/>
            <w:tcBorders>
              <w:top w:val="nil"/>
              <w:left w:val="nil"/>
              <w:bottom w:val="single" w:sz="4" w:space="0" w:color="auto"/>
              <w:right w:val="single" w:sz="4" w:space="0" w:color="auto"/>
            </w:tcBorders>
            <w:noWrap/>
          </w:tcPr>
          <w:p w14:paraId="2ACD6B2F" w14:textId="5C80FD6C" w:rsidR="00D4082C" w:rsidRPr="00EE53F0" w:rsidRDefault="00D4082C" w:rsidP="00D4082C">
            <w:pPr>
              <w:jc w:val="center"/>
              <w:rPr>
                <w:rFonts w:ascii="Tahoma" w:hAnsi="Tahoma" w:cs="Tahoma"/>
                <w:sz w:val="22"/>
                <w:szCs w:val="22"/>
              </w:rPr>
            </w:pPr>
            <w:r w:rsidRPr="00EE53F0">
              <w:rPr>
                <w:rFonts w:ascii="Tahoma" w:hAnsi="Tahoma" w:cs="Tahoma"/>
                <w:sz w:val="22"/>
                <w:szCs w:val="22"/>
              </w:rPr>
              <w:t>231374</w:t>
            </w:r>
          </w:p>
        </w:tc>
        <w:tc>
          <w:tcPr>
            <w:tcW w:w="1701" w:type="dxa"/>
            <w:tcBorders>
              <w:top w:val="nil"/>
              <w:left w:val="nil"/>
              <w:bottom w:val="single" w:sz="4" w:space="0" w:color="auto"/>
              <w:right w:val="single" w:sz="4" w:space="0" w:color="auto"/>
            </w:tcBorders>
            <w:noWrap/>
          </w:tcPr>
          <w:p w14:paraId="7B6D51FD" w14:textId="071B33EB" w:rsidR="00D4082C" w:rsidRPr="00EE53F0" w:rsidRDefault="00D4082C" w:rsidP="00D4082C">
            <w:pPr>
              <w:jc w:val="right"/>
              <w:rPr>
                <w:rFonts w:ascii="Tahoma" w:hAnsi="Tahoma" w:cs="Tahoma"/>
                <w:sz w:val="22"/>
                <w:szCs w:val="22"/>
              </w:rPr>
            </w:pPr>
            <w:r w:rsidRPr="00EE53F0">
              <w:rPr>
                <w:rFonts w:ascii="Tahoma" w:hAnsi="Tahoma" w:cs="Tahoma"/>
                <w:sz w:val="22"/>
                <w:szCs w:val="22"/>
              </w:rPr>
              <w:t>4.000</w:t>
            </w:r>
          </w:p>
        </w:tc>
        <w:tc>
          <w:tcPr>
            <w:tcW w:w="992" w:type="dxa"/>
            <w:tcBorders>
              <w:top w:val="nil"/>
              <w:left w:val="nil"/>
              <w:bottom w:val="single" w:sz="4" w:space="0" w:color="auto"/>
              <w:right w:val="single" w:sz="4" w:space="0" w:color="auto"/>
            </w:tcBorders>
            <w:noWrap/>
          </w:tcPr>
          <w:p w14:paraId="2BEF5E28" w14:textId="2439791D" w:rsidR="00D4082C" w:rsidRPr="00EE53F0"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15911D3D" w14:textId="198F298B" w:rsidR="00D4082C" w:rsidRPr="00EE53F0" w:rsidRDefault="00D4082C" w:rsidP="00D4082C">
            <w:pPr>
              <w:jc w:val="right"/>
              <w:rPr>
                <w:rFonts w:ascii="Tahoma" w:hAnsi="Tahoma" w:cs="Tahoma"/>
                <w:sz w:val="22"/>
                <w:szCs w:val="22"/>
              </w:rPr>
            </w:pPr>
          </w:p>
        </w:tc>
      </w:tr>
      <w:tr w:rsidR="00EE53F0" w:rsidRPr="00EE53F0" w14:paraId="67C87959"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67427D43" w14:textId="7506CD35" w:rsidR="00D4082C" w:rsidRPr="00EE53F0" w:rsidRDefault="00D4082C" w:rsidP="00D4082C">
            <w:pPr>
              <w:rPr>
                <w:rFonts w:ascii="Tahoma" w:hAnsi="Tahoma" w:cs="Tahoma"/>
                <w:sz w:val="22"/>
                <w:szCs w:val="22"/>
              </w:rPr>
            </w:pPr>
            <w:r w:rsidRPr="00EE53F0">
              <w:rPr>
                <w:rFonts w:ascii="Tahoma" w:hAnsi="Tahoma" w:cs="Tahoma"/>
                <w:sz w:val="22"/>
                <w:szCs w:val="22"/>
              </w:rPr>
              <w:t>12.4</w:t>
            </w:r>
          </w:p>
        </w:tc>
        <w:tc>
          <w:tcPr>
            <w:tcW w:w="6665" w:type="dxa"/>
            <w:tcBorders>
              <w:top w:val="nil"/>
              <w:left w:val="nil"/>
              <w:bottom w:val="single" w:sz="4" w:space="0" w:color="auto"/>
              <w:right w:val="single" w:sz="4" w:space="0" w:color="auto"/>
            </w:tcBorders>
          </w:tcPr>
          <w:p w14:paraId="7CCC4F93" w14:textId="75CDD4E6" w:rsidR="00D4082C" w:rsidRPr="00EE53F0" w:rsidRDefault="00D4082C" w:rsidP="00D4082C">
            <w:pPr>
              <w:jc w:val="both"/>
              <w:rPr>
                <w:rFonts w:ascii="Tahoma" w:hAnsi="Tahoma" w:cs="Tahoma"/>
                <w:sz w:val="22"/>
                <w:szCs w:val="22"/>
              </w:rPr>
            </w:pPr>
            <w:r w:rsidRPr="00EE53F0">
              <w:rPr>
                <w:rFonts w:ascii="Tahoma" w:hAnsi="Tahoma" w:cs="Tahoma"/>
                <w:sz w:val="22"/>
                <w:szCs w:val="22"/>
              </w:rPr>
              <w:t>Osnovna sredstva poslovni prostori – sredstva najemnine</w:t>
            </w:r>
          </w:p>
        </w:tc>
        <w:tc>
          <w:tcPr>
            <w:tcW w:w="1702" w:type="dxa"/>
            <w:tcBorders>
              <w:top w:val="nil"/>
              <w:left w:val="nil"/>
              <w:bottom w:val="single" w:sz="4" w:space="0" w:color="auto"/>
              <w:right w:val="single" w:sz="4" w:space="0" w:color="auto"/>
            </w:tcBorders>
          </w:tcPr>
          <w:p w14:paraId="4515AB3F" w14:textId="42AD2EB9" w:rsidR="00D4082C" w:rsidRPr="00EE53F0" w:rsidRDefault="00D4082C" w:rsidP="00D4082C">
            <w:pPr>
              <w:jc w:val="center"/>
              <w:rPr>
                <w:rFonts w:ascii="Tahoma" w:hAnsi="Tahoma" w:cs="Tahoma"/>
                <w:sz w:val="22"/>
                <w:szCs w:val="22"/>
              </w:rPr>
            </w:pPr>
            <w:r w:rsidRPr="00EE53F0">
              <w:rPr>
                <w:rFonts w:ascii="Tahoma" w:hAnsi="Tahoma" w:cs="Tahoma"/>
                <w:sz w:val="22"/>
                <w:szCs w:val="22"/>
              </w:rPr>
              <w:t>2552-21-0001</w:t>
            </w:r>
          </w:p>
        </w:tc>
        <w:tc>
          <w:tcPr>
            <w:tcW w:w="1343" w:type="dxa"/>
            <w:tcBorders>
              <w:top w:val="nil"/>
              <w:left w:val="nil"/>
              <w:bottom w:val="single" w:sz="4" w:space="0" w:color="auto"/>
              <w:right w:val="single" w:sz="4" w:space="0" w:color="auto"/>
            </w:tcBorders>
            <w:noWrap/>
          </w:tcPr>
          <w:p w14:paraId="6B5758A4" w14:textId="01A6B19D" w:rsidR="00D4082C" w:rsidRPr="00EE53F0" w:rsidRDefault="00D4082C" w:rsidP="00D4082C">
            <w:pPr>
              <w:jc w:val="center"/>
              <w:rPr>
                <w:rFonts w:ascii="Tahoma" w:hAnsi="Tahoma" w:cs="Tahoma"/>
                <w:sz w:val="22"/>
                <w:szCs w:val="22"/>
              </w:rPr>
            </w:pPr>
            <w:r w:rsidRPr="00EE53F0">
              <w:rPr>
                <w:rFonts w:ascii="Tahoma" w:hAnsi="Tahoma" w:cs="Tahoma"/>
                <w:sz w:val="22"/>
                <w:szCs w:val="22"/>
              </w:rPr>
              <w:t>231371</w:t>
            </w:r>
          </w:p>
        </w:tc>
        <w:tc>
          <w:tcPr>
            <w:tcW w:w="1701" w:type="dxa"/>
            <w:tcBorders>
              <w:top w:val="nil"/>
              <w:left w:val="nil"/>
              <w:bottom w:val="single" w:sz="4" w:space="0" w:color="auto"/>
              <w:right w:val="single" w:sz="4" w:space="0" w:color="auto"/>
            </w:tcBorders>
            <w:noWrap/>
          </w:tcPr>
          <w:p w14:paraId="10F073BB" w14:textId="7376BEC2" w:rsidR="00D4082C" w:rsidRPr="00EE53F0" w:rsidRDefault="00D4082C" w:rsidP="00D4082C">
            <w:pPr>
              <w:jc w:val="right"/>
              <w:rPr>
                <w:rFonts w:ascii="Tahoma" w:hAnsi="Tahoma" w:cs="Tahoma"/>
                <w:sz w:val="22"/>
                <w:szCs w:val="22"/>
              </w:rPr>
            </w:pPr>
          </w:p>
        </w:tc>
        <w:tc>
          <w:tcPr>
            <w:tcW w:w="992" w:type="dxa"/>
            <w:tcBorders>
              <w:top w:val="nil"/>
              <w:left w:val="nil"/>
              <w:bottom w:val="single" w:sz="4" w:space="0" w:color="auto"/>
              <w:right w:val="single" w:sz="4" w:space="0" w:color="auto"/>
            </w:tcBorders>
            <w:noWrap/>
          </w:tcPr>
          <w:p w14:paraId="739492FD" w14:textId="7BF4A54F" w:rsidR="00D4082C" w:rsidRPr="00EE53F0"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noWrap/>
          </w:tcPr>
          <w:p w14:paraId="25D7EDBF" w14:textId="1FB4F3AB" w:rsidR="00D4082C" w:rsidRPr="00EE53F0" w:rsidRDefault="00D4082C" w:rsidP="00D4082C">
            <w:pPr>
              <w:jc w:val="right"/>
              <w:rPr>
                <w:rFonts w:ascii="Tahoma" w:hAnsi="Tahoma" w:cs="Tahoma"/>
                <w:sz w:val="22"/>
                <w:szCs w:val="22"/>
              </w:rPr>
            </w:pPr>
          </w:p>
        </w:tc>
      </w:tr>
      <w:tr w:rsidR="00EE53F0" w:rsidRPr="00EE53F0" w14:paraId="3947D32B" w14:textId="77777777" w:rsidTr="006C1F74">
        <w:trPr>
          <w:trHeight w:val="283"/>
        </w:trPr>
        <w:tc>
          <w:tcPr>
            <w:tcW w:w="638" w:type="dxa"/>
            <w:tcBorders>
              <w:top w:val="nil"/>
              <w:left w:val="single" w:sz="4" w:space="0" w:color="auto"/>
              <w:bottom w:val="single" w:sz="4" w:space="0" w:color="auto"/>
              <w:right w:val="single" w:sz="4" w:space="0" w:color="auto"/>
            </w:tcBorders>
            <w:shd w:val="clear" w:color="auto" w:fill="548DD4"/>
            <w:noWrap/>
          </w:tcPr>
          <w:p w14:paraId="2712D12A" w14:textId="77777777" w:rsidR="00D4082C" w:rsidRPr="00EE53F0" w:rsidRDefault="00D4082C" w:rsidP="00D4082C">
            <w:pPr>
              <w:rPr>
                <w:rFonts w:ascii="Tahoma" w:hAnsi="Tahoma" w:cs="Tahoma"/>
                <w:sz w:val="22"/>
                <w:szCs w:val="22"/>
              </w:rPr>
            </w:pPr>
          </w:p>
        </w:tc>
        <w:tc>
          <w:tcPr>
            <w:tcW w:w="6665" w:type="dxa"/>
            <w:tcBorders>
              <w:top w:val="nil"/>
              <w:left w:val="nil"/>
              <w:bottom w:val="single" w:sz="4" w:space="0" w:color="auto"/>
              <w:right w:val="single" w:sz="4" w:space="0" w:color="auto"/>
            </w:tcBorders>
            <w:shd w:val="clear" w:color="auto" w:fill="548DD4"/>
          </w:tcPr>
          <w:p w14:paraId="17EEEE6F" w14:textId="77777777" w:rsidR="00D4082C" w:rsidRPr="00EE53F0" w:rsidRDefault="00D4082C" w:rsidP="00D4082C">
            <w:pPr>
              <w:jc w:val="both"/>
              <w:rPr>
                <w:rFonts w:ascii="Tahoma" w:hAnsi="Tahoma" w:cs="Tahoma"/>
                <w:sz w:val="22"/>
                <w:szCs w:val="22"/>
              </w:rPr>
            </w:pPr>
            <w:r w:rsidRPr="00EE53F0">
              <w:rPr>
                <w:rFonts w:ascii="Tahoma" w:hAnsi="Tahoma" w:cs="Tahoma"/>
                <w:sz w:val="22"/>
                <w:szCs w:val="22"/>
              </w:rPr>
              <w:t xml:space="preserve">Materialni stroški </w:t>
            </w:r>
          </w:p>
        </w:tc>
        <w:tc>
          <w:tcPr>
            <w:tcW w:w="1702" w:type="dxa"/>
            <w:tcBorders>
              <w:top w:val="nil"/>
              <w:left w:val="nil"/>
              <w:bottom w:val="single" w:sz="4" w:space="0" w:color="auto"/>
              <w:right w:val="single" w:sz="4" w:space="0" w:color="auto"/>
            </w:tcBorders>
            <w:shd w:val="clear" w:color="auto" w:fill="548DD4"/>
          </w:tcPr>
          <w:p w14:paraId="443DD850" w14:textId="77777777" w:rsidR="00D4082C" w:rsidRPr="00EE53F0" w:rsidRDefault="00D4082C" w:rsidP="00D4082C">
            <w:pPr>
              <w:jc w:val="center"/>
              <w:rPr>
                <w:rFonts w:ascii="Tahoma" w:hAnsi="Tahoma" w:cs="Tahoma"/>
                <w:sz w:val="22"/>
                <w:szCs w:val="22"/>
              </w:rPr>
            </w:pPr>
          </w:p>
        </w:tc>
        <w:tc>
          <w:tcPr>
            <w:tcW w:w="1343" w:type="dxa"/>
            <w:tcBorders>
              <w:top w:val="nil"/>
              <w:left w:val="nil"/>
              <w:bottom w:val="single" w:sz="4" w:space="0" w:color="auto"/>
              <w:right w:val="single" w:sz="4" w:space="0" w:color="auto"/>
            </w:tcBorders>
            <w:shd w:val="clear" w:color="auto" w:fill="548DD4"/>
            <w:noWrap/>
          </w:tcPr>
          <w:p w14:paraId="13A0538D" w14:textId="77777777" w:rsidR="00D4082C" w:rsidRPr="00EE53F0" w:rsidRDefault="00D4082C" w:rsidP="00D4082C">
            <w:pPr>
              <w:jc w:val="center"/>
              <w:rPr>
                <w:rFonts w:ascii="Tahoma" w:hAnsi="Tahoma" w:cs="Tahoma"/>
                <w:sz w:val="22"/>
                <w:szCs w:val="22"/>
              </w:rPr>
            </w:pPr>
          </w:p>
        </w:tc>
        <w:tc>
          <w:tcPr>
            <w:tcW w:w="1701" w:type="dxa"/>
            <w:tcBorders>
              <w:top w:val="nil"/>
              <w:left w:val="nil"/>
              <w:bottom w:val="single" w:sz="4" w:space="0" w:color="auto"/>
              <w:right w:val="single" w:sz="4" w:space="0" w:color="auto"/>
            </w:tcBorders>
            <w:shd w:val="clear" w:color="auto" w:fill="548DD4"/>
            <w:noWrap/>
          </w:tcPr>
          <w:p w14:paraId="08B1FD93" w14:textId="77777777" w:rsidR="00D4082C" w:rsidRPr="00EE53F0" w:rsidRDefault="00D4082C" w:rsidP="00D4082C">
            <w:pPr>
              <w:jc w:val="right"/>
              <w:rPr>
                <w:rFonts w:ascii="Tahoma" w:hAnsi="Tahoma" w:cs="Tahoma"/>
                <w:sz w:val="22"/>
                <w:szCs w:val="22"/>
              </w:rPr>
            </w:pPr>
          </w:p>
        </w:tc>
        <w:tc>
          <w:tcPr>
            <w:tcW w:w="992" w:type="dxa"/>
            <w:tcBorders>
              <w:top w:val="nil"/>
              <w:left w:val="nil"/>
              <w:bottom w:val="single" w:sz="4" w:space="0" w:color="auto"/>
              <w:right w:val="single" w:sz="4" w:space="0" w:color="auto"/>
            </w:tcBorders>
            <w:shd w:val="clear" w:color="auto" w:fill="548DD4"/>
            <w:noWrap/>
          </w:tcPr>
          <w:p w14:paraId="2F59B078" w14:textId="77777777" w:rsidR="00D4082C" w:rsidRPr="00EE53F0"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548DD4"/>
            <w:noWrap/>
          </w:tcPr>
          <w:p w14:paraId="1ED3AAB0" w14:textId="77777777" w:rsidR="00D4082C" w:rsidRPr="00EE53F0" w:rsidRDefault="00D4082C" w:rsidP="00D4082C">
            <w:pPr>
              <w:jc w:val="right"/>
              <w:rPr>
                <w:rFonts w:ascii="Tahoma" w:hAnsi="Tahoma" w:cs="Tahoma"/>
                <w:sz w:val="22"/>
                <w:szCs w:val="22"/>
              </w:rPr>
            </w:pPr>
          </w:p>
        </w:tc>
      </w:tr>
      <w:tr w:rsidR="00EE53F0" w:rsidRPr="00EE53F0" w14:paraId="3D407E27"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137CD910" w14:textId="77777777" w:rsidR="00D4082C" w:rsidRPr="00EE53F0" w:rsidRDefault="00D4082C" w:rsidP="00D4082C">
            <w:pPr>
              <w:rPr>
                <w:rFonts w:ascii="Tahoma" w:hAnsi="Tahoma" w:cs="Tahoma"/>
                <w:sz w:val="22"/>
                <w:szCs w:val="22"/>
              </w:rPr>
            </w:pPr>
            <w:r w:rsidRPr="00EE53F0">
              <w:rPr>
                <w:rFonts w:ascii="Tahoma" w:hAnsi="Tahoma" w:cs="Tahoma"/>
                <w:sz w:val="22"/>
                <w:szCs w:val="22"/>
              </w:rPr>
              <w:t>12.5</w:t>
            </w:r>
          </w:p>
        </w:tc>
        <w:tc>
          <w:tcPr>
            <w:tcW w:w="6665" w:type="dxa"/>
            <w:tcBorders>
              <w:top w:val="nil"/>
              <w:left w:val="nil"/>
              <w:bottom w:val="single" w:sz="4" w:space="0" w:color="auto"/>
              <w:right w:val="single" w:sz="4" w:space="0" w:color="auto"/>
            </w:tcBorders>
          </w:tcPr>
          <w:p w14:paraId="379FF662" w14:textId="77777777" w:rsidR="00D4082C" w:rsidRPr="00EE53F0" w:rsidRDefault="00D4082C" w:rsidP="00D4082C">
            <w:pPr>
              <w:jc w:val="both"/>
              <w:rPr>
                <w:rFonts w:ascii="Tahoma" w:hAnsi="Tahoma" w:cs="Tahoma"/>
                <w:sz w:val="22"/>
                <w:szCs w:val="22"/>
              </w:rPr>
            </w:pPr>
            <w:r w:rsidRPr="00EE53F0">
              <w:rPr>
                <w:rFonts w:ascii="Tahoma" w:hAnsi="Tahoma" w:cs="Tahoma"/>
                <w:sz w:val="22"/>
                <w:szCs w:val="22"/>
              </w:rPr>
              <w:t>Ostali Materialni stroški</w:t>
            </w:r>
          </w:p>
        </w:tc>
        <w:tc>
          <w:tcPr>
            <w:tcW w:w="1702" w:type="dxa"/>
            <w:tcBorders>
              <w:top w:val="nil"/>
              <w:left w:val="nil"/>
              <w:bottom w:val="single" w:sz="4" w:space="0" w:color="auto"/>
              <w:right w:val="single" w:sz="4" w:space="0" w:color="auto"/>
            </w:tcBorders>
          </w:tcPr>
          <w:p w14:paraId="0EBBD097" w14:textId="03E0D64E" w:rsidR="00D4082C" w:rsidRPr="00EE53F0" w:rsidRDefault="00D4082C" w:rsidP="00D4082C">
            <w:pPr>
              <w:jc w:val="center"/>
              <w:rPr>
                <w:rFonts w:ascii="Tahoma" w:hAnsi="Tahoma" w:cs="Tahoma"/>
                <w:sz w:val="22"/>
                <w:szCs w:val="22"/>
              </w:rPr>
            </w:pPr>
            <w:r w:rsidRPr="00EE53F0">
              <w:rPr>
                <w:rFonts w:ascii="Tahoma" w:hAnsi="Tahoma" w:cs="Tahoma"/>
                <w:sz w:val="22"/>
                <w:szCs w:val="22"/>
              </w:rPr>
              <w:t xml:space="preserve">2562-26-0007 </w:t>
            </w:r>
          </w:p>
        </w:tc>
        <w:tc>
          <w:tcPr>
            <w:tcW w:w="1343" w:type="dxa"/>
            <w:tcBorders>
              <w:top w:val="nil"/>
              <w:left w:val="nil"/>
              <w:bottom w:val="single" w:sz="4" w:space="0" w:color="auto"/>
              <w:right w:val="single" w:sz="4" w:space="0" w:color="auto"/>
            </w:tcBorders>
            <w:noWrap/>
          </w:tcPr>
          <w:p w14:paraId="563DF32A" w14:textId="77777777" w:rsidR="00D4082C" w:rsidRPr="00EE53F0" w:rsidRDefault="00D4082C" w:rsidP="00D4082C">
            <w:pPr>
              <w:jc w:val="center"/>
              <w:rPr>
                <w:rFonts w:ascii="Tahoma" w:hAnsi="Tahoma" w:cs="Tahoma"/>
                <w:sz w:val="22"/>
                <w:szCs w:val="22"/>
              </w:rPr>
            </w:pPr>
            <w:r w:rsidRPr="00EE53F0">
              <w:rPr>
                <w:rFonts w:ascii="Tahoma" w:hAnsi="Tahoma" w:cs="Tahoma"/>
                <w:sz w:val="22"/>
                <w:szCs w:val="22"/>
              </w:rPr>
              <w:t>231365</w:t>
            </w:r>
          </w:p>
        </w:tc>
        <w:tc>
          <w:tcPr>
            <w:tcW w:w="1701" w:type="dxa"/>
            <w:tcBorders>
              <w:top w:val="nil"/>
              <w:left w:val="nil"/>
              <w:bottom w:val="single" w:sz="4" w:space="0" w:color="auto"/>
              <w:right w:val="single" w:sz="4" w:space="0" w:color="auto"/>
            </w:tcBorders>
            <w:shd w:val="clear" w:color="auto" w:fill="FFFFFF"/>
            <w:noWrap/>
          </w:tcPr>
          <w:p w14:paraId="21A688F2" w14:textId="1D77841D" w:rsidR="00D4082C" w:rsidRPr="00EE53F0" w:rsidRDefault="001420DF" w:rsidP="00D4082C">
            <w:pPr>
              <w:jc w:val="right"/>
              <w:rPr>
                <w:rFonts w:ascii="Tahoma" w:hAnsi="Tahoma" w:cs="Tahoma"/>
                <w:sz w:val="22"/>
                <w:szCs w:val="22"/>
              </w:rPr>
            </w:pPr>
            <w:r>
              <w:rPr>
                <w:rFonts w:ascii="Tahoma" w:hAnsi="Tahoma" w:cs="Tahoma"/>
                <w:sz w:val="22"/>
                <w:szCs w:val="22"/>
              </w:rPr>
              <w:t>1.5</w:t>
            </w:r>
            <w:r w:rsidR="00AF75C1">
              <w:rPr>
                <w:rFonts w:ascii="Tahoma" w:hAnsi="Tahoma" w:cs="Tahoma"/>
                <w:sz w:val="22"/>
                <w:szCs w:val="22"/>
              </w:rPr>
              <w:t>2</w:t>
            </w:r>
            <w:r>
              <w:rPr>
                <w:rFonts w:ascii="Tahoma" w:hAnsi="Tahoma" w:cs="Tahoma"/>
                <w:sz w:val="22"/>
                <w:szCs w:val="22"/>
              </w:rPr>
              <w:t>0.668</w:t>
            </w:r>
          </w:p>
        </w:tc>
        <w:tc>
          <w:tcPr>
            <w:tcW w:w="992" w:type="dxa"/>
            <w:tcBorders>
              <w:top w:val="nil"/>
              <w:left w:val="nil"/>
              <w:bottom w:val="single" w:sz="4" w:space="0" w:color="auto"/>
              <w:right w:val="single" w:sz="4" w:space="0" w:color="auto"/>
            </w:tcBorders>
            <w:shd w:val="clear" w:color="auto" w:fill="FFFFFF"/>
            <w:noWrap/>
          </w:tcPr>
          <w:p w14:paraId="0CE07AF8" w14:textId="77777777" w:rsidR="00D4082C" w:rsidRPr="00EE53F0" w:rsidRDefault="00D4082C" w:rsidP="00D4082C">
            <w:pPr>
              <w:jc w:val="right"/>
              <w:rPr>
                <w:rFonts w:ascii="Tahoma" w:hAnsi="Tahoma" w:cs="Tahoma"/>
                <w:sz w:val="22"/>
                <w:szCs w:val="22"/>
              </w:rPr>
            </w:pPr>
            <w:r w:rsidRPr="00EE53F0">
              <w:rPr>
                <w:rFonts w:ascii="Tahoma" w:hAnsi="Tahoma" w:cs="Tahoma"/>
                <w:sz w:val="22"/>
                <w:szCs w:val="22"/>
              </w:rPr>
              <w:t>10.000</w:t>
            </w:r>
          </w:p>
        </w:tc>
        <w:tc>
          <w:tcPr>
            <w:tcW w:w="1225" w:type="dxa"/>
            <w:tcBorders>
              <w:top w:val="nil"/>
              <w:left w:val="nil"/>
              <w:bottom w:val="single" w:sz="4" w:space="0" w:color="auto"/>
              <w:right w:val="single" w:sz="4" w:space="0" w:color="auto"/>
            </w:tcBorders>
            <w:shd w:val="clear" w:color="auto" w:fill="FFFFFF"/>
            <w:noWrap/>
          </w:tcPr>
          <w:p w14:paraId="1ADA2169" w14:textId="77777777" w:rsidR="00D4082C" w:rsidRPr="00EE53F0" w:rsidRDefault="00D4082C" w:rsidP="00D4082C">
            <w:pPr>
              <w:jc w:val="right"/>
              <w:rPr>
                <w:rFonts w:ascii="Tahoma" w:hAnsi="Tahoma" w:cs="Tahoma"/>
                <w:sz w:val="22"/>
                <w:szCs w:val="22"/>
              </w:rPr>
            </w:pPr>
          </w:p>
        </w:tc>
      </w:tr>
      <w:tr w:rsidR="00EE53F0" w:rsidRPr="00EE53F0" w14:paraId="676D6363"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6E34832B" w14:textId="77777777" w:rsidR="00D4082C" w:rsidRPr="00EE53F0" w:rsidRDefault="00D4082C" w:rsidP="00D4082C">
            <w:pPr>
              <w:rPr>
                <w:rFonts w:ascii="Tahoma" w:hAnsi="Tahoma" w:cs="Tahoma"/>
                <w:sz w:val="22"/>
                <w:szCs w:val="22"/>
              </w:rPr>
            </w:pPr>
            <w:r w:rsidRPr="00EE53F0">
              <w:rPr>
                <w:rFonts w:ascii="Tahoma" w:hAnsi="Tahoma" w:cs="Tahoma"/>
                <w:sz w:val="22"/>
                <w:szCs w:val="22"/>
              </w:rPr>
              <w:t>12.6</w:t>
            </w:r>
          </w:p>
        </w:tc>
        <w:tc>
          <w:tcPr>
            <w:tcW w:w="6665" w:type="dxa"/>
            <w:tcBorders>
              <w:top w:val="nil"/>
              <w:left w:val="nil"/>
              <w:bottom w:val="single" w:sz="4" w:space="0" w:color="auto"/>
              <w:right w:val="single" w:sz="4" w:space="0" w:color="auto"/>
            </w:tcBorders>
          </w:tcPr>
          <w:p w14:paraId="6F990320" w14:textId="77777777" w:rsidR="00D4082C" w:rsidRPr="00EE53F0" w:rsidRDefault="00D4082C" w:rsidP="00D4082C">
            <w:pPr>
              <w:jc w:val="both"/>
              <w:rPr>
                <w:rFonts w:ascii="Tahoma" w:hAnsi="Tahoma" w:cs="Tahoma"/>
                <w:sz w:val="22"/>
                <w:szCs w:val="22"/>
              </w:rPr>
            </w:pPr>
            <w:r w:rsidRPr="00EE53F0">
              <w:rPr>
                <w:rFonts w:ascii="Tahoma" w:hAnsi="Tahoma" w:cs="Tahoma"/>
                <w:sz w:val="22"/>
                <w:szCs w:val="22"/>
              </w:rPr>
              <w:t>Promocija zdravja na delovnem mestu GURS</w:t>
            </w:r>
          </w:p>
        </w:tc>
        <w:tc>
          <w:tcPr>
            <w:tcW w:w="1702" w:type="dxa"/>
            <w:tcBorders>
              <w:top w:val="nil"/>
              <w:left w:val="nil"/>
              <w:bottom w:val="single" w:sz="4" w:space="0" w:color="auto"/>
              <w:right w:val="single" w:sz="4" w:space="0" w:color="auto"/>
            </w:tcBorders>
          </w:tcPr>
          <w:p w14:paraId="5C19E23A" w14:textId="45375A9F" w:rsidR="00D4082C" w:rsidRPr="00EE53F0" w:rsidRDefault="00D4082C" w:rsidP="00D4082C">
            <w:pPr>
              <w:jc w:val="center"/>
              <w:rPr>
                <w:rFonts w:ascii="Tahoma" w:hAnsi="Tahoma" w:cs="Tahoma"/>
                <w:sz w:val="22"/>
                <w:szCs w:val="22"/>
              </w:rPr>
            </w:pPr>
            <w:r w:rsidRPr="00EE53F0">
              <w:rPr>
                <w:rFonts w:ascii="Tahoma" w:hAnsi="Tahoma" w:cs="Tahoma"/>
                <w:sz w:val="22"/>
                <w:szCs w:val="22"/>
              </w:rPr>
              <w:t>2562-23-0001</w:t>
            </w:r>
          </w:p>
        </w:tc>
        <w:tc>
          <w:tcPr>
            <w:tcW w:w="1343" w:type="dxa"/>
            <w:tcBorders>
              <w:top w:val="nil"/>
              <w:left w:val="nil"/>
              <w:bottom w:val="single" w:sz="4" w:space="0" w:color="auto"/>
              <w:right w:val="single" w:sz="4" w:space="0" w:color="auto"/>
            </w:tcBorders>
            <w:noWrap/>
          </w:tcPr>
          <w:p w14:paraId="6808B1CB" w14:textId="77777777" w:rsidR="00D4082C" w:rsidRPr="00EE53F0" w:rsidRDefault="00D4082C" w:rsidP="00D4082C">
            <w:pPr>
              <w:jc w:val="center"/>
              <w:rPr>
                <w:rFonts w:ascii="Tahoma" w:hAnsi="Tahoma" w:cs="Tahoma"/>
                <w:sz w:val="22"/>
                <w:szCs w:val="22"/>
              </w:rPr>
            </w:pPr>
            <w:r w:rsidRPr="00EE53F0">
              <w:rPr>
                <w:rFonts w:ascii="Tahoma" w:hAnsi="Tahoma" w:cs="Tahoma"/>
                <w:sz w:val="22"/>
                <w:szCs w:val="22"/>
              </w:rPr>
              <w:t>231365</w:t>
            </w:r>
          </w:p>
        </w:tc>
        <w:tc>
          <w:tcPr>
            <w:tcW w:w="1701" w:type="dxa"/>
            <w:tcBorders>
              <w:top w:val="nil"/>
              <w:left w:val="nil"/>
              <w:bottom w:val="single" w:sz="4" w:space="0" w:color="auto"/>
              <w:right w:val="single" w:sz="4" w:space="0" w:color="auto"/>
            </w:tcBorders>
            <w:shd w:val="clear" w:color="auto" w:fill="FFFFFF"/>
            <w:noWrap/>
          </w:tcPr>
          <w:p w14:paraId="3099BA13" w14:textId="77777777" w:rsidR="00D4082C" w:rsidRPr="00EE53F0" w:rsidRDefault="00D4082C" w:rsidP="00D4082C">
            <w:pPr>
              <w:jc w:val="right"/>
              <w:rPr>
                <w:rFonts w:ascii="Tahoma" w:hAnsi="Tahoma" w:cs="Tahoma"/>
                <w:sz w:val="22"/>
                <w:szCs w:val="22"/>
              </w:rPr>
            </w:pPr>
            <w:r w:rsidRPr="00EE53F0">
              <w:rPr>
                <w:rFonts w:ascii="Tahoma" w:hAnsi="Tahoma" w:cs="Tahoma"/>
                <w:sz w:val="22"/>
                <w:szCs w:val="22"/>
              </w:rPr>
              <w:t>10.000</w:t>
            </w:r>
          </w:p>
        </w:tc>
        <w:tc>
          <w:tcPr>
            <w:tcW w:w="992" w:type="dxa"/>
            <w:tcBorders>
              <w:top w:val="nil"/>
              <w:left w:val="nil"/>
              <w:bottom w:val="single" w:sz="4" w:space="0" w:color="auto"/>
              <w:right w:val="single" w:sz="4" w:space="0" w:color="auto"/>
            </w:tcBorders>
            <w:shd w:val="clear" w:color="auto" w:fill="FFFFFF"/>
            <w:noWrap/>
          </w:tcPr>
          <w:p w14:paraId="14843203" w14:textId="77777777" w:rsidR="00D4082C" w:rsidRPr="00EE53F0" w:rsidRDefault="00D4082C" w:rsidP="00D4082C">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FFFFFF"/>
            <w:noWrap/>
          </w:tcPr>
          <w:p w14:paraId="2E7F5F07" w14:textId="77777777" w:rsidR="00D4082C" w:rsidRPr="00EE53F0" w:rsidRDefault="00D4082C" w:rsidP="00D4082C">
            <w:pPr>
              <w:jc w:val="right"/>
              <w:rPr>
                <w:rFonts w:ascii="Tahoma" w:hAnsi="Tahoma" w:cs="Tahoma"/>
                <w:sz w:val="22"/>
                <w:szCs w:val="22"/>
              </w:rPr>
            </w:pPr>
          </w:p>
        </w:tc>
      </w:tr>
      <w:tr w:rsidR="00EE53F0" w:rsidRPr="00EE53F0" w14:paraId="2ECEEB3B"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6A8AB09E" w14:textId="77777777" w:rsidR="00D4082C" w:rsidRPr="00EE53F0" w:rsidRDefault="00D4082C" w:rsidP="00D4082C">
            <w:pPr>
              <w:rPr>
                <w:rFonts w:ascii="Tahoma" w:hAnsi="Tahoma" w:cs="Tahoma"/>
                <w:sz w:val="22"/>
                <w:szCs w:val="22"/>
              </w:rPr>
            </w:pPr>
            <w:r w:rsidRPr="00EE53F0">
              <w:rPr>
                <w:rFonts w:ascii="Tahoma" w:hAnsi="Tahoma" w:cs="Tahoma"/>
                <w:sz w:val="22"/>
                <w:szCs w:val="22"/>
              </w:rPr>
              <w:t>12.7</w:t>
            </w:r>
          </w:p>
        </w:tc>
        <w:tc>
          <w:tcPr>
            <w:tcW w:w="6665" w:type="dxa"/>
            <w:tcBorders>
              <w:top w:val="nil"/>
              <w:left w:val="nil"/>
              <w:bottom w:val="single" w:sz="4" w:space="0" w:color="auto"/>
              <w:right w:val="single" w:sz="4" w:space="0" w:color="auto"/>
            </w:tcBorders>
          </w:tcPr>
          <w:p w14:paraId="65A68D90" w14:textId="77777777" w:rsidR="00D4082C" w:rsidRPr="00EE53F0" w:rsidRDefault="00D4082C" w:rsidP="00D4082C">
            <w:pPr>
              <w:jc w:val="both"/>
              <w:rPr>
                <w:rFonts w:ascii="Tahoma" w:hAnsi="Tahoma" w:cs="Tahoma"/>
                <w:sz w:val="22"/>
                <w:szCs w:val="22"/>
              </w:rPr>
            </w:pPr>
            <w:r w:rsidRPr="00EE53F0">
              <w:rPr>
                <w:rFonts w:ascii="Tahoma" w:hAnsi="Tahoma" w:cs="Tahoma"/>
                <w:sz w:val="22"/>
                <w:szCs w:val="22"/>
              </w:rPr>
              <w:t>Usposabljanje uslužbencev Geodetske uprave RS</w:t>
            </w:r>
          </w:p>
        </w:tc>
        <w:tc>
          <w:tcPr>
            <w:tcW w:w="1702" w:type="dxa"/>
            <w:tcBorders>
              <w:top w:val="nil"/>
              <w:left w:val="nil"/>
              <w:bottom w:val="single" w:sz="4" w:space="0" w:color="auto"/>
              <w:right w:val="single" w:sz="4" w:space="0" w:color="auto"/>
            </w:tcBorders>
          </w:tcPr>
          <w:p w14:paraId="4191CA4B" w14:textId="46D5740E" w:rsidR="00D4082C" w:rsidRPr="00EE53F0" w:rsidRDefault="00D4082C" w:rsidP="00D4082C">
            <w:pPr>
              <w:jc w:val="center"/>
              <w:rPr>
                <w:rFonts w:ascii="Tahoma" w:hAnsi="Tahoma" w:cs="Tahoma"/>
                <w:sz w:val="22"/>
                <w:szCs w:val="22"/>
              </w:rPr>
            </w:pPr>
            <w:r w:rsidRPr="00EE53F0">
              <w:rPr>
                <w:rFonts w:ascii="Tahoma" w:hAnsi="Tahoma" w:cs="Tahoma"/>
                <w:sz w:val="22"/>
                <w:szCs w:val="22"/>
              </w:rPr>
              <w:t xml:space="preserve">2562-26-0007 </w:t>
            </w:r>
          </w:p>
        </w:tc>
        <w:tc>
          <w:tcPr>
            <w:tcW w:w="1343" w:type="dxa"/>
            <w:tcBorders>
              <w:top w:val="nil"/>
              <w:left w:val="nil"/>
              <w:bottom w:val="single" w:sz="4" w:space="0" w:color="auto"/>
              <w:right w:val="single" w:sz="4" w:space="0" w:color="auto"/>
            </w:tcBorders>
            <w:noWrap/>
          </w:tcPr>
          <w:p w14:paraId="110A7830" w14:textId="77777777" w:rsidR="00D4082C" w:rsidRPr="00EE53F0" w:rsidRDefault="00D4082C" w:rsidP="00D4082C">
            <w:pPr>
              <w:jc w:val="center"/>
              <w:rPr>
                <w:rFonts w:ascii="Tahoma" w:hAnsi="Tahoma" w:cs="Tahoma"/>
                <w:sz w:val="22"/>
                <w:szCs w:val="22"/>
              </w:rPr>
            </w:pPr>
            <w:r w:rsidRPr="00EE53F0">
              <w:rPr>
                <w:rFonts w:ascii="Tahoma" w:hAnsi="Tahoma" w:cs="Tahoma"/>
                <w:sz w:val="22"/>
                <w:szCs w:val="22"/>
              </w:rPr>
              <w:t>231365</w:t>
            </w:r>
          </w:p>
        </w:tc>
        <w:tc>
          <w:tcPr>
            <w:tcW w:w="1701" w:type="dxa"/>
            <w:tcBorders>
              <w:top w:val="nil"/>
              <w:left w:val="nil"/>
              <w:bottom w:val="single" w:sz="4" w:space="0" w:color="auto"/>
              <w:right w:val="single" w:sz="4" w:space="0" w:color="auto"/>
            </w:tcBorders>
            <w:shd w:val="clear" w:color="auto" w:fill="FFFFFF"/>
            <w:noWrap/>
          </w:tcPr>
          <w:p w14:paraId="59B19437" w14:textId="77777777" w:rsidR="00D4082C" w:rsidRPr="00EE53F0" w:rsidRDefault="00D4082C" w:rsidP="00D4082C">
            <w:pPr>
              <w:jc w:val="right"/>
              <w:rPr>
                <w:rFonts w:ascii="Tahoma" w:hAnsi="Tahoma" w:cs="Tahoma"/>
                <w:sz w:val="22"/>
                <w:szCs w:val="22"/>
              </w:rPr>
            </w:pPr>
            <w:r w:rsidRPr="00EE53F0">
              <w:rPr>
                <w:rFonts w:ascii="Tahoma" w:hAnsi="Tahoma" w:cs="Tahoma"/>
                <w:sz w:val="22"/>
                <w:szCs w:val="22"/>
              </w:rPr>
              <w:t>20.000</w:t>
            </w:r>
          </w:p>
        </w:tc>
        <w:tc>
          <w:tcPr>
            <w:tcW w:w="992" w:type="dxa"/>
            <w:tcBorders>
              <w:top w:val="nil"/>
              <w:left w:val="nil"/>
              <w:bottom w:val="single" w:sz="4" w:space="0" w:color="auto"/>
              <w:right w:val="single" w:sz="4" w:space="0" w:color="auto"/>
            </w:tcBorders>
            <w:shd w:val="clear" w:color="auto" w:fill="FFFFFF"/>
            <w:noWrap/>
          </w:tcPr>
          <w:p w14:paraId="0C8FE676" w14:textId="77777777" w:rsidR="00D4082C" w:rsidRPr="00EE53F0" w:rsidRDefault="00D4082C" w:rsidP="00D4082C">
            <w:pPr>
              <w:jc w:val="right"/>
              <w:rPr>
                <w:rFonts w:ascii="Tahoma" w:hAnsi="Tahoma" w:cs="Tahoma"/>
                <w:sz w:val="22"/>
                <w:szCs w:val="22"/>
              </w:rPr>
            </w:pPr>
            <w:r w:rsidRPr="00EE53F0">
              <w:rPr>
                <w:rFonts w:ascii="Tahoma" w:hAnsi="Tahoma" w:cs="Tahoma"/>
                <w:sz w:val="22"/>
                <w:szCs w:val="22"/>
              </w:rPr>
              <w:t>10.000</w:t>
            </w:r>
          </w:p>
        </w:tc>
        <w:tc>
          <w:tcPr>
            <w:tcW w:w="1225" w:type="dxa"/>
            <w:tcBorders>
              <w:top w:val="nil"/>
              <w:left w:val="nil"/>
              <w:bottom w:val="single" w:sz="4" w:space="0" w:color="auto"/>
              <w:right w:val="single" w:sz="4" w:space="0" w:color="auto"/>
            </w:tcBorders>
            <w:shd w:val="clear" w:color="auto" w:fill="FFFFFF"/>
            <w:noWrap/>
          </w:tcPr>
          <w:p w14:paraId="0789069A" w14:textId="77777777" w:rsidR="00D4082C" w:rsidRPr="00EE53F0" w:rsidRDefault="00D4082C" w:rsidP="00D4082C">
            <w:pPr>
              <w:jc w:val="right"/>
              <w:rPr>
                <w:rFonts w:ascii="Tahoma" w:hAnsi="Tahoma" w:cs="Tahoma"/>
                <w:sz w:val="22"/>
                <w:szCs w:val="22"/>
              </w:rPr>
            </w:pPr>
          </w:p>
        </w:tc>
      </w:tr>
      <w:tr w:rsidR="00EB2062" w:rsidRPr="00EB2062" w14:paraId="3AE61AE2"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7C9BD2E0" w14:textId="16284469" w:rsidR="00EB2062" w:rsidRPr="00EB2062" w:rsidRDefault="00EB2062" w:rsidP="00EB2062">
            <w:pPr>
              <w:rPr>
                <w:rFonts w:ascii="Tahoma" w:hAnsi="Tahoma" w:cs="Tahoma"/>
                <w:sz w:val="22"/>
                <w:szCs w:val="22"/>
              </w:rPr>
            </w:pPr>
            <w:r w:rsidRPr="00EB2062">
              <w:rPr>
                <w:rFonts w:ascii="Tahoma" w:hAnsi="Tahoma" w:cs="Tahoma"/>
                <w:sz w:val="22"/>
                <w:szCs w:val="22"/>
              </w:rPr>
              <w:t>12.8</w:t>
            </w:r>
          </w:p>
        </w:tc>
        <w:tc>
          <w:tcPr>
            <w:tcW w:w="6665" w:type="dxa"/>
            <w:tcBorders>
              <w:top w:val="nil"/>
              <w:left w:val="nil"/>
              <w:bottom w:val="single" w:sz="4" w:space="0" w:color="auto"/>
              <w:right w:val="single" w:sz="4" w:space="0" w:color="auto"/>
            </w:tcBorders>
          </w:tcPr>
          <w:p w14:paraId="00F5D4EA" w14:textId="011B74DC" w:rsidR="00EB2062" w:rsidRPr="00EB2062" w:rsidRDefault="00EB2062" w:rsidP="00EB2062">
            <w:pPr>
              <w:jc w:val="both"/>
              <w:rPr>
                <w:rFonts w:ascii="Tahoma" w:hAnsi="Tahoma" w:cs="Tahoma"/>
                <w:sz w:val="22"/>
                <w:szCs w:val="22"/>
              </w:rPr>
            </w:pPr>
            <w:r w:rsidRPr="00EB2062">
              <w:rPr>
                <w:rFonts w:ascii="Tahoma" w:hAnsi="Tahoma" w:cs="Tahoma"/>
                <w:color w:val="000000" w:themeColor="text1"/>
                <w:sz w:val="22"/>
                <w:szCs w:val="22"/>
              </w:rPr>
              <w:t>Mednarodno sodelovanje in članarine</w:t>
            </w:r>
          </w:p>
        </w:tc>
        <w:tc>
          <w:tcPr>
            <w:tcW w:w="1702" w:type="dxa"/>
            <w:tcBorders>
              <w:top w:val="nil"/>
              <w:left w:val="nil"/>
              <w:bottom w:val="single" w:sz="4" w:space="0" w:color="auto"/>
              <w:right w:val="single" w:sz="4" w:space="0" w:color="auto"/>
            </w:tcBorders>
          </w:tcPr>
          <w:p w14:paraId="71F5BA18" w14:textId="583550C5" w:rsidR="00EB2062" w:rsidRPr="00EB2062" w:rsidRDefault="000F61BC" w:rsidP="00EB2062">
            <w:pPr>
              <w:jc w:val="center"/>
              <w:rPr>
                <w:rFonts w:ascii="Tahoma" w:hAnsi="Tahoma" w:cs="Tahoma"/>
                <w:sz w:val="22"/>
                <w:szCs w:val="22"/>
              </w:rPr>
            </w:pPr>
            <w:r>
              <w:rPr>
                <w:rFonts w:ascii="Tahoma" w:hAnsi="Tahoma" w:cs="Tahoma"/>
                <w:sz w:val="22"/>
                <w:szCs w:val="22"/>
              </w:rPr>
              <w:t>2562-26-00</w:t>
            </w:r>
            <w:r w:rsidR="00A536E2">
              <w:rPr>
                <w:rFonts w:ascii="Tahoma" w:hAnsi="Tahoma" w:cs="Tahoma"/>
                <w:sz w:val="22"/>
                <w:szCs w:val="22"/>
              </w:rPr>
              <w:t>0</w:t>
            </w:r>
            <w:r>
              <w:rPr>
                <w:rFonts w:ascii="Tahoma" w:hAnsi="Tahoma" w:cs="Tahoma"/>
                <w:sz w:val="22"/>
                <w:szCs w:val="22"/>
              </w:rPr>
              <w:t>7</w:t>
            </w:r>
            <w:r w:rsidR="00812554">
              <w:rPr>
                <w:rFonts w:ascii="Tahoma" w:hAnsi="Tahoma" w:cs="Tahoma"/>
                <w:sz w:val="22"/>
                <w:szCs w:val="22"/>
              </w:rPr>
              <w:t xml:space="preserve"> </w:t>
            </w:r>
            <w:r>
              <w:rPr>
                <w:rFonts w:ascii="Tahoma" w:hAnsi="Tahoma" w:cs="Tahoma"/>
                <w:sz w:val="22"/>
                <w:szCs w:val="22"/>
              </w:rPr>
              <w:t>2562-26-0006</w:t>
            </w:r>
          </w:p>
        </w:tc>
        <w:tc>
          <w:tcPr>
            <w:tcW w:w="1343" w:type="dxa"/>
            <w:tcBorders>
              <w:top w:val="nil"/>
              <w:left w:val="nil"/>
              <w:bottom w:val="single" w:sz="4" w:space="0" w:color="auto"/>
              <w:right w:val="single" w:sz="4" w:space="0" w:color="auto"/>
            </w:tcBorders>
            <w:noWrap/>
          </w:tcPr>
          <w:p w14:paraId="2F117F62" w14:textId="6521AEA1" w:rsidR="00EB2062" w:rsidRPr="00EB2062" w:rsidRDefault="00EB2062" w:rsidP="00EB2062">
            <w:pPr>
              <w:jc w:val="center"/>
              <w:rPr>
                <w:rFonts w:ascii="Tahoma" w:hAnsi="Tahoma" w:cs="Tahoma"/>
                <w:sz w:val="22"/>
                <w:szCs w:val="22"/>
              </w:rPr>
            </w:pPr>
            <w:r w:rsidRPr="00EB2062">
              <w:rPr>
                <w:rFonts w:ascii="Tahoma" w:hAnsi="Tahoma" w:cs="Tahoma"/>
                <w:sz w:val="22"/>
                <w:szCs w:val="22"/>
              </w:rPr>
              <w:t>23</w:t>
            </w:r>
            <w:r w:rsidR="00A536E2">
              <w:rPr>
                <w:rFonts w:ascii="Tahoma" w:hAnsi="Tahoma" w:cs="Tahoma"/>
                <w:sz w:val="22"/>
                <w:szCs w:val="22"/>
              </w:rPr>
              <w:t>13</w:t>
            </w:r>
            <w:r w:rsidRPr="00EB2062">
              <w:rPr>
                <w:rFonts w:ascii="Tahoma" w:hAnsi="Tahoma" w:cs="Tahoma"/>
                <w:sz w:val="22"/>
                <w:szCs w:val="22"/>
              </w:rPr>
              <w:t>65</w:t>
            </w:r>
          </w:p>
          <w:p w14:paraId="7AF1278C" w14:textId="4D509477" w:rsidR="00EB2062" w:rsidRPr="00EB2062" w:rsidRDefault="00EB2062" w:rsidP="00EB2062">
            <w:pPr>
              <w:jc w:val="center"/>
              <w:rPr>
                <w:rFonts w:ascii="Tahoma" w:hAnsi="Tahoma" w:cs="Tahoma"/>
                <w:sz w:val="22"/>
                <w:szCs w:val="22"/>
              </w:rPr>
            </w:pPr>
            <w:r w:rsidRPr="00EB2062">
              <w:rPr>
                <w:rFonts w:ascii="Tahoma" w:hAnsi="Tahoma" w:cs="Tahoma"/>
                <w:sz w:val="22"/>
                <w:szCs w:val="22"/>
              </w:rPr>
              <w:t>231370</w:t>
            </w:r>
          </w:p>
        </w:tc>
        <w:tc>
          <w:tcPr>
            <w:tcW w:w="1701" w:type="dxa"/>
            <w:tcBorders>
              <w:top w:val="nil"/>
              <w:left w:val="nil"/>
              <w:bottom w:val="single" w:sz="4" w:space="0" w:color="auto"/>
              <w:right w:val="single" w:sz="4" w:space="0" w:color="auto"/>
            </w:tcBorders>
            <w:shd w:val="clear" w:color="auto" w:fill="FFFFFF"/>
            <w:noWrap/>
          </w:tcPr>
          <w:p w14:paraId="22923058" w14:textId="77777777" w:rsidR="00EB2062" w:rsidRPr="00EB2062" w:rsidRDefault="00EB2062" w:rsidP="00EB2062">
            <w:pPr>
              <w:jc w:val="right"/>
              <w:rPr>
                <w:rFonts w:ascii="Tahoma" w:hAnsi="Tahoma" w:cs="Tahoma"/>
                <w:sz w:val="22"/>
                <w:szCs w:val="22"/>
              </w:rPr>
            </w:pPr>
            <w:r w:rsidRPr="00EB2062">
              <w:rPr>
                <w:rFonts w:ascii="Tahoma" w:hAnsi="Tahoma" w:cs="Tahoma"/>
                <w:sz w:val="22"/>
                <w:szCs w:val="22"/>
              </w:rPr>
              <w:t>20.000</w:t>
            </w:r>
          </w:p>
          <w:p w14:paraId="108722C5" w14:textId="2FFB03B3" w:rsidR="00EB2062" w:rsidRPr="00EB2062" w:rsidRDefault="00EB2062" w:rsidP="00EB2062">
            <w:pPr>
              <w:jc w:val="right"/>
              <w:rPr>
                <w:rFonts w:ascii="Tahoma" w:hAnsi="Tahoma" w:cs="Tahoma"/>
                <w:sz w:val="22"/>
                <w:szCs w:val="22"/>
              </w:rPr>
            </w:pPr>
            <w:r w:rsidRPr="00EB2062">
              <w:rPr>
                <w:rFonts w:ascii="Tahoma" w:hAnsi="Tahoma" w:cs="Tahoma"/>
                <w:sz w:val="22"/>
                <w:szCs w:val="22"/>
              </w:rPr>
              <w:t>20.000</w:t>
            </w:r>
          </w:p>
        </w:tc>
        <w:tc>
          <w:tcPr>
            <w:tcW w:w="992" w:type="dxa"/>
            <w:tcBorders>
              <w:top w:val="nil"/>
              <w:left w:val="nil"/>
              <w:bottom w:val="single" w:sz="4" w:space="0" w:color="auto"/>
              <w:right w:val="single" w:sz="4" w:space="0" w:color="auto"/>
            </w:tcBorders>
            <w:shd w:val="clear" w:color="auto" w:fill="FFFFFF"/>
            <w:noWrap/>
          </w:tcPr>
          <w:p w14:paraId="2B4D8B40" w14:textId="77777777" w:rsidR="00EB2062" w:rsidRPr="00EB2062" w:rsidRDefault="00EB2062" w:rsidP="00EB2062">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FFFFFF"/>
            <w:noWrap/>
          </w:tcPr>
          <w:p w14:paraId="58E3EC1E" w14:textId="77777777" w:rsidR="00EB2062" w:rsidRPr="00EB2062" w:rsidRDefault="00EB2062" w:rsidP="00EB2062">
            <w:pPr>
              <w:jc w:val="right"/>
              <w:rPr>
                <w:rFonts w:ascii="Tahoma" w:hAnsi="Tahoma" w:cs="Tahoma"/>
                <w:sz w:val="22"/>
                <w:szCs w:val="22"/>
              </w:rPr>
            </w:pPr>
          </w:p>
        </w:tc>
      </w:tr>
      <w:tr w:rsidR="00EB2062" w:rsidRPr="00EE53F0" w14:paraId="727B08B6" w14:textId="77777777" w:rsidTr="006C1F74">
        <w:trPr>
          <w:trHeight w:val="283"/>
        </w:trPr>
        <w:tc>
          <w:tcPr>
            <w:tcW w:w="638" w:type="dxa"/>
            <w:tcBorders>
              <w:top w:val="nil"/>
              <w:left w:val="single" w:sz="4" w:space="0" w:color="auto"/>
              <w:bottom w:val="single" w:sz="4" w:space="0" w:color="auto"/>
              <w:right w:val="single" w:sz="4" w:space="0" w:color="auto"/>
            </w:tcBorders>
            <w:noWrap/>
          </w:tcPr>
          <w:p w14:paraId="5323137E" w14:textId="0887FF27" w:rsidR="00EB2062" w:rsidRPr="00EB2062" w:rsidRDefault="00EB2062" w:rsidP="00EB2062">
            <w:pPr>
              <w:rPr>
                <w:rFonts w:ascii="Tahoma" w:hAnsi="Tahoma" w:cs="Tahoma"/>
                <w:sz w:val="22"/>
                <w:szCs w:val="22"/>
              </w:rPr>
            </w:pPr>
            <w:r w:rsidRPr="00EB2062">
              <w:rPr>
                <w:rFonts w:ascii="Tahoma" w:hAnsi="Tahoma" w:cs="Tahoma"/>
                <w:sz w:val="22"/>
                <w:szCs w:val="22"/>
              </w:rPr>
              <w:t>12.9</w:t>
            </w:r>
          </w:p>
        </w:tc>
        <w:tc>
          <w:tcPr>
            <w:tcW w:w="6665" w:type="dxa"/>
            <w:tcBorders>
              <w:top w:val="nil"/>
              <w:left w:val="nil"/>
              <w:bottom w:val="single" w:sz="4" w:space="0" w:color="auto"/>
              <w:right w:val="single" w:sz="4" w:space="0" w:color="auto"/>
            </w:tcBorders>
          </w:tcPr>
          <w:p w14:paraId="03AFB98B" w14:textId="77777777" w:rsidR="00EB2062" w:rsidRPr="00EB2062" w:rsidRDefault="00EB2062" w:rsidP="00EB2062">
            <w:pPr>
              <w:jc w:val="both"/>
              <w:rPr>
                <w:rFonts w:ascii="Tahoma" w:hAnsi="Tahoma" w:cs="Tahoma"/>
                <w:sz w:val="22"/>
                <w:szCs w:val="22"/>
              </w:rPr>
            </w:pPr>
            <w:r w:rsidRPr="00EB2062">
              <w:rPr>
                <w:rFonts w:ascii="Tahoma" w:hAnsi="Tahoma" w:cs="Tahoma"/>
                <w:sz w:val="22"/>
                <w:szCs w:val="22"/>
              </w:rPr>
              <w:t>Plače</w:t>
            </w:r>
          </w:p>
        </w:tc>
        <w:tc>
          <w:tcPr>
            <w:tcW w:w="1702" w:type="dxa"/>
            <w:tcBorders>
              <w:top w:val="nil"/>
              <w:left w:val="nil"/>
              <w:bottom w:val="single" w:sz="4" w:space="0" w:color="auto"/>
              <w:right w:val="single" w:sz="4" w:space="0" w:color="auto"/>
            </w:tcBorders>
          </w:tcPr>
          <w:p w14:paraId="076DCB23" w14:textId="674219B7" w:rsidR="00EB2062" w:rsidRPr="00EB2062" w:rsidRDefault="00EB2062" w:rsidP="00EB2062">
            <w:pPr>
              <w:jc w:val="center"/>
              <w:rPr>
                <w:rFonts w:ascii="Tahoma" w:hAnsi="Tahoma" w:cs="Tahoma"/>
                <w:sz w:val="22"/>
                <w:szCs w:val="22"/>
              </w:rPr>
            </w:pPr>
            <w:r w:rsidRPr="00EB2062">
              <w:rPr>
                <w:rFonts w:ascii="Tahoma" w:hAnsi="Tahoma" w:cs="Tahoma"/>
                <w:sz w:val="22"/>
                <w:szCs w:val="22"/>
              </w:rPr>
              <w:t xml:space="preserve">2562-26-0007 </w:t>
            </w:r>
          </w:p>
        </w:tc>
        <w:tc>
          <w:tcPr>
            <w:tcW w:w="1343" w:type="dxa"/>
            <w:tcBorders>
              <w:top w:val="nil"/>
              <w:left w:val="nil"/>
              <w:bottom w:val="single" w:sz="4" w:space="0" w:color="auto"/>
              <w:right w:val="single" w:sz="4" w:space="0" w:color="auto"/>
            </w:tcBorders>
            <w:noWrap/>
          </w:tcPr>
          <w:p w14:paraId="1A16B5B0" w14:textId="77777777" w:rsidR="00EB2062" w:rsidRPr="00EB2062" w:rsidRDefault="00EB2062" w:rsidP="00EB2062">
            <w:pPr>
              <w:jc w:val="center"/>
              <w:rPr>
                <w:rFonts w:ascii="Tahoma" w:hAnsi="Tahoma" w:cs="Tahoma"/>
                <w:sz w:val="22"/>
                <w:szCs w:val="22"/>
              </w:rPr>
            </w:pPr>
            <w:r w:rsidRPr="00EB2062">
              <w:rPr>
                <w:rFonts w:ascii="Tahoma" w:hAnsi="Tahoma" w:cs="Tahoma"/>
                <w:sz w:val="22"/>
                <w:szCs w:val="22"/>
              </w:rPr>
              <w:t>231364</w:t>
            </w:r>
          </w:p>
        </w:tc>
        <w:tc>
          <w:tcPr>
            <w:tcW w:w="1701" w:type="dxa"/>
            <w:tcBorders>
              <w:top w:val="nil"/>
              <w:left w:val="nil"/>
              <w:bottom w:val="single" w:sz="4" w:space="0" w:color="auto"/>
              <w:right w:val="single" w:sz="4" w:space="0" w:color="auto"/>
            </w:tcBorders>
            <w:shd w:val="clear" w:color="auto" w:fill="FFFFFF"/>
            <w:noWrap/>
          </w:tcPr>
          <w:p w14:paraId="7444EEB6" w14:textId="0582B036" w:rsidR="00EB2062" w:rsidRPr="00EE53F0" w:rsidRDefault="00EB2062" w:rsidP="00EB2062">
            <w:pPr>
              <w:jc w:val="right"/>
              <w:rPr>
                <w:rFonts w:ascii="Tahoma" w:hAnsi="Tahoma" w:cs="Tahoma"/>
                <w:sz w:val="22"/>
                <w:szCs w:val="22"/>
              </w:rPr>
            </w:pPr>
            <w:r w:rsidRPr="00EB2062">
              <w:rPr>
                <w:rFonts w:ascii="Tahoma" w:hAnsi="Tahoma" w:cs="Tahoma"/>
                <w:sz w:val="22"/>
                <w:szCs w:val="22"/>
              </w:rPr>
              <w:t>22.300.000</w:t>
            </w:r>
          </w:p>
        </w:tc>
        <w:tc>
          <w:tcPr>
            <w:tcW w:w="992" w:type="dxa"/>
            <w:tcBorders>
              <w:top w:val="nil"/>
              <w:left w:val="nil"/>
              <w:bottom w:val="single" w:sz="4" w:space="0" w:color="auto"/>
              <w:right w:val="single" w:sz="4" w:space="0" w:color="auto"/>
            </w:tcBorders>
            <w:shd w:val="clear" w:color="auto" w:fill="FFFFFF"/>
            <w:noWrap/>
          </w:tcPr>
          <w:p w14:paraId="1386AACA" w14:textId="77777777" w:rsidR="00EB2062" w:rsidRPr="00EE53F0" w:rsidRDefault="00EB2062" w:rsidP="00EB2062">
            <w:pPr>
              <w:jc w:val="right"/>
              <w:rPr>
                <w:rFonts w:ascii="Tahoma" w:hAnsi="Tahoma" w:cs="Tahoma"/>
                <w:sz w:val="22"/>
                <w:szCs w:val="22"/>
              </w:rPr>
            </w:pPr>
          </w:p>
        </w:tc>
        <w:tc>
          <w:tcPr>
            <w:tcW w:w="1225" w:type="dxa"/>
            <w:tcBorders>
              <w:top w:val="nil"/>
              <w:left w:val="nil"/>
              <w:bottom w:val="single" w:sz="4" w:space="0" w:color="auto"/>
              <w:right w:val="single" w:sz="4" w:space="0" w:color="auto"/>
            </w:tcBorders>
            <w:shd w:val="clear" w:color="auto" w:fill="FFFFFF"/>
            <w:noWrap/>
          </w:tcPr>
          <w:p w14:paraId="3052C5CD" w14:textId="77777777" w:rsidR="00EB2062" w:rsidRPr="00EE53F0" w:rsidRDefault="00EB2062" w:rsidP="00EB2062">
            <w:pPr>
              <w:jc w:val="right"/>
              <w:rPr>
                <w:rFonts w:ascii="Tahoma" w:hAnsi="Tahoma" w:cs="Tahoma"/>
                <w:sz w:val="22"/>
                <w:szCs w:val="22"/>
              </w:rPr>
            </w:pPr>
          </w:p>
        </w:tc>
      </w:tr>
    </w:tbl>
    <w:p w14:paraId="6DB6FFAB" w14:textId="5760DA8D" w:rsidR="00DF47D6" w:rsidRPr="00EE53F0" w:rsidRDefault="00DF47D6">
      <w:pPr>
        <w:rPr>
          <w:rFonts w:ascii="Tahoma" w:hAnsi="Tahoma" w:cs="Tahoma"/>
          <w:sz w:val="22"/>
          <w:szCs w:val="22"/>
        </w:rPr>
      </w:pPr>
    </w:p>
    <w:p w14:paraId="7B4733FE" w14:textId="77777777" w:rsidR="0035497E" w:rsidRPr="00EE53F0" w:rsidRDefault="0035497E" w:rsidP="0026698D">
      <w:pPr>
        <w:jc w:val="both"/>
        <w:rPr>
          <w:rFonts w:ascii="Tahoma" w:hAnsi="Tahoma" w:cs="Tahoma"/>
          <w:sz w:val="22"/>
          <w:szCs w:val="22"/>
        </w:rPr>
      </w:pPr>
    </w:p>
    <w:p w14:paraId="7672273F" w14:textId="77777777" w:rsidR="008C1607" w:rsidRPr="00EE53F0" w:rsidRDefault="008C1607" w:rsidP="0026698D">
      <w:pPr>
        <w:jc w:val="both"/>
        <w:rPr>
          <w:rFonts w:ascii="Tahoma" w:hAnsi="Tahoma" w:cs="Tahoma"/>
          <w:sz w:val="22"/>
          <w:szCs w:val="22"/>
        </w:rPr>
      </w:pPr>
    </w:p>
    <w:p w14:paraId="26EA4A36" w14:textId="77777777" w:rsidR="008C1607" w:rsidRDefault="008C1607" w:rsidP="0026698D">
      <w:pPr>
        <w:jc w:val="both"/>
        <w:rPr>
          <w:rFonts w:ascii="Tahoma" w:hAnsi="Tahoma" w:cs="Tahoma"/>
          <w:color w:val="000000" w:themeColor="text1"/>
          <w:sz w:val="22"/>
          <w:szCs w:val="22"/>
        </w:rPr>
      </w:pPr>
    </w:p>
    <w:p w14:paraId="4539592D" w14:textId="77777777" w:rsidR="008C1607" w:rsidRDefault="008C1607" w:rsidP="0026698D">
      <w:pPr>
        <w:jc w:val="both"/>
        <w:rPr>
          <w:rFonts w:ascii="Tahoma" w:hAnsi="Tahoma" w:cs="Tahoma"/>
          <w:color w:val="000000" w:themeColor="text1"/>
          <w:sz w:val="22"/>
          <w:szCs w:val="22"/>
        </w:rPr>
      </w:pPr>
    </w:p>
    <w:p w14:paraId="6EA11D16" w14:textId="77777777" w:rsidR="008C1607" w:rsidRDefault="008C1607" w:rsidP="0026698D">
      <w:pPr>
        <w:jc w:val="both"/>
        <w:rPr>
          <w:rFonts w:ascii="Tahoma" w:hAnsi="Tahoma" w:cs="Tahoma"/>
          <w:color w:val="000000" w:themeColor="text1"/>
          <w:sz w:val="22"/>
          <w:szCs w:val="22"/>
        </w:rPr>
      </w:pPr>
    </w:p>
    <w:p w14:paraId="49A179FB" w14:textId="77777777" w:rsidR="008C1607" w:rsidRDefault="008C1607" w:rsidP="0026698D">
      <w:pPr>
        <w:jc w:val="both"/>
        <w:rPr>
          <w:rFonts w:ascii="Tahoma" w:hAnsi="Tahoma" w:cs="Tahoma"/>
          <w:color w:val="000000" w:themeColor="text1"/>
          <w:sz w:val="22"/>
          <w:szCs w:val="22"/>
        </w:rPr>
      </w:pPr>
    </w:p>
    <w:p w14:paraId="497CF915" w14:textId="77777777" w:rsidR="008C1607" w:rsidRDefault="008C1607" w:rsidP="0026698D">
      <w:pPr>
        <w:jc w:val="both"/>
        <w:rPr>
          <w:rFonts w:ascii="Tahoma" w:hAnsi="Tahoma" w:cs="Tahoma"/>
          <w:color w:val="000000" w:themeColor="text1"/>
          <w:sz w:val="22"/>
          <w:szCs w:val="22"/>
        </w:rPr>
      </w:pPr>
    </w:p>
    <w:p w14:paraId="0C4FE1B2" w14:textId="77777777" w:rsidR="008C1607" w:rsidRDefault="008C1607" w:rsidP="0026698D">
      <w:pPr>
        <w:jc w:val="both"/>
        <w:rPr>
          <w:rFonts w:ascii="Tahoma" w:hAnsi="Tahoma" w:cs="Tahoma"/>
          <w:color w:val="000000" w:themeColor="text1"/>
          <w:sz w:val="22"/>
          <w:szCs w:val="22"/>
        </w:rPr>
      </w:pPr>
    </w:p>
    <w:p w14:paraId="51557831" w14:textId="77777777" w:rsidR="008C1607" w:rsidRDefault="008C1607" w:rsidP="0026698D">
      <w:pPr>
        <w:jc w:val="both"/>
        <w:rPr>
          <w:rFonts w:ascii="Tahoma" w:hAnsi="Tahoma" w:cs="Tahoma"/>
          <w:color w:val="000000" w:themeColor="text1"/>
          <w:sz w:val="22"/>
          <w:szCs w:val="22"/>
        </w:rPr>
      </w:pPr>
    </w:p>
    <w:p w14:paraId="702396D9" w14:textId="77777777" w:rsidR="008C1607" w:rsidRDefault="008C1607" w:rsidP="0026698D">
      <w:pPr>
        <w:jc w:val="both"/>
        <w:rPr>
          <w:rFonts w:ascii="Tahoma" w:hAnsi="Tahoma" w:cs="Tahoma"/>
          <w:color w:val="000000" w:themeColor="text1"/>
          <w:sz w:val="22"/>
          <w:szCs w:val="22"/>
        </w:rPr>
      </w:pPr>
    </w:p>
    <w:p w14:paraId="774C4A4A" w14:textId="77777777" w:rsidR="008C1607" w:rsidRDefault="008C1607" w:rsidP="0026698D">
      <w:pPr>
        <w:jc w:val="both"/>
        <w:rPr>
          <w:rFonts w:ascii="Tahoma" w:hAnsi="Tahoma" w:cs="Tahoma"/>
          <w:color w:val="000000" w:themeColor="text1"/>
          <w:sz w:val="22"/>
          <w:szCs w:val="22"/>
        </w:rPr>
      </w:pPr>
    </w:p>
    <w:p w14:paraId="3A04AFD7" w14:textId="77777777" w:rsidR="008C1607" w:rsidRDefault="008C1607" w:rsidP="0026698D">
      <w:pPr>
        <w:jc w:val="both"/>
        <w:rPr>
          <w:rFonts w:ascii="Tahoma" w:hAnsi="Tahoma" w:cs="Tahoma"/>
          <w:color w:val="000000" w:themeColor="text1"/>
          <w:sz w:val="22"/>
          <w:szCs w:val="22"/>
        </w:rPr>
      </w:pPr>
    </w:p>
    <w:p w14:paraId="3E47517A" w14:textId="77777777" w:rsidR="008C1607" w:rsidRDefault="008C1607" w:rsidP="0026698D">
      <w:pPr>
        <w:jc w:val="both"/>
        <w:rPr>
          <w:rFonts w:ascii="Tahoma" w:hAnsi="Tahoma" w:cs="Tahoma"/>
          <w:color w:val="000000" w:themeColor="text1"/>
          <w:sz w:val="22"/>
          <w:szCs w:val="22"/>
        </w:rPr>
      </w:pPr>
    </w:p>
    <w:p w14:paraId="0D9667F6" w14:textId="77777777" w:rsidR="008C1607" w:rsidRDefault="008C1607" w:rsidP="0026698D">
      <w:pPr>
        <w:jc w:val="both"/>
        <w:rPr>
          <w:rFonts w:ascii="Tahoma" w:hAnsi="Tahoma" w:cs="Tahoma"/>
          <w:color w:val="000000" w:themeColor="text1"/>
          <w:sz w:val="22"/>
          <w:szCs w:val="22"/>
        </w:rPr>
      </w:pPr>
    </w:p>
    <w:p w14:paraId="67066FC0" w14:textId="77777777" w:rsidR="008C1607" w:rsidRPr="00D13384" w:rsidRDefault="008C1607" w:rsidP="0026698D">
      <w:pPr>
        <w:jc w:val="both"/>
        <w:rPr>
          <w:rFonts w:ascii="Tahoma" w:hAnsi="Tahoma" w:cs="Tahoma"/>
          <w:color w:val="000000" w:themeColor="text1"/>
          <w:sz w:val="22"/>
          <w:szCs w:val="22"/>
        </w:rPr>
      </w:pPr>
    </w:p>
    <w:bookmarkEnd w:id="1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92"/>
        <w:gridCol w:w="6237"/>
        <w:gridCol w:w="1701"/>
        <w:gridCol w:w="1276"/>
        <w:gridCol w:w="1701"/>
        <w:gridCol w:w="1276"/>
        <w:gridCol w:w="1134"/>
      </w:tblGrid>
      <w:tr w:rsidR="004551E7" w:rsidRPr="00D3004F" w14:paraId="2815EB0D" w14:textId="77777777" w:rsidTr="00413CC8">
        <w:trPr>
          <w:trHeight w:val="255"/>
          <w:tblHeader/>
        </w:trPr>
        <w:tc>
          <w:tcPr>
            <w:tcW w:w="7229" w:type="dxa"/>
            <w:gridSpan w:val="2"/>
            <w:noWrap/>
          </w:tcPr>
          <w:p w14:paraId="0F1DAC42" w14:textId="77777777" w:rsidR="004551E7" w:rsidRPr="00D3004F" w:rsidRDefault="004551E7" w:rsidP="00413CC8">
            <w:pPr>
              <w:rPr>
                <w:rFonts w:ascii="Tahoma" w:hAnsi="Tahoma" w:cs="Tahoma"/>
                <w:color w:val="000000"/>
                <w:sz w:val="22"/>
                <w:szCs w:val="22"/>
              </w:rPr>
            </w:pPr>
          </w:p>
        </w:tc>
        <w:tc>
          <w:tcPr>
            <w:tcW w:w="1701" w:type="dxa"/>
            <w:vAlign w:val="center"/>
          </w:tcPr>
          <w:p w14:paraId="00660C30" w14:textId="77777777" w:rsidR="004551E7" w:rsidRPr="00D3004F" w:rsidRDefault="004551E7" w:rsidP="00413CC8">
            <w:pPr>
              <w:rPr>
                <w:rFonts w:ascii="Tahoma" w:hAnsi="Tahoma" w:cs="Tahoma"/>
                <w:color w:val="000000"/>
                <w:sz w:val="22"/>
                <w:szCs w:val="22"/>
              </w:rPr>
            </w:pPr>
            <w:r w:rsidRPr="00D3004F">
              <w:rPr>
                <w:rFonts w:ascii="Tahoma" w:hAnsi="Tahoma" w:cs="Tahoma"/>
                <w:sz w:val="22"/>
                <w:szCs w:val="22"/>
              </w:rPr>
              <w:t>Ukrep</w:t>
            </w:r>
          </w:p>
        </w:tc>
        <w:tc>
          <w:tcPr>
            <w:tcW w:w="1276" w:type="dxa"/>
            <w:noWrap/>
            <w:vAlign w:val="center"/>
          </w:tcPr>
          <w:p w14:paraId="65EE475B" w14:textId="77777777" w:rsidR="004551E7" w:rsidRPr="00D3004F" w:rsidRDefault="004551E7" w:rsidP="00413CC8">
            <w:pPr>
              <w:rPr>
                <w:rFonts w:ascii="Tahoma" w:hAnsi="Tahoma" w:cs="Tahoma"/>
                <w:color w:val="000000"/>
                <w:sz w:val="22"/>
                <w:szCs w:val="22"/>
              </w:rPr>
            </w:pPr>
            <w:r w:rsidRPr="00D3004F">
              <w:rPr>
                <w:rFonts w:ascii="Tahoma" w:hAnsi="Tahoma" w:cs="Tahoma"/>
                <w:sz w:val="22"/>
                <w:szCs w:val="22"/>
              </w:rPr>
              <w:t>Proračunska postavka</w:t>
            </w:r>
          </w:p>
        </w:tc>
        <w:tc>
          <w:tcPr>
            <w:tcW w:w="1701" w:type="dxa"/>
            <w:noWrap/>
            <w:vAlign w:val="center"/>
          </w:tcPr>
          <w:p w14:paraId="01345790" w14:textId="77777777" w:rsidR="004551E7" w:rsidRPr="0018315C" w:rsidRDefault="004551E7" w:rsidP="00413CC8">
            <w:pPr>
              <w:jc w:val="right"/>
              <w:rPr>
                <w:rFonts w:ascii="Tahoma" w:hAnsi="Tahoma" w:cs="Tahoma"/>
                <w:color w:val="000000" w:themeColor="text1"/>
                <w:sz w:val="22"/>
                <w:szCs w:val="22"/>
              </w:rPr>
            </w:pPr>
            <w:r w:rsidRPr="00D3004F">
              <w:rPr>
                <w:rFonts w:ascii="Tahoma" w:hAnsi="Tahoma" w:cs="Tahoma"/>
                <w:sz w:val="22"/>
                <w:szCs w:val="22"/>
              </w:rPr>
              <w:t xml:space="preserve">Program </w:t>
            </w:r>
            <w:r w:rsidRPr="0018315C">
              <w:rPr>
                <w:rFonts w:ascii="Tahoma" w:hAnsi="Tahoma" w:cs="Tahoma"/>
                <w:color w:val="000000" w:themeColor="text1"/>
                <w:sz w:val="22"/>
                <w:szCs w:val="22"/>
              </w:rPr>
              <w:t>2026</w:t>
            </w:r>
          </w:p>
          <w:p w14:paraId="500FE795" w14:textId="77777777" w:rsidR="004551E7" w:rsidRPr="00D3004F" w:rsidRDefault="004551E7" w:rsidP="00413CC8">
            <w:pPr>
              <w:jc w:val="right"/>
              <w:rPr>
                <w:rFonts w:ascii="Tahoma" w:hAnsi="Tahoma" w:cs="Tahoma"/>
                <w:color w:val="000000"/>
                <w:sz w:val="22"/>
                <w:szCs w:val="22"/>
              </w:rPr>
            </w:pPr>
            <w:r w:rsidRPr="00D3004F">
              <w:rPr>
                <w:rFonts w:ascii="Tahoma" w:hAnsi="Tahoma" w:cs="Tahoma"/>
                <w:sz w:val="22"/>
                <w:szCs w:val="22"/>
              </w:rPr>
              <w:t>v EUR</w:t>
            </w:r>
          </w:p>
        </w:tc>
        <w:tc>
          <w:tcPr>
            <w:tcW w:w="1276" w:type="dxa"/>
            <w:noWrap/>
            <w:vAlign w:val="center"/>
          </w:tcPr>
          <w:p w14:paraId="0D3428C8" w14:textId="77777777" w:rsidR="004551E7" w:rsidRPr="00D3004F" w:rsidRDefault="004551E7" w:rsidP="00413CC8">
            <w:pPr>
              <w:jc w:val="right"/>
              <w:rPr>
                <w:rFonts w:ascii="Tahoma" w:hAnsi="Tahoma" w:cs="Tahoma"/>
                <w:sz w:val="22"/>
                <w:szCs w:val="22"/>
              </w:rPr>
            </w:pPr>
            <w:r w:rsidRPr="00D3004F">
              <w:rPr>
                <w:rFonts w:ascii="Tahoma" w:hAnsi="Tahoma" w:cs="Tahoma"/>
                <w:sz w:val="22"/>
                <w:szCs w:val="22"/>
              </w:rPr>
              <w:t>Od tega za GI javna služba</w:t>
            </w:r>
          </w:p>
          <w:p w14:paraId="250D43F2" w14:textId="77777777" w:rsidR="004551E7" w:rsidRPr="00D3004F" w:rsidRDefault="004551E7" w:rsidP="00413CC8">
            <w:pPr>
              <w:jc w:val="right"/>
              <w:rPr>
                <w:rFonts w:ascii="Tahoma" w:hAnsi="Tahoma" w:cs="Tahoma"/>
                <w:color w:val="000000"/>
                <w:sz w:val="22"/>
                <w:szCs w:val="22"/>
              </w:rPr>
            </w:pPr>
            <w:r w:rsidRPr="00D3004F">
              <w:rPr>
                <w:rFonts w:ascii="Tahoma" w:hAnsi="Tahoma" w:cs="Tahoma"/>
                <w:sz w:val="22"/>
                <w:szCs w:val="22"/>
              </w:rPr>
              <w:t>v EUR</w:t>
            </w:r>
          </w:p>
        </w:tc>
        <w:tc>
          <w:tcPr>
            <w:tcW w:w="1134" w:type="dxa"/>
            <w:noWrap/>
            <w:vAlign w:val="center"/>
          </w:tcPr>
          <w:p w14:paraId="08F452BD" w14:textId="77777777" w:rsidR="004551E7" w:rsidRPr="00D3004F" w:rsidRDefault="004551E7" w:rsidP="00413CC8">
            <w:pPr>
              <w:jc w:val="right"/>
              <w:rPr>
                <w:rFonts w:ascii="Tahoma" w:hAnsi="Tahoma" w:cs="Tahoma"/>
                <w:sz w:val="22"/>
                <w:szCs w:val="22"/>
              </w:rPr>
            </w:pPr>
            <w:r w:rsidRPr="00D3004F">
              <w:rPr>
                <w:rFonts w:ascii="Tahoma" w:hAnsi="Tahoma" w:cs="Tahoma"/>
                <w:sz w:val="22"/>
                <w:szCs w:val="22"/>
              </w:rPr>
              <w:t>Od tega za GI javno pooblastilo</w:t>
            </w:r>
          </w:p>
          <w:p w14:paraId="2016DC80" w14:textId="77777777" w:rsidR="004551E7" w:rsidRPr="00D3004F" w:rsidRDefault="004551E7" w:rsidP="00413CC8">
            <w:pPr>
              <w:jc w:val="right"/>
              <w:rPr>
                <w:rFonts w:ascii="Tahoma" w:hAnsi="Tahoma" w:cs="Tahoma"/>
                <w:color w:val="000000"/>
                <w:sz w:val="22"/>
                <w:szCs w:val="22"/>
              </w:rPr>
            </w:pPr>
            <w:r w:rsidRPr="00D3004F">
              <w:rPr>
                <w:rFonts w:ascii="Tahoma" w:hAnsi="Tahoma" w:cs="Tahoma"/>
                <w:sz w:val="22"/>
                <w:szCs w:val="22"/>
              </w:rPr>
              <w:t>v EUR</w:t>
            </w:r>
          </w:p>
        </w:tc>
      </w:tr>
      <w:tr w:rsidR="004551E7" w:rsidRPr="00D3004F" w14:paraId="20A8CB1E"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0"/>
        </w:trPr>
        <w:tc>
          <w:tcPr>
            <w:tcW w:w="992" w:type="dxa"/>
            <w:tcBorders>
              <w:top w:val="single" w:sz="8" w:space="0" w:color="auto"/>
              <w:left w:val="single" w:sz="8" w:space="0" w:color="auto"/>
              <w:bottom w:val="single" w:sz="8" w:space="0" w:color="auto"/>
              <w:right w:val="nil"/>
            </w:tcBorders>
            <w:shd w:val="clear" w:color="auto" w:fill="548DD4"/>
            <w:noWrap/>
          </w:tcPr>
          <w:p w14:paraId="6BE70F50" w14:textId="77777777" w:rsidR="004551E7" w:rsidRPr="00D3004F" w:rsidRDefault="004551E7" w:rsidP="00413CC8">
            <w:pPr>
              <w:rPr>
                <w:rFonts w:ascii="Tahoma" w:hAnsi="Tahoma" w:cs="Tahoma"/>
                <w:sz w:val="22"/>
                <w:szCs w:val="22"/>
              </w:rPr>
            </w:pPr>
          </w:p>
        </w:tc>
        <w:tc>
          <w:tcPr>
            <w:tcW w:w="6237" w:type="dxa"/>
            <w:tcBorders>
              <w:top w:val="single" w:sz="8" w:space="0" w:color="auto"/>
              <w:left w:val="nil"/>
              <w:bottom w:val="single" w:sz="8" w:space="0" w:color="auto"/>
              <w:right w:val="nil"/>
            </w:tcBorders>
            <w:shd w:val="clear" w:color="auto" w:fill="548DD4"/>
          </w:tcPr>
          <w:p w14:paraId="1A4355BE" w14:textId="77777777" w:rsidR="004551E7" w:rsidRPr="00D3004F" w:rsidRDefault="004551E7" w:rsidP="00413CC8">
            <w:pPr>
              <w:rPr>
                <w:rFonts w:ascii="Tahoma" w:hAnsi="Tahoma" w:cs="Tahoma"/>
                <w:sz w:val="22"/>
                <w:szCs w:val="22"/>
              </w:rPr>
            </w:pPr>
            <w:r w:rsidRPr="00D3004F">
              <w:rPr>
                <w:rFonts w:ascii="Tahoma" w:hAnsi="Tahoma" w:cs="Tahoma"/>
                <w:sz w:val="22"/>
                <w:szCs w:val="22"/>
              </w:rPr>
              <w:t>Geodetski inštitut Slovenije</w:t>
            </w:r>
          </w:p>
        </w:tc>
        <w:tc>
          <w:tcPr>
            <w:tcW w:w="1701" w:type="dxa"/>
            <w:tcBorders>
              <w:top w:val="single" w:sz="8" w:space="0" w:color="auto"/>
              <w:left w:val="nil"/>
              <w:bottom w:val="single" w:sz="8" w:space="0" w:color="auto"/>
              <w:right w:val="nil"/>
            </w:tcBorders>
            <w:shd w:val="clear" w:color="auto" w:fill="548DD4"/>
          </w:tcPr>
          <w:p w14:paraId="243D203C" w14:textId="77777777" w:rsidR="004551E7" w:rsidRPr="00D3004F" w:rsidRDefault="004551E7" w:rsidP="00413CC8">
            <w:pPr>
              <w:rPr>
                <w:rFonts w:ascii="Tahoma" w:hAnsi="Tahoma" w:cs="Tahoma"/>
                <w:sz w:val="22"/>
                <w:szCs w:val="22"/>
              </w:rPr>
            </w:pPr>
            <w:r w:rsidRPr="00D3004F">
              <w:rPr>
                <w:rFonts w:ascii="Tahoma" w:hAnsi="Tahoma" w:cs="Tahoma"/>
                <w:sz w:val="22"/>
                <w:szCs w:val="22"/>
              </w:rPr>
              <w:t> </w:t>
            </w:r>
          </w:p>
        </w:tc>
        <w:tc>
          <w:tcPr>
            <w:tcW w:w="1276" w:type="dxa"/>
            <w:tcBorders>
              <w:top w:val="single" w:sz="8" w:space="0" w:color="auto"/>
              <w:left w:val="nil"/>
              <w:bottom w:val="single" w:sz="8" w:space="0" w:color="auto"/>
              <w:right w:val="nil"/>
            </w:tcBorders>
            <w:shd w:val="clear" w:color="auto" w:fill="548DD4"/>
            <w:noWrap/>
          </w:tcPr>
          <w:p w14:paraId="580A58D7" w14:textId="77777777" w:rsidR="004551E7" w:rsidRPr="00D3004F" w:rsidRDefault="004551E7" w:rsidP="00413CC8">
            <w:pPr>
              <w:rPr>
                <w:rFonts w:ascii="Tahoma" w:hAnsi="Tahoma" w:cs="Tahoma"/>
                <w:sz w:val="22"/>
                <w:szCs w:val="22"/>
              </w:rPr>
            </w:pPr>
            <w:r w:rsidRPr="00D3004F">
              <w:rPr>
                <w:rFonts w:ascii="Tahoma" w:hAnsi="Tahoma" w:cs="Tahoma"/>
                <w:sz w:val="22"/>
                <w:szCs w:val="22"/>
              </w:rPr>
              <w:t> </w:t>
            </w:r>
          </w:p>
        </w:tc>
        <w:tc>
          <w:tcPr>
            <w:tcW w:w="1701" w:type="dxa"/>
            <w:tcBorders>
              <w:top w:val="single" w:sz="8" w:space="0" w:color="auto"/>
              <w:left w:val="nil"/>
              <w:bottom w:val="single" w:sz="8" w:space="0" w:color="auto"/>
              <w:right w:val="nil"/>
            </w:tcBorders>
            <w:shd w:val="clear" w:color="auto" w:fill="548DD4"/>
            <w:noWrap/>
          </w:tcPr>
          <w:p w14:paraId="1FFF0F0B" w14:textId="77777777" w:rsidR="004551E7" w:rsidRPr="00D3004F" w:rsidRDefault="004551E7" w:rsidP="00413CC8">
            <w:pPr>
              <w:jc w:val="right"/>
              <w:rPr>
                <w:rFonts w:ascii="Tahoma" w:hAnsi="Tahoma" w:cs="Tahoma"/>
                <w:sz w:val="22"/>
                <w:szCs w:val="22"/>
              </w:rPr>
            </w:pPr>
          </w:p>
        </w:tc>
        <w:tc>
          <w:tcPr>
            <w:tcW w:w="1276" w:type="dxa"/>
            <w:tcBorders>
              <w:top w:val="single" w:sz="8" w:space="0" w:color="auto"/>
              <w:left w:val="nil"/>
              <w:bottom w:val="single" w:sz="8" w:space="0" w:color="auto"/>
              <w:right w:val="nil"/>
            </w:tcBorders>
            <w:shd w:val="clear" w:color="auto" w:fill="548DD4"/>
            <w:noWrap/>
          </w:tcPr>
          <w:p w14:paraId="16F0D1CB" w14:textId="77777777" w:rsidR="004551E7" w:rsidRPr="00D3004F" w:rsidRDefault="004551E7" w:rsidP="00413CC8">
            <w:pPr>
              <w:jc w:val="right"/>
              <w:rPr>
                <w:rFonts w:ascii="Tahoma" w:hAnsi="Tahoma" w:cs="Tahoma"/>
                <w:sz w:val="22"/>
                <w:szCs w:val="22"/>
              </w:rPr>
            </w:pPr>
          </w:p>
        </w:tc>
        <w:tc>
          <w:tcPr>
            <w:tcW w:w="1134" w:type="dxa"/>
            <w:tcBorders>
              <w:top w:val="single" w:sz="8" w:space="0" w:color="auto"/>
              <w:left w:val="nil"/>
              <w:bottom w:val="single" w:sz="8" w:space="0" w:color="auto"/>
              <w:right w:val="single" w:sz="4" w:space="0" w:color="auto"/>
            </w:tcBorders>
            <w:shd w:val="clear" w:color="auto" w:fill="548DD4"/>
            <w:noWrap/>
          </w:tcPr>
          <w:p w14:paraId="2FAD2673" w14:textId="77777777" w:rsidR="004551E7" w:rsidRPr="00D3004F" w:rsidRDefault="004551E7" w:rsidP="00413CC8">
            <w:pPr>
              <w:jc w:val="right"/>
              <w:rPr>
                <w:rFonts w:ascii="Tahoma" w:hAnsi="Tahoma" w:cs="Tahoma"/>
                <w:sz w:val="22"/>
                <w:szCs w:val="22"/>
              </w:rPr>
            </w:pPr>
          </w:p>
        </w:tc>
      </w:tr>
      <w:tr w:rsidR="004551E7" w:rsidRPr="00D3004F" w14:paraId="1D9972A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C0C0C0"/>
            <w:noWrap/>
          </w:tcPr>
          <w:p w14:paraId="0685005D"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1</w:t>
            </w:r>
            <w:r>
              <w:rPr>
                <w:rFonts w:ascii="Tahoma" w:hAnsi="Tahoma" w:cs="Tahoma"/>
                <w:b/>
                <w:sz w:val="22"/>
                <w:szCs w:val="22"/>
              </w:rPr>
              <w:t>3</w:t>
            </w:r>
          </w:p>
        </w:tc>
        <w:tc>
          <w:tcPr>
            <w:tcW w:w="6237" w:type="dxa"/>
            <w:tcBorders>
              <w:top w:val="nil"/>
              <w:left w:val="nil"/>
              <w:bottom w:val="single" w:sz="4" w:space="0" w:color="auto"/>
              <w:right w:val="single" w:sz="4" w:space="0" w:color="auto"/>
            </w:tcBorders>
            <w:shd w:val="clear" w:color="auto" w:fill="C0C0C0"/>
          </w:tcPr>
          <w:p w14:paraId="376BA7AF" w14:textId="77777777" w:rsidR="004551E7" w:rsidRPr="00D3004F" w:rsidRDefault="004551E7" w:rsidP="00413CC8">
            <w:pPr>
              <w:jc w:val="both"/>
              <w:rPr>
                <w:rFonts w:ascii="Tahoma" w:hAnsi="Tahoma" w:cs="Tahoma"/>
                <w:b/>
                <w:sz w:val="22"/>
                <w:szCs w:val="22"/>
              </w:rPr>
            </w:pPr>
            <w:r w:rsidRPr="00D3004F">
              <w:rPr>
                <w:rFonts w:ascii="Tahoma" w:hAnsi="Tahoma" w:cs="Tahoma"/>
                <w:b/>
                <w:sz w:val="22"/>
                <w:szCs w:val="22"/>
              </w:rPr>
              <w:t xml:space="preserve">Naloge Geodetskega inštituta s področja dela drugih resorjev </w:t>
            </w:r>
          </w:p>
        </w:tc>
        <w:tc>
          <w:tcPr>
            <w:tcW w:w="1701" w:type="dxa"/>
            <w:tcBorders>
              <w:top w:val="nil"/>
              <w:left w:val="nil"/>
              <w:bottom w:val="single" w:sz="4" w:space="0" w:color="auto"/>
              <w:right w:val="single" w:sz="4" w:space="0" w:color="auto"/>
            </w:tcBorders>
            <w:shd w:val="clear" w:color="auto" w:fill="C0C0C0"/>
          </w:tcPr>
          <w:p w14:paraId="380CAB62"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 </w:t>
            </w:r>
          </w:p>
        </w:tc>
        <w:tc>
          <w:tcPr>
            <w:tcW w:w="1276" w:type="dxa"/>
            <w:tcBorders>
              <w:top w:val="nil"/>
              <w:left w:val="nil"/>
              <w:bottom w:val="single" w:sz="4" w:space="0" w:color="auto"/>
              <w:right w:val="single" w:sz="4" w:space="0" w:color="auto"/>
            </w:tcBorders>
            <w:shd w:val="clear" w:color="auto" w:fill="C0C0C0"/>
            <w:noWrap/>
          </w:tcPr>
          <w:p w14:paraId="59179B07"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 </w:t>
            </w:r>
          </w:p>
        </w:tc>
        <w:tc>
          <w:tcPr>
            <w:tcW w:w="1701" w:type="dxa"/>
            <w:tcBorders>
              <w:top w:val="nil"/>
              <w:left w:val="nil"/>
              <w:bottom w:val="single" w:sz="4" w:space="0" w:color="auto"/>
              <w:right w:val="single" w:sz="4" w:space="0" w:color="auto"/>
            </w:tcBorders>
            <w:shd w:val="clear" w:color="auto" w:fill="C0C0C0"/>
            <w:noWrap/>
          </w:tcPr>
          <w:p w14:paraId="79A33FDE" w14:textId="77777777" w:rsidR="004551E7" w:rsidRPr="00D3004F" w:rsidRDefault="004551E7" w:rsidP="00413CC8">
            <w:pPr>
              <w:jc w:val="right"/>
              <w:rPr>
                <w:rFonts w:ascii="Tahoma" w:hAnsi="Tahoma" w:cs="Tahoma"/>
                <w:b/>
                <w:sz w:val="22"/>
                <w:szCs w:val="22"/>
              </w:rPr>
            </w:pPr>
            <w:r w:rsidRPr="00D3004F">
              <w:rPr>
                <w:rFonts w:ascii="Tahoma" w:hAnsi="Tahoma" w:cs="Tahoma"/>
                <w:b/>
                <w:sz w:val="22"/>
                <w:szCs w:val="22"/>
              </w:rPr>
              <w:t> </w:t>
            </w:r>
          </w:p>
        </w:tc>
        <w:tc>
          <w:tcPr>
            <w:tcW w:w="1276" w:type="dxa"/>
            <w:tcBorders>
              <w:top w:val="nil"/>
              <w:left w:val="nil"/>
              <w:bottom w:val="single" w:sz="4" w:space="0" w:color="auto"/>
              <w:right w:val="single" w:sz="4" w:space="0" w:color="auto"/>
            </w:tcBorders>
            <w:shd w:val="clear" w:color="auto" w:fill="C0C0C0"/>
            <w:noWrap/>
          </w:tcPr>
          <w:p w14:paraId="06D6302C" w14:textId="77777777" w:rsidR="004551E7" w:rsidRPr="00D3004F" w:rsidRDefault="004551E7" w:rsidP="00413CC8">
            <w:pPr>
              <w:jc w:val="right"/>
              <w:rPr>
                <w:rFonts w:ascii="Tahoma" w:hAnsi="Tahoma" w:cs="Tahoma"/>
                <w:b/>
                <w:sz w:val="22"/>
                <w:szCs w:val="22"/>
              </w:rPr>
            </w:pPr>
          </w:p>
        </w:tc>
        <w:tc>
          <w:tcPr>
            <w:tcW w:w="1134" w:type="dxa"/>
            <w:tcBorders>
              <w:top w:val="single" w:sz="4" w:space="0" w:color="auto"/>
              <w:left w:val="nil"/>
              <w:bottom w:val="single" w:sz="4" w:space="0" w:color="auto"/>
              <w:right w:val="single" w:sz="4" w:space="0" w:color="auto"/>
            </w:tcBorders>
            <w:shd w:val="clear" w:color="auto" w:fill="C0C0C0"/>
            <w:noWrap/>
          </w:tcPr>
          <w:p w14:paraId="6202B9A9" w14:textId="77777777" w:rsidR="004551E7" w:rsidRPr="00D3004F" w:rsidRDefault="004551E7" w:rsidP="00413CC8">
            <w:pPr>
              <w:jc w:val="right"/>
              <w:rPr>
                <w:rFonts w:ascii="Tahoma" w:hAnsi="Tahoma" w:cs="Tahoma"/>
                <w:b/>
                <w:sz w:val="22"/>
                <w:szCs w:val="22"/>
              </w:rPr>
            </w:pPr>
          </w:p>
        </w:tc>
      </w:tr>
      <w:tr w:rsidR="004551E7" w:rsidRPr="00D3004F" w14:paraId="38B8C1E2"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nil"/>
              <w:left w:val="single" w:sz="4" w:space="0" w:color="auto"/>
              <w:bottom w:val="single" w:sz="4" w:space="0" w:color="auto"/>
              <w:right w:val="single" w:sz="4" w:space="0" w:color="auto"/>
            </w:tcBorders>
            <w:shd w:val="clear" w:color="auto" w:fill="F2F2F2"/>
            <w:noWrap/>
          </w:tcPr>
          <w:p w14:paraId="22CFED26"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1</w:t>
            </w:r>
            <w:r>
              <w:rPr>
                <w:rFonts w:ascii="Tahoma" w:hAnsi="Tahoma" w:cs="Tahoma"/>
                <w:b/>
                <w:sz w:val="22"/>
                <w:szCs w:val="22"/>
              </w:rPr>
              <w:t>3</w:t>
            </w:r>
            <w:r w:rsidRPr="00D3004F">
              <w:rPr>
                <w:rFonts w:ascii="Tahoma" w:hAnsi="Tahoma" w:cs="Tahoma"/>
                <w:b/>
                <w:sz w:val="22"/>
                <w:szCs w:val="22"/>
              </w:rPr>
              <w:t>.1</w:t>
            </w:r>
          </w:p>
        </w:tc>
        <w:tc>
          <w:tcPr>
            <w:tcW w:w="6237" w:type="dxa"/>
            <w:tcBorders>
              <w:top w:val="nil"/>
              <w:left w:val="nil"/>
              <w:bottom w:val="single" w:sz="4" w:space="0" w:color="auto"/>
              <w:right w:val="single" w:sz="4" w:space="0" w:color="auto"/>
            </w:tcBorders>
            <w:shd w:val="clear" w:color="auto" w:fill="F2F2F2"/>
          </w:tcPr>
          <w:p w14:paraId="1DC9900A" w14:textId="77777777" w:rsidR="004551E7" w:rsidRPr="00D3004F" w:rsidRDefault="004551E7" w:rsidP="00413CC8">
            <w:pPr>
              <w:spacing w:line="360" w:lineRule="auto"/>
              <w:rPr>
                <w:rFonts w:ascii="Tahoma" w:hAnsi="Tahoma" w:cs="Tahoma"/>
                <w:b/>
                <w:sz w:val="22"/>
                <w:szCs w:val="22"/>
              </w:rPr>
            </w:pPr>
            <w:r w:rsidRPr="00D3004F">
              <w:rPr>
                <w:rFonts w:ascii="Tahoma" w:hAnsi="Tahoma" w:cs="Tahoma"/>
                <w:b/>
                <w:sz w:val="22"/>
                <w:szCs w:val="22"/>
              </w:rPr>
              <w:t>Ministrstvo za infrastrukturo</w:t>
            </w:r>
          </w:p>
        </w:tc>
        <w:tc>
          <w:tcPr>
            <w:tcW w:w="1701" w:type="dxa"/>
            <w:tcBorders>
              <w:top w:val="nil"/>
              <w:left w:val="nil"/>
              <w:bottom w:val="single" w:sz="4" w:space="0" w:color="auto"/>
              <w:right w:val="single" w:sz="4" w:space="0" w:color="auto"/>
            </w:tcBorders>
            <w:shd w:val="clear" w:color="auto" w:fill="F2F2F2"/>
          </w:tcPr>
          <w:p w14:paraId="58A7A32D"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 </w:t>
            </w:r>
          </w:p>
        </w:tc>
        <w:tc>
          <w:tcPr>
            <w:tcW w:w="1276" w:type="dxa"/>
            <w:tcBorders>
              <w:top w:val="nil"/>
              <w:left w:val="nil"/>
              <w:bottom w:val="single" w:sz="4" w:space="0" w:color="auto"/>
              <w:right w:val="single" w:sz="4" w:space="0" w:color="auto"/>
            </w:tcBorders>
            <w:shd w:val="clear" w:color="auto" w:fill="F2F2F2"/>
            <w:noWrap/>
          </w:tcPr>
          <w:p w14:paraId="322BE37E" w14:textId="77777777" w:rsidR="004551E7" w:rsidRPr="00D3004F" w:rsidRDefault="004551E7" w:rsidP="00413CC8">
            <w:pPr>
              <w:rPr>
                <w:rFonts w:ascii="Tahoma" w:hAnsi="Tahoma" w:cs="Tahoma"/>
                <w:b/>
                <w:sz w:val="22"/>
                <w:szCs w:val="22"/>
              </w:rPr>
            </w:pPr>
            <w:r w:rsidRPr="00D3004F">
              <w:rPr>
                <w:rFonts w:ascii="Tahoma" w:hAnsi="Tahoma" w:cs="Tahoma"/>
                <w:b/>
                <w:sz w:val="22"/>
                <w:szCs w:val="22"/>
              </w:rPr>
              <w:t> </w:t>
            </w:r>
          </w:p>
        </w:tc>
        <w:tc>
          <w:tcPr>
            <w:tcW w:w="1701" w:type="dxa"/>
            <w:tcBorders>
              <w:top w:val="nil"/>
              <w:left w:val="nil"/>
              <w:bottom w:val="single" w:sz="4" w:space="0" w:color="auto"/>
              <w:right w:val="single" w:sz="4" w:space="0" w:color="auto"/>
            </w:tcBorders>
            <w:shd w:val="clear" w:color="auto" w:fill="F2F2F2"/>
            <w:noWrap/>
          </w:tcPr>
          <w:p w14:paraId="58C33310" w14:textId="77777777" w:rsidR="004551E7" w:rsidRPr="00D3004F" w:rsidRDefault="004551E7" w:rsidP="00413CC8">
            <w:pPr>
              <w:jc w:val="right"/>
              <w:rPr>
                <w:rFonts w:ascii="Tahoma" w:hAnsi="Tahoma" w:cs="Tahoma"/>
                <w:b/>
                <w:sz w:val="22"/>
                <w:szCs w:val="22"/>
              </w:rPr>
            </w:pPr>
          </w:p>
        </w:tc>
        <w:tc>
          <w:tcPr>
            <w:tcW w:w="1276" w:type="dxa"/>
            <w:tcBorders>
              <w:top w:val="nil"/>
              <w:left w:val="nil"/>
              <w:bottom w:val="single" w:sz="4" w:space="0" w:color="auto"/>
              <w:right w:val="single" w:sz="4" w:space="0" w:color="auto"/>
            </w:tcBorders>
            <w:shd w:val="clear" w:color="auto" w:fill="F2F2F2"/>
            <w:noWrap/>
          </w:tcPr>
          <w:p w14:paraId="538AC1EE" w14:textId="77777777" w:rsidR="004551E7" w:rsidRPr="00D3004F" w:rsidRDefault="004551E7" w:rsidP="00413CC8">
            <w:pPr>
              <w:jc w:val="right"/>
              <w:rPr>
                <w:rFonts w:ascii="Tahoma" w:hAnsi="Tahoma" w:cs="Tahoma"/>
                <w:b/>
                <w:sz w:val="22"/>
                <w:szCs w:val="22"/>
              </w:rPr>
            </w:pPr>
          </w:p>
        </w:tc>
        <w:tc>
          <w:tcPr>
            <w:tcW w:w="1134" w:type="dxa"/>
            <w:tcBorders>
              <w:top w:val="nil"/>
              <w:left w:val="nil"/>
              <w:bottom w:val="single" w:sz="4" w:space="0" w:color="auto"/>
              <w:right w:val="single" w:sz="4" w:space="0" w:color="auto"/>
            </w:tcBorders>
            <w:shd w:val="clear" w:color="auto" w:fill="F2F2F2"/>
            <w:noWrap/>
          </w:tcPr>
          <w:p w14:paraId="0D3EAE7E" w14:textId="77777777" w:rsidR="004551E7" w:rsidRPr="00D3004F" w:rsidRDefault="004551E7" w:rsidP="00413CC8">
            <w:pPr>
              <w:jc w:val="right"/>
              <w:rPr>
                <w:rFonts w:ascii="Tahoma" w:hAnsi="Tahoma" w:cs="Tahoma"/>
                <w:b/>
                <w:sz w:val="22"/>
                <w:szCs w:val="22"/>
              </w:rPr>
            </w:pPr>
          </w:p>
        </w:tc>
      </w:tr>
      <w:tr w:rsidR="004551E7" w:rsidRPr="00D3004F" w14:paraId="09A462F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22F2D817" w14:textId="77777777" w:rsidR="004551E7" w:rsidRPr="004960BB" w:rsidRDefault="004551E7" w:rsidP="00413CC8">
            <w:pPr>
              <w:rPr>
                <w:rFonts w:ascii="Tahoma" w:hAnsi="Tahoma" w:cs="Tahoma"/>
                <w:color w:val="000000"/>
                <w:sz w:val="22"/>
                <w:szCs w:val="22"/>
              </w:rPr>
            </w:pPr>
            <w:r w:rsidRPr="004960BB">
              <w:rPr>
                <w:rFonts w:cs="Arial"/>
                <w:color w:val="000000"/>
                <w:sz w:val="22"/>
                <w:szCs w:val="22"/>
              </w:rPr>
              <w:t>13.1.1</w:t>
            </w:r>
          </w:p>
        </w:tc>
        <w:tc>
          <w:tcPr>
            <w:tcW w:w="6237" w:type="dxa"/>
            <w:tcBorders>
              <w:top w:val="nil"/>
              <w:left w:val="nil"/>
              <w:bottom w:val="single" w:sz="4" w:space="0" w:color="auto"/>
              <w:right w:val="single" w:sz="4" w:space="0" w:color="auto"/>
            </w:tcBorders>
            <w:noWrap/>
          </w:tcPr>
          <w:p w14:paraId="5958ADCA" w14:textId="77777777" w:rsidR="004551E7" w:rsidRPr="004960BB" w:rsidRDefault="004551E7" w:rsidP="00413CC8">
            <w:pPr>
              <w:jc w:val="both"/>
              <w:rPr>
                <w:rFonts w:ascii="Tahoma" w:hAnsi="Tahoma" w:cs="Tahoma"/>
                <w:color w:val="FF0000"/>
                <w:sz w:val="22"/>
                <w:szCs w:val="22"/>
              </w:rPr>
            </w:pPr>
            <w:r w:rsidRPr="004960BB">
              <w:rPr>
                <w:rFonts w:cs="Arial"/>
                <w:sz w:val="22"/>
                <w:szCs w:val="22"/>
              </w:rPr>
              <w:t>Tehnična pomoč, svetovanje, vzdrževanje hidrografskih baz in kart ter distribucija uporabnikom</w:t>
            </w:r>
          </w:p>
        </w:tc>
        <w:tc>
          <w:tcPr>
            <w:tcW w:w="1701" w:type="dxa"/>
            <w:tcBorders>
              <w:top w:val="nil"/>
              <w:left w:val="nil"/>
              <w:bottom w:val="single" w:sz="4" w:space="0" w:color="auto"/>
              <w:right w:val="single" w:sz="4" w:space="0" w:color="auto"/>
            </w:tcBorders>
            <w:vAlign w:val="center"/>
          </w:tcPr>
          <w:p w14:paraId="3A100A81"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146FD4D4"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214473F4" w14:textId="77777777" w:rsidR="004551E7" w:rsidRPr="004960BB" w:rsidRDefault="004551E7" w:rsidP="00413CC8">
            <w:pPr>
              <w:jc w:val="right"/>
              <w:rPr>
                <w:rFonts w:ascii="Tahoma" w:hAnsi="Tahoma" w:cs="Tahoma"/>
                <w:color w:val="FF0000"/>
                <w:sz w:val="22"/>
                <w:szCs w:val="22"/>
              </w:rPr>
            </w:pPr>
            <w:r w:rsidRPr="004960BB">
              <w:rPr>
                <w:rFonts w:cs="Arial"/>
                <w:color w:val="000000"/>
                <w:sz w:val="22"/>
                <w:szCs w:val="22"/>
              </w:rPr>
              <w:t>125.000</w:t>
            </w:r>
          </w:p>
        </w:tc>
        <w:tc>
          <w:tcPr>
            <w:tcW w:w="1276" w:type="dxa"/>
            <w:tcBorders>
              <w:top w:val="nil"/>
              <w:left w:val="nil"/>
              <w:bottom w:val="single" w:sz="4" w:space="0" w:color="auto"/>
              <w:right w:val="single" w:sz="4" w:space="0" w:color="auto"/>
            </w:tcBorders>
            <w:noWrap/>
            <w:vAlign w:val="center"/>
          </w:tcPr>
          <w:p w14:paraId="5A210E30" w14:textId="77777777" w:rsidR="004551E7" w:rsidRPr="004960BB" w:rsidRDefault="004551E7" w:rsidP="00413CC8">
            <w:pPr>
              <w:jc w:val="right"/>
              <w:rPr>
                <w:rFonts w:ascii="Tahoma" w:hAnsi="Tahoma" w:cs="Tahoma"/>
                <w:color w:val="FF0000"/>
                <w:sz w:val="22"/>
                <w:szCs w:val="22"/>
              </w:rPr>
            </w:pPr>
            <w:r w:rsidRPr="004960BB">
              <w:rPr>
                <w:rFonts w:cs="Arial"/>
                <w:color w:val="000000"/>
                <w:sz w:val="22"/>
                <w:szCs w:val="22"/>
              </w:rPr>
              <w:t>125.000</w:t>
            </w:r>
          </w:p>
        </w:tc>
        <w:tc>
          <w:tcPr>
            <w:tcW w:w="1134" w:type="dxa"/>
            <w:tcBorders>
              <w:top w:val="nil"/>
              <w:left w:val="nil"/>
              <w:bottom w:val="single" w:sz="4" w:space="0" w:color="auto"/>
              <w:right w:val="single" w:sz="4" w:space="0" w:color="auto"/>
            </w:tcBorders>
            <w:noWrap/>
            <w:vAlign w:val="center"/>
          </w:tcPr>
          <w:p w14:paraId="412A2A45" w14:textId="77777777" w:rsidR="004551E7" w:rsidRPr="004960BB" w:rsidRDefault="004551E7" w:rsidP="00413CC8">
            <w:pPr>
              <w:jc w:val="right"/>
              <w:rPr>
                <w:rFonts w:ascii="Tahoma" w:hAnsi="Tahoma" w:cs="Tahoma"/>
                <w:color w:val="000000"/>
                <w:sz w:val="22"/>
                <w:szCs w:val="22"/>
              </w:rPr>
            </w:pPr>
          </w:p>
        </w:tc>
      </w:tr>
      <w:tr w:rsidR="004551E7" w:rsidRPr="00D3004F" w14:paraId="77A9DBAC"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0274BB81" w14:textId="77777777" w:rsidR="004551E7" w:rsidRPr="004960BB" w:rsidRDefault="004551E7" w:rsidP="00413CC8">
            <w:pPr>
              <w:rPr>
                <w:rFonts w:ascii="Tahoma" w:hAnsi="Tahoma" w:cs="Tahoma"/>
                <w:color w:val="000000"/>
                <w:sz w:val="22"/>
                <w:szCs w:val="22"/>
              </w:rPr>
            </w:pPr>
            <w:r w:rsidRPr="004960BB">
              <w:rPr>
                <w:rFonts w:cs="Arial"/>
                <w:color w:val="000000"/>
                <w:sz w:val="22"/>
                <w:szCs w:val="22"/>
              </w:rPr>
              <w:t>13.1.2</w:t>
            </w:r>
          </w:p>
        </w:tc>
        <w:tc>
          <w:tcPr>
            <w:tcW w:w="6237" w:type="dxa"/>
            <w:tcBorders>
              <w:top w:val="nil"/>
              <w:left w:val="nil"/>
              <w:bottom w:val="single" w:sz="4" w:space="0" w:color="auto"/>
              <w:right w:val="single" w:sz="4" w:space="0" w:color="auto"/>
            </w:tcBorders>
            <w:noWrap/>
          </w:tcPr>
          <w:p w14:paraId="5349F251" w14:textId="77777777" w:rsidR="004551E7" w:rsidRPr="004960BB" w:rsidRDefault="004551E7" w:rsidP="00413CC8">
            <w:pPr>
              <w:jc w:val="both"/>
              <w:rPr>
                <w:rFonts w:ascii="Tahoma" w:hAnsi="Tahoma" w:cs="Tahoma"/>
                <w:color w:val="FF0000"/>
                <w:sz w:val="22"/>
                <w:szCs w:val="22"/>
              </w:rPr>
            </w:pPr>
            <w:r w:rsidRPr="004960BB">
              <w:rPr>
                <w:rFonts w:cs="Arial"/>
                <w:color w:val="000000"/>
                <w:sz w:val="22"/>
                <w:szCs w:val="22"/>
              </w:rPr>
              <w:t>Organizacija in nadzor izvedbe hidrografskih meritev v slovenskem morju za potrebe rednega posodabljanja pomorskih kart in publikacij</w:t>
            </w:r>
          </w:p>
        </w:tc>
        <w:tc>
          <w:tcPr>
            <w:tcW w:w="1701" w:type="dxa"/>
            <w:tcBorders>
              <w:top w:val="nil"/>
              <w:left w:val="nil"/>
              <w:bottom w:val="single" w:sz="4" w:space="0" w:color="auto"/>
              <w:right w:val="single" w:sz="4" w:space="0" w:color="auto"/>
            </w:tcBorders>
            <w:vAlign w:val="center"/>
          </w:tcPr>
          <w:p w14:paraId="56E1FEF2"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36FE5B83"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57098303"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215.000</w:t>
            </w:r>
          </w:p>
        </w:tc>
        <w:tc>
          <w:tcPr>
            <w:tcW w:w="1276" w:type="dxa"/>
            <w:tcBorders>
              <w:top w:val="nil"/>
              <w:left w:val="nil"/>
              <w:bottom w:val="single" w:sz="4" w:space="0" w:color="auto"/>
              <w:right w:val="single" w:sz="4" w:space="0" w:color="auto"/>
            </w:tcBorders>
            <w:noWrap/>
            <w:vAlign w:val="center"/>
          </w:tcPr>
          <w:p w14:paraId="22F3DC70"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215.000</w:t>
            </w:r>
          </w:p>
        </w:tc>
        <w:tc>
          <w:tcPr>
            <w:tcW w:w="1134" w:type="dxa"/>
            <w:tcBorders>
              <w:top w:val="nil"/>
              <w:left w:val="nil"/>
              <w:bottom w:val="single" w:sz="4" w:space="0" w:color="auto"/>
              <w:right w:val="single" w:sz="4" w:space="0" w:color="auto"/>
            </w:tcBorders>
            <w:noWrap/>
            <w:vAlign w:val="center"/>
          </w:tcPr>
          <w:p w14:paraId="005C8012" w14:textId="77777777" w:rsidR="004551E7" w:rsidRPr="004960BB" w:rsidRDefault="004551E7" w:rsidP="00413CC8">
            <w:pPr>
              <w:jc w:val="right"/>
              <w:rPr>
                <w:rFonts w:ascii="Tahoma" w:hAnsi="Tahoma" w:cs="Tahoma"/>
                <w:color w:val="000000"/>
                <w:sz w:val="22"/>
                <w:szCs w:val="22"/>
              </w:rPr>
            </w:pPr>
          </w:p>
        </w:tc>
      </w:tr>
      <w:tr w:rsidR="004551E7" w:rsidRPr="00D3004F" w14:paraId="14A68D0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4A5D4AF9" w14:textId="77777777" w:rsidR="004551E7" w:rsidRPr="004960BB" w:rsidRDefault="004551E7" w:rsidP="00413CC8">
            <w:pPr>
              <w:rPr>
                <w:rFonts w:ascii="Tahoma" w:hAnsi="Tahoma" w:cs="Tahoma"/>
                <w:color w:val="000000" w:themeColor="text1"/>
                <w:sz w:val="22"/>
                <w:szCs w:val="22"/>
              </w:rPr>
            </w:pPr>
            <w:r w:rsidRPr="004960BB">
              <w:rPr>
                <w:rFonts w:cs="Arial"/>
                <w:sz w:val="22"/>
                <w:szCs w:val="22"/>
              </w:rPr>
              <w:t>13.1.3</w:t>
            </w:r>
          </w:p>
        </w:tc>
        <w:tc>
          <w:tcPr>
            <w:tcW w:w="6237" w:type="dxa"/>
            <w:tcBorders>
              <w:top w:val="nil"/>
              <w:left w:val="nil"/>
              <w:bottom w:val="single" w:sz="4" w:space="0" w:color="auto"/>
              <w:right w:val="single" w:sz="4" w:space="0" w:color="auto"/>
            </w:tcBorders>
            <w:noWrap/>
          </w:tcPr>
          <w:p w14:paraId="7812137C" w14:textId="70D1873D" w:rsidR="004551E7" w:rsidRPr="004960BB" w:rsidRDefault="004551E7" w:rsidP="00413CC8">
            <w:pPr>
              <w:jc w:val="both"/>
              <w:rPr>
                <w:rFonts w:ascii="Tahoma" w:hAnsi="Tahoma" w:cs="Tahoma"/>
                <w:color w:val="FF0000"/>
                <w:sz w:val="22"/>
                <w:szCs w:val="22"/>
              </w:rPr>
            </w:pPr>
            <w:r w:rsidRPr="004960BB">
              <w:rPr>
                <w:rFonts w:cs="Arial"/>
                <w:sz w:val="22"/>
                <w:szCs w:val="22"/>
              </w:rPr>
              <w:t>Organizacija in nadzor izve</w:t>
            </w:r>
            <w:r w:rsidR="00413CC8">
              <w:rPr>
                <w:rFonts w:cs="Arial"/>
                <w:sz w:val="22"/>
                <w:szCs w:val="22"/>
              </w:rPr>
              <w:t>dbe določitve tipa morskega dna</w:t>
            </w:r>
            <w:r w:rsidRPr="004960BB">
              <w:rPr>
                <w:rFonts w:cs="Arial"/>
                <w:sz w:val="22"/>
                <w:szCs w:val="22"/>
              </w:rPr>
              <w:t xml:space="preserve"> v slovenskem morju</w:t>
            </w:r>
          </w:p>
        </w:tc>
        <w:tc>
          <w:tcPr>
            <w:tcW w:w="1701" w:type="dxa"/>
            <w:tcBorders>
              <w:top w:val="nil"/>
              <w:left w:val="nil"/>
              <w:bottom w:val="single" w:sz="4" w:space="0" w:color="auto"/>
              <w:right w:val="single" w:sz="4" w:space="0" w:color="auto"/>
            </w:tcBorders>
            <w:vAlign w:val="center"/>
          </w:tcPr>
          <w:p w14:paraId="688284DD"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72300632" w14:textId="77777777" w:rsidR="004551E7" w:rsidRPr="004960BB" w:rsidRDefault="004551E7" w:rsidP="00413CC8">
            <w:pPr>
              <w:rPr>
                <w:rFonts w:ascii="Tahoma" w:hAnsi="Tahoma" w:cs="Tahoma"/>
                <w:color w:val="FF0000"/>
                <w:sz w:val="22"/>
                <w:szCs w:val="22"/>
                <w:lang w:eastAsia="sl-SI"/>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376AAC4B"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80.000</w:t>
            </w:r>
          </w:p>
        </w:tc>
        <w:tc>
          <w:tcPr>
            <w:tcW w:w="1276" w:type="dxa"/>
            <w:tcBorders>
              <w:top w:val="nil"/>
              <w:left w:val="nil"/>
              <w:bottom w:val="single" w:sz="4" w:space="0" w:color="auto"/>
              <w:right w:val="single" w:sz="4" w:space="0" w:color="auto"/>
            </w:tcBorders>
            <w:noWrap/>
            <w:vAlign w:val="center"/>
          </w:tcPr>
          <w:p w14:paraId="1260841A"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80.000</w:t>
            </w:r>
          </w:p>
        </w:tc>
        <w:tc>
          <w:tcPr>
            <w:tcW w:w="1134" w:type="dxa"/>
            <w:tcBorders>
              <w:top w:val="nil"/>
              <w:left w:val="nil"/>
              <w:bottom w:val="single" w:sz="4" w:space="0" w:color="auto"/>
              <w:right w:val="single" w:sz="4" w:space="0" w:color="auto"/>
            </w:tcBorders>
            <w:noWrap/>
            <w:vAlign w:val="center"/>
          </w:tcPr>
          <w:p w14:paraId="1BB89E88" w14:textId="77777777" w:rsidR="004551E7" w:rsidRPr="004960BB" w:rsidRDefault="004551E7" w:rsidP="00413CC8">
            <w:pPr>
              <w:jc w:val="right"/>
              <w:rPr>
                <w:rFonts w:ascii="Tahoma" w:hAnsi="Tahoma" w:cs="Tahoma"/>
                <w:color w:val="000000" w:themeColor="text1"/>
                <w:sz w:val="22"/>
                <w:szCs w:val="22"/>
              </w:rPr>
            </w:pPr>
          </w:p>
        </w:tc>
      </w:tr>
      <w:tr w:rsidR="004551E7" w:rsidRPr="00D3004F" w14:paraId="00CFF7A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547CA27A" w14:textId="77777777" w:rsidR="004551E7" w:rsidRPr="004960BB" w:rsidRDefault="004551E7" w:rsidP="00413CC8">
            <w:pPr>
              <w:rPr>
                <w:rFonts w:ascii="Tahoma" w:hAnsi="Tahoma" w:cs="Tahoma"/>
                <w:color w:val="000000" w:themeColor="text1"/>
                <w:sz w:val="22"/>
                <w:szCs w:val="22"/>
              </w:rPr>
            </w:pPr>
            <w:r w:rsidRPr="004960BB">
              <w:rPr>
                <w:rFonts w:cs="Arial"/>
                <w:sz w:val="22"/>
                <w:szCs w:val="22"/>
              </w:rPr>
              <w:t>13.1.4</w:t>
            </w:r>
          </w:p>
        </w:tc>
        <w:tc>
          <w:tcPr>
            <w:tcW w:w="6237" w:type="dxa"/>
            <w:tcBorders>
              <w:top w:val="nil"/>
              <w:left w:val="nil"/>
              <w:bottom w:val="single" w:sz="4" w:space="0" w:color="auto"/>
              <w:right w:val="single" w:sz="4" w:space="0" w:color="auto"/>
            </w:tcBorders>
            <w:noWrap/>
          </w:tcPr>
          <w:p w14:paraId="4C71FBDC" w14:textId="77777777" w:rsidR="004551E7" w:rsidRPr="004960BB" w:rsidRDefault="004551E7" w:rsidP="00413CC8">
            <w:pPr>
              <w:jc w:val="both"/>
              <w:rPr>
                <w:rFonts w:ascii="Tahoma" w:hAnsi="Tahoma" w:cs="Tahoma"/>
                <w:color w:val="FF0000"/>
                <w:sz w:val="22"/>
                <w:szCs w:val="22"/>
              </w:rPr>
            </w:pPr>
            <w:r w:rsidRPr="004960BB">
              <w:rPr>
                <w:rFonts w:cs="Arial"/>
                <w:bCs/>
                <w:sz w:val="22"/>
                <w:szCs w:val="22"/>
              </w:rPr>
              <w:t>Organizacija in nadzor izvedbe hidrografskih meritev v priobalnem pasu</w:t>
            </w:r>
          </w:p>
        </w:tc>
        <w:tc>
          <w:tcPr>
            <w:tcW w:w="1701" w:type="dxa"/>
            <w:tcBorders>
              <w:top w:val="nil"/>
              <w:left w:val="nil"/>
              <w:bottom w:val="single" w:sz="4" w:space="0" w:color="auto"/>
              <w:right w:val="single" w:sz="4" w:space="0" w:color="auto"/>
            </w:tcBorders>
            <w:vAlign w:val="center"/>
          </w:tcPr>
          <w:p w14:paraId="4BD80315"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38FB2681"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1600EF98"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25.000</w:t>
            </w:r>
          </w:p>
        </w:tc>
        <w:tc>
          <w:tcPr>
            <w:tcW w:w="1276" w:type="dxa"/>
            <w:tcBorders>
              <w:top w:val="nil"/>
              <w:left w:val="nil"/>
              <w:bottom w:val="single" w:sz="4" w:space="0" w:color="auto"/>
              <w:right w:val="single" w:sz="4" w:space="0" w:color="auto"/>
            </w:tcBorders>
            <w:noWrap/>
            <w:vAlign w:val="center"/>
          </w:tcPr>
          <w:p w14:paraId="3CF44DB2"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25.000</w:t>
            </w:r>
          </w:p>
        </w:tc>
        <w:tc>
          <w:tcPr>
            <w:tcW w:w="1134" w:type="dxa"/>
            <w:tcBorders>
              <w:top w:val="nil"/>
              <w:left w:val="nil"/>
              <w:bottom w:val="single" w:sz="4" w:space="0" w:color="auto"/>
              <w:right w:val="single" w:sz="4" w:space="0" w:color="auto"/>
            </w:tcBorders>
            <w:noWrap/>
            <w:vAlign w:val="center"/>
          </w:tcPr>
          <w:p w14:paraId="03557757" w14:textId="77777777" w:rsidR="004551E7" w:rsidRPr="004960BB" w:rsidRDefault="004551E7" w:rsidP="00413CC8">
            <w:pPr>
              <w:jc w:val="right"/>
              <w:rPr>
                <w:rFonts w:ascii="Tahoma" w:hAnsi="Tahoma" w:cs="Tahoma"/>
                <w:color w:val="000000" w:themeColor="text1"/>
                <w:sz w:val="22"/>
                <w:szCs w:val="22"/>
              </w:rPr>
            </w:pPr>
          </w:p>
        </w:tc>
      </w:tr>
      <w:tr w:rsidR="004551E7" w:rsidRPr="00D3004F" w14:paraId="6E05FE5C"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455BD014" w14:textId="77777777" w:rsidR="004551E7" w:rsidRPr="004960BB" w:rsidRDefault="004551E7" w:rsidP="00413CC8">
            <w:pPr>
              <w:rPr>
                <w:rFonts w:ascii="Tahoma" w:hAnsi="Tahoma" w:cs="Tahoma"/>
                <w:color w:val="000000" w:themeColor="text1"/>
                <w:sz w:val="22"/>
                <w:szCs w:val="22"/>
              </w:rPr>
            </w:pPr>
            <w:r w:rsidRPr="004960BB">
              <w:rPr>
                <w:rFonts w:cs="Arial"/>
                <w:sz w:val="22"/>
                <w:szCs w:val="22"/>
              </w:rPr>
              <w:t>13.1.5</w:t>
            </w:r>
          </w:p>
        </w:tc>
        <w:tc>
          <w:tcPr>
            <w:tcW w:w="6237" w:type="dxa"/>
            <w:tcBorders>
              <w:top w:val="nil"/>
              <w:left w:val="nil"/>
              <w:bottom w:val="single" w:sz="4" w:space="0" w:color="auto"/>
              <w:right w:val="single" w:sz="4" w:space="0" w:color="auto"/>
            </w:tcBorders>
            <w:noWrap/>
          </w:tcPr>
          <w:p w14:paraId="6E4A5B04" w14:textId="77777777" w:rsidR="004551E7" w:rsidRPr="004960BB" w:rsidRDefault="004551E7" w:rsidP="00413CC8">
            <w:pPr>
              <w:jc w:val="both"/>
              <w:rPr>
                <w:rFonts w:ascii="Tahoma" w:hAnsi="Tahoma" w:cs="Tahoma"/>
                <w:color w:val="FF0000"/>
                <w:sz w:val="22"/>
                <w:szCs w:val="22"/>
              </w:rPr>
            </w:pPr>
            <w:r w:rsidRPr="004960BB">
              <w:rPr>
                <w:rFonts w:cs="Arial"/>
                <w:bCs/>
                <w:sz w:val="22"/>
                <w:szCs w:val="22"/>
              </w:rPr>
              <w:t>Navtični vodnik za slovensko morje – prenovljena različica</w:t>
            </w:r>
          </w:p>
        </w:tc>
        <w:tc>
          <w:tcPr>
            <w:tcW w:w="1701" w:type="dxa"/>
            <w:tcBorders>
              <w:top w:val="nil"/>
              <w:left w:val="nil"/>
              <w:bottom w:val="single" w:sz="4" w:space="0" w:color="auto"/>
              <w:right w:val="single" w:sz="4" w:space="0" w:color="auto"/>
            </w:tcBorders>
            <w:vAlign w:val="center"/>
          </w:tcPr>
          <w:p w14:paraId="3592A642"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56010AEA"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010CA427"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35.000</w:t>
            </w:r>
          </w:p>
        </w:tc>
        <w:tc>
          <w:tcPr>
            <w:tcW w:w="1276" w:type="dxa"/>
            <w:tcBorders>
              <w:top w:val="nil"/>
              <w:left w:val="nil"/>
              <w:bottom w:val="single" w:sz="4" w:space="0" w:color="auto"/>
              <w:right w:val="single" w:sz="4" w:space="0" w:color="auto"/>
            </w:tcBorders>
            <w:noWrap/>
            <w:vAlign w:val="center"/>
          </w:tcPr>
          <w:p w14:paraId="5D022A48"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35.000</w:t>
            </w:r>
          </w:p>
        </w:tc>
        <w:tc>
          <w:tcPr>
            <w:tcW w:w="1134" w:type="dxa"/>
            <w:tcBorders>
              <w:top w:val="nil"/>
              <w:left w:val="nil"/>
              <w:bottom w:val="single" w:sz="4" w:space="0" w:color="auto"/>
              <w:right w:val="single" w:sz="4" w:space="0" w:color="auto"/>
            </w:tcBorders>
            <w:noWrap/>
            <w:vAlign w:val="center"/>
          </w:tcPr>
          <w:p w14:paraId="371CFC40" w14:textId="77777777" w:rsidR="004551E7" w:rsidRPr="004960BB" w:rsidRDefault="004551E7" w:rsidP="00413CC8">
            <w:pPr>
              <w:jc w:val="right"/>
              <w:rPr>
                <w:rFonts w:ascii="Tahoma" w:hAnsi="Tahoma" w:cs="Tahoma"/>
                <w:color w:val="000000" w:themeColor="text1"/>
                <w:sz w:val="22"/>
                <w:szCs w:val="22"/>
              </w:rPr>
            </w:pPr>
          </w:p>
        </w:tc>
      </w:tr>
      <w:tr w:rsidR="004551E7" w:rsidRPr="00D3004F" w14:paraId="54FF9D8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76FC0AD3" w14:textId="77777777" w:rsidR="004551E7" w:rsidRPr="004960BB" w:rsidRDefault="004551E7" w:rsidP="00413CC8">
            <w:pPr>
              <w:rPr>
                <w:rFonts w:ascii="Tahoma" w:hAnsi="Tahoma" w:cs="Tahoma"/>
                <w:color w:val="000000" w:themeColor="text1"/>
                <w:sz w:val="22"/>
                <w:szCs w:val="22"/>
              </w:rPr>
            </w:pPr>
            <w:r w:rsidRPr="004960BB">
              <w:rPr>
                <w:rFonts w:cs="Arial"/>
                <w:sz w:val="22"/>
                <w:szCs w:val="22"/>
              </w:rPr>
              <w:t>13.1.6</w:t>
            </w:r>
          </w:p>
        </w:tc>
        <w:tc>
          <w:tcPr>
            <w:tcW w:w="6237" w:type="dxa"/>
            <w:tcBorders>
              <w:top w:val="nil"/>
              <w:left w:val="nil"/>
              <w:bottom w:val="single" w:sz="4" w:space="0" w:color="auto"/>
              <w:right w:val="single" w:sz="4" w:space="0" w:color="auto"/>
            </w:tcBorders>
            <w:noWrap/>
          </w:tcPr>
          <w:p w14:paraId="3E384726" w14:textId="77777777" w:rsidR="004551E7" w:rsidRPr="004960BB" w:rsidRDefault="004551E7" w:rsidP="00413CC8">
            <w:pPr>
              <w:jc w:val="both"/>
              <w:rPr>
                <w:rFonts w:ascii="Tahoma" w:hAnsi="Tahoma" w:cs="Tahoma"/>
                <w:color w:val="FF0000"/>
                <w:sz w:val="22"/>
                <w:szCs w:val="22"/>
              </w:rPr>
            </w:pPr>
            <w:r w:rsidRPr="004960BB">
              <w:rPr>
                <w:rFonts w:cs="Arial"/>
                <w:sz w:val="22"/>
                <w:szCs w:val="22"/>
              </w:rPr>
              <w:t xml:space="preserve">Vzpostavitev podatkovne hidrografske baze in </w:t>
            </w:r>
            <w:proofErr w:type="spellStart"/>
            <w:r w:rsidRPr="004960BB">
              <w:rPr>
                <w:rFonts w:cs="Arial"/>
                <w:sz w:val="22"/>
                <w:szCs w:val="22"/>
              </w:rPr>
              <w:t>geoportala</w:t>
            </w:r>
            <w:proofErr w:type="spellEnd"/>
            <w:r w:rsidRPr="004960BB">
              <w:rPr>
                <w:rFonts w:cs="Arial"/>
                <w:sz w:val="22"/>
                <w:szCs w:val="22"/>
              </w:rPr>
              <w:t xml:space="preserve"> hidrografskih podatkov</w:t>
            </w:r>
          </w:p>
        </w:tc>
        <w:tc>
          <w:tcPr>
            <w:tcW w:w="1701" w:type="dxa"/>
            <w:tcBorders>
              <w:top w:val="nil"/>
              <w:left w:val="nil"/>
              <w:bottom w:val="single" w:sz="4" w:space="0" w:color="auto"/>
              <w:right w:val="single" w:sz="4" w:space="0" w:color="auto"/>
            </w:tcBorders>
            <w:vAlign w:val="center"/>
          </w:tcPr>
          <w:p w14:paraId="100E5872"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2430-17-0015</w:t>
            </w:r>
          </w:p>
        </w:tc>
        <w:tc>
          <w:tcPr>
            <w:tcW w:w="1276" w:type="dxa"/>
            <w:tcBorders>
              <w:top w:val="nil"/>
              <w:left w:val="nil"/>
              <w:bottom w:val="single" w:sz="4" w:space="0" w:color="auto"/>
              <w:right w:val="single" w:sz="4" w:space="0" w:color="auto"/>
            </w:tcBorders>
            <w:noWrap/>
            <w:vAlign w:val="center"/>
          </w:tcPr>
          <w:p w14:paraId="1163C683" w14:textId="77777777" w:rsidR="004551E7" w:rsidRPr="004960BB" w:rsidRDefault="004551E7" w:rsidP="00413CC8">
            <w:pPr>
              <w:rPr>
                <w:rFonts w:ascii="Tahoma" w:hAnsi="Tahoma" w:cs="Tahoma"/>
                <w:color w:val="FF0000"/>
                <w:sz w:val="22"/>
                <w:szCs w:val="22"/>
              </w:rPr>
            </w:pPr>
            <w:r w:rsidRPr="004960BB">
              <w:rPr>
                <w:rFonts w:cs="Arial"/>
                <w:color w:val="000000"/>
                <w:sz w:val="22"/>
                <w:szCs w:val="22"/>
              </w:rPr>
              <w:t>574710</w:t>
            </w:r>
          </w:p>
        </w:tc>
        <w:tc>
          <w:tcPr>
            <w:tcW w:w="1701" w:type="dxa"/>
            <w:tcBorders>
              <w:top w:val="nil"/>
              <w:left w:val="nil"/>
              <w:bottom w:val="single" w:sz="4" w:space="0" w:color="auto"/>
              <w:right w:val="single" w:sz="4" w:space="0" w:color="auto"/>
            </w:tcBorders>
            <w:noWrap/>
            <w:vAlign w:val="center"/>
          </w:tcPr>
          <w:p w14:paraId="3BC352CD"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150.000</w:t>
            </w:r>
          </w:p>
        </w:tc>
        <w:tc>
          <w:tcPr>
            <w:tcW w:w="1276" w:type="dxa"/>
            <w:tcBorders>
              <w:top w:val="nil"/>
              <w:left w:val="nil"/>
              <w:bottom w:val="single" w:sz="4" w:space="0" w:color="auto"/>
              <w:right w:val="single" w:sz="4" w:space="0" w:color="auto"/>
            </w:tcBorders>
            <w:noWrap/>
            <w:vAlign w:val="center"/>
          </w:tcPr>
          <w:p w14:paraId="4F4C59B0" w14:textId="77777777" w:rsidR="004551E7" w:rsidRPr="004960BB" w:rsidRDefault="004551E7" w:rsidP="00413CC8">
            <w:pPr>
              <w:jc w:val="right"/>
              <w:rPr>
                <w:rFonts w:ascii="Tahoma" w:hAnsi="Tahoma" w:cs="Tahoma"/>
                <w:color w:val="FF0000"/>
                <w:sz w:val="22"/>
                <w:szCs w:val="22"/>
              </w:rPr>
            </w:pPr>
            <w:r w:rsidRPr="004960BB">
              <w:rPr>
                <w:rFonts w:cs="Arial"/>
                <w:sz w:val="22"/>
                <w:szCs w:val="22"/>
              </w:rPr>
              <w:t>150.000</w:t>
            </w:r>
          </w:p>
        </w:tc>
        <w:tc>
          <w:tcPr>
            <w:tcW w:w="1134" w:type="dxa"/>
            <w:tcBorders>
              <w:top w:val="nil"/>
              <w:left w:val="nil"/>
              <w:bottom w:val="single" w:sz="4" w:space="0" w:color="auto"/>
              <w:right w:val="single" w:sz="4" w:space="0" w:color="auto"/>
            </w:tcBorders>
            <w:noWrap/>
            <w:vAlign w:val="center"/>
          </w:tcPr>
          <w:p w14:paraId="3F199F43" w14:textId="77777777" w:rsidR="004551E7" w:rsidRPr="004960BB" w:rsidRDefault="004551E7" w:rsidP="00413CC8">
            <w:pPr>
              <w:jc w:val="right"/>
              <w:rPr>
                <w:rFonts w:ascii="Tahoma" w:hAnsi="Tahoma" w:cs="Tahoma"/>
                <w:color w:val="000000" w:themeColor="text1"/>
                <w:sz w:val="22"/>
                <w:szCs w:val="22"/>
              </w:rPr>
            </w:pPr>
          </w:p>
        </w:tc>
      </w:tr>
      <w:tr w:rsidR="004551E7" w:rsidRPr="00EF73A8" w14:paraId="4080E8DE"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6D4A9210" w14:textId="77777777" w:rsidR="004551E7" w:rsidRPr="00EF73A8" w:rsidRDefault="004551E7" w:rsidP="00413CC8">
            <w:pPr>
              <w:rPr>
                <w:rFonts w:ascii="Tahoma" w:hAnsi="Tahoma" w:cs="Tahoma"/>
                <w:color w:val="000000" w:themeColor="text1"/>
                <w:sz w:val="22"/>
                <w:szCs w:val="22"/>
              </w:rPr>
            </w:pPr>
            <w:r w:rsidRPr="00EF73A8">
              <w:rPr>
                <w:rFonts w:ascii="Tahoma" w:hAnsi="Tahoma" w:cs="Tahoma"/>
                <w:color w:val="000000" w:themeColor="text1"/>
                <w:sz w:val="22"/>
                <w:szCs w:val="22"/>
              </w:rPr>
              <w:t>13.1.7</w:t>
            </w:r>
          </w:p>
        </w:tc>
        <w:tc>
          <w:tcPr>
            <w:tcW w:w="6237" w:type="dxa"/>
            <w:tcBorders>
              <w:top w:val="nil"/>
              <w:left w:val="nil"/>
              <w:bottom w:val="single" w:sz="4" w:space="0" w:color="auto"/>
              <w:right w:val="single" w:sz="4" w:space="0" w:color="auto"/>
            </w:tcBorders>
            <w:noWrap/>
          </w:tcPr>
          <w:p w14:paraId="60D26A18" w14:textId="77777777" w:rsidR="004551E7" w:rsidRPr="00EF73A8" w:rsidRDefault="004551E7" w:rsidP="00413CC8">
            <w:pPr>
              <w:jc w:val="both"/>
              <w:rPr>
                <w:rFonts w:ascii="Tahoma" w:hAnsi="Tahoma" w:cs="Tahoma"/>
                <w:color w:val="000000" w:themeColor="text1"/>
                <w:sz w:val="22"/>
                <w:szCs w:val="22"/>
              </w:rPr>
            </w:pPr>
            <w:r w:rsidRPr="00EF73A8">
              <w:rPr>
                <w:rFonts w:ascii="Tahoma" w:hAnsi="Tahoma" w:cs="Tahoma"/>
                <w:color w:val="000000" w:themeColor="text1"/>
                <w:sz w:val="22"/>
                <w:szCs w:val="22"/>
              </w:rPr>
              <w:t xml:space="preserve">Izvajanje </w:t>
            </w:r>
            <w:proofErr w:type="spellStart"/>
            <w:r w:rsidRPr="00EF73A8">
              <w:rPr>
                <w:rFonts w:ascii="Tahoma" w:hAnsi="Tahoma" w:cs="Tahoma"/>
                <w:color w:val="000000" w:themeColor="text1"/>
                <w:sz w:val="22"/>
                <w:szCs w:val="22"/>
              </w:rPr>
              <w:t>geoinformacijske</w:t>
            </w:r>
            <w:proofErr w:type="spellEnd"/>
            <w:r w:rsidRPr="00EF73A8">
              <w:rPr>
                <w:rFonts w:ascii="Tahoma" w:hAnsi="Tahoma" w:cs="Tahoma"/>
                <w:color w:val="000000" w:themeColor="text1"/>
                <w:sz w:val="22"/>
                <w:szCs w:val="22"/>
              </w:rPr>
              <w:t xml:space="preserve"> dejavnosti za potrebe civilnega letalstva</w:t>
            </w:r>
          </w:p>
        </w:tc>
        <w:tc>
          <w:tcPr>
            <w:tcW w:w="1701" w:type="dxa"/>
            <w:tcBorders>
              <w:top w:val="nil"/>
              <w:left w:val="nil"/>
              <w:bottom w:val="single" w:sz="4" w:space="0" w:color="auto"/>
              <w:right w:val="single" w:sz="4" w:space="0" w:color="auto"/>
            </w:tcBorders>
          </w:tcPr>
          <w:p w14:paraId="033D0559" w14:textId="77777777" w:rsidR="004551E7" w:rsidRPr="00EF73A8" w:rsidRDefault="004551E7" w:rsidP="00413CC8">
            <w:pPr>
              <w:rPr>
                <w:rFonts w:ascii="Tahoma" w:hAnsi="Tahoma" w:cs="Tahoma"/>
                <w:color w:val="000000" w:themeColor="text1"/>
                <w:sz w:val="22"/>
                <w:szCs w:val="22"/>
              </w:rPr>
            </w:pPr>
            <w:r w:rsidRPr="00EF73A8">
              <w:rPr>
                <w:rFonts w:ascii="Tahoma" w:hAnsi="Tahoma" w:cs="Tahoma"/>
                <w:color w:val="000000" w:themeColor="text1"/>
                <w:sz w:val="22"/>
                <w:szCs w:val="22"/>
              </w:rPr>
              <w:t>2411-11-0004</w:t>
            </w:r>
          </w:p>
        </w:tc>
        <w:tc>
          <w:tcPr>
            <w:tcW w:w="1276" w:type="dxa"/>
            <w:tcBorders>
              <w:top w:val="nil"/>
              <w:left w:val="nil"/>
              <w:bottom w:val="single" w:sz="4" w:space="0" w:color="auto"/>
              <w:right w:val="single" w:sz="4" w:space="0" w:color="auto"/>
            </w:tcBorders>
            <w:noWrap/>
          </w:tcPr>
          <w:p w14:paraId="5702C6A7" w14:textId="77777777" w:rsidR="004551E7" w:rsidRPr="00EF73A8" w:rsidRDefault="004551E7" w:rsidP="00413CC8">
            <w:pPr>
              <w:rPr>
                <w:rFonts w:ascii="Tahoma" w:hAnsi="Tahoma" w:cs="Tahoma"/>
                <w:color w:val="000000" w:themeColor="text1"/>
                <w:sz w:val="22"/>
                <w:szCs w:val="22"/>
              </w:rPr>
            </w:pPr>
            <w:r w:rsidRPr="00EF73A8">
              <w:rPr>
                <w:rFonts w:ascii="Tahoma" w:hAnsi="Tahoma" w:cs="Tahoma"/>
                <w:color w:val="000000" w:themeColor="text1"/>
                <w:sz w:val="22"/>
                <w:szCs w:val="22"/>
              </w:rPr>
              <w:t>130070</w:t>
            </w:r>
          </w:p>
        </w:tc>
        <w:tc>
          <w:tcPr>
            <w:tcW w:w="1701" w:type="dxa"/>
            <w:tcBorders>
              <w:top w:val="nil"/>
              <w:left w:val="nil"/>
              <w:bottom w:val="single" w:sz="4" w:space="0" w:color="auto"/>
              <w:right w:val="single" w:sz="4" w:space="0" w:color="auto"/>
            </w:tcBorders>
            <w:noWrap/>
          </w:tcPr>
          <w:p w14:paraId="208BCBAA" w14:textId="77777777" w:rsidR="004551E7" w:rsidRPr="00EF73A8" w:rsidRDefault="004551E7" w:rsidP="00413CC8">
            <w:pPr>
              <w:jc w:val="right"/>
              <w:rPr>
                <w:rFonts w:ascii="Tahoma" w:hAnsi="Tahoma" w:cs="Tahoma"/>
                <w:color w:val="000000" w:themeColor="text1"/>
                <w:sz w:val="22"/>
                <w:szCs w:val="22"/>
              </w:rPr>
            </w:pPr>
            <w:r w:rsidRPr="00EF73A8">
              <w:rPr>
                <w:rFonts w:ascii="Tahoma" w:hAnsi="Tahoma" w:cs="Tahoma"/>
                <w:color w:val="000000" w:themeColor="text1"/>
                <w:sz w:val="22"/>
                <w:szCs w:val="22"/>
              </w:rPr>
              <w:t>100.000</w:t>
            </w:r>
          </w:p>
        </w:tc>
        <w:tc>
          <w:tcPr>
            <w:tcW w:w="1276" w:type="dxa"/>
            <w:tcBorders>
              <w:top w:val="nil"/>
              <w:left w:val="nil"/>
              <w:bottom w:val="single" w:sz="4" w:space="0" w:color="auto"/>
              <w:right w:val="single" w:sz="4" w:space="0" w:color="auto"/>
            </w:tcBorders>
            <w:noWrap/>
          </w:tcPr>
          <w:p w14:paraId="2E10FED1" w14:textId="77777777" w:rsidR="004551E7" w:rsidRPr="00EF73A8" w:rsidRDefault="004551E7" w:rsidP="00413CC8">
            <w:pPr>
              <w:jc w:val="right"/>
              <w:rPr>
                <w:rFonts w:ascii="Tahoma" w:hAnsi="Tahoma" w:cs="Tahoma"/>
                <w:color w:val="000000" w:themeColor="text1"/>
                <w:sz w:val="22"/>
                <w:szCs w:val="22"/>
              </w:rPr>
            </w:pPr>
            <w:r w:rsidRPr="00EF73A8">
              <w:rPr>
                <w:rFonts w:ascii="Tahoma" w:hAnsi="Tahoma" w:cs="Tahoma"/>
                <w:color w:val="000000" w:themeColor="text1"/>
                <w:sz w:val="22"/>
                <w:szCs w:val="22"/>
              </w:rPr>
              <w:t>100.000</w:t>
            </w:r>
          </w:p>
        </w:tc>
        <w:tc>
          <w:tcPr>
            <w:tcW w:w="1134" w:type="dxa"/>
            <w:tcBorders>
              <w:top w:val="nil"/>
              <w:left w:val="nil"/>
              <w:bottom w:val="single" w:sz="4" w:space="0" w:color="auto"/>
              <w:right w:val="single" w:sz="4" w:space="0" w:color="auto"/>
            </w:tcBorders>
            <w:noWrap/>
          </w:tcPr>
          <w:p w14:paraId="5D0C6B65" w14:textId="77777777" w:rsidR="004551E7" w:rsidRPr="00EF73A8" w:rsidRDefault="004551E7" w:rsidP="00413CC8">
            <w:pPr>
              <w:jc w:val="right"/>
              <w:rPr>
                <w:rFonts w:ascii="Tahoma" w:hAnsi="Tahoma" w:cs="Tahoma"/>
                <w:color w:val="000000" w:themeColor="text1"/>
                <w:sz w:val="22"/>
                <w:szCs w:val="22"/>
              </w:rPr>
            </w:pPr>
          </w:p>
        </w:tc>
      </w:tr>
      <w:tr w:rsidR="004551E7" w:rsidRPr="00D3004F" w14:paraId="732F5CF7"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2C726B0F" w14:textId="77777777" w:rsidR="004551E7" w:rsidRPr="00D3004F" w:rsidRDefault="004551E7" w:rsidP="00413CC8">
            <w:pPr>
              <w:rPr>
                <w:rFonts w:ascii="Tahoma" w:hAnsi="Tahoma" w:cs="Tahoma"/>
                <w:b/>
                <w:color w:val="000000" w:themeColor="text1"/>
                <w:sz w:val="22"/>
                <w:szCs w:val="22"/>
              </w:rPr>
            </w:pPr>
            <w:r w:rsidRPr="00D3004F">
              <w:rPr>
                <w:rFonts w:ascii="Tahoma" w:hAnsi="Tahoma" w:cs="Tahoma"/>
                <w:b/>
                <w:color w:val="000000" w:themeColor="text1"/>
                <w:sz w:val="22"/>
                <w:szCs w:val="22"/>
              </w:rPr>
              <w:t>1</w:t>
            </w:r>
            <w:r>
              <w:rPr>
                <w:rFonts w:ascii="Tahoma" w:hAnsi="Tahoma" w:cs="Tahoma"/>
                <w:b/>
                <w:color w:val="000000" w:themeColor="text1"/>
                <w:sz w:val="22"/>
                <w:szCs w:val="22"/>
              </w:rPr>
              <w:t>3</w:t>
            </w:r>
            <w:r w:rsidRPr="00D3004F">
              <w:rPr>
                <w:rFonts w:ascii="Tahoma" w:hAnsi="Tahoma" w:cs="Tahoma"/>
                <w:b/>
                <w:color w:val="000000" w:themeColor="text1"/>
                <w:sz w:val="22"/>
                <w:szCs w:val="22"/>
              </w:rPr>
              <w:t>.2</w:t>
            </w:r>
          </w:p>
        </w:tc>
        <w:tc>
          <w:tcPr>
            <w:tcW w:w="6237" w:type="dxa"/>
            <w:tcBorders>
              <w:top w:val="nil"/>
              <w:left w:val="nil"/>
              <w:bottom w:val="single" w:sz="4" w:space="0" w:color="auto"/>
              <w:right w:val="single" w:sz="4" w:space="0" w:color="auto"/>
            </w:tcBorders>
            <w:shd w:val="clear" w:color="auto" w:fill="F2F2F2"/>
          </w:tcPr>
          <w:p w14:paraId="3C81F332" w14:textId="77777777" w:rsidR="004551E7" w:rsidRPr="00D3004F" w:rsidRDefault="004551E7" w:rsidP="00413CC8">
            <w:pPr>
              <w:spacing w:line="360" w:lineRule="auto"/>
              <w:rPr>
                <w:rFonts w:ascii="Tahoma" w:hAnsi="Tahoma" w:cs="Tahoma"/>
                <w:b/>
                <w:color w:val="000000" w:themeColor="text1"/>
                <w:sz w:val="22"/>
                <w:szCs w:val="22"/>
              </w:rPr>
            </w:pPr>
            <w:r w:rsidRPr="00D3004F">
              <w:rPr>
                <w:rFonts w:ascii="Tahoma" w:hAnsi="Tahoma" w:cs="Tahoma"/>
                <w:b/>
                <w:color w:val="000000" w:themeColor="text1"/>
                <w:sz w:val="22"/>
                <w:szCs w:val="22"/>
              </w:rPr>
              <w:t>Ministrstvo za zunanje in evropske zadeve</w:t>
            </w:r>
          </w:p>
        </w:tc>
        <w:tc>
          <w:tcPr>
            <w:tcW w:w="1701" w:type="dxa"/>
            <w:tcBorders>
              <w:top w:val="nil"/>
              <w:left w:val="nil"/>
              <w:bottom w:val="single" w:sz="4" w:space="0" w:color="auto"/>
              <w:right w:val="single" w:sz="4" w:space="0" w:color="auto"/>
            </w:tcBorders>
            <w:shd w:val="clear" w:color="auto" w:fill="F2F2F2"/>
          </w:tcPr>
          <w:p w14:paraId="605B8959" w14:textId="77777777" w:rsidR="004551E7" w:rsidRPr="00D3004F" w:rsidRDefault="004551E7" w:rsidP="00413CC8">
            <w:pPr>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32B10069" w14:textId="77777777" w:rsidR="004551E7" w:rsidRPr="00D3004F" w:rsidRDefault="004551E7" w:rsidP="00413CC8">
            <w:pPr>
              <w:rPr>
                <w:rFonts w:ascii="Tahoma" w:hAnsi="Tahoma" w:cs="Tahoma"/>
                <w:b/>
                <w:color w:val="000000" w:themeColor="text1"/>
                <w:sz w:val="22"/>
                <w:szCs w:val="22"/>
              </w:rPr>
            </w:pPr>
          </w:p>
        </w:tc>
        <w:tc>
          <w:tcPr>
            <w:tcW w:w="1701" w:type="dxa"/>
            <w:tcBorders>
              <w:top w:val="nil"/>
              <w:left w:val="nil"/>
              <w:bottom w:val="single" w:sz="4" w:space="0" w:color="auto"/>
              <w:right w:val="single" w:sz="4" w:space="0" w:color="auto"/>
            </w:tcBorders>
            <w:shd w:val="clear" w:color="auto" w:fill="F2F2F2"/>
            <w:noWrap/>
          </w:tcPr>
          <w:p w14:paraId="4B699742" w14:textId="77777777" w:rsidR="004551E7" w:rsidRPr="00D3004F" w:rsidRDefault="004551E7" w:rsidP="00413CC8">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2CDC9406" w14:textId="77777777" w:rsidR="004551E7" w:rsidRPr="00D3004F" w:rsidRDefault="004551E7" w:rsidP="00413CC8">
            <w:pPr>
              <w:jc w:val="right"/>
              <w:rPr>
                <w:rFonts w:ascii="Tahoma" w:hAnsi="Tahoma" w:cs="Tahoma"/>
                <w:b/>
                <w:color w:val="000000" w:themeColor="text1"/>
                <w:sz w:val="22"/>
                <w:szCs w:val="22"/>
              </w:rPr>
            </w:pPr>
          </w:p>
        </w:tc>
        <w:tc>
          <w:tcPr>
            <w:tcW w:w="1134" w:type="dxa"/>
            <w:tcBorders>
              <w:top w:val="nil"/>
              <w:left w:val="nil"/>
              <w:bottom w:val="single" w:sz="4" w:space="0" w:color="auto"/>
              <w:right w:val="single" w:sz="4" w:space="0" w:color="auto"/>
            </w:tcBorders>
            <w:shd w:val="clear" w:color="auto" w:fill="F2F2F2"/>
            <w:noWrap/>
          </w:tcPr>
          <w:p w14:paraId="252763E0" w14:textId="77777777" w:rsidR="004551E7" w:rsidRPr="00D3004F" w:rsidRDefault="004551E7" w:rsidP="00413CC8">
            <w:pPr>
              <w:jc w:val="right"/>
              <w:rPr>
                <w:rFonts w:ascii="Tahoma" w:hAnsi="Tahoma" w:cs="Tahoma"/>
                <w:b/>
                <w:color w:val="000000" w:themeColor="text1"/>
                <w:sz w:val="22"/>
                <w:szCs w:val="22"/>
              </w:rPr>
            </w:pPr>
          </w:p>
        </w:tc>
      </w:tr>
      <w:tr w:rsidR="004551E7" w:rsidRPr="00D3004F" w14:paraId="2A020939"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noWrap/>
          </w:tcPr>
          <w:p w14:paraId="7B0E72B4" w14:textId="77777777" w:rsidR="004551E7" w:rsidRPr="00B46239" w:rsidRDefault="004551E7" w:rsidP="00413CC8">
            <w:pPr>
              <w:rPr>
                <w:rFonts w:ascii="Tahoma" w:hAnsi="Tahoma" w:cs="Tahoma"/>
                <w:color w:val="000000" w:themeColor="text1"/>
                <w:sz w:val="22"/>
                <w:szCs w:val="22"/>
              </w:rPr>
            </w:pPr>
            <w:r w:rsidRPr="00B46239">
              <w:rPr>
                <w:rFonts w:ascii="Tahoma" w:hAnsi="Tahoma" w:cs="Tahoma"/>
                <w:color w:val="000000" w:themeColor="text1"/>
                <w:sz w:val="22"/>
                <w:szCs w:val="22"/>
              </w:rPr>
              <w:t>13.2.1</w:t>
            </w:r>
          </w:p>
        </w:tc>
        <w:tc>
          <w:tcPr>
            <w:tcW w:w="6237" w:type="dxa"/>
            <w:tcBorders>
              <w:top w:val="nil"/>
              <w:left w:val="nil"/>
              <w:bottom w:val="single" w:sz="4" w:space="0" w:color="auto"/>
              <w:right w:val="single" w:sz="4" w:space="0" w:color="auto"/>
            </w:tcBorders>
          </w:tcPr>
          <w:p w14:paraId="745350B5" w14:textId="77777777" w:rsidR="004551E7" w:rsidRPr="00B46239" w:rsidRDefault="004551E7" w:rsidP="00413CC8">
            <w:pPr>
              <w:rPr>
                <w:rFonts w:ascii="Tahoma" w:hAnsi="Tahoma" w:cs="Tahoma"/>
                <w:color w:val="000000" w:themeColor="text1"/>
                <w:sz w:val="22"/>
                <w:szCs w:val="22"/>
              </w:rPr>
            </w:pPr>
            <w:r w:rsidRPr="00B46239">
              <w:rPr>
                <w:rFonts w:ascii="Tahoma" w:hAnsi="Tahoma" w:cs="Tahoma"/>
                <w:color w:val="000000" w:themeColor="text1"/>
                <w:sz w:val="22"/>
                <w:szCs w:val="22"/>
              </w:rPr>
              <w:t>Tehnična pomoč in svetovanje</w:t>
            </w:r>
          </w:p>
        </w:tc>
        <w:tc>
          <w:tcPr>
            <w:tcW w:w="1701" w:type="dxa"/>
            <w:tcBorders>
              <w:top w:val="nil"/>
              <w:left w:val="nil"/>
              <w:bottom w:val="single" w:sz="4" w:space="0" w:color="auto"/>
              <w:right w:val="single" w:sz="4" w:space="0" w:color="auto"/>
            </w:tcBorders>
          </w:tcPr>
          <w:p w14:paraId="3B4C308E" w14:textId="77777777" w:rsidR="004551E7" w:rsidRPr="00B46239" w:rsidRDefault="004551E7" w:rsidP="00413CC8">
            <w:pPr>
              <w:rPr>
                <w:rFonts w:ascii="Tahoma" w:hAnsi="Tahoma" w:cs="Tahoma"/>
                <w:color w:val="000000" w:themeColor="text1"/>
                <w:sz w:val="22"/>
                <w:szCs w:val="22"/>
              </w:rPr>
            </w:pPr>
            <w:r w:rsidRPr="00B46239">
              <w:rPr>
                <w:rFonts w:ascii="Tahoma" w:hAnsi="Tahoma" w:cs="Tahoma"/>
                <w:color w:val="000000" w:themeColor="text1"/>
                <w:sz w:val="22"/>
                <w:szCs w:val="22"/>
              </w:rPr>
              <w:t>1811-11-0001</w:t>
            </w:r>
          </w:p>
        </w:tc>
        <w:tc>
          <w:tcPr>
            <w:tcW w:w="1276" w:type="dxa"/>
            <w:tcBorders>
              <w:top w:val="nil"/>
              <w:left w:val="nil"/>
              <w:bottom w:val="single" w:sz="4" w:space="0" w:color="auto"/>
              <w:right w:val="single" w:sz="4" w:space="0" w:color="auto"/>
            </w:tcBorders>
            <w:noWrap/>
          </w:tcPr>
          <w:p w14:paraId="74EF9AB7" w14:textId="69EA0782" w:rsidR="004551E7" w:rsidRPr="00B46239" w:rsidRDefault="00F032FE" w:rsidP="00413CC8">
            <w:pPr>
              <w:rPr>
                <w:rFonts w:ascii="Tahoma" w:hAnsi="Tahoma" w:cs="Tahoma"/>
                <w:color w:val="000000" w:themeColor="text1"/>
                <w:sz w:val="22"/>
                <w:szCs w:val="22"/>
              </w:rPr>
            </w:pPr>
            <w:r>
              <w:rPr>
                <w:rFonts w:ascii="Tahoma" w:hAnsi="Tahoma" w:cs="Tahoma"/>
                <w:color w:val="000000" w:themeColor="text1"/>
                <w:sz w:val="22"/>
                <w:szCs w:val="22"/>
              </w:rPr>
              <w:t>4012</w:t>
            </w:r>
          </w:p>
        </w:tc>
        <w:tc>
          <w:tcPr>
            <w:tcW w:w="1701" w:type="dxa"/>
            <w:tcBorders>
              <w:top w:val="nil"/>
              <w:left w:val="nil"/>
              <w:bottom w:val="single" w:sz="4" w:space="0" w:color="auto"/>
              <w:right w:val="single" w:sz="4" w:space="0" w:color="auto"/>
            </w:tcBorders>
            <w:noWrap/>
          </w:tcPr>
          <w:p w14:paraId="270F443C" w14:textId="77777777" w:rsidR="004551E7" w:rsidRPr="00B46239" w:rsidRDefault="004551E7" w:rsidP="00413CC8">
            <w:pPr>
              <w:jc w:val="right"/>
              <w:rPr>
                <w:rFonts w:ascii="Tahoma" w:hAnsi="Tahoma" w:cs="Tahoma"/>
                <w:color w:val="000000" w:themeColor="text1"/>
                <w:sz w:val="22"/>
                <w:szCs w:val="22"/>
              </w:rPr>
            </w:pPr>
            <w:r w:rsidRPr="00B46239">
              <w:rPr>
                <w:rFonts w:ascii="Tahoma" w:hAnsi="Tahoma" w:cs="Tahoma"/>
                <w:color w:val="000000" w:themeColor="text1"/>
                <w:sz w:val="22"/>
                <w:szCs w:val="22"/>
              </w:rPr>
              <w:t>25.000</w:t>
            </w:r>
          </w:p>
        </w:tc>
        <w:tc>
          <w:tcPr>
            <w:tcW w:w="1276" w:type="dxa"/>
            <w:tcBorders>
              <w:top w:val="nil"/>
              <w:left w:val="nil"/>
              <w:bottom w:val="single" w:sz="4" w:space="0" w:color="auto"/>
              <w:right w:val="single" w:sz="4" w:space="0" w:color="auto"/>
            </w:tcBorders>
            <w:noWrap/>
          </w:tcPr>
          <w:p w14:paraId="0FB97F0D" w14:textId="77777777" w:rsidR="004551E7" w:rsidRPr="00B46239" w:rsidRDefault="004551E7" w:rsidP="00413CC8">
            <w:pPr>
              <w:jc w:val="right"/>
              <w:rPr>
                <w:rFonts w:ascii="Tahoma" w:hAnsi="Tahoma" w:cs="Tahoma"/>
                <w:color w:val="000000" w:themeColor="text1"/>
                <w:sz w:val="22"/>
                <w:szCs w:val="22"/>
              </w:rPr>
            </w:pPr>
            <w:r w:rsidRPr="00B46239">
              <w:rPr>
                <w:rFonts w:ascii="Tahoma" w:hAnsi="Tahoma" w:cs="Tahoma"/>
                <w:color w:val="000000" w:themeColor="text1"/>
                <w:sz w:val="22"/>
                <w:szCs w:val="22"/>
              </w:rPr>
              <w:t>25.000</w:t>
            </w:r>
          </w:p>
        </w:tc>
        <w:tc>
          <w:tcPr>
            <w:tcW w:w="1134" w:type="dxa"/>
            <w:tcBorders>
              <w:top w:val="nil"/>
              <w:left w:val="nil"/>
              <w:bottom w:val="single" w:sz="4" w:space="0" w:color="auto"/>
              <w:right w:val="single" w:sz="4" w:space="0" w:color="auto"/>
            </w:tcBorders>
            <w:noWrap/>
          </w:tcPr>
          <w:p w14:paraId="5A4BD39D"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26AB30DD"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55"/>
        </w:trPr>
        <w:tc>
          <w:tcPr>
            <w:tcW w:w="992" w:type="dxa"/>
            <w:tcBorders>
              <w:top w:val="nil"/>
              <w:left w:val="single" w:sz="4" w:space="0" w:color="auto"/>
              <w:bottom w:val="single" w:sz="4" w:space="0" w:color="auto"/>
              <w:right w:val="single" w:sz="4" w:space="0" w:color="auto"/>
            </w:tcBorders>
            <w:shd w:val="clear" w:color="auto" w:fill="F2F2F2"/>
            <w:noWrap/>
          </w:tcPr>
          <w:p w14:paraId="2B28ABB8" w14:textId="77777777" w:rsidR="004551E7" w:rsidRPr="00D3004F" w:rsidRDefault="004551E7" w:rsidP="00413CC8">
            <w:pPr>
              <w:rPr>
                <w:rFonts w:ascii="Tahoma" w:hAnsi="Tahoma" w:cs="Tahoma"/>
                <w:b/>
                <w:color w:val="000000" w:themeColor="text1"/>
                <w:sz w:val="22"/>
                <w:szCs w:val="22"/>
              </w:rPr>
            </w:pPr>
            <w:r w:rsidRPr="00D3004F">
              <w:rPr>
                <w:rFonts w:ascii="Tahoma" w:hAnsi="Tahoma" w:cs="Tahoma"/>
                <w:b/>
                <w:color w:val="000000" w:themeColor="text1"/>
                <w:sz w:val="22"/>
                <w:szCs w:val="22"/>
              </w:rPr>
              <w:t>1</w:t>
            </w:r>
            <w:r>
              <w:rPr>
                <w:rFonts w:ascii="Tahoma" w:hAnsi="Tahoma" w:cs="Tahoma"/>
                <w:b/>
                <w:color w:val="000000" w:themeColor="text1"/>
                <w:sz w:val="22"/>
                <w:szCs w:val="22"/>
              </w:rPr>
              <w:t>3</w:t>
            </w:r>
            <w:r w:rsidRPr="00D3004F">
              <w:rPr>
                <w:rFonts w:ascii="Tahoma" w:hAnsi="Tahoma" w:cs="Tahoma"/>
                <w:b/>
                <w:color w:val="000000" w:themeColor="text1"/>
                <w:sz w:val="22"/>
                <w:szCs w:val="22"/>
              </w:rPr>
              <w:t>.3</w:t>
            </w:r>
          </w:p>
        </w:tc>
        <w:tc>
          <w:tcPr>
            <w:tcW w:w="6237" w:type="dxa"/>
            <w:tcBorders>
              <w:top w:val="nil"/>
              <w:left w:val="nil"/>
              <w:bottom w:val="single" w:sz="4" w:space="0" w:color="auto"/>
              <w:right w:val="single" w:sz="4" w:space="0" w:color="auto"/>
            </w:tcBorders>
            <w:shd w:val="clear" w:color="auto" w:fill="F2F2F2"/>
          </w:tcPr>
          <w:p w14:paraId="52508DC8" w14:textId="77777777" w:rsidR="004551E7" w:rsidRPr="00D3004F" w:rsidRDefault="004551E7" w:rsidP="00413CC8">
            <w:pPr>
              <w:spacing w:line="360" w:lineRule="auto"/>
              <w:rPr>
                <w:rFonts w:ascii="Tahoma" w:hAnsi="Tahoma" w:cs="Tahoma"/>
                <w:b/>
                <w:color w:val="000000" w:themeColor="text1"/>
                <w:sz w:val="22"/>
                <w:szCs w:val="22"/>
              </w:rPr>
            </w:pPr>
            <w:r w:rsidRPr="00D3004F">
              <w:rPr>
                <w:rFonts w:ascii="Tahoma" w:hAnsi="Tahoma" w:cs="Tahoma"/>
                <w:b/>
                <w:color w:val="000000" w:themeColor="text1"/>
                <w:sz w:val="22"/>
                <w:szCs w:val="22"/>
              </w:rPr>
              <w:t>Ministrstvo za kmetijstvo gozdarstvo in prehrano</w:t>
            </w:r>
          </w:p>
        </w:tc>
        <w:tc>
          <w:tcPr>
            <w:tcW w:w="1701" w:type="dxa"/>
            <w:tcBorders>
              <w:top w:val="nil"/>
              <w:left w:val="nil"/>
              <w:bottom w:val="single" w:sz="4" w:space="0" w:color="auto"/>
              <w:right w:val="single" w:sz="4" w:space="0" w:color="auto"/>
            </w:tcBorders>
            <w:shd w:val="clear" w:color="auto" w:fill="F2F2F2"/>
          </w:tcPr>
          <w:p w14:paraId="775C069F" w14:textId="77777777" w:rsidR="004551E7" w:rsidRPr="00D3004F" w:rsidRDefault="004551E7" w:rsidP="00413CC8">
            <w:pPr>
              <w:rPr>
                <w:rFonts w:ascii="Tahoma" w:hAnsi="Tahoma" w:cs="Tahoma"/>
                <w:b/>
                <w:color w:val="000000" w:themeColor="text1"/>
                <w:sz w:val="22"/>
                <w:szCs w:val="22"/>
              </w:rPr>
            </w:pPr>
            <w:r w:rsidRPr="00D3004F">
              <w:rPr>
                <w:rFonts w:ascii="Tahoma" w:hAnsi="Tahoma" w:cs="Tahoma"/>
                <w:b/>
                <w:color w:val="000000" w:themeColor="text1"/>
                <w:sz w:val="22"/>
                <w:szCs w:val="22"/>
              </w:rPr>
              <w:t> </w:t>
            </w:r>
          </w:p>
        </w:tc>
        <w:tc>
          <w:tcPr>
            <w:tcW w:w="1276" w:type="dxa"/>
            <w:tcBorders>
              <w:top w:val="nil"/>
              <w:left w:val="nil"/>
              <w:bottom w:val="single" w:sz="4" w:space="0" w:color="auto"/>
              <w:right w:val="single" w:sz="4" w:space="0" w:color="auto"/>
            </w:tcBorders>
            <w:shd w:val="clear" w:color="auto" w:fill="F2F2F2"/>
            <w:noWrap/>
          </w:tcPr>
          <w:p w14:paraId="20770138" w14:textId="77777777" w:rsidR="004551E7" w:rsidRPr="00D3004F" w:rsidRDefault="004551E7" w:rsidP="00413CC8">
            <w:pPr>
              <w:rPr>
                <w:rFonts w:ascii="Tahoma" w:hAnsi="Tahoma" w:cs="Tahoma"/>
                <w:b/>
                <w:color w:val="000000" w:themeColor="text1"/>
                <w:sz w:val="22"/>
                <w:szCs w:val="22"/>
              </w:rPr>
            </w:pPr>
            <w:r w:rsidRPr="00D3004F">
              <w:rPr>
                <w:rFonts w:ascii="Tahoma" w:hAnsi="Tahoma" w:cs="Tahoma"/>
                <w:b/>
                <w:color w:val="000000" w:themeColor="text1"/>
                <w:sz w:val="22"/>
                <w:szCs w:val="22"/>
              </w:rPr>
              <w:t> </w:t>
            </w:r>
          </w:p>
        </w:tc>
        <w:tc>
          <w:tcPr>
            <w:tcW w:w="1701" w:type="dxa"/>
            <w:tcBorders>
              <w:top w:val="nil"/>
              <w:left w:val="nil"/>
              <w:bottom w:val="single" w:sz="4" w:space="0" w:color="auto"/>
              <w:right w:val="single" w:sz="4" w:space="0" w:color="auto"/>
            </w:tcBorders>
            <w:shd w:val="clear" w:color="auto" w:fill="F2F2F2"/>
            <w:noWrap/>
          </w:tcPr>
          <w:p w14:paraId="107673C6" w14:textId="77777777" w:rsidR="004551E7" w:rsidRPr="00D3004F" w:rsidRDefault="004551E7" w:rsidP="00413CC8">
            <w:pPr>
              <w:jc w:val="right"/>
              <w:rPr>
                <w:rFonts w:ascii="Tahoma" w:hAnsi="Tahoma" w:cs="Tahoma"/>
                <w:b/>
                <w:color w:val="000000" w:themeColor="text1"/>
                <w:sz w:val="22"/>
                <w:szCs w:val="22"/>
              </w:rPr>
            </w:pPr>
          </w:p>
        </w:tc>
        <w:tc>
          <w:tcPr>
            <w:tcW w:w="1276" w:type="dxa"/>
            <w:tcBorders>
              <w:top w:val="nil"/>
              <w:left w:val="nil"/>
              <w:bottom w:val="single" w:sz="4" w:space="0" w:color="auto"/>
              <w:right w:val="single" w:sz="4" w:space="0" w:color="auto"/>
            </w:tcBorders>
            <w:shd w:val="clear" w:color="auto" w:fill="F2F2F2"/>
            <w:noWrap/>
          </w:tcPr>
          <w:p w14:paraId="2B442FC6" w14:textId="77777777" w:rsidR="004551E7" w:rsidRPr="00D3004F" w:rsidRDefault="004551E7" w:rsidP="00413CC8">
            <w:pPr>
              <w:jc w:val="right"/>
              <w:rPr>
                <w:rFonts w:ascii="Tahoma" w:hAnsi="Tahoma" w:cs="Tahoma"/>
                <w:b/>
                <w:color w:val="000000" w:themeColor="text1"/>
                <w:sz w:val="22"/>
                <w:szCs w:val="22"/>
              </w:rPr>
            </w:pPr>
          </w:p>
        </w:tc>
        <w:tc>
          <w:tcPr>
            <w:tcW w:w="1134" w:type="dxa"/>
            <w:tcBorders>
              <w:top w:val="nil"/>
              <w:left w:val="nil"/>
              <w:bottom w:val="single" w:sz="4" w:space="0" w:color="auto"/>
              <w:right w:val="single" w:sz="4" w:space="0" w:color="auto"/>
            </w:tcBorders>
            <w:shd w:val="clear" w:color="auto" w:fill="F2F2F2"/>
            <w:noWrap/>
          </w:tcPr>
          <w:p w14:paraId="71E98549" w14:textId="77777777" w:rsidR="004551E7" w:rsidRPr="00D3004F" w:rsidRDefault="004551E7" w:rsidP="00413CC8">
            <w:pPr>
              <w:jc w:val="right"/>
              <w:rPr>
                <w:rFonts w:ascii="Tahoma" w:hAnsi="Tahoma" w:cs="Tahoma"/>
                <w:b/>
                <w:color w:val="00B0F0"/>
                <w:sz w:val="22"/>
                <w:szCs w:val="22"/>
              </w:rPr>
            </w:pPr>
          </w:p>
        </w:tc>
      </w:tr>
      <w:tr w:rsidR="004551E7" w:rsidRPr="00F7156E" w14:paraId="2C0352D9"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10"/>
        </w:trPr>
        <w:tc>
          <w:tcPr>
            <w:tcW w:w="992" w:type="dxa"/>
            <w:tcBorders>
              <w:top w:val="nil"/>
              <w:left w:val="single" w:sz="4" w:space="0" w:color="auto"/>
              <w:bottom w:val="single" w:sz="4" w:space="0" w:color="auto"/>
              <w:right w:val="single" w:sz="4" w:space="0" w:color="auto"/>
            </w:tcBorders>
            <w:noWrap/>
          </w:tcPr>
          <w:p w14:paraId="107E6521" w14:textId="77777777" w:rsidR="004551E7" w:rsidRPr="00D3004F" w:rsidRDefault="004551E7" w:rsidP="00413CC8">
            <w:pPr>
              <w:rPr>
                <w:rFonts w:ascii="Tahoma" w:hAnsi="Tahoma" w:cs="Tahoma"/>
                <w:color w:val="000000" w:themeColor="text1"/>
                <w:sz w:val="22"/>
                <w:szCs w:val="22"/>
              </w:rPr>
            </w:pPr>
            <w:r w:rsidRPr="00D3004F">
              <w:rPr>
                <w:rFonts w:ascii="Tahoma" w:hAnsi="Tahoma" w:cs="Tahoma"/>
                <w:color w:val="000000" w:themeColor="text1"/>
                <w:sz w:val="22"/>
                <w:szCs w:val="22"/>
              </w:rPr>
              <w:t>1</w:t>
            </w:r>
            <w:r>
              <w:rPr>
                <w:rFonts w:ascii="Tahoma" w:hAnsi="Tahoma" w:cs="Tahoma"/>
                <w:color w:val="000000" w:themeColor="text1"/>
                <w:sz w:val="22"/>
                <w:szCs w:val="22"/>
              </w:rPr>
              <w:t>3</w:t>
            </w:r>
            <w:r w:rsidRPr="00D3004F">
              <w:rPr>
                <w:rFonts w:ascii="Tahoma" w:hAnsi="Tahoma" w:cs="Tahoma"/>
                <w:color w:val="000000" w:themeColor="text1"/>
                <w:sz w:val="22"/>
                <w:szCs w:val="22"/>
              </w:rPr>
              <w:t>.3.1</w:t>
            </w:r>
          </w:p>
        </w:tc>
        <w:tc>
          <w:tcPr>
            <w:tcW w:w="6237" w:type="dxa"/>
            <w:tcBorders>
              <w:top w:val="nil"/>
              <w:left w:val="nil"/>
              <w:bottom w:val="single" w:sz="4" w:space="0" w:color="auto"/>
              <w:right w:val="single" w:sz="4" w:space="0" w:color="auto"/>
            </w:tcBorders>
          </w:tcPr>
          <w:p w14:paraId="5BFA6A78" w14:textId="77777777" w:rsidR="004551E7" w:rsidRPr="002E3069" w:rsidRDefault="004551E7" w:rsidP="00413CC8">
            <w:pPr>
              <w:jc w:val="both"/>
              <w:rPr>
                <w:rFonts w:ascii="Tahoma" w:hAnsi="Tahoma" w:cs="Tahoma"/>
                <w:color w:val="000000" w:themeColor="text1"/>
                <w:sz w:val="22"/>
                <w:szCs w:val="22"/>
              </w:rPr>
            </w:pPr>
            <w:r w:rsidRPr="002E3069">
              <w:rPr>
                <w:rFonts w:ascii="Tahoma" w:hAnsi="Tahoma" w:cs="Tahoma"/>
                <w:color w:val="000000" w:themeColor="text1"/>
                <w:sz w:val="22"/>
                <w:szCs w:val="22"/>
              </w:rPr>
              <w:t xml:space="preserve">Obnova podatkov evidence dejanske rabe kmetijskih in gozdnih zemljišč na podlagi razpoložljivih </w:t>
            </w:r>
            <w:proofErr w:type="spellStart"/>
            <w:r w:rsidRPr="002E3069">
              <w:rPr>
                <w:rFonts w:ascii="Tahoma" w:hAnsi="Tahoma" w:cs="Tahoma"/>
                <w:color w:val="000000" w:themeColor="text1"/>
                <w:sz w:val="22"/>
                <w:szCs w:val="22"/>
              </w:rPr>
              <w:t>ortofoto</w:t>
            </w:r>
            <w:proofErr w:type="spellEnd"/>
            <w:r w:rsidRPr="002E3069">
              <w:rPr>
                <w:rFonts w:ascii="Tahoma" w:hAnsi="Tahoma" w:cs="Tahoma"/>
                <w:color w:val="000000" w:themeColor="text1"/>
                <w:sz w:val="22"/>
                <w:szCs w:val="22"/>
              </w:rPr>
              <w:t xml:space="preserve"> (DOF) posnetkov</w:t>
            </w:r>
          </w:p>
        </w:tc>
        <w:tc>
          <w:tcPr>
            <w:tcW w:w="1701" w:type="dxa"/>
            <w:tcBorders>
              <w:top w:val="nil"/>
              <w:left w:val="nil"/>
              <w:bottom w:val="single" w:sz="4" w:space="0" w:color="auto"/>
              <w:right w:val="single" w:sz="4" w:space="0" w:color="auto"/>
            </w:tcBorders>
          </w:tcPr>
          <w:p w14:paraId="30D36260" w14:textId="50A5C4D9" w:rsidR="004551E7" w:rsidRPr="002E3069" w:rsidRDefault="004551E7" w:rsidP="00413CC8">
            <w:pPr>
              <w:rPr>
                <w:rFonts w:ascii="Tahoma" w:hAnsi="Tahoma" w:cs="Tahoma"/>
                <w:color w:val="000000" w:themeColor="text1"/>
                <w:sz w:val="22"/>
                <w:szCs w:val="22"/>
              </w:rPr>
            </w:pPr>
            <w:r w:rsidRPr="002E3069">
              <w:rPr>
                <w:rFonts w:ascii="Tahoma" w:hAnsi="Tahoma" w:cs="Tahoma"/>
                <w:color w:val="000000" w:themeColor="text1"/>
                <w:sz w:val="22"/>
                <w:szCs w:val="22"/>
              </w:rPr>
              <w:t>2330-2</w:t>
            </w:r>
            <w:r w:rsidR="002E3069" w:rsidRPr="002E3069">
              <w:rPr>
                <w:rFonts w:ascii="Tahoma" w:hAnsi="Tahoma" w:cs="Tahoma"/>
                <w:color w:val="000000" w:themeColor="text1"/>
                <w:sz w:val="22"/>
                <w:szCs w:val="22"/>
              </w:rPr>
              <w:t>5</w:t>
            </w:r>
            <w:r w:rsidRPr="002E3069">
              <w:rPr>
                <w:rFonts w:ascii="Tahoma" w:hAnsi="Tahoma" w:cs="Tahoma"/>
                <w:color w:val="000000" w:themeColor="text1"/>
                <w:sz w:val="22"/>
                <w:szCs w:val="22"/>
              </w:rPr>
              <w:t>-00</w:t>
            </w:r>
            <w:r w:rsidR="002E3069" w:rsidRPr="002E3069">
              <w:rPr>
                <w:rFonts w:ascii="Tahoma" w:hAnsi="Tahoma" w:cs="Tahoma"/>
                <w:color w:val="000000" w:themeColor="text1"/>
                <w:sz w:val="22"/>
                <w:szCs w:val="22"/>
              </w:rPr>
              <w:t>05</w:t>
            </w:r>
          </w:p>
        </w:tc>
        <w:tc>
          <w:tcPr>
            <w:tcW w:w="1276" w:type="dxa"/>
            <w:tcBorders>
              <w:top w:val="nil"/>
              <w:left w:val="nil"/>
              <w:bottom w:val="single" w:sz="4" w:space="0" w:color="auto"/>
              <w:right w:val="single" w:sz="4" w:space="0" w:color="auto"/>
            </w:tcBorders>
            <w:noWrap/>
          </w:tcPr>
          <w:p w14:paraId="3871BC1E" w14:textId="77777777" w:rsidR="004551E7" w:rsidRPr="002E3069" w:rsidRDefault="004551E7" w:rsidP="00413CC8">
            <w:pPr>
              <w:rPr>
                <w:rFonts w:ascii="Tahoma" w:hAnsi="Tahoma" w:cs="Tahoma"/>
                <w:color w:val="000000" w:themeColor="text1"/>
                <w:sz w:val="22"/>
                <w:szCs w:val="22"/>
              </w:rPr>
            </w:pPr>
            <w:r w:rsidRPr="002E3069">
              <w:rPr>
                <w:rFonts w:ascii="Tahoma" w:hAnsi="Tahoma" w:cs="Tahoma"/>
                <w:color w:val="000000" w:themeColor="text1"/>
                <w:sz w:val="22"/>
                <w:szCs w:val="22"/>
              </w:rPr>
              <w:t>170053</w:t>
            </w:r>
          </w:p>
        </w:tc>
        <w:tc>
          <w:tcPr>
            <w:tcW w:w="1701" w:type="dxa"/>
            <w:tcBorders>
              <w:top w:val="nil"/>
              <w:left w:val="nil"/>
              <w:bottom w:val="single" w:sz="4" w:space="0" w:color="auto"/>
              <w:right w:val="single" w:sz="4" w:space="0" w:color="auto"/>
            </w:tcBorders>
            <w:noWrap/>
          </w:tcPr>
          <w:p w14:paraId="7E4A8A0F" w14:textId="77777777" w:rsidR="004551E7" w:rsidRPr="002E3069" w:rsidRDefault="004551E7" w:rsidP="00413CC8">
            <w:pPr>
              <w:jc w:val="right"/>
              <w:rPr>
                <w:rFonts w:ascii="Tahoma" w:hAnsi="Tahoma" w:cs="Tahoma"/>
                <w:color w:val="000000" w:themeColor="text1"/>
                <w:sz w:val="22"/>
                <w:szCs w:val="22"/>
              </w:rPr>
            </w:pPr>
            <w:r w:rsidRPr="002E3069">
              <w:rPr>
                <w:rFonts w:ascii="Tahoma" w:hAnsi="Tahoma" w:cs="Tahoma"/>
                <w:color w:val="000000" w:themeColor="text1"/>
                <w:sz w:val="22"/>
                <w:szCs w:val="22"/>
              </w:rPr>
              <w:t>300.000</w:t>
            </w:r>
          </w:p>
        </w:tc>
        <w:tc>
          <w:tcPr>
            <w:tcW w:w="1276" w:type="dxa"/>
            <w:tcBorders>
              <w:top w:val="nil"/>
              <w:left w:val="nil"/>
              <w:bottom w:val="single" w:sz="4" w:space="0" w:color="auto"/>
              <w:right w:val="single" w:sz="4" w:space="0" w:color="auto"/>
            </w:tcBorders>
            <w:noWrap/>
          </w:tcPr>
          <w:p w14:paraId="0C9F6660" w14:textId="77777777" w:rsidR="004551E7" w:rsidRPr="002E3069" w:rsidRDefault="004551E7" w:rsidP="00413CC8">
            <w:pPr>
              <w:jc w:val="right"/>
              <w:rPr>
                <w:rFonts w:ascii="Tahoma" w:hAnsi="Tahoma" w:cs="Tahoma"/>
                <w:color w:val="000000" w:themeColor="text1"/>
                <w:sz w:val="22"/>
                <w:szCs w:val="22"/>
              </w:rPr>
            </w:pPr>
            <w:r w:rsidRPr="002E3069">
              <w:rPr>
                <w:rFonts w:ascii="Tahoma" w:hAnsi="Tahoma" w:cs="Tahoma"/>
                <w:color w:val="000000" w:themeColor="text1"/>
                <w:sz w:val="22"/>
                <w:szCs w:val="22"/>
              </w:rPr>
              <w:t>300.000</w:t>
            </w:r>
          </w:p>
        </w:tc>
        <w:tc>
          <w:tcPr>
            <w:tcW w:w="1134" w:type="dxa"/>
            <w:tcBorders>
              <w:top w:val="nil"/>
              <w:left w:val="nil"/>
              <w:bottom w:val="single" w:sz="4" w:space="0" w:color="auto"/>
              <w:right w:val="single" w:sz="4" w:space="0" w:color="auto"/>
            </w:tcBorders>
            <w:noWrap/>
          </w:tcPr>
          <w:p w14:paraId="5A272D57" w14:textId="77777777" w:rsidR="004551E7" w:rsidRPr="00F7156E" w:rsidRDefault="004551E7" w:rsidP="00413CC8">
            <w:pPr>
              <w:jc w:val="right"/>
              <w:rPr>
                <w:rFonts w:ascii="Tahoma" w:hAnsi="Tahoma" w:cs="Tahoma"/>
                <w:color w:val="000000" w:themeColor="text1"/>
                <w:sz w:val="22"/>
                <w:szCs w:val="22"/>
                <w:highlight w:val="yellow"/>
              </w:rPr>
            </w:pPr>
          </w:p>
        </w:tc>
      </w:tr>
      <w:tr w:rsidR="004551E7" w:rsidRPr="00D3004F" w14:paraId="1D365DAC"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24"/>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168E2C6C" w14:textId="77777777" w:rsidR="004551E7" w:rsidRPr="00D3004F" w:rsidRDefault="004551E7" w:rsidP="00413CC8">
            <w:pPr>
              <w:spacing w:line="240" w:lineRule="auto"/>
              <w:rPr>
                <w:rFonts w:ascii="Tahoma" w:hAnsi="Tahoma" w:cs="Tahoma"/>
                <w:b/>
                <w:color w:val="000000" w:themeColor="text1"/>
                <w:sz w:val="22"/>
                <w:szCs w:val="22"/>
              </w:rPr>
            </w:pPr>
            <w:r w:rsidRPr="00D3004F">
              <w:rPr>
                <w:rFonts w:ascii="Tahoma" w:hAnsi="Tahoma" w:cs="Tahoma"/>
                <w:b/>
                <w:color w:val="000000" w:themeColor="text1"/>
                <w:sz w:val="22"/>
                <w:szCs w:val="22"/>
              </w:rPr>
              <w:lastRenderedPageBreak/>
              <w:t>1</w:t>
            </w:r>
            <w:r>
              <w:rPr>
                <w:rFonts w:ascii="Tahoma" w:hAnsi="Tahoma" w:cs="Tahoma"/>
                <w:b/>
                <w:color w:val="000000" w:themeColor="text1"/>
                <w:sz w:val="22"/>
                <w:szCs w:val="22"/>
              </w:rPr>
              <w:t>3</w:t>
            </w:r>
            <w:r w:rsidRPr="00D3004F">
              <w:rPr>
                <w:rFonts w:ascii="Tahoma" w:hAnsi="Tahoma" w:cs="Tahoma"/>
                <w:b/>
                <w:color w:val="000000" w:themeColor="text1"/>
                <w:sz w:val="22"/>
                <w:szCs w:val="22"/>
              </w:rPr>
              <w:t>.4</w:t>
            </w:r>
          </w:p>
        </w:tc>
        <w:tc>
          <w:tcPr>
            <w:tcW w:w="6237" w:type="dxa"/>
            <w:tcBorders>
              <w:top w:val="single" w:sz="4" w:space="0" w:color="auto"/>
              <w:left w:val="nil"/>
              <w:bottom w:val="single" w:sz="4" w:space="0" w:color="auto"/>
              <w:right w:val="single" w:sz="4" w:space="0" w:color="auto"/>
            </w:tcBorders>
            <w:shd w:val="clear" w:color="auto" w:fill="F2F2F2"/>
          </w:tcPr>
          <w:p w14:paraId="674AD9B0" w14:textId="77777777" w:rsidR="004551E7" w:rsidRPr="00D3004F" w:rsidRDefault="004551E7" w:rsidP="00413CC8">
            <w:pPr>
              <w:spacing w:line="240" w:lineRule="auto"/>
              <w:rPr>
                <w:rFonts w:ascii="Tahoma" w:hAnsi="Tahoma" w:cs="Tahoma"/>
                <w:b/>
                <w:color w:val="000000" w:themeColor="text1"/>
                <w:sz w:val="22"/>
                <w:szCs w:val="22"/>
              </w:rPr>
            </w:pPr>
            <w:r w:rsidRPr="00D3004F">
              <w:rPr>
                <w:rFonts w:ascii="Tahoma" w:hAnsi="Tahoma" w:cs="Tahoma"/>
                <w:b/>
                <w:color w:val="000000" w:themeColor="text1"/>
                <w:sz w:val="22"/>
                <w:szCs w:val="22"/>
              </w:rPr>
              <w:t>Ministrstvo za naravne vire in prostor</w:t>
            </w:r>
          </w:p>
        </w:tc>
        <w:tc>
          <w:tcPr>
            <w:tcW w:w="1701" w:type="dxa"/>
            <w:tcBorders>
              <w:top w:val="single" w:sz="4" w:space="0" w:color="auto"/>
              <w:left w:val="nil"/>
              <w:bottom w:val="single" w:sz="4" w:space="0" w:color="auto"/>
              <w:right w:val="single" w:sz="4" w:space="0" w:color="auto"/>
            </w:tcBorders>
            <w:shd w:val="clear" w:color="auto" w:fill="F2F2F2"/>
          </w:tcPr>
          <w:p w14:paraId="3D8E2674" w14:textId="77777777" w:rsidR="004551E7" w:rsidRPr="00D3004F" w:rsidRDefault="004551E7" w:rsidP="00413CC8">
            <w:pPr>
              <w:spacing w:line="240" w:lineRule="auto"/>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166111A" w14:textId="77777777" w:rsidR="004551E7" w:rsidRPr="00D3004F" w:rsidRDefault="004551E7" w:rsidP="00413CC8">
            <w:pPr>
              <w:spacing w:line="240" w:lineRule="auto"/>
              <w:rPr>
                <w:rFonts w:ascii="Tahoma" w:hAnsi="Tahoma" w:cs="Tahoma"/>
                <w:b/>
                <w:color w:val="000000" w:themeColor="text1"/>
                <w:sz w:val="22"/>
                <w:szCs w:val="22"/>
              </w:rPr>
            </w:pPr>
          </w:p>
        </w:tc>
        <w:tc>
          <w:tcPr>
            <w:tcW w:w="1701" w:type="dxa"/>
            <w:tcBorders>
              <w:top w:val="single" w:sz="4" w:space="0" w:color="auto"/>
              <w:left w:val="nil"/>
              <w:bottom w:val="single" w:sz="4" w:space="0" w:color="auto"/>
              <w:right w:val="single" w:sz="4" w:space="0" w:color="auto"/>
            </w:tcBorders>
            <w:shd w:val="clear" w:color="auto" w:fill="F2F2F2"/>
            <w:noWrap/>
          </w:tcPr>
          <w:p w14:paraId="13AAC793" w14:textId="77777777" w:rsidR="004551E7" w:rsidRPr="00D3004F" w:rsidRDefault="004551E7" w:rsidP="00413CC8">
            <w:pPr>
              <w:spacing w:line="240" w:lineRule="auto"/>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9B6FD90" w14:textId="77777777" w:rsidR="004551E7" w:rsidRPr="00D3004F" w:rsidRDefault="004551E7" w:rsidP="00413CC8">
            <w:pPr>
              <w:spacing w:line="240" w:lineRule="auto"/>
              <w:jc w:val="right"/>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1C2A48C5" w14:textId="77777777" w:rsidR="004551E7" w:rsidRPr="00D3004F" w:rsidRDefault="004551E7" w:rsidP="00413CC8">
            <w:pPr>
              <w:spacing w:line="240" w:lineRule="auto"/>
              <w:jc w:val="right"/>
              <w:rPr>
                <w:rFonts w:ascii="Tahoma" w:hAnsi="Tahoma" w:cs="Tahoma"/>
                <w:b/>
                <w:color w:val="000000" w:themeColor="text1"/>
                <w:sz w:val="22"/>
                <w:szCs w:val="22"/>
              </w:rPr>
            </w:pPr>
          </w:p>
        </w:tc>
      </w:tr>
      <w:tr w:rsidR="004551E7" w:rsidRPr="00D3004F" w14:paraId="789DAF70"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49B45A7D" w14:textId="77777777" w:rsidR="004551E7" w:rsidRPr="00415583" w:rsidRDefault="004551E7" w:rsidP="00413CC8">
            <w:pPr>
              <w:spacing w:line="240" w:lineRule="auto"/>
              <w:rPr>
                <w:rFonts w:ascii="Tahoma" w:hAnsi="Tahoma" w:cs="Tahoma"/>
                <w:color w:val="000000" w:themeColor="text1"/>
                <w:sz w:val="22"/>
                <w:szCs w:val="22"/>
              </w:rPr>
            </w:pPr>
            <w:r w:rsidRPr="00415583">
              <w:rPr>
                <w:rFonts w:ascii="Tahoma" w:hAnsi="Tahoma" w:cs="Tahoma"/>
                <w:color w:val="000000"/>
                <w:sz w:val="22"/>
                <w:szCs w:val="22"/>
              </w:rPr>
              <w:t>13.4.1</w:t>
            </w:r>
          </w:p>
        </w:tc>
        <w:tc>
          <w:tcPr>
            <w:tcW w:w="6237" w:type="dxa"/>
            <w:tcBorders>
              <w:top w:val="single" w:sz="4" w:space="0" w:color="auto"/>
              <w:left w:val="nil"/>
              <w:bottom w:val="single" w:sz="4" w:space="0" w:color="auto"/>
              <w:right w:val="single" w:sz="4" w:space="0" w:color="auto"/>
            </w:tcBorders>
          </w:tcPr>
          <w:p w14:paraId="2700406F"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Razvojne in strokovno tehnične naloge na področju urejanja prostora (zaključek nalog iz leta 2025)</w:t>
            </w:r>
          </w:p>
        </w:tc>
        <w:tc>
          <w:tcPr>
            <w:tcW w:w="1701" w:type="dxa"/>
            <w:tcBorders>
              <w:top w:val="single" w:sz="4" w:space="0" w:color="auto"/>
              <w:left w:val="nil"/>
              <w:bottom w:val="single" w:sz="4" w:space="0" w:color="auto"/>
              <w:right w:val="single" w:sz="4" w:space="0" w:color="auto"/>
            </w:tcBorders>
          </w:tcPr>
          <w:p w14:paraId="4FB49FB1"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2511-11-0032</w:t>
            </w:r>
          </w:p>
        </w:tc>
        <w:tc>
          <w:tcPr>
            <w:tcW w:w="1276" w:type="dxa"/>
            <w:tcBorders>
              <w:top w:val="single" w:sz="4" w:space="0" w:color="auto"/>
              <w:left w:val="nil"/>
              <w:bottom w:val="single" w:sz="4" w:space="0" w:color="auto"/>
              <w:right w:val="single" w:sz="4" w:space="0" w:color="auto"/>
            </w:tcBorders>
            <w:noWrap/>
          </w:tcPr>
          <w:p w14:paraId="5F5F1A12"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231448</w:t>
            </w:r>
          </w:p>
        </w:tc>
        <w:tc>
          <w:tcPr>
            <w:tcW w:w="1701" w:type="dxa"/>
            <w:tcBorders>
              <w:top w:val="single" w:sz="4" w:space="0" w:color="auto"/>
              <w:left w:val="nil"/>
              <w:bottom w:val="single" w:sz="4" w:space="0" w:color="auto"/>
              <w:right w:val="single" w:sz="4" w:space="0" w:color="auto"/>
            </w:tcBorders>
            <w:noWrap/>
          </w:tcPr>
          <w:p w14:paraId="5E781D66" w14:textId="77777777" w:rsidR="004551E7" w:rsidRPr="000A6F0F" w:rsidRDefault="004551E7" w:rsidP="00413CC8">
            <w:pPr>
              <w:spacing w:line="240" w:lineRule="auto"/>
              <w:jc w:val="right"/>
              <w:rPr>
                <w:rFonts w:ascii="Tahoma" w:hAnsi="Tahoma" w:cs="Tahoma"/>
                <w:color w:val="FF0000"/>
                <w:sz w:val="22"/>
                <w:szCs w:val="22"/>
              </w:rPr>
            </w:pPr>
            <w:r w:rsidRPr="000A6F0F">
              <w:rPr>
                <w:rFonts w:ascii="Tahoma" w:hAnsi="Tahoma" w:cs="Tahoma"/>
                <w:color w:val="000000" w:themeColor="text1"/>
                <w:sz w:val="22"/>
                <w:szCs w:val="22"/>
              </w:rPr>
              <w:t>97.728,10</w:t>
            </w:r>
          </w:p>
        </w:tc>
        <w:tc>
          <w:tcPr>
            <w:tcW w:w="1276" w:type="dxa"/>
            <w:tcBorders>
              <w:top w:val="single" w:sz="4" w:space="0" w:color="auto"/>
              <w:left w:val="nil"/>
              <w:bottom w:val="single" w:sz="4" w:space="0" w:color="auto"/>
              <w:right w:val="single" w:sz="4" w:space="0" w:color="auto"/>
            </w:tcBorders>
            <w:noWrap/>
          </w:tcPr>
          <w:p w14:paraId="410CAB5F" w14:textId="77777777" w:rsidR="004551E7" w:rsidRPr="000A6F0F" w:rsidRDefault="004551E7" w:rsidP="00413CC8">
            <w:pPr>
              <w:spacing w:line="240" w:lineRule="auto"/>
              <w:jc w:val="right"/>
              <w:rPr>
                <w:rFonts w:ascii="Tahoma" w:hAnsi="Tahoma" w:cs="Tahoma"/>
                <w:color w:val="FF0000"/>
                <w:sz w:val="22"/>
                <w:szCs w:val="22"/>
              </w:rPr>
            </w:pPr>
            <w:r w:rsidRPr="000A6F0F">
              <w:rPr>
                <w:rFonts w:ascii="Tahoma" w:hAnsi="Tahoma" w:cs="Tahoma"/>
                <w:color w:val="000000" w:themeColor="text1"/>
                <w:sz w:val="22"/>
                <w:szCs w:val="22"/>
              </w:rPr>
              <w:t>97.728,10</w:t>
            </w:r>
          </w:p>
        </w:tc>
        <w:tc>
          <w:tcPr>
            <w:tcW w:w="1134" w:type="dxa"/>
            <w:tcBorders>
              <w:top w:val="single" w:sz="4" w:space="0" w:color="auto"/>
              <w:left w:val="nil"/>
              <w:bottom w:val="single" w:sz="4" w:space="0" w:color="auto"/>
              <w:right w:val="single" w:sz="4" w:space="0" w:color="auto"/>
            </w:tcBorders>
            <w:noWrap/>
          </w:tcPr>
          <w:p w14:paraId="1E1722C5" w14:textId="77777777" w:rsidR="004551E7" w:rsidRPr="00D3004F" w:rsidRDefault="004551E7" w:rsidP="00413CC8">
            <w:pPr>
              <w:spacing w:line="240" w:lineRule="auto"/>
              <w:jc w:val="right"/>
              <w:rPr>
                <w:rFonts w:ascii="Tahoma" w:hAnsi="Tahoma" w:cs="Tahoma"/>
                <w:color w:val="000000" w:themeColor="text1"/>
                <w:sz w:val="22"/>
                <w:szCs w:val="22"/>
              </w:rPr>
            </w:pPr>
          </w:p>
        </w:tc>
      </w:tr>
      <w:tr w:rsidR="004551E7" w:rsidRPr="00D3004F" w14:paraId="3DA57BE0"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54604DA7" w14:textId="77777777" w:rsidR="004551E7" w:rsidRPr="00415583" w:rsidRDefault="004551E7" w:rsidP="00413CC8">
            <w:pPr>
              <w:spacing w:line="240" w:lineRule="auto"/>
              <w:rPr>
                <w:rFonts w:ascii="Tahoma" w:hAnsi="Tahoma" w:cs="Tahoma"/>
                <w:color w:val="000000" w:themeColor="text1"/>
                <w:sz w:val="22"/>
                <w:szCs w:val="22"/>
              </w:rPr>
            </w:pPr>
            <w:r w:rsidRPr="00415583">
              <w:rPr>
                <w:rFonts w:ascii="Tahoma" w:hAnsi="Tahoma" w:cs="Tahoma"/>
                <w:color w:val="000000"/>
                <w:sz w:val="22"/>
                <w:szCs w:val="22"/>
              </w:rPr>
              <w:t>13.4.2</w:t>
            </w:r>
          </w:p>
        </w:tc>
        <w:tc>
          <w:tcPr>
            <w:tcW w:w="6237" w:type="dxa"/>
            <w:tcBorders>
              <w:top w:val="single" w:sz="4" w:space="0" w:color="auto"/>
              <w:left w:val="nil"/>
              <w:bottom w:val="single" w:sz="4" w:space="0" w:color="auto"/>
              <w:right w:val="single" w:sz="4" w:space="0" w:color="auto"/>
            </w:tcBorders>
          </w:tcPr>
          <w:p w14:paraId="0D8FE426"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Razvojne in strokovno tehnične naloge na področju urejanja prostora (pogodba 2026 in 2027)</w:t>
            </w:r>
          </w:p>
        </w:tc>
        <w:tc>
          <w:tcPr>
            <w:tcW w:w="1701" w:type="dxa"/>
            <w:tcBorders>
              <w:top w:val="single" w:sz="4" w:space="0" w:color="auto"/>
              <w:left w:val="nil"/>
              <w:bottom w:val="single" w:sz="4" w:space="0" w:color="auto"/>
              <w:right w:val="single" w:sz="4" w:space="0" w:color="auto"/>
            </w:tcBorders>
          </w:tcPr>
          <w:p w14:paraId="64304F88"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2511-11-0032</w:t>
            </w:r>
          </w:p>
        </w:tc>
        <w:tc>
          <w:tcPr>
            <w:tcW w:w="1276" w:type="dxa"/>
            <w:tcBorders>
              <w:top w:val="single" w:sz="4" w:space="0" w:color="auto"/>
              <w:left w:val="nil"/>
              <w:bottom w:val="single" w:sz="4" w:space="0" w:color="auto"/>
              <w:right w:val="single" w:sz="4" w:space="0" w:color="auto"/>
            </w:tcBorders>
            <w:noWrap/>
          </w:tcPr>
          <w:p w14:paraId="2C680A6B"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231448</w:t>
            </w:r>
          </w:p>
        </w:tc>
        <w:tc>
          <w:tcPr>
            <w:tcW w:w="1701" w:type="dxa"/>
            <w:tcBorders>
              <w:top w:val="single" w:sz="4" w:space="0" w:color="auto"/>
              <w:left w:val="nil"/>
              <w:bottom w:val="single" w:sz="4" w:space="0" w:color="auto"/>
              <w:right w:val="single" w:sz="4" w:space="0" w:color="auto"/>
            </w:tcBorders>
            <w:noWrap/>
          </w:tcPr>
          <w:p w14:paraId="2E6487EF" w14:textId="77777777" w:rsidR="004551E7" w:rsidRPr="000A6F0F" w:rsidRDefault="004551E7" w:rsidP="00413CC8">
            <w:pPr>
              <w:spacing w:line="240" w:lineRule="auto"/>
              <w:jc w:val="right"/>
              <w:rPr>
                <w:rFonts w:ascii="Tahoma" w:hAnsi="Tahoma" w:cs="Tahoma"/>
                <w:color w:val="FF0000"/>
                <w:sz w:val="22"/>
                <w:szCs w:val="22"/>
              </w:rPr>
            </w:pPr>
            <w:r w:rsidRPr="000A6F0F">
              <w:rPr>
                <w:rFonts w:ascii="Tahoma" w:hAnsi="Tahoma" w:cs="Tahoma"/>
                <w:color w:val="000000" w:themeColor="text1"/>
                <w:sz w:val="22"/>
                <w:szCs w:val="22"/>
              </w:rPr>
              <w:t>233.000,73</w:t>
            </w:r>
          </w:p>
        </w:tc>
        <w:tc>
          <w:tcPr>
            <w:tcW w:w="1276" w:type="dxa"/>
            <w:tcBorders>
              <w:top w:val="single" w:sz="4" w:space="0" w:color="auto"/>
              <w:left w:val="nil"/>
              <w:bottom w:val="single" w:sz="4" w:space="0" w:color="auto"/>
              <w:right w:val="single" w:sz="4" w:space="0" w:color="auto"/>
            </w:tcBorders>
            <w:noWrap/>
          </w:tcPr>
          <w:p w14:paraId="61BFA63A" w14:textId="77777777" w:rsidR="004551E7" w:rsidRPr="000A6F0F" w:rsidRDefault="004551E7" w:rsidP="00413CC8">
            <w:pPr>
              <w:spacing w:line="240" w:lineRule="auto"/>
              <w:jc w:val="right"/>
              <w:rPr>
                <w:rFonts w:ascii="Tahoma" w:hAnsi="Tahoma" w:cs="Tahoma"/>
                <w:color w:val="FF0000"/>
                <w:sz w:val="22"/>
                <w:szCs w:val="22"/>
              </w:rPr>
            </w:pPr>
            <w:r w:rsidRPr="000A6F0F">
              <w:rPr>
                <w:rFonts w:ascii="Tahoma" w:hAnsi="Tahoma" w:cs="Tahoma"/>
                <w:color w:val="000000" w:themeColor="text1"/>
                <w:sz w:val="22"/>
                <w:szCs w:val="22"/>
              </w:rPr>
              <w:t>233.000,73</w:t>
            </w:r>
          </w:p>
        </w:tc>
        <w:tc>
          <w:tcPr>
            <w:tcW w:w="1134" w:type="dxa"/>
            <w:tcBorders>
              <w:top w:val="single" w:sz="4" w:space="0" w:color="auto"/>
              <w:left w:val="nil"/>
              <w:bottom w:val="single" w:sz="4" w:space="0" w:color="auto"/>
              <w:right w:val="single" w:sz="4" w:space="0" w:color="auto"/>
            </w:tcBorders>
            <w:noWrap/>
          </w:tcPr>
          <w:p w14:paraId="1058E713" w14:textId="77777777" w:rsidR="004551E7" w:rsidRPr="00D3004F" w:rsidRDefault="004551E7" w:rsidP="00413CC8">
            <w:pPr>
              <w:spacing w:line="240" w:lineRule="auto"/>
              <w:jc w:val="right"/>
              <w:rPr>
                <w:rFonts w:ascii="Tahoma" w:hAnsi="Tahoma" w:cs="Tahoma"/>
                <w:color w:val="000000" w:themeColor="text1"/>
                <w:sz w:val="22"/>
                <w:szCs w:val="22"/>
              </w:rPr>
            </w:pPr>
          </w:p>
        </w:tc>
      </w:tr>
      <w:tr w:rsidR="004551E7" w:rsidRPr="00D3004F" w14:paraId="73DD495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108E0E27" w14:textId="77777777" w:rsidR="004551E7" w:rsidRPr="00415583" w:rsidRDefault="004551E7" w:rsidP="00413CC8">
            <w:pPr>
              <w:spacing w:line="240" w:lineRule="auto"/>
              <w:rPr>
                <w:rFonts w:ascii="Tahoma" w:hAnsi="Tahoma" w:cs="Tahoma"/>
                <w:color w:val="000000" w:themeColor="text1"/>
                <w:sz w:val="22"/>
                <w:szCs w:val="22"/>
              </w:rPr>
            </w:pPr>
            <w:r w:rsidRPr="00415583">
              <w:rPr>
                <w:rFonts w:ascii="Tahoma" w:hAnsi="Tahoma" w:cs="Tahoma"/>
                <w:color w:val="000000"/>
                <w:sz w:val="22"/>
                <w:szCs w:val="22"/>
              </w:rPr>
              <w:t>13.4.3</w:t>
            </w:r>
          </w:p>
        </w:tc>
        <w:tc>
          <w:tcPr>
            <w:tcW w:w="6237" w:type="dxa"/>
            <w:tcBorders>
              <w:top w:val="single" w:sz="4" w:space="0" w:color="auto"/>
              <w:left w:val="nil"/>
              <w:bottom w:val="single" w:sz="4" w:space="0" w:color="auto"/>
              <w:right w:val="single" w:sz="4" w:space="0" w:color="auto"/>
            </w:tcBorders>
          </w:tcPr>
          <w:p w14:paraId="34C1B67A"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Razvojne in strokovno tehnične naloge v projektu Zeleni slovenski lokacijski okvir (zaključek nalog iz leta 2025)</w:t>
            </w:r>
          </w:p>
        </w:tc>
        <w:tc>
          <w:tcPr>
            <w:tcW w:w="1701" w:type="dxa"/>
            <w:tcBorders>
              <w:top w:val="single" w:sz="4" w:space="0" w:color="auto"/>
              <w:left w:val="nil"/>
              <w:bottom w:val="single" w:sz="4" w:space="0" w:color="auto"/>
              <w:right w:val="single" w:sz="4" w:space="0" w:color="auto"/>
            </w:tcBorders>
          </w:tcPr>
          <w:p w14:paraId="068224AA"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2550-22-0013</w:t>
            </w:r>
          </w:p>
        </w:tc>
        <w:tc>
          <w:tcPr>
            <w:tcW w:w="1276" w:type="dxa"/>
            <w:tcBorders>
              <w:top w:val="single" w:sz="4" w:space="0" w:color="auto"/>
              <w:left w:val="nil"/>
              <w:bottom w:val="single" w:sz="4" w:space="0" w:color="auto"/>
              <w:right w:val="single" w:sz="4" w:space="0" w:color="auto"/>
            </w:tcBorders>
            <w:noWrap/>
          </w:tcPr>
          <w:p w14:paraId="49C54607"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221460 (SLO4D)</w:t>
            </w:r>
          </w:p>
          <w:p w14:paraId="301C6431"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 xml:space="preserve">231654 </w:t>
            </w:r>
          </w:p>
          <w:p w14:paraId="4C3C89FC" w14:textId="77777777" w:rsidR="004551E7" w:rsidRPr="000A6F0F" w:rsidRDefault="004551E7" w:rsidP="00413CC8">
            <w:pPr>
              <w:spacing w:line="240" w:lineRule="auto"/>
              <w:rPr>
                <w:rFonts w:ascii="Tahoma" w:hAnsi="Tahoma" w:cs="Tahoma"/>
                <w:color w:val="FF0000"/>
                <w:sz w:val="22"/>
                <w:szCs w:val="22"/>
              </w:rPr>
            </w:pPr>
            <w:r w:rsidRPr="000A6F0F">
              <w:rPr>
                <w:rFonts w:ascii="Tahoma" w:hAnsi="Tahoma" w:cs="Tahoma"/>
                <w:color w:val="000000"/>
                <w:sz w:val="22"/>
                <w:szCs w:val="22"/>
              </w:rPr>
              <w:t>(DDV za NOO)</w:t>
            </w:r>
          </w:p>
        </w:tc>
        <w:tc>
          <w:tcPr>
            <w:tcW w:w="1701" w:type="dxa"/>
            <w:tcBorders>
              <w:top w:val="single" w:sz="4" w:space="0" w:color="auto"/>
              <w:left w:val="nil"/>
              <w:bottom w:val="single" w:sz="4" w:space="0" w:color="auto"/>
              <w:right w:val="single" w:sz="4" w:space="0" w:color="auto"/>
            </w:tcBorders>
            <w:noWrap/>
          </w:tcPr>
          <w:p w14:paraId="49866EC0" w14:textId="77777777" w:rsidR="004551E7" w:rsidRPr="000A6F0F" w:rsidRDefault="004551E7" w:rsidP="00413CC8">
            <w:pPr>
              <w:spacing w:line="240" w:lineRule="auto"/>
              <w:jc w:val="right"/>
              <w:rPr>
                <w:rFonts w:ascii="Tahoma" w:hAnsi="Tahoma" w:cs="Tahoma"/>
                <w:color w:val="000000"/>
                <w:sz w:val="22"/>
                <w:szCs w:val="22"/>
              </w:rPr>
            </w:pPr>
            <w:r w:rsidRPr="000A6F0F">
              <w:rPr>
                <w:rFonts w:ascii="Tahoma" w:hAnsi="Tahoma" w:cs="Tahoma"/>
                <w:color w:val="000000"/>
                <w:sz w:val="22"/>
                <w:szCs w:val="22"/>
              </w:rPr>
              <w:t xml:space="preserve">61.605,00 </w:t>
            </w:r>
          </w:p>
          <w:p w14:paraId="45538C4C" w14:textId="1FE4F127" w:rsidR="004551E7" w:rsidRPr="000A6F0F" w:rsidRDefault="00413CC8" w:rsidP="00413CC8">
            <w:pPr>
              <w:spacing w:line="240" w:lineRule="auto"/>
              <w:jc w:val="right"/>
              <w:rPr>
                <w:rFonts w:ascii="Tahoma" w:hAnsi="Tahoma" w:cs="Tahoma"/>
                <w:color w:val="000000"/>
                <w:sz w:val="22"/>
                <w:szCs w:val="22"/>
              </w:rPr>
            </w:pPr>
            <w:r>
              <w:rPr>
                <w:rFonts w:ascii="Tahoma" w:hAnsi="Tahoma" w:cs="Tahoma"/>
                <w:color w:val="000000"/>
                <w:sz w:val="22"/>
                <w:szCs w:val="22"/>
              </w:rPr>
              <w:t xml:space="preserve">+ </w:t>
            </w:r>
            <w:r w:rsidR="004551E7" w:rsidRPr="000A6F0F">
              <w:rPr>
                <w:rFonts w:ascii="Tahoma" w:hAnsi="Tahoma" w:cs="Tahoma"/>
                <w:color w:val="000000"/>
                <w:sz w:val="22"/>
                <w:szCs w:val="22"/>
              </w:rPr>
              <w:t>13.553,10</w:t>
            </w:r>
          </w:p>
          <w:p w14:paraId="313A2391" w14:textId="77777777" w:rsidR="004551E7" w:rsidRPr="000A6F0F" w:rsidRDefault="004551E7" w:rsidP="00413CC8">
            <w:pPr>
              <w:spacing w:line="240" w:lineRule="auto"/>
              <w:jc w:val="right"/>
              <w:rPr>
                <w:rFonts w:ascii="Tahoma" w:hAnsi="Tahoma" w:cs="Tahoma"/>
                <w:color w:val="000000"/>
                <w:sz w:val="22"/>
                <w:szCs w:val="22"/>
                <w:highlight w:val="yellow"/>
              </w:rPr>
            </w:pPr>
            <w:r w:rsidRPr="000A6F0F">
              <w:rPr>
                <w:rFonts w:ascii="Tahoma" w:hAnsi="Tahoma" w:cs="Tahoma"/>
                <w:color w:val="000000"/>
                <w:sz w:val="22"/>
                <w:szCs w:val="22"/>
              </w:rPr>
              <w:t xml:space="preserve">= </w:t>
            </w:r>
            <w:r w:rsidRPr="000A6F0F">
              <w:rPr>
                <w:rFonts w:ascii="Tahoma" w:hAnsi="Tahoma" w:cs="Tahoma"/>
                <w:b/>
                <w:bCs/>
                <w:color w:val="000000"/>
                <w:sz w:val="22"/>
                <w:szCs w:val="22"/>
              </w:rPr>
              <w:t>75.158,10</w:t>
            </w:r>
          </w:p>
          <w:p w14:paraId="1E7330FE" w14:textId="77777777" w:rsidR="004551E7" w:rsidRPr="000A6F0F" w:rsidRDefault="004551E7" w:rsidP="00413CC8">
            <w:pPr>
              <w:spacing w:line="240" w:lineRule="auto"/>
              <w:jc w:val="right"/>
              <w:rPr>
                <w:rFonts w:ascii="Tahoma" w:hAnsi="Tahoma" w:cs="Tahoma"/>
                <w:color w:val="FF0000"/>
                <w:sz w:val="22"/>
                <w:szCs w:val="22"/>
              </w:rPr>
            </w:pPr>
          </w:p>
        </w:tc>
        <w:tc>
          <w:tcPr>
            <w:tcW w:w="1276" w:type="dxa"/>
            <w:tcBorders>
              <w:top w:val="single" w:sz="4" w:space="0" w:color="auto"/>
              <w:left w:val="nil"/>
              <w:bottom w:val="single" w:sz="4" w:space="0" w:color="auto"/>
              <w:right w:val="single" w:sz="4" w:space="0" w:color="auto"/>
            </w:tcBorders>
            <w:noWrap/>
          </w:tcPr>
          <w:p w14:paraId="442B4668" w14:textId="77777777" w:rsidR="004551E7" w:rsidRPr="000A6F0F" w:rsidRDefault="004551E7" w:rsidP="00413CC8">
            <w:pPr>
              <w:spacing w:line="240" w:lineRule="auto"/>
              <w:jc w:val="right"/>
              <w:rPr>
                <w:rFonts w:ascii="Tahoma" w:hAnsi="Tahoma" w:cs="Tahoma"/>
                <w:color w:val="000000"/>
                <w:sz w:val="22"/>
                <w:szCs w:val="22"/>
                <w:highlight w:val="yellow"/>
              </w:rPr>
            </w:pPr>
          </w:p>
          <w:p w14:paraId="4B38DE38" w14:textId="77777777" w:rsidR="004551E7" w:rsidRPr="000A6F0F" w:rsidRDefault="004551E7" w:rsidP="00413CC8">
            <w:pPr>
              <w:spacing w:line="240" w:lineRule="auto"/>
              <w:jc w:val="right"/>
              <w:rPr>
                <w:rFonts w:ascii="Tahoma" w:hAnsi="Tahoma" w:cs="Tahoma"/>
                <w:color w:val="000000"/>
                <w:sz w:val="22"/>
                <w:szCs w:val="22"/>
                <w:highlight w:val="yellow"/>
              </w:rPr>
            </w:pPr>
          </w:p>
          <w:p w14:paraId="5FB1ED66" w14:textId="77777777" w:rsidR="004551E7" w:rsidRPr="000A6F0F" w:rsidRDefault="004551E7" w:rsidP="00413CC8">
            <w:pPr>
              <w:spacing w:line="240" w:lineRule="auto"/>
              <w:jc w:val="right"/>
              <w:rPr>
                <w:rFonts w:ascii="Tahoma" w:hAnsi="Tahoma" w:cs="Tahoma"/>
                <w:color w:val="FF0000"/>
                <w:sz w:val="22"/>
                <w:szCs w:val="22"/>
              </w:rPr>
            </w:pPr>
            <w:r w:rsidRPr="000A6F0F">
              <w:rPr>
                <w:rFonts w:ascii="Tahoma" w:hAnsi="Tahoma" w:cs="Tahoma"/>
                <w:color w:val="000000"/>
                <w:sz w:val="22"/>
                <w:szCs w:val="22"/>
              </w:rPr>
              <w:t>75.158,10</w:t>
            </w:r>
          </w:p>
        </w:tc>
        <w:tc>
          <w:tcPr>
            <w:tcW w:w="1134" w:type="dxa"/>
            <w:tcBorders>
              <w:top w:val="single" w:sz="4" w:space="0" w:color="auto"/>
              <w:left w:val="nil"/>
              <w:bottom w:val="single" w:sz="4" w:space="0" w:color="auto"/>
              <w:right w:val="single" w:sz="4" w:space="0" w:color="auto"/>
            </w:tcBorders>
            <w:noWrap/>
          </w:tcPr>
          <w:p w14:paraId="47ED40D7" w14:textId="77777777" w:rsidR="004551E7" w:rsidRPr="00D3004F" w:rsidRDefault="004551E7" w:rsidP="00413CC8">
            <w:pPr>
              <w:spacing w:line="240" w:lineRule="auto"/>
              <w:jc w:val="right"/>
              <w:rPr>
                <w:rFonts w:ascii="Tahoma" w:hAnsi="Tahoma" w:cs="Tahoma"/>
                <w:color w:val="000000" w:themeColor="text1"/>
                <w:sz w:val="22"/>
                <w:szCs w:val="22"/>
              </w:rPr>
            </w:pPr>
          </w:p>
        </w:tc>
      </w:tr>
      <w:tr w:rsidR="004551E7" w:rsidRPr="00D3004F" w14:paraId="04045D8E"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1"/>
        </w:trPr>
        <w:tc>
          <w:tcPr>
            <w:tcW w:w="992" w:type="dxa"/>
            <w:tcBorders>
              <w:top w:val="single" w:sz="4" w:space="0" w:color="auto"/>
              <w:left w:val="single" w:sz="4" w:space="0" w:color="auto"/>
              <w:bottom w:val="single" w:sz="4" w:space="0" w:color="auto"/>
              <w:right w:val="single" w:sz="4" w:space="0" w:color="auto"/>
            </w:tcBorders>
            <w:noWrap/>
          </w:tcPr>
          <w:p w14:paraId="0B52F176" w14:textId="77777777" w:rsidR="004551E7" w:rsidRPr="00415583" w:rsidRDefault="004551E7" w:rsidP="00413CC8">
            <w:pPr>
              <w:rPr>
                <w:rFonts w:ascii="Tahoma" w:hAnsi="Tahoma" w:cs="Tahoma"/>
                <w:color w:val="000000"/>
                <w:sz w:val="22"/>
                <w:szCs w:val="22"/>
              </w:rPr>
            </w:pPr>
            <w:r w:rsidRPr="00415583">
              <w:rPr>
                <w:rFonts w:ascii="Tahoma" w:hAnsi="Tahoma" w:cs="Tahoma"/>
                <w:color w:val="000000"/>
                <w:sz w:val="22"/>
                <w:szCs w:val="22"/>
              </w:rPr>
              <w:t>13.4.4</w:t>
            </w:r>
          </w:p>
        </w:tc>
        <w:tc>
          <w:tcPr>
            <w:tcW w:w="6237" w:type="dxa"/>
            <w:tcBorders>
              <w:top w:val="single" w:sz="4" w:space="0" w:color="auto"/>
              <w:left w:val="nil"/>
              <w:bottom w:val="single" w:sz="4" w:space="0" w:color="auto"/>
              <w:right w:val="single" w:sz="4" w:space="0" w:color="auto"/>
            </w:tcBorders>
          </w:tcPr>
          <w:p w14:paraId="0805FC89" w14:textId="1CCE0CF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Razvojne in strokovno tehnične naloge v projektu Zeleni slovenski lokacijski okvir (pogodba 2026)</w:t>
            </w:r>
          </w:p>
        </w:tc>
        <w:tc>
          <w:tcPr>
            <w:tcW w:w="1701" w:type="dxa"/>
            <w:tcBorders>
              <w:top w:val="single" w:sz="4" w:space="0" w:color="auto"/>
              <w:left w:val="nil"/>
              <w:bottom w:val="single" w:sz="4" w:space="0" w:color="auto"/>
              <w:right w:val="single" w:sz="4" w:space="0" w:color="auto"/>
            </w:tcBorders>
          </w:tcPr>
          <w:p w14:paraId="68B5BDE1" w14:textId="77777777" w:rsidR="004551E7" w:rsidRPr="000A6F0F" w:rsidRDefault="004551E7" w:rsidP="00413CC8">
            <w:pPr>
              <w:rPr>
                <w:rFonts w:ascii="Tahoma" w:hAnsi="Tahoma" w:cs="Tahoma"/>
                <w:color w:val="212121"/>
                <w:sz w:val="22"/>
                <w:szCs w:val="22"/>
                <w:lang w:eastAsia="sl-SI"/>
              </w:rPr>
            </w:pPr>
            <w:r w:rsidRPr="000A6F0F">
              <w:rPr>
                <w:rFonts w:ascii="Tahoma" w:hAnsi="Tahoma" w:cs="Tahoma"/>
                <w:color w:val="000000"/>
                <w:sz w:val="22"/>
                <w:szCs w:val="22"/>
              </w:rPr>
              <w:t>2550-22-0013</w:t>
            </w:r>
          </w:p>
        </w:tc>
        <w:tc>
          <w:tcPr>
            <w:tcW w:w="1276" w:type="dxa"/>
            <w:tcBorders>
              <w:top w:val="single" w:sz="4" w:space="0" w:color="auto"/>
              <w:left w:val="nil"/>
              <w:bottom w:val="single" w:sz="4" w:space="0" w:color="auto"/>
              <w:right w:val="single" w:sz="4" w:space="0" w:color="auto"/>
            </w:tcBorders>
            <w:noWrap/>
          </w:tcPr>
          <w:p w14:paraId="1F423DBA"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221460 (SLO4D)</w:t>
            </w:r>
          </w:p>
          <w:p w14:paraId="4B46CC01"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 xml:space="preserve">231654 </w:t>
            </w:r>
          </w:p>
          <w:p w14:paraId="760D2E7B"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(DDV za NOO)</w:t>
            </w:r>
          </w:p>
        </w:tc>
        <w:tc>
          <w:tcPr>
            <w:tcW w:w="1701" w:type="dxa"/>
            <w:tcBorders>
              <w:top w:val="single" w:sz="4" w:space="0" w:color="auto"/>
              <w:left w:val="nil"/>
              <w:bottom w:val="single" w:sz="4" w:space="0" w:color="auto"/>
              <w:right w:val="single" w:sz="4" w:space="0" w:color="auto"/>
            </w:tcBorders>
            <w:noWrap/>
          </w:tcPr>
          <w:p w14:paraId="72BD2901" w14:textId="77777777" w:rsidR="004551E7" w:rsidRPr="000A6F0F" w:rsidRDefault="004551E7" w:rsidP="00413CC8">
            <w:pPr>
              <w:spacing w:line="240" w:lineRule="auto"/>
              <w:jc w:val="right"/>
              <w:rPr>
                <w:rFonts w:ascii="Tahoma" w:hAnsi="Tahoma" w:cs="Tahoma"/>
                <w:color w:val="000000"/>
                <w:sz w:val="22"/>
                <w:szCs w:val="22"/>
              </w:rPr>
            </w:pPr>
            <w:r w:rsidRPr="000A6F0F">
              <w:rPr>
                <w:rFonts w:ascii="Tahoma" w:hAnsi="Tahoma" w:cs="Tahoma"/>
                <w:color w:val="000000"/>
                <w:sz w:val="22"/>
                <w:szCs w:val="22"/>
              </w:rPr>
              <w:t xml:space="preserve">203.300,00 </w:t>
            </w:r>
          </w:p>
          <w:p w14:paraId="5DDB032C" w14:textId="591EA2C1" w:rsidR="004551E7" w:rsidRPr="000A6F0F" w:rsidRDefault="00413CC8" w:rsidP="00413CC8">
            <w:pPr>
              <w:spacing w:line="240" w:lineRule="auto"/>
              <w:jc w:val="right"/>
              <w:rPr>
                <w:rFonts w:ascii="Tahoma" w:hAnsi="Tahoma" w:cs="Tahoma"/>
                <w:color w:val="000000"/>
                <w:sz w:val="22"/>
                <w:szCs w:val="22"/>
              </w:rPr>
            </w:pPr>
            <w:r>
              <w:rPr>
                <w:rFonts w:ascii="Tahoma" w:hAnsi="Tahoma" w:cs="Tahoma"/>
                <w:color w:val="000000"/>
                <w:sz w:val="22"/>
                <w:szCs w:val="22"/>
              </w:rPr>
              <w:t>+</w:t>
            </w:r>
            <w:r w:rsidR="004551E7" w:rsidRPr="000A6F0F">
              <w:rPr>
                <w:rFonts w:ascii="Tahoma" w:hAnsi="Tahoma" w:cs="Tahoma"/>
                <w:color w:val="000000"/>
                <w:sz w:val="22"/>
                <w:szCs w:val="22"/>
              </w:rPr>
              <w:t xml:space="preserve"> 44.726,00</w:t>
            </w:r>
          </w:p>
          <w:p w14:paraId="361599E8" w14:textId="77777777" w:rsidR="004551E7" w:rsidRPr="000A6F0F" w:rsidRDefault="004551E7" w:rsidP="00413CC8">
            <w:pPr>
              <w:spacing w:line="240" w:lineRule="auto"/>
              <w:jc w:val="right"/>
              <w:rPr>
                <w:rFonts w:ascii="Tahoma" w:hAnsi="Tahoma" w:cs="Tahoma"/>
                <w:color w:val="000000"/>
                <w:sz w:val="22"/>
                <w:szCs w:val="22"/>
              </w:rPr>
            </w:pPr>
            <w:r w:rsidRPr="000A6F0F">
              <w:rPr>
                <w:rFonts w:ascii="Tahoma" w:hAnsi="Tahoma" w:cs="Tahoma"/>
                <w:color w:val="000000"/>
                <w:sz w:val="22"/>
                <w:szCs w:val="22"/>
              </w:rPr>
              <w:t xml:space="preserve">= </w:t>
            </w:r>
            <w:r w:rsidRPr="000A6F0F">
              <w:rPr>
                <w:rFonts w:ascii="Tahoma" w:hAnsi="Tahoma" w:cs="Tahoma"/>
                <w:b/>
                <w:bCs/>
                <w:color w:val="000000"/>
                <w:sz w:val="22"/>
                <w:szCs w:val="22"/>
              </w:rPr>
              <w:t>248.026,00</w:t>
            </w:r>
          </w:p>
          <w:p w14:paraId="75BE3AD6" w14:textId="77777777" w:rsidR="004551E7" w:rsidRPr="000A6F0F" w:rsidRDefault="004551E7" w:rsidP="00413CC8">
            <w:pPr>
              <w:jc w:val="right"/>
              <w:rPr>
                <w:rFonts w:ascii="Tahoma" w:hAnsi="Tahoma" w:cs="Tahoma"/>
                <w:color w:val="FF0000"/>
                <w:sz w:val="22"/>
                <w:szCs w:val="22"/>
                <w:highlight w:val="yellow"/>
              </w:rPr>
            </w:pPr>
          </w:p>
        </w:tc>
        <w:tc>
          <w:tcPr>
            <w:tcW w:w="1276" w:type="dxa"/>
            <w:tcBorders>
              <w:top w:val="single" w:sz="4" w:space="0" w:color="auto"/>
              <w:left w:val="nil"/>
              <w:bottom w:val="single" w:sz="4" w:space="0" w:color="auto"/>
              <w:right w:val="single" w:sz="4" w:space="0" w:color="auto"/>
            </w:tcBorders>
            <w:noWrap/>
          </w:tcPr>
          <w:p w14:paraId="1DE4109E" w14:textId="77777777" w:rsidR="004551E7" w:rsidRPr="000A6F0F" w:rsidRDefault="004551E7" w:rsidP="00413CC8">
            <w:pPr>
              <w:spacing w:line="240" w:lineRule="auto"/>
              <w:jc w:val="right"/>
              <w:rPr>
                <w:rFonts w:ascii="Tahoma" w:hAnsi="Tahoma" w:cs="Tahoma"/>
                <w:color w:val="000000"/>
                <w:sz w:val="22"/>
                <w:szCs w:val="22"/>
              </w:rPr>
            </w:pPr>
          </w:p>
          <w:p w14:paraId="515E2E07" w14:textId="77777777" w:rsidR="004551E7" w:rsidRPr="000A6F0F" w:rsidRDefault="004551E7" w:rsidP="00413CC8">
            <w:pPr>
              <w:spacing w:line="240" w:lineRule="auto"/>
              <w:jc w:val="right"/>
              <w:rPr>
                <w:rFonts w:ascii="Tahoma" w:hAnsi="Tahoma" w:cs="Tahoma"/>
                <w:color w:val="000000"/>
                <w:sz w:val="22"/>
                <w:szCs w:val="22"/>
              </w:rPr>
            </w:pPr>
          </w:p>
          <w:p w14:paraId="251897F7" w14:textId="77777777" w:rsidR="004551E7" w:rsidRPr="000A6F0F" w:rsidRDefault="004551E7" w:rsidP="00413CC8">
            <w:pPr>
              <w:spacing w:line="240" w:lineRule="auto"/>
              <w:jc w:val="right"/>
              <w:rPr>
                <w:rFonts w:ascii="Tahoma" w:hAnsi="Tahoma" w:cs="Tahoma"/>
                <w:color w:val="000000"/>
                <w:sz w:val="22"/>
                <w:szCs w:val="22"/>
              </w:rPr>
            </w:pPr>
            <w:r w:rsidRPr="000A6F0F">
              <w:rPr>
                <w:rFonts w:ascii="Tahoma" w:hAnsi="Tahoma" w:cs="Tahoma"/>
                <w:color w:val="000000"/>
                <w:sz w:val="22"/>
                <w:szCs w:val="22"/>
              </w:rPr>
              <w:t>248.026,00</w:t>
            </w:r>
          </w:p>
          <w:p w14:paraId="3B8A94E7" w14:textId="77777777" w:rsidR="004551E7" w:rsidRPr="000A6F0F" w:rsidRDefault="004551E7" w:rsidP="00413CC8">
            <w:pPr>
              <w:jc w:val="right"/>
              <w:rPr>
                <w:rFonts w:ascii="Tahoma" w:hAnsi="Tahoma" w:cs="Tahoma"/>
                <w:color w:val="FF0000"/>
                <w:sz w:val="22"/>
                <w:szCs w:val="22"/>
                <w:highlight w:val="yellow"/>
              </w:rPr>
            </w:pPr>
          </w:p>
        </w:tc>
        <w:tc>
          <w:tcPr>
            <w:tcW w:w="1134" w:type="dxa"/>
            <w:tcBorders>
              <w:top w:val="single" w:sz="4" w:space="0" w:color="auto"/>
              <w:left w:val="nil"/>
              <w:bottom w:val="single" w:sz="4" w:space="0" w:color="auto"/>
              <w:right w:val="single" w:sz="4" w:space="0" w:color="auto"/>
            </w:tcBorders>
            <w:noWrap/>
          </w:tcPr>
          <w:p w14:paraId="4E7F4845"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06F215F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1"/>
        </w:trPr>
        <w:tc>
          <w:tcPr>
            <w:tcW w:w="992" w:type="dxa"/>
            <w:tcBorders>
              <w:top w:val="single" w:sz="4" w:space="0" w:color="auto"/>
              <w:left w:val="single" w:sz="4" w:space="0" w:color="auto"/>
              <w:bottom w:val="single" w:sz="4" w:space="0" w:color="auto"/>
              <w:right w:val="single" w:sz="4" w:space="0" w:color="auto"/>
            </w:tcBorders>
            <w:noWrap/>
          </w:tcPr>
          <w:p w14:paraId="3685C5F0" w14:textId="77777777" w:rsidR="004551E7" w:rsidRPr="00415583" w:rsidRDefault="004551E7" w:rsidP="00413CC8">
            <w:pPr>
              <w:rPr>
                <w:rFonts w:ascii="Tahoma" w:hAnsi="Tahoma" w:cs="Tahoma"/>
                <w:color w:val="000000"/>
                <w:sz w:val="22"/>
                <w:szCs w:val="22"/>
              </w:rPr>
            </w:pPr>
            <w:r w:rsidRPr="00415583">
              <w:rPr>
                <w:rFonts w:ascii="Tahoma" w:hAnsi="Tahoma" w:cs="Tahoma"/>
                <w:sz w:val="22"/>
                <w:szCs w:val="22"/>
              </w:rPr>
              <w:t>13.4.5</w:t>
            </w:r>
          </w:p>
        </w:tc>
        <w:tc>
          <w:tcPr>
            <w:tcW w:w="6237" w:type="dxa"/>
            <w:tcBorders>
              <w:top w:val="single" w:sz="4" w:space="0" w:color="auto"/>
              <w:left w:val="nil"/>
              <w:bottom w:val="single" w:sz="4" w:space="0" w:color="auto"/>
              <w:right w:val="single" w:sz="4" w:space="0" w:color="auto"/>
            </w:tcBorders>
          </w:tcPr>
          <w:p w14:paraId="45074840"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Izdelava urbanističnih in krajinskih zasnov – strokovno tehnična podpora pri izbiri izdelovalcev UZ in KZ za RPP (zaključek nalog iz leta 2025)</w:t>
            </w:r>
          </w:p>
        </w:tc>
        <w:tc>
          <w:tcPr>
            <w:tcW w:w="1701" w:type="dxa"/>
            <w:tcBorders>
              <w:top w:val="single" w:sz="4" w:space="0" w:color="auto"/>
              <w:left w:val="nil"/>
              <w:bottom w:val="single" w:sz="4" w:space="0" w:color="auto"/>
              <w:right w:val="single" w:sz="4" w:space="0" w:color="auto"/>
            </w:tcBorders>
          </w:tcPr>
          <w:p w14:paraId="436BA4B4" w14:textId="77777777" w:rsidR="004551E7" w:rsidRPr="000A6F0F" w:rsidRDefault="004551E7" w:rsidP="00413CC8">
            <w:pPr>
              <w:rPr>
                <w:rFonts w:ascii="Tahoma" w:hAnsi="Tahoma" w:cs="Tahoma"/>
                <w:color w:val="212121"/>
                <w:sz w:val="22"/>
                <w:szCs w:val="22"/>
                <w:lang w:eastAsia="sl-SI"/>
              </w:rPr>
            </w:pPr>
            <w:r w:rsidRPr="000A6F0F">
              <w:rPr>
                <w:rFonts w:ascii="Tahoma" w:hAnsi="Tahoma" w:cs="Tahoma"/>
                <w:color w:val="000000"/>
                <w:sz w:val="22"/>
                <w:szCs w:val="22"/>
              </w:rPr>
              <w:t>2511-11-0036</w:t>
            </w:r>
          </w:p>
        </w:tc>
        <w:tc>
          <w:tcPr>
            <w:tcW w:w="1276" w:type="dxa"/>
            <w:tcBorders>
              <w:top w:val="single" w:sz="4" w:space="0" w:color="auto"/>
              <w:left w:val="nil"/>
              <w:bottom w:val="single" w:sz="4" w:space="0" w:color="auto"/>
              <w:right w:val="single" w:sz="4" w:space="0" w:color="auto"/>
            </w:tcBorders>
            <w:noWrap/>
          </w:tcPr>
          <w:p w14:paraId="139A64FC"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231447</w:t>
            </w:r>
          </w:p>
        </w:tc>
        <w:tc>
          <w:tcPr>
            <w:tcW w:w="1701" w:type="dxa"/>
            <w:tcBorders>
              <w:top w:val="single" w:sz="4" w:space="0" w:color="auto"/>
              <w:left w:val="nil"/>
              <w:bottom w:val="single" w:sz="4" w:space="0" w:color="auto"/>
              <w:right w:val="single" w:sz="4" w:space="0" w:color="auto"/>
            </w:tcBorders>
            <w:noWrap/>
          </w:tcPr>
          <w:p w14:paraId="2520D7FD" w14:textId="77777777" w:rsidR="004551E7" w:rsidRPr="000A6F0F" w:rsidRDefault="004551E7" w:rsidP="00413CC8">
            <w:pPr>
              <w:jc w:val="right"/>
              <w:rPr>
                <w:rFonts w:ascii="Tahoma" w:hAnsi="Tahoma" w:cs="Tahoma"/>
                <w:color w:val="000000" w:themeColor="text1"/>
                <w:sz w:val="22"/>
                <w:szCs w:val="22"/>
              </w:rPr>
            </w:pPr>
            <w:r w:rsidRPr="000A6F0F">
              <w:rPr>
                <w:rFonts w:ascii="Tahoma" w:hAnsi="Tahoma" w:cs="Tahoma"/>
                <w:color w:val="000000"/>
                <w:sz w:val="22"/>
                <w:szCs w:val="22"/>
              </w:rPr>
              <w:t>950.000,00</w:t>
            </w:r>
          </w:p>
        </w:tc>
        <w:tc>
          <w:tcPr>
            <w:tcW w:w="1276" w:type="dxa"/>
            <w:tcBorders>
              <w:top w:val="single" w:sz="4" w:space="0" w:color="auto"/>
              <w:left w:val="nil"/>
              <w:bottom w:val="single" w:sz="4" w:space="0" w:color="auto"/>
              <w:right w:val="single" w:sz="4" w:space="0" w:color="auto"/>
            </w:tcBorders>
            <w:noWrap/>
          </w:tcPr>
          <w:p w14:paraId="780AC07A" w14:textId="77777777" w:rsidR="004551E7" w:rsidRPr="000A6F0F" w:rsidRDefault="004551E7" w:rsidP="00413CC8">
            <w:pPr>
              <w:jc w:val="right"/>
              <w:rPr>
                <w:rFonts w:ascii="Tahoma" w:hAnsi="Tahoma" w:cs="Tahoma"/>
                <w:color w:val="000000" w:themeColor="text1"/>
                <w:sz w:val="22"/>
                <w:szCs w:val="22"/>
              </w:rPr>
            </w:pPr>
            <w:r w:rsidRPr="000A6F0F">
              <w:rPr>
                <w:rFonts w:ascii="Tahoma" w:hAnsi="Tahoma" w:cs="Tahoma"/>
                <w:color w:val="000000"/>
                <w:sz w:val="22"/>
                <w:szCs w:val="22"/>
              </w:rPr>
              <w:t>950.000,00</w:t>
            </w:r>
          </w:p>
        </w:tc>
        <w:tc>
          <w:tcPr>
            <w:tcW w:w="1134" w:type="dxa"/>
            <w:tcBorders>
              <w:top w:val="single" w:sz="4" w:space="0" w:color="auto"/>
              <w:left w:val="nil"/>
              <w:bottom w:val="single" w:sz="4" w:space="0" w:color="auto"/>
              <w:right w:val="single" w:sz="4" w:space="0" w:color="auto"/>
            </w:tcBorders>
            <w:noWrap/>
          </w:tcPr>
          <w:p w14:paraId="4F86F1AB"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153789E1"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1"/>
        </w:trPr>
        <w:tc>
          <w:tcPr>
            <w:tcW w:w="992" w:type="dxa"/>
            <w:tcBorders>
              <w:top w:val="single" w:sz="4" w:space="0" w:color="auto"/>
              <w:left w:val="single" w:sz="4" w:space="0" w:color="auto"/>
              <w:bottom w:val="single" w:sz="4" w:space="0" w:color="auto"/>
              <w:right w:val="single" w:sz="4" w:space="0" w:color="auto"/>
            </w:tcBorders>
            <w:noWrap/>
          </w:tcPr>
          <w:p w14:paraId="1040C32D" w14:textId="77777777" w:rsidR="004551E7" w:rsidRPr="00415583" w:rsidRDefault="004551E7" w:rsidP="00413CC8">
            <w:pPr>
              <w:rPr>
                <w:rFonts w:ascii="Tahoma" w:hAnsi="Tahoma" w:cs="Tahoma"/>
                <w:color w:val="000000"/>
                <w:sz w:val="22"/>
                <w:szCs w:val="22"/>
              </w:rPr>
            </w:pPr>
            <w:r w:rsidRPr="00415583">
              <w:rPr>
                <w:rFonts w:ascii="Tahoma" w:hAnsi="Tahoma" w:cs="Tahoma"/>
                <w:color w:val="000000"/>
                <w:sz w:val="22"/>
                <w:szCs w:val="22"/>
              </w:rPr>
              <w:t>13.4.6</w:t>
            </w:r>
          </w:p>
        </w:tc>
        <w:tc>
          <w:tcPr>
            <w:tcW w:w="6237" w:type="dxa"/>
            <w:tcBorders>
              <w:top w:val="single" w:sz="4" w:space="0" w:color="auto"/>
              <w:left w:val="nil"/>
              <w:bottom w:val="single" w:sz="4" w:space="0" w:color="auto"/>
              <w:right w:val="single" w:sz="4" w:space="0" w:color="auto"/>
            </w:tcBorders>
          </w:tcPr>
          <w:p w14:paraId="1F8C5C28"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Podpora uvajanju principov krožnega gospodarjenja s prostorom</w:t>
            </w:r>
          </w:p>
          <w:p w14:paraId="66B836F5"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(zaključek nalog iz leta 2025)</w:t>
            </w:r>
          </w:p>
        </w:tc>
        <w:tc>
          <w:tcPr>
            <w:tcW w:w="1701" w:type="dxa"/>
            <w:tcBorders>
              <w:top w:val="single" w:sz="4" w:space="0" w:color="auto"/>
              <w:left w:val="nil"/>
              <w:bottom w:val="single" w:sz="4" w:space="0" w:color="auto"/>
              <w:right w:val="single" w:sz="4" w:space="0" w:color="auto"/>
            </w:tcBorders>
          </w:tcPr>
          <w:p w14:paraId="44213955" w14:textId="77777777" w:rsidR="004551E7" w:rsidRPr="000A6F0F" w:rsidRDefault="004551E7" w:rsidP="00413CC8">
            <w:pPr>
              <w:rPr>
                <w:rFonts w:ascii="Tahoma" w:hAnsi="Tahoma" w:cs="Tahoma"/>
                <w:color w:val="212121"/>
                <w:sz w:val="22"/>
                <w:szCs w:val="22"/>
                <w:lang w:eastAsia="sl-SI"/>
              </w:rPr>
            </w:pPr>
            <w:r w:rsidRPr="000A6F0F">
              <w:rPr>
                <w:rFonts w:ascii="Tahoma" w:hAnsi="Tahoma" w:cs="Tahoma"/>
                <w:color w:val="000000"/>
                <w:sz w:val="22"/>
                <w:szCs w:val="22"/>
              </w:rPr>
              <w:t>2511-11-0036</w:t>
            </w:r>
          </w:p>
        </w:tc>
        <w:tc>
          <w:tcPr>
            <w:tcW w:w="1276" w:type="dxa"/>
            <w:tcBorders>
              <w:top w:val="single" w:sz="4" w:space="0" w:color="auto"/>
              <w:left w:val="nil"/>
              <w:bottom w:val="single" w:sz="4" w:space="0" w:color="auto"/>
              <w:right w:val="single" w:sz="4" w:space="0" w:color="auto"/>
            </w:tcBorders>
            <w:noWrap/>
          </w:tcPr>
          <w:p w14:paraId="49A15409"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231447</w:t>
            </w:r>
          </w:p>
        </w:tc>
        <w:tc>
          <w:tcPr>
            <w:tcW w:w="1701" w:type="dxa"/>
            <w:tcBorders>
              <w:top w:val="single" w:sz="4" w:space="0" w:color="auto"/>
              <w:left w:val="nil"/>
              <w:bottom w:val="single" w:sz="4" w:space="0" w:color="auto"/>
              <w:right w:val="single" w:sz="4" w:space="0" w:color="auto"/>
            </w:tcBorders>
            <w:noWrap/>
          </w:tcPr>
          <w:p w14:paraId="4D21B529" w14:textId="77777777" w:rsidR="004551E7" w:rsidRPr="000A6F0F" w:rsidRDefault="004551E7" w:rsidP="00413CC8">
            <w:pPr>
              <w:jc w:val="right"/>
              <w:rPr>
                <w:rFonts w:ascii="Tahoma" w:hAnsi="Tahoma" w:cs="Tahoma"/>
                <w:color w:val="FF0000"/>
                <w:sz w:val="22"/>
                <w:szCs w:val="22"/>
              </w:rPr>
            </w:pPr>
            <w:r w:rsidRPr="000A6F0F">
              <w:rPr>
                <w:rFonts w:ascii="Tahoma" w:hAnsi="Tahoma" w:cs="Tahoma"/>
                <w:color w:val="000000"/>
                <w:sz w:val="22"/>
                <w:szCs w:val="22"/>
              </w:rPr>
              <w:t>29.882,68</w:t>
            </w:r>
          </w:p>
        </w:tc>
        <w:tc>
          <w:tcPr>
            <w:tcW w:w="1276" w:type="dxa"/>
            <w:tcBorders>
              <w:top w:val="single" w:sz="4" w:space="0" w:color="auto"/>
              <w:left w:val="nil"/>
              <w:bottom w:val="single" w:sz="4" w:space="0" w:color="auto"/>
              <w:right w:val="single" w:sz="4" w:space="0" w:color="auto"/>
            </w:tcBorders>
            <w:noWrap/>
          </w:tcPr>
          <w:p w14:paraId="212FC235" w14:textId="77777777" w:rsidR="004551E7" w:rsidRPr="000A6F0F" w:rsidRDefault="004551E7" w:rsidP="00413CC8">
            <w:pPr>
              <w:jc w:val="right"/>
              <w:rPr>
                <w:rFonts w:ascii="Tahoma" w:hAnsi="Tahoma" w:cs="Tahoma"/>
                <w:color w:val="FF0000"/>
                <w:sz w:val="22"/>
                <w:szCs w:val="22"/>
              </w:rPr>
            </w:pPr>
            <w:r w:rsidRPr="000A6F0F">
              <w:rPr>
                <w:rFonts w:ascii="Tahoma" w:hAnsi="Tahoma" w:cs="Tahoma"/>
                <w:color w:val="000000"/>
                <w:sz w:val="22"/>
                <w:szCs w:val="22"/>
              </w:rPr>
              <w:t>29.882,68</w:t>
            </w:r>
          </w:p>
        </w:tc>
        <w:tc>
          <w:tcPr>
            <w:tcW w:w="1134" w:type="dxa"/>
            <w:tcBorders>
              <w:top w:val="single" w:sz="4" w:space="0" w:color="auto"/>
              <w:left w:val="nil"/>
              <w:bottom w:val="single" w:sz="4" w:space="0" w:color="auto"/>
              <w:right w:val="single" w:sz="4" w:space="0" w:color="auto"/>
            </w:tcBorders>
            <w:noWrap/>
          </w:tcPr>
          <w:p w14:paraId="403A3CB4"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7D7B331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1"/>
        </w:trPr>
        <w:tc>
          <w:tcPr>
            <w:tcW w:w="992" w:type="dxa"/>
            <w:tcBorders>
              <w:top w:val="single" w:sz="4" w:space="0" w:color="auto"/>
              <w:left w:val="single" w:sz="4" w:space="0" w:color="auto"/>
              <w:bottom w:val="single" w:sz="4" w:space="0" w:color="auto"/>
              <w:right w:val="single" w:sz="4" w:space="0" w:color="auto"/>
            </w:tcBorders>
            <w:noWrap/>
          </w:tcPr>
          <w:p w14:paraId="0EB130F7" w14:textId="77777777" w:rsidR="004551E7" w:rsidRPr="00415583" w:rsidRDefault="004551E7" w:rsidP="00413CC8">
            <w:pPr>
              <w:rPr>
                <w:rFonts w:ascii="Tahoma" w:hAnsi="Tahoma" w:cs="Tahoma"/>
                <w:color w:val="000000"/>
                <w:sz w:val="22"/>
                <w:szCs w:val="22"/>
              </w:rPr>
            </w:pPr>
            <w:r w:rsidRPr="00415583">
              <w:rPr>
                <w:rFonts w:ascii="Tahoma" w:hAnsi="Tahoma" w:cs="Tahoma"/>
                <w:color w:val="000000"/>
                <w:sz w:val="22"/>
                <w:szCs w:val="22"/>
              </w:rPr>
              <w:t>13.4.7</w:t>
            </w:r>
          </w:p>
        </w:tc>
        <w:tc>
          <w:tcPr>
            <w:tcW w:w="6237" w:type="dxa"/>
            <w:tcBorders>
              <w:top w:val="single" w:sz="4" w:space="0" w:color="auto"/>
              <w:left w:val="nil"/>
              <w:bottom w:val="single" w:sz="4" w:space="0" w:color="auto"/>
              <w:right w:val="single" w:sz="4" w:space="0" w:color="auto"/>
            </w:tcBorders>
          </w:tcPr>
          <w:p w14:paraId="3EB03E5C"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Podpora uvajanju principov krožnega gospodarjenja s prostorom</w:t>
            </w:r>
          </w:p>
          <w:p w14:paraId="0A5525F8"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(pogodba 2026 in 2027)</w:t>
            </w:r>
          </w:p>
        </w:tc>
        <w:tc>
          <w:tcPr>
            <w:tcW w:w="1701" w:type="dxa"/>
            <w:tcBorders>
              <w:top w:val="single" w:sz="4" w:space="0" w:color="auto"/>
              <w:left w:val="nil"/>
              <w:bottom w:val="single" w:sz="4" w:space="0" w:color="auto"/>
              <w:right w:val="single" w:sz="4" w:space="0" w:color="auto"/>
            </w:tcBorders>
          </w:tcPr>
          <w:p w14:paraId="7F9E46B3" w14:textId="77777777" w:rsidR="004551E7" w:rsidRPr="000A6F0F" w:rsidRDefault="004551E7" w:rsidP="00413CC8">
            <w:pPr>
              <w:rPr>
                <w:rFonts w:ascii="Tahoma" w:hAnsi="Tahoma" w:cs="Tahoma"/>
                <w:color w:val="212121"/>
                <w:sz w:val="22"/>
                <w:szCs w:val="22"/>
                <w:lang w:eastAsia="sl-SI"/>
              </w:rPr>
            </w:pPr>
            <w:r w:rsidRPr="000A6F0F">
              <w:rPr>
                <w:rFonts w:ascii="Tahoma" w:hAnsi="Tahoma" w:cs="Tahoma"/>
                <w:color w:val="000000"/>
                <w:sz w:val="22"/>
                <w:szCs w:val="22"/>
              </w:rPr>
              <w:t>2511-11-0036</w:t>
            </w:r>
          </w:p>
        </w:tc>
        <w:tc>
          <w:tcPr>
            <w:tcW w:w="1276" w:type="dxa"/>
            <w:tcBorders>
              <w:top w:val="single" w:sz="4" w:space="0" w:color="auto"/>
              <w:left w:val="nil"/>
              <w:bottom w:val="single" w:sz="4" w:space="0" w:color="auto"/>
              <w:right w:val="single" w:sz="4" w:space="0" w:color="auto"/>
            </w:tcBorders>
            <w:noWrap/>
          </w:tcPr>
          <w:p w14:paraId="760B364A" w14:textId="77777777" w:rsidR="004551E7" w:rsidRPr="000A6F0F" w:rsidRDefault="004551E7" w:rsidP="00413CC8">
            <w:pPr>
              <w:rPr>
                <w:rFonts w:ascii="Tahoma" w:hAnsi="Tahoma" w:cs="Tahoma"/>
                <w:color w:val="212121"/>
                <w:sz w:val="22"/>
                <w:szCs w:val="22"/>
              </w:rPr>
            </w:pPr>
            <w:r w:rsidRPr="000A6F0F">
              <w:rPr>
                <w:rFonts w:ascii="Tahoma" w:hAnsi="Tahoma" w:cs="Tahoma"/>
                <w:color w:val="000000"/>
                <w:sz w:val="22"/>
                <w:szCs w:val="22"/>
              </w:rPr>
              <w:t>231447</w:t>
            </w:r>
          </w:p>
        </w:tc>
        <w:tc>
          <w:tcPr>
            <w:tcW w:w="1701" w:type="dxa"/>
            <w:tcBorders>
              <w:top w:val="single" w:sz="4" w:space="0" w:color="auto"/>
              <w:left w:val="nil"/>
              <w:bottom w:val="single" w:sz="4" w:space="0" w:color="auto"/>
              <w:right w:val="single" w:sz="4" w:space="0" w:color="auto"/>
            </w:tcBorders>
            <w:noWrap/>
          </w:tcPr>
          <w:p w14:paraId="272E9910" w14:textId="77777777" w:rsidR="004551E7" w:rsidRPr="000A6F0F" w:rsidRDefault="004551E7" w:rsidP="00413CC8">
            <w:pPr>
              <w:jc w:val="right"/>
              <w:rPr>
                <w:rFonts w:ascii="Tahoma" w:hAnsi="Tahoma" w:cs="Tahoma"/>
                <w:color w:val="FF0000"/>
                <w:sz w:val="22"/>
                <w:szCs w:val="22"/>
              </w:rPr>
            </w:pPr>
            <w:r w:rsidRPr="000A6F0F">
              <w:rPr>
                <w:rFonts w:ascii="Tahoma" w:hAnsi="Tahoma" w:cs="Tahoma"/>
                <w:color w:val="000000"/>
                <w:sz w:val="22"/>
                <w:szCs w:val="22"/>
              </w:rPr>
              <w:t>55.075,68</w:t>
            </w:r>
          </w:p>
        </w:tc>
        <w:tc>
          <w:tcPr>
            <w:tcW w:w="1276" w:type="dxa"/>
            <w:tcBorders>
              <w:top w:val="single" w:sz="4" w:space="0" w:color="auto"/>
              <w:left w:val="nil"/>
              <w:bottom w:val="single" w:sz="4" w:space="0" w:color="auto"/>
              <w:right w:val="single" w:sz="4" w:space="0" w:color="auto"/>
            </w:tcBorders>
            <w:noWrap/>
          </w:tcPr>
          <w:p w14:paraId="41B2CF1B" w14:textId="77777777" w:rsidR="004551E7" w:rsidRPr="000A6F0F" w:rsidRDefault="004551E7" w:rsidP="00413CC8">
            <w:pPr>
              <w:jc w:val="right"/>
              <w:rPr>
                <w:rFonts w:ascii="Tahoma" w:hAnsi="Tahoma" w:cs="Tahoma"/>
                <w:color w:val="FF0000"/>
                <w:sz w:val="22"/>
                <w:szCs w:val="22"/>
              </w:rPr>
            </w:pPr>
            <w:r w:rsidRPr="000A6F0F">
              <w:rPr>
                <w:rFonts w:ascii="Tahoma" w:hAnsi="Tahoma" w:cs="Tahoma"/>
                <w:color w:val="000000"/>
                <w:sz w:val="22"/>
                <w:szCs w:val="22"/>
              </w:rPr>
              <w:t>55.075,68</w:t>
            </w:r>
          </w:p>
        </w:tc>
        <w:tc>
          <w:tcPr>
            <w:tcW w:w="1134" w:type="dxa"/>
            <w:tcBorders>
              <w:top w:val="single" w:sz="4" w:space="0" w:color="auto"/>
              <w:left w:val="nil"/>
              <w:bottom w:val="single" w:sz="4" w:space="0" w:color="auto"/>
              <w:right w:val="single" w:sz="4" w:space="0" w:color="auto"/>
            </w:tcBorders>
            <w:noWrap/>
          </w:tcPr>
          <w:p w14:paraId="03C025EA"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36179D29"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A63ABDB" w14:textId="77777777" w:rsidR="004551E7" w:rsidRPr="008864EA" w:rsidRDefault="004551E7" w:rsidP="00413CC8">
            <w:pPr>
              <w:rPr>
                <w:rFonts w:ascii="Tahoma" w:hAnsi="Tahoma" w:cs="Tahoma"/>
                <w:color w:val="000000" w:themeColor="text1"/>
                <w:sz w:val="22"/>
                <w:szCs w:val="22"/>
              </w:rPr>
            </w:pPr>
            <w:r w:rsidRPr="008864EA">
              <w:rPr>
                <w:rFonts w:ascii="Tahoma" w:hAnsi="Tahoma" w:cs="Tahoma"/>
                <w:color w:val="000000" w:themeColor="text1"/>
                <w:sz w:val="22"/>
                <w:szCs w:val="22"/>
              </w:rPr>
              <w:lastRenderedPageBreak/>
              <w:t>13.4.</w:t>
            </w:r>
            <w:r>
              <w:rPr>
                <w:rFonts w:ascii="Tahoma" w:hAnsi="Tahoma" w:cs="Tahoma"/>
                <w:color w:val="000000" w:themeColor="text1"/>
                <w:sz w:val="22"/>
                <w:szCs w:val="22"/>
              </w:rPr>
              <w:t>8</w:t>
            </w:r>
          </w:p>
        </w:tc>
        <w:tc>
          <w:tcPr>
            <w:tcW w:w="6237" w:type="dxa"/>
            <w:tcBorders>
              <w:top w:val="single" w:sz="4" w:space="0" w:color="auto"/>
              <w:left w:val="nil"/>
              <w:bottom w:val="single" w:sz="4" w:space="0" w:color="auto"/>
              <w:right w:val="single" w:sz="4" w:space="0" w:color="auto"/>
            </w:tcBorders>
          </w:tcPr>
          <w:p w14:paraId="5CC4DAE1" w14:textId="77777777" w:rsidR="004551E7" w:rsidRPr="000A6F0F" w:rsidRDefault="004551E7" w:rsidP="00413CC8">
            <w:pPr>
              <w:spacing w:line="240" w:lineRule="auto"/>
              <w:rPr>
                <w:rFonts w:ascii="Tahoma" w:hAnsi="Tahoma" w:cs="Tahoma"/>
                <w:color w:val="000000"/>
                <w:sz w:val="22"/>
                <w:szCs w:val="22"/>
              </w:rPr>
            </w:pPr>
            <w:r w:rsidRPr="000A6F0F">
              <w:rPr>
                <w:rFonts w:ascii="Tahoma" w:hAnsi="Tahoma" w:cs="Tahoma"/>
                <w:color w:val="000000"/>
                <w:sz w:val="22"/>
                <w:szCs w:val="22"/>
              </w:rPr>
              <w:t>Priprava pilotnega načrta preskrbe in upravljanja zemljišč</w:t>
            </w:r>
          </w:p>
          <w:p w14:paraId="070DE05B" w14:textId="77777777" w:rsidR="004551E7" w:rsidRPr="000A6F0F" w:rsidRDefault="004551E7" w:rsidP="00413CC8">
            <w:pPr>
              <w:rPr>
                <w:rFonts w:ascii="Tahoma" w:hAnsi="Tahoma" w:cs="Tahoma"/>
                <w:color w:val="000000" w:themeColor="text1"/>
                <w:sz w:val="22"/>
                <w:szCs w:val="22"/>
              </w:rPr>
            </w:pPr>
            <w:r w:rsidRPr="000A6F0F">
              <w:rPr>
                <w:rFonts w:ascii="Tahoma" w:hAnsi="Tahoma" w:cs="Tahoma"/>
                <w:color w:val="000000"/>
                <w:sz w:val="22"/>
                <w:szCs w:val="22"/>
              </w:rPr>
              <w:t>(pogodba 2026)</w:t>
            </w:r>
          </w:p>
        </w:tc>
        <w:tc>
          <w:tcPr>
            <w:tcW w:w="1701" w:type="dxa"/>
            <w:tcBorders>
              <w:top w:val="single" w:sz="4" w:space="0" w:color="auto"/>
              <w:left w:val="nil"/>
              <w:bottom w:val="single" w:sz="4" w:space="0" w:color="auto"/>
              <w:right w:val="single" w:sz="4" w:space="0" w:color="auto"/>
            </w:tcBorders>
          </w:tcPr>
          <w:p w14:paraId="3A64A4C7" w14:textId="77777777" w:rsidR="004551E7" w:rsidRPr="000A6F0F" w:rsidRDefault="004551E7" w:rsidP="00413CC8">
            <w:pPr>
              <w:rPr>
                <w:rFonts w:ascii="Tahoma" w:hAnsi="Tahoma" w:cs="Tahoma"/>
                <w:color w:val="000000" w:themeColor="text1"/>
                <w:sz w:val="22"/>
                <w:szCs w:val="22"/>
                <w:lang w:eastAsia="sl-SI"/>
              </w:rPr>
            </w:pPr>
            <w:r w:rsidRPr="000A6F0F">
              <w:rPr>
                <w:rFonts w:ascii="Tahoma" w:hAnsi="Tahoma" w:cs="Tahoma"/>
                <w:color w:val="000000"/>
                <w:sz w:val="22"/>
                <w:szCs w:val="22"/>
              </w:rPr>
              <w:t>2560-26-0003</w:t>
            </w:r>
          </w:p>
        </w:tc>
        <w:tc>
          <w:tcPr>
            <w:tcW w:w="1276" w:type="dxa"/>
            <w:tcBorders>
              <w:top w:val="single" w:sz="4" w:space="0" w:color="auto"/>
              <w:left w:val="nil"/>
              <w:bottom w:val="single" w:sz="4" w:space="0" w:color="auto"/>
              <w:right w:val="single" w:sz="4" w:space="0" w:color="auto"/>
            </w:tcBorders>
            <w:noWrap/>
          </w:tcPr>
          <w:p w14:paraId="42123618" w14:textId="597490CA" w:rsidR="004551E7" w:rsidRPr="000A6F0F" w:rsidRDefault="004C06D9" w:rsidP="00413CC8">
            <w:pPr>
              <w:rPr>
                <w:rFonts w:ascii="Tahoma" w:hAnsi="Tahoma" w:cs="Tahoma"/>
                <w:color w:val="000000" w:themeColor="text1"/>
                <w:sz w:val="22"/>
                <w:szCs w:val="22"/>
              </w:rPr>
            </w:pPr>
            <w:r>
              <w:rPr>
                <w:rFonts w:ascii="Tahoma" w:hAnsi="Tahoma" w:cs="Tahoma"/>
                <w:color w:val="000000"/>
                <w:sz w:val="22"/>
                <w:szCs w:val="22"/>
              </w:rPr>
              <w:t>261031</w:t>
            </w:r>
          </w:p>
        </w:tc>
        <w:tc>
          <w:tcPr>
            <w:tcW w:w="1701" w:type="dxa"/>
            <w:tcBorders>
              <w:top w:val="single" w:sz="4" w:space="0" w:color="auto"/>
              <w:left w:val="nil"/>
              <w:bottom w:val="single" w:sz="4" w:space="0" w:color="auto"/>
              <w:right w:val="single" w:sz="4" w:space="0" w:color="auto"/>
            </w:tcBorders>
            <w:noWrap/>
          </w:tcPr>
          <w:p w14:paraId="4FB1FB5A" w14:textId="77777777" w:rsidR="004551E7" w:rsidRPr="000A6F0F" w:rsidRDefault="004551E7" w:rsidP="00413CC8">
            <w:pPr>
              <w:jc w:val="right"/>
              <w:rPr>
                <w:rFonts w:ascii="Tahoma" w:hAnsi="Tahoma" w:cs="Tahoma"/>
                <w:color w:val="000000" w:themeColor="text1"/>
                <w:sz w:val="22"/>
                <w:szCs w:val="22"/>
              </w:rPr>
            </w:pPr>
            <w:r w:rsidRPr="000A6F0F">
              <w:rPr>
                <w:rFonts w:ascii="Tahoma" w:hAnsi="Tahoma" w:cs="Tahoma"/>
                <w:color w:val="000000"/>
                <w:sz w:val="22"/>
                <w:szCs w:val="22"/>
              </w:rPr>
              <w:t>50.000,00</w:t>
            </w:r>
          </w:p>
        </w:tc>
        <w:tc>
          <w:tcPr>
            <w:tcW w:w="1276" w:type="dxa"/>
            <w:tcBorders>
              <w:top w:val="single" w:sz="4" w:space="0" w:color="auto"/>
              <w:left w:val="nil"/>
              <w:bottom w:val="single" w:sz="4" w:space="0" w:color="auto"/>
              <w:right w:val="single" w:sz="4" w:space="0" w:color="auto"/>
            </w:tcBorders>
            <w:noWrap/>
          </w:tcPr>
          <w:p w14:paraId="7A049438" w14:textId="77777777" w:rsidR="004551E7" w:rsidRPr="000A6F0F" w:rsidRDefault="004551E7" w:rsidP="00413CC8">
            <w:pPr>
              <w:jc w:val="right"/>
              <w:rPr>
                <w:rFonts w:ascii="Tahoma" w:hAnsi="Tahoma" w:cs="Tahoma"/>
                <w:color w:val="000000" w:themeColor="text1"/>
                <w:sz w:val="22"/>
                <w:szCs w:val="22"/>
              </w:rPr>
            </w:pPr>
            <w:r w:rsidRPr="000A6F0F">
              <w:rPr>
                <w:rFonts w:ascii="Tahoma" w:hAnsi="Tahoma" w:cs="Tahoma"/>
                <w:color w:val="000000"/>
                <w:sz w:val="22"/>
                <w:szCs w:val="22"/>
              </w:rPr>
              <w:t>50.000,00</w:t>
            </w:r>
          </w:p>
        </w:tc>
        <w:tc>
          <w:tcPr>
            <w:tcW w:w="1134" w:type="dxa"/>
            <w:tcBorders>
              <w:top w:val="single" w:sz="4" w:space="0" w:color="auto"/>
              <w:left w:val="nil"/>
              <w:bottom w:val="single" w:sz="4" w:space="0" w:color="auto"/>
              <w:right w:val="single" w:sz="4" w:space="0" w:color="auto"/>
            </w:tcBorders>
            <w:noWrap/>
          </w:tcPr>
          <w:p w14:paraId="1CB71119"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1FA3EBB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42F506C2" w14:textId="77777777" w:rsidR="004551E7" w:rsidRPr="008864EA" w:rsidRDefault="004551E7" w:rsidP="00413CC8">
            <w:pPr>
              <w:rPr>
                <w:rFonts w:ascii="Tahoma" w:hAnsi="Tahoma" w:cs="Tahoma"/>
                <w:color w:val="000000"/>
                <w:sz w:val="22"/>
                <w:szCs w:val="22"/>
              </w:rPr>
            </w:pPr>
            <w:r w:rsidRPr="008864EA">
              <w:rPr>
                <w:rFonts w:ascii="Tahoma" w:hAnsi="Tahoma" w:cs="Tahoma"/>
                <w:color w:val="000000" w:themeColor="text1"/>
                <w:sz w:val="22"/>
                <w:szCs w:val="22"/>
              </w:rPr>
              <w:t>13.4.</w:t>
            </w:r>
            <w:r>
              <w:rPr>
                <w:rFonts w:ascii="Tahoma" w:hAnsi="Tahoma" w:cs="Tahoma"/>
                <w:color w:val="000000" w:themeColor="text1"/>
                <w:sz w:val="22"/>
                <w:szCs w:val="22"/>
              </w:rPr>
              <w:t>9</w:t>
            </w:r>
          </w:p>
        </w:tc>
        <w:tc>
          <w:tcPr>
            <w:tcW w:w="6237" w:type="dxa"/>
            <w:tcBorders>
              <w:top w:val="single" w:sz="4" w:space="0" w:color="auto"/>
              <w:left w:val="nil"/>
              <w:bottom w:val="single" w:sz="4" w:space="0" w:color="auto"/>
              <w:right w:val="single" w:sz="4" w:space="0" w:color="auto"/>
            </w:tcBorders>
          </w:tcPr>
          <w:p w14:paraId="4D112AA6" w14:textId="77777777" w:rsidR="004551E7" w:rsidRPr="008864EA" w:rsidRDefault="004551E7" w:rsidP="00413CC8">
            <w:pPr>
              <w:rPr>
                <w:rFonts w:ascii="Tahoma" w:hAnsi="Tahoma" w:cs="Tahoma"/>
                <w:color w:val="FF0000"/>
                <w:sz w:val="22"/>
                <w:szCs w:val="22"/>
              </w:rPr>
            </w:pPr>
            <w:r w:rsidRPr="00367F0C">
              <w:rPr>
                <w:rFonts w:ascii="Tahoma" w:hAnsi="Tahoma" w:cs="Tahoma"/>
                <w:color w:val="000000" w:themeColor="text1"/>
                <w:sz w:val="22"/>
                <w:szCs w:val="22"/>
              </w:rPr>
              <w:t>Strokovno-tehnična pomoč pri razvoju sistema hidrografskih, hidroloških in hidravličnih podatkov.</w:t>
            </w:r>
          </w:p>
        </w:tc>
        <w:tc>
          <w:tcPr>
            <w:tcW w:w="1701" w:type="dxa"/>
            <w:tcBorders>
              <w:top w:val="single" w:sz="4" w:space="0" w:color="auto"/>
              <w:left w:val="nil"/>
              <w:bottom w:val="single" w:sz="4" w:space="0" w:color="auto"/>
              <w:right w:val="single" w:sz="4" w:space="0" w:color="auto"/>
            </w:tcBorders>
          </w:tcPr>
          <w:p w14:paraId="269E0AE8" w14:textId="77777777" w:rsidR="004551E7" w:rsidRPr="00195620" w:rsidRDefault="004551E7" w:rsidP="00413CC8">
            <w:pPr>
              <w:rPr>
                <w:rFonts w:ascii="Tahoma" w:hAnsi="Tahoma" w:cs="Tahoma"/>
                <w:color w:val="FF0000"/>
                <w:sz w:val="22"/>
                <w:szCs w:val="22"/>
                <w:lang w:eastAsia="sl-SI"/>
              </w:rPr>
            </w:pPr>
            <w:r w:rsidRPr="0046261A">
              <w:rPr>
                <w:rFonts w:ascii="Tahoma" w:hAnsi="Tahoma" w:cs="Tahoma"/>
                <w:color w:val="000000" w:themeColor="text1"/>
                <w:sz w:val="22"/>
                <w:szCs w:val="22"/>
                <w:lang w:eastAsia="sl-SI"/>
              </w:rPr>
              <w:t>2560-25-0381</w:t>
            </w:r>
          </w:p>
        </w:tc>
        <w:tc>
          <w:tcPr>
            <w:tcW w:w="1276" w:type="dxa"/>
            <w:tcBorders>
              <w:top w:val="single" w:sz="4" w:space="0" w:color="auto"/>
              <w:left w:val="nil"/>
              <w:bottom w:val="single" w:sz="4" w:space="0" w:color="auto"/>
              <w:right w:val="single" w:sz="4" w:space="0" w:color="auto"/>
            </w:tcBorders>
            <w:noWrap/>
          </w:tcPr>
          <w:p w14:paraId="18152FA4" w14:textId="77777777" w:rsidR="004551E7" w:rsidRPr="00195620" w:rsidRDefault="004551E7" w:rsidP="00413CC8">
            <w:pPr>
              <w:rPr>
                <w:rFonts w:ascii="Tahoma" w:hAnsi="Tahoma" w:cs="Tahoma"/>
                <w:color w:val="FF0000"/>
                <w:sz w:val="22"/>
                <w:szCs w:val="22"/>
              </w:rPr>
            </w:pPr>
            <w:r w:rsidRPr="0046261A">
              <w:rPr>
                <w:rFonts w:ascii="Tahoma" w:hAnsi="Tahoma" w:cs="Tahoma"/>
                <w:color w:val="000000" w:themeColor="text1"/>
                <w:sz w:val="22"/>
                <w:szCs w:val="22"/>
              </w:rPr>
              <w:t>231588</w:t>
            </w:r>
          </w:p>
        </w:tc>
        <w:tc>
          <w:tcPr>
            <w:tcW w:w="1701" w:type="dxa"/>
            <w:tcBorders>
              <w:top w:val="single" w:sz="4" w:space="0" w:color="auto"/>
              <w:left w:val="nil"/>
              <w:bottom w:val="single" w:sz="4" w:space="0" w:color="auto"/>
              <w:right w:val="single" w:sz="4" w:space="0" w:color="auto"/>
            </w:tcBorders>
            <w:noWrap/>
          </w:tcPr>
          <w:p w14:paraId="7FD15362" w14:textId="77777777" w:rsidR="004551E7" w:rsidRPr="0046261A" w:rsidRDefault="004551E7" w:rsidP="00413CC8">
            <w:pPr>
              <w:jc w:val="right"/>
              <w:rPr>
                <w:rFonts w:ascii="Tahoma" w:hAnsi="Tahoma" w:cs="Tahoma"/>
                <w:color w:val="000000" w:themeColor="text1"/>
                <w:sz w:val="22"/>
                <w:szCs w:val="22"/>
              </w:rPr>
            </w:pPr>
            <w:r w:rsidRPr="0046261A">
              <w:rPr>
                <w:rFonts w:ascii="Tahoma" w:hAnsi="Tahoma" w:cs="Tahoma"/>
                <w:color w:val="000000" w:themeColor="text1"/>
                <w:sz w:val="22"/>
                <w:szCs w:val="22"/>
              </w:rPr>
              <w:t>130.000</w:t>
            </w:r>
          </w:p>
        </w:tc>
        <w:tc>
          <w:tcPr>
            <w:tcW w:w="1276" w:type="dxa"/>
            <w:tcBorders>
              <w:top w:val="single" w:sz="4" w:space="0" w:color="auto"/>
              <w:left w:val="nil"/>
              <w:bottom w:val="single" w:sz="4" w:space="0" w:color="auto"/>
              <w:right w:val="single" w:sz="4" w:space="0" w:color="auto"/>
            </w:tcBorders>
            <w:noWrap/>
          </w:tcPr>
          <w:p w14:paraId="1C78C845" w14:textId="77777777" w:rsidR="004551E7" w:rsidRPr="0046261A" w:rsidRDefault="004551E7" w:rsidP="00413CC8">
            <w:pPr>
              <w:jc w:val="right"/>
              <w:rPr>
                <w:rFonts w:ascii="Tahoma" w:hAnsi="Tahoma" w:cs="Tahoma"/>
                <w:color w:val="000000" w:themeColor="text1"/>
                <w:sz w:val="22"/>
                <w:szCs w:val="22"/>
              </w:rPr>
            </w:pPr>
            <w:r w:rsidRPr="0046261A">
              <w:rPr>
                <w:rFonts w:ascii="Tahoma" w:hAnsi="Tahoma" w:cs="Tahoma"/>
                <w:color w:val="000000" w:themeColor="text1"/>
                <w:sz w:val="22"/>
                <w:szCs w:val="22"/>
              </w:rPr>
              <w:t>130.000</w:t>
            </w:r>
          </w:p>
        </w:tc>
        <w:tc>
          <w:tcPr>
            <w:tcW w:w="1134" w:type="dxa"/>
            <w:tcBorders>
              <w:top w:val="single" w:sz="4" w:space="0" w:color="auto"/>
              <w:left w:val="nil"/>
              <w:bottom w:val="single" w:sz="4" w:space="0" w:color="auto"/>
              <w:right w:val="single" w:sz="4" w:space="0" w:color="auto"/>
            </w:tcBorders>
            <w:noWrap/>
          </w:tcPr>
          <w:p w14:paraId="60A7C7AC"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10C06ED6"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6E96002D" w14:textId="77777777" w:rsidR="004551E7" w:rsidRPr="008864EA" w:rsidRDefault="004551E7" w:rsidP="00413CC8">
            <w:pPr>
              <w:rPr>
                <w:rFonts w:ascii="Tahoma" w:hAnsi="Tahoma" w:cs="Tahoma"/>
                <w:color w:val="000000"/>
                <w:sz w:val="22"/>
                <w:szCs w:val="22"/>
              </w:rPr>
            </w:pPr>
            <w:r w:rsidRPr="008864EA">
              <w:rPr>
                <w:rFonts w:ascii="Tahoma" w:hAnsi="Tahoma" w:cs="Tahoma"/>
                <w:color w:val="000000" w:themeColor="text1"/>
                <w:sz w:val="22"/>
                <w:szCs w:val="22"/>
              </w:rPr>
              <w:t>13.4.</w:t>
            </w:r>
            <w:r>
              <w:rPr>
                <w:rFonts w:ascii="Tahoma" w:hAnsi="Tahoma" w:cs="Tahoma"/>
                <w:color w:val="000000" w:themeColor="text1"/>
                <w:sz w:val="22"/>
                <w:szCs w:val="22"/>
              </w:rPr>
              <w:t>10</w:t>
            </w:r>
          </w:p>
        </w:tc>
        <w:tc>
          <w:tcPr>
            <w:tcW w:w="6237" w:type="dxa"/>
            <w:tcBorders>
              <w:top w:val="single" w:sz="4" w:space="0" w:color="auto"/>
              <w:left w:val="nil"/>
              <w:bottom w:val="single" w:sz="4" w:space="0" w:color="auto"/>
              <w:right w:val="single" w:sz="4" w:space="0" w:color="auto"/>
            </w:tcBorders>
          </w:tcPr>
          <w:p w14:paraId="0B91A980" w14:textId="77777777" w:rsidR="004551E7" w:rsidRPr="008864EA" w:rsidRDefault="004551E7" w:rsidP="00413CC8">
            <w:pPr>
              <w:rPr>
                <w:rFonts w:ascii="Tahoma" w:hAnsi="Tahoma" w:cs="Tahoma"/>
                <w:color w:val="FF0000"/>
                <w:sz w:val="22"/>
                <w:szCs w:val="22"/>
              </w:rPr>
            </w:pPr>
            <w:r w:rsidRPr="008864EA">
              <w:rPr>
                <w:rFonts w:ascii="Tahoma" w:hAnsi="Tahoma" w:cs="Tahoma"/>
                <w:color w:val="000000" w:themeColor="text1"/>
                <w:sz w:val="22"/>
                <w:szCs w:val="22"/>
              </w:rPr>
              <w:t xml:space="preserve">Strokovno-tehnična podpora pri pripravi nekaterih podatkovnih osnov za strokovne podlage Načrtov upravljanja voda – področje </w:t>
            </w:r>
            <w:proofErr w:type="spellStart"/>
            <w:r w:rsidRPr="008864EA">
              <w:rPr>
                <w:rFonts w:ascii="Tahoma" w:hAnsi="Tahoma" w:cs="Tahoma"/>
                <w:color w:val="000000" w:themeColor="text1"/>
                <w:sz w:val="22"/>
                <w:szCs w:val="22"/>
              </w:rPr>
              <w:t>pokrovnosti</w:t>
            </w:r>
            <w:proofErr w:type="spellEnd"/>
            <w:r w:rsidRPr="008864EA">
              <w:rPr>
                <w:rFonts w:ascii="Tahoma" w:hAnsi="Tahoma" w:cs="Tahoma"/>
                <w:color w:val="000000" w:themeColor="text1"/>
                <w:sz w:val="22"/>
                <w:szCs w:val="22"/>
              </w:rPr>
              <w:t xml:space="preserve"> površja in rabe tal.</w:t>
            </w:r>
          </w:p>
        </w:tc>
        <w:tc>
          <w:tcPr>
            <w:tcW w:w="1701" w:type="dxa"/>
            <w:tcBorders>
              <w:top w:val="single" w:sz="4" w:space="0" w:color="auto"/>
              <w:left w:val="nil"/>
              <w:bottom w:val="single" w:sz="4" w:space="0" w:color="auto"/>
              <w:right w:val="single" w:sz="4" w:space="0" w:color="auto"/>
            </w:tcBorders>
          </w:tcPr>
          <w:p w14:paraId="6E203D62" w14:textId="77777777" w:rsidR="004551E7" w:rsidRPr="00195620" w:rsidRDefault="004551E7" w:rsidP="00413CC8">
            <w:pPr>
              <w:rPr>
                <w:rFonts w:ascii="Tahoma" w:hAnsi="Tahoma" w:cs="Tahoma"/>
                <w:color w:val="FF0000"/>
                <w:sz w:val="22"/>
                <w:szCs w:val="22"/>
                <w:lang w:eastAsia="sl-SI"/>
              </w:rPr>
            </w:pPr>
            <w:r w:rsidRPr="0046261A">
              <w:rPr>
                <w:rFonts w:ascii="Tahoma" w:hAnsi="Tahoma" w:cs="Tahoma"/>
                <w:color w:val="000000" w:themeColor="text1"/>
                <w:sz w:val="22"/>
                <w:szCs w:val="22"/>
                <w:lang w:eastAsia="sl-SI"/>
              </w:rPr>
              <w:t>2560-25-0387</w:t>
            </w:r>
          </w:p>
        </w:tc>
        <w:tc>
          <w:tcPr>
            <w:tcW w:w="1276" w:type="dxa"/>
            <w:tcBorders>
              <w:top w:val="single" w:sz="4" w:space="0" w:color="auto"/>
              <w:left w:val="nil"/>
              <w:bottom w:val="single" w:sz="4" w:space="0" w:color="auto"/>
              <w:right w:val="single" w:sz="4" w:space="0" w:color="auto"/>
            </w:tcBorders>
            <w:noWrap/>
          </w:tcPr>
          <w:p w14:paraId="65DFC70B" w14:textId="77777777" w:rsidR="004551E7" w:rsidRPr="00195620" w:rsidRDefault="004551E7" w:rsidP="00413CC8">
            <w:pPr>
              <w:rPr>
                <w:rFonts w:ascii="Tahoma" w:hAnsi="Tahoma" w:cs="Tahoma"/>
                <w:color w:val="FF0000"/>
                <w:sz w:val="22"/>
                <w:szCs w:val="22"/>
              </w:rPr>
            </w:pPr>
            <w:r w:rsidRPr="0046261A">
              <w:rPr>
                <w:rFonts w:ascii="Tahoma" w:hAnsi="Tahoma" w:cs="Tahoma"/>
                <w:color w:val="000000" w:themeColor="text1"/>
                <w:sz w:val="22"/>
                <w:szCs w:val="22"/>
              </w:rPr>
              <w:t>231588</w:t>
            </w:r>
          </w:p>
        </w:tc>
        <w:tc>
          <w:tcPr>
            <w:tcW w:w="1701" w:type="dxa"/>
            <w:tcBorders>
              <w:top w:val="single" w:sz="4" w:space="0" w:color="auto"/>
              <w:left w:val="nil"/>
              <w:bottom w:val="single" w:sz="4" w:space="0" w:color="auto"/>
              <w:right w:val="single" w:sz="4" w:space="0" w:color="auto"/>
            </w:tcBorders>
            <w:noWrap/>
          </w:tcPr>
          <w:p w14:paraId="54E3E74F" w14:textId="77777777" w:rsidR="004551E7" w:rsidRPr="0046261A" w:rsidRDefault="004551E7" w:rsidP="00413CC8">
            <w:pPr>
              <w:jc w:val="right"/>
              <w:rPr>
                <w:rFonts w:ascii="Tahoma" w:hAnsi="Tahoma" w:cs="Tahoma"/>
                <w:color w:val="000000" w:themeColor="text1"/>
                <w:sz w:val="22"/>
                <w:szCs w:val="22"/>
              </w:rPr>
            </w:pPr>
            <w:r w:rsidRPr="0046261A">
              <w:rPr>
                <w:rFonts w:ascii="Tahoma" w:hAnsi="Tahoma" w:cs="Tahoma"/>
                <w:color w:val="000000" w:themeColor="text1"/>
                <w:sz w:val="22"/>
                <w:szCs w:val="22"/>
              </w:rPr>
              <w:t>145.000</w:t>
            </w:r>
          </w:p>
        </w:tc>
        <w:tc>
          <w:tcPr>
            <w:tcW w:w="1276" w:type="dxa"/>
            <w:tcBorders>
              <w:top w:val="single" w:sz="4" w:space="0" w:color="auto"/>
              <w:left w:val="nil"/>
              <w:bottom w:val="single" w:sz="4" w:space="0" w:color="auto"/>
              <w:right w:val="single" w:sz="4" w:space="0" w:color="auto"/>
            </w:tcBorders>
            <w:noWrap/>
          </w:tcPr>
          <w:p w14:paraId="462D9445" w14:textId="77777777" w:rsidR="004551E7" w:rsidRPr="0046261A" w:rsidRDefault="004551E7" w:rsidP="00413CC8">
            <w:pPr>
              <w:jc w:val="right"/>
              <w:rPr>
                <w:rFonts w:ascii="Tahoma" w:hAnsi="Tahoma" w:cs="Tahoma"/>
                <w:color w:val="000000" w:themeColor="text1"/>
                <w:sz w:val="22"/>
                <w:szCs w:val="22"/>
              </w:rPr>
            </w:pPr>
            <w:r w:rsidRPr="0046261A">
              <w:rPr>
                <w:rFonts w:ascii="Tahoma" w:hAnsi="Tahoma" w:cs="Tahoma"/>
                <w:color w:val="000000" w:themeColor="text1"/>
                <w:sz w:val="22"/>
                <w:szCs w:val="22"/>
              </w:rPr>
              <w:t>145.000</w:t>
            </w:r>
          </w:p>
        </w:tc>
        <w:tc>
          <w:tcPr>
            <w:tcW w:w="1134" w:type="dxa"/>
            <w:tcBorders>
              <w:top w:val="single" w:sz="4" w:space="0" w:color="auto"/>
              <w:left w:val="nil"/>
              <w:bottom w:val="single" w:sz="4" w:space="0" w:color="auto"/>
              <w:right w:val="single" w:sz="4" w:space="0" w:color="auto"/>
            </w:tcBorders>
            <w:noWrap/>
          </w:tcPr>
          <w:p w14:paraId="5D9DFB59" w14:textId="77777777" w:rsidR="004551E7" w:rsidRPr="00D3004F" w:rsidRDefault="004551E7" w:rsidP="00413CC8">
            <w:pPr>
              <w:jc w:val="right"/>
              <w:rPr>
                <w:rFonts w:ascii="Tahoma" w:hAnsi="Tahoma" w:cs="Tahoma"/>
                <w:color w:val="000000" w:themeColor="text1"/>
                <w:sz w:val="22"/>
                <w:szCs w:val="22"/>
              </w:rPr>
            </w:pPr>
          </w:p>
        </w:tc>
      </w:tr>
      <w:tr w:rsidR="004551E7" w:rsidRPr="00D3004F" w14:paraId="15775AD8"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168B1A1" w14:textId="77777777" w:rsidR="004551E7" w:rsidRPr="00D3004F" w:rsidRDefault="004551E7" w:rsidP="00413CC8">
            <w:pPr>
              <w:rPr>
                <w:rFonts w:ascii="Tahoma" w:hAnsi="Tahoma" w:cs="Tahoma"/>
                <w:b/>
                <w:bCs/>
                <w:color w:val="000000" w:themeColor="text1"/>
                <w:sz w:val="22"/>
                <w:szCs w:val="22"/>
              </w:rPr>
            </w:pPr>
            <w:r w:rsidRPr="00D3004F">
              <w:rPr>
                <w:rFonts w:ascii="Tahoma" w:hAnsi="Tahoma" w:cs="Tahoma"/>
                <w:b/>
                <w:color w:val="000000" w:themeColor="text1"/>
                <w:sz w:val="22"/>
                <w:szCs w:val="22"/>
              </w:rPr>
              <w:t>1</w:t>
            </w:r>
            <w:r>
              <w:rPr>
                <w:rFonts w:ascii="Tahoma" w:hAnsi="Tahoma" w:cs="Tahoma"/>
                <w:b/>
                <w:color w:val="000000" w:themeColor="text1"/>
                <w:sz w:val="22"/>
                <w:szCs w:val="22"/>
              </w:rPr>
              <w:t>3</w:t>
            </w:r>
            <w:r w:rsidRPr="00D3004F">
              <w:rPr>
                <w:rFonts w:ascii="Tahoma" w:hAnsi="Tahoma" w:cs="Tahoma"/>
                <w:b/>
                <w:color w:val="000000" w:themeColor="text1"/>
                <w:sz w:val="22"/>
                <w:szCs w:val="22"/>
              </w:rPr>
              <w:t>.</w:t>
            </w:r>
            <w:r>
              <w:rPr>
                <w:rFonts w:ascii="Tahoma" w:hAnsi="Tahoma" w:cs="Tahoma"/>
                <w:b/>
                <w:color w:val="000000" w:themeColor="text1"/>
                <w:sz w:val="22"/>
                <w:szCs w:val="22"/>
              </w:rPr>
              <w:t>5</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68733591" w14:textId="77777777" w:rsidR="004551E7" w:rsidRPr="00D3004F" w:rsidRDefault="004551E7" w:rsidP="00413CC8">
            <w:pPr>
              <w:rPr>
                <w:rFonts w:ascii="Tahoma" w:hAnsi="Tahoma" w:cs="Tahoma"/>
                <w:b/>
                <w:bCs/>
                <w:color w:val="000000" w:themeColor="text1"/>
                <w:sz w:val="22"/>
                <w:szCs w:val="22"/>
              </w:rPr>
            </w:pPr>
            <w:r w:rsidRPr="00D3004F">
              <w:rPr>
                <w:rFonts w:ascii="Tahoma" w:hAnsi="Tahoma" w:cs="Tahoma"/>
                <w:b/>
                <w:color w:val="000000" w:themeColor="text1"/>
                <w:sz w:val="22"/>
                <w:szCs w:val="22"/>
              </w:rPr>
              <w:t>Ministrstvo za naravne vire in prostor – Direkcija RS za vode</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6DAF1D7" w14:textId="77777777" w:rsidR="004551E7" w:rsidRPr="00D3004F" w:rsidRDefault="004551E7" w:rsidP="00413CC8">
            <w:pPr>
              <w:rPr>
                <w:rFonts w:ascii="Tahoma" w:hAnsi="Tahoma" w:cs="Tahoma"/>
                <w:sz w:val="22"/>
                <w:szCs w:val="22"/>
                <w:lang w:eastAsia="sl-SI"/>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387C89BE" w14:textId="77777777" w:rsidR="004551E7" w:rsidRPr="00D3004F" w:rsidRDefault="004551E7" w:rsidP="00413CC8">
            <w:pPr>
              <w:rPr>
                <w:rFonts w:ascii="Tahoma" w:hAnsi="Tahoma" w:cs="Tahoma"/>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tcPr>
          <w:p w14:paraId="1CBD0030" w14:textId="77777777" w:rsidR="004551E7" w:rsidRPr="00D3004F" w:rsidRDefault="004551E7" w:rsidP="00413CC8">
            <w:pPr>
              <w:jc w:val="right"/>
              <w:rPr>
                <w:rFonts w:ascii="Tahoma" w:hAnsi="Tahoma" w:cs="Tahoma"/>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19BCF3D4" w14:textId="77777777" w:rsidR="004551E7" w:rsidRPr="00D3004F" w:rsidRDefault="004551E7" w:rsidP="00413CC8">
            <w:pPr>
              <w:jc w:val="right"/>
              <w:rPr>
                <w:rFonts w:ascii="Tahoma" w:hAnsi="Tahoma" w:cs="Tahoma"/>
                <w:sz w:val="22"/>
                <w:szCs w:val="22"/>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00E2BCF3" w14:textId="77777777" w:rsidR="004551E7" w:rsidRPr="00D3004F" w:rsidRDefault="004551E7" w:rsidP="00413CC8">
            <w:pPr>
              <w:jc w:val="right"/>
              <w:rPr>
                <w:rFonts w:ascii="Tahoma" w:hAnsi="Tahoma" w:cs="Tahoma"/>
                <w:color w:val="000000" w:themeColor="text1"/>
                <w:sz w:val="22"/>
                <w:szCs w:val="22"/>
              </w:rPr>
            </w:pPr>
          </w:p>
        </w:tc>
      </w:tr>
      <w:tr w:rsidR="004551E7" w:rsidRPr="00EE07FC" w14:paraId="3283206E"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1EE4DC86" w14:textId="77777777" w:rsidR="004551E7" w:rsidRPr="00EE07FC" w:rsidRDefault="004551E7" w:rsidP="00413CC8">
            <w:pPr>
              <w:rPr>
                <w:rFonts w:ascii="Tahoma" w:hAnsi="Tahoma" w:cs="Tahoma"/>
                <w:b/>
                <w:bCs/>
                <w:color w:val="000000" w:themeColor="text1"/>
                <w:sz w:val="22"/>
                <w:szCs w:val="22"/>
              </w:rPr>
            </w:pPr>
            <w:r w:rsidRPr="00EE07FC">
              <w:rPr>
                <w:rFonts w:ascii="Tahoma" w:hAnsi="Tahoma" w:cs="Tahoma"/>
                <w:color w:val="000000" w:themeColor="text1"/>
                <w:sz w:val="22"/>
                <w:szCs w:val="22"/>
              </w:rPr>
              <w:t>13.5.1</w:t>
            </w:r>
          </w:p>
        </w:tc>
        <w:tc>
          <w:tcPr>
            <w:tcW w:w="6237" w:type="dxa"/>
            <w:tcBorders>
              <w:top w:val="single" w:sz="4" w:space="0" w:color="auto"/>
              <w:left w:val="nil"/>
              <w:bottom w:val="single" w:sz="4" w:space="0" w:color="auto"/>
              <w:right w:val="single" w:sz="4" w:space="0" w:color="auto"/>
            </w:tcBorders>
          </w:tcPr>
          <w:p w14:paraId="4CECCDAB" w14:textId="77777777" w:rsidR="004551E7" w:rsidRPr="00EE07FC" w:rsidRDefault="004551E7" w:rsidP="00413CC8">
            <w:pPr>
              <w:rPr>
                <w:rFonts w:ascii="Tahoma" w:hAnsi="Tahoma" w:cs="Tahoma"/>
                <w:b/>
                <w:bCs/>
                <w:color w:val="000000" w:themeColor="text1"/>
                <w:sz w:val="22"/>
                <w:szCs w:val="22"/>
              </w:rPr>
            </w:pPr>
            <w:r w:rsidRPr="00EE07FC">
              <w:rPr>
                <w:rFonts w:ascii="Tahoma" w:hAnsi="Tahoma" w:cs="Tahoma"/>
                <w:color w:val="000000" w:themeColor="text1"/>
                <w:sz w:val="22"/>
                <w:szCs w:val="22"/>
              </w:rPr>
              <w:t>Strokovno tehnična pomoč pri vzdrževanju prostorskih podatkovnih zbirk hidrografije in vodnih zemljišč ter razvoju sistema za njihovo vzdrževanje</w:t>
            </w:r>
          </w:p>
        </w:tc>
        <w:tc>
          <w:tcPr>
            <w:tcW w:w="1701" w:type="dxa"/>
            <w:tcBorders>
              <w:top w:val="single" w:sz="4" w:space="0" w:color="auto"/>
              <w:left w:val="nil"/>
              <w:bottom w:val="single" w:sz="4" w:space="0" w:color="auto"/>
              <w:right w:val="single" w:sz="4" w:space="0" w:color="auto"/>
            </w:tcBorders>
          </w:tcPr>
          <w:p w14:paraId="339AF82B" w14:textId="77777777" w:rsidR="004551E7" w:rsidRPr="00EE07FC" w:rsidRDefault="004551E7" w:rsidP="00413CC8">
            <w:pPr>
              <w:rPr>
                <w:rFonts w:ascii="Tahoma" w:hAnsi="Tahoma" w:cs="Tahoma"/>
                <w:color w:val="000000" w:themeColor="text1"/>
                <w:sz w:val="22"/>
                <w:szCs w:val="22"/>
                <w:lang w:eastAsia="sl-SI"/>
              </w:rPr>
            </w:pPr>
            <w:r w:rsidRPr="00EE07FC">
              <w:rPr>
                <w:rFonts w:ascii="Tahoma" w:hAnsi="Tahoma" w:cs="Tahoma"/>
                <w:color w:val="000000" w:themeColor="text1"/>
                <w:sz w:val="22"/>
                <w:szCs w:val="22"/>
              </w:rPr>
              <w:t>2555-19-0006</w:t>
            </w:r>
          </w:p>
        </w:tc>
        <w:tc>
          <w:tcPr>
            <w:tcW w:w="1276" w:type="dxa"/>
            <w:tcBorders>
              <w:top w:val="single" w:sz="4" w:space="0" w:color="auto"/>
              <w:left w:val="nil"/>
              <w:bottom w:val="single" w:sz="4" w:space="0" w:color="auto"/>
              <w:right w:val="single" w:sz="4" w:space="0" w:color="auto"/>
            </w:tcBorders>
            <w:noWrap/>
          </w:tcPr>
          <w:p w14:paraId="5B2F6016" w14:textId="77777777" w:rsidR="004551E7" w:rsidRPr="00EE07FC" w:rsidRDefault="004551E7" w:rsidP="00413CC8">
            <w:pPr>
              <w:rPr>
                <w:rFonts w:ascii="Tahoma" w:hAnsi="Tahoma" w:cs="Tahoma"/>
                <w:color w:val="000000" w:themeColor="text1"/>
                <w:sz w:val="22"/>
                <w:szCs w:val="22"/>
              </w:rPr>
            </w:pPr>
            <w:r w:rsidRPr="00EE07FC">
              <w:rPr>
                <w:rFonts w:ascii="Tahoma" w:hAnsi="Tahoma" w:cs="Tahoma"/>
                <w:color w:val="000000" w:themeColor="text1"/>
                <w:sz w:val="22"/>
                <w:szCs w:val="22"/>
              </w:rPr>
              <w:t>231588</w:t>
            </w:r>
          </w:p>
        </w:tc>
        <w:tc>
          <w:tcPr>
            <w:tcW w:w="1701" w:type="dxa"/>
            <w:tcBorders>
              <w:top w:val="single" w:sz="4" w:space="0" w:color="auto"/>
              <w:left w:val="nil"/>
              <w:bottom w:val="single" w:sz="4" w:space="0" w:color="auto"/>
              <w:right w:val="single" w:sz="4" w:space="0" w:color="auto"/>
            </w:tcBorders>
            <w:noWrap/>
          </w:tcPr>
          <w:p w14:paraId="43861D5C" w14:textId="77777777" w:rsidR="004551E7" w:rsidRPr="00EE07FC" w:rsidRDefault="004551E7" w:rsidP="00413CC8">
            <w:pPr>
              <w:jc w:val="right"/>
              <w:rPr>
                <w:rFonts w:ascii="Tahoma" w:hAnsi="Tahoma" w:cs="Tahoma"/>
                <w:color w:val="000000" w:themeColor="text1"/>
                <w:sz w:val="22"/>
                <w:szCs w:val="22"/>
              </w:rPr>
            </w:pPr>
            <w:r w:rsidRPr="00EE07FC">
              <w:rPr>
                <w:rFonts w:ascii="Tahoma" w:hAnsi="Tahoma" w:cs="Tahoma"/>
                <w:color w:val="000000" w:themeColor="text1"/>
                <w:sz w:val="22"/>
                <w:szCs w:val="22"/>
              </w:rPr>
              <w:t>600.000</w:t>
            </w:r>
          </w:p>
        </w:tc>
        <w:tc>
          <w:tcPr>
            <w:tcW w:w="1276" w:type="dxa"/>
            <w:tcBorders>
              <w:top w:val="single" w:sz="4" w:space="0" w:color="auto"/>
              <w:left w:val="nil"/>
              <w:bottom w:val="single" w:sz="4" w:space="0" w:color="auto"/>
              <w:right w:val="single" w:sz="4" w:space="0" w:color="auto"/>
            </w:tcBorders>
            <w:noWrap/>
          </w:tcPr>
          <w:p w14:paraId="0B212572" w14:textId="77777777" w:rsidR="004551E7" w:rsidRPr="00EE07FC" w:rsidRDefault="004551E7" w:rsidP="00413CC8">
            <w:pPr>
              <w:jc w:val="right"/>
              <w:rPr>
                <w:rFonts w:ascii="Tahoma" w:hAnsi="Tahoma" w:cs="Tahoma"/>
                <w:color w:val="000000" w:themeColor="text1"/>
                <w:sz w:val="22"/>
                <w:szCs w:val="22"/>
              </w:rPr>
            </w:pPr>
            <w:r w:rsidRPr="00EE07FC">
              <w:rPr>
                <w:rFonts w:ascii="Tahoma" w:hAnsi="Tahoma" w:cs="Tahoma"/>
                <w:color w:val="000000" w:themeColor="text1"/>
                <w:sz w:val="22"/>
                <w:szCs w:val="22"/>
              </w:rPr>
              <w:t>600.000</w:t>
            </w:r>
          </w:p>
        </w:tc>
        <w:tc>
          <w:tcPr>
            <w:tcW w:w="1134" w:type="dxa"/>
            <w:tcBorders>
              <w:top w:val="single" w:sz="4" w:space="0" w:color="auto"/>
              <w:left w:val="nil"/>
              <w:bottom w:val="single" w:sz="4" w:space="0" w:color="auto"/>
              <w:right w:val="single" w:sz="4" w:space="0" w:color="auto"/>
            </w:tcBorders>
            <w:noWrap/>
          </w:tcPr>
          <w:p w14:paraId="11A643C9" w14:textId="77777777" w:rsidR="004551E7" w:rsidRPr="00EE07FC" w:rsidRDefault="004551E7" w:rsidP="00413CC8">
            <w:pPr>
              <w:jc w:val="right"/>
              <w:rPr>
                <w:rFonts w:ascii="Tahoma" w:hAnsi="Tahoma" w:cs="Tahoma"/>
                <w:color w:val="000000" w:themeColor="text1"/>
                <w:sz w:val="22"/>
                <w:szCs w:val="22"/>
              </w:rPr>
            </w:pPr>
          </w:p>
        </w:tc>
      </w:tr>
      <w:tr w:rsidR="004551E7" w:rsidRPr="00D3004F" w14:paraId="27C967C3"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B7FEE74" w14:textId="77777777" w:rsidR="004551E7" w:rsidRPr="00D3004F" w:rsidRDefault="004551E7" w:rsidP="00413CC8">
            <w:pPr>
              <w:rPr>
                <w:rFonts w:ascii="Tahoma" w:hAnsi="Tahoma" w:cs="Tahoma"/>
                <w:b/>
                <w:bCs/>
                <w:color w:val="000000" w:themeColor="text1"/>
                <w:sz w:val="22"/>
                <w:szCs w:val="22"/>
              </w:rPr>
            </w:pPr>
            <w:r w:rsidRPr="00D3004F">
              <w:rPr>
                <w:rFonts w:ascii="Tahoma" w:hAnsi="Tahoma" w:cs="Tahoma"/>
                <w:b/>
                <w:bCs/>
                <w:color w:val="000000" w:themeColor="text1"/>
                <w:sz w:val="22"/>
                <w:szCs w:val="22"/>
              </w:rPr>
              <w:t>1</w:t>
            </w:r>
            <w:r>
              <w:rPr>
                <w:rFonts w:ascii="Tahoma" w:hAnsi="Tahoma" w:cs="Tahoma"/>
                <w:b/>
                <w:bCs/>
                <w:color w:val="000000" w:themeColor="text1"/>
                <w:sz w:val="22"/>
                <w:szCs w:val="22"/>
              </w:rPr>
              <w:t>3</w:t>
            </w:r>
            <w:r w:rsidRPr="00D3004F">
              <w:rPr>
                <w:rFonts w:ascii="Tahoma" w:hAnsi="Tahoma" w:cs="Tahoma"/>
                <w:b/>
                <w:bCs/>
                <w:color w:val="000000" w:themeColor="text1"/>
                <w:sz w:val="22"/>
                <w:szCs w:val="22"/>
              </w:rPr>
              <w:t>.</w:t>
            </w:r>
            <w:r>
              <w:rPr>
                <w:rFonts w:ascii="Tahoma" w:hAnsi="Tahoma" w:cs="Tahoma"/>
                <w:b/>
                <w:bCs/>
                <w:color w:val="000000" w:themeColor="text1"/>
                <w:sz w:val="22"/>
                <w:szCs w:val="22"/>
              </w:rPr>
              <w:t>6</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tcPr>
          <w:p w14:paraId="25EBD7D2" w14:textId="77777777" w:rsidR="004551E7" w:rsidRPr="00D3004F" w:rsidRDefault="004551E7" w:rsidP="00413CC8">
            <w:pPr>
              <w:rPr>
                <w:rFonts w:ascii="Tahoma" w:hAnsi="Tahoma" w:cs="Tahoma"/>
                <w:b/>
                <w:bCs/>
                <w:color w:val="000000" w:themeColor="text1"/>
                <w:sz w:val="22"/>
                <w:szCs w:val="22"/>
              </w:rPr>
            </w:pPr>
            <w:r w:rsidRPr="00D3004F">
              <w:rPr>
                <w:rFonts w:ascii="Tahoma" w:hAnsi="Tahoma" w:cs="Tahoma"/>
                <w:b/>
                <w:bCs/>
                <w:color w:val="000000" w:themeColor="text1"/>
                <w:sz w:val="22"/>
                <w:szCs w:val="22"/>
              </w:rPr>
              <w:t xml:space="preserve">Ministrstvo za okolje, podnebje in energijo </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3C35A8B" w14:textId="77777777" w:rsidR="004551E7" w:rsidRPr="00D3004F" w:rsidRDefault="004551E7" w:rsidP="00413CC8">
            <w:pPr>
              <w:rPr>
                <w:rFonts w:ascii="Tahoma" w:hAnsi="Tahoma" w:cs="Tahoma"/>
                <w:sz w:val="22"/>
                <w:szCs w:val="22"/>
                <w:lang w:eastAsia="sl-SI"/>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58757CBB" w14:textId="77777777" w:rsidR="004551E7" w:rsidRPr="00D3004F" w:rsidRDefault="004551E7" w:rsidP="00413CC8">
            <w:pPr>
              <w:rPr>
                <w:rFonts w:ascii="Tahoma" w:hAnsi="Tahoma" w:cs="Tahoma"/>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tcPr>
          <w:p w14:paraId="2E3F03E7" w14:textId="77777777" w:rsidR="004551E7" w:rsidRPr="00D3004F" w:rsidRDefault="004551E7" w:rsidP="00413CC8">
            <w:pPr>
              <w:jc w:val="right"/>
              <w:rPr>
                <w:rFonts w:ascii="Tahoma" w:hAnsi="Tahoma" w:cs="Tahoma"/>
                <w:sz w:val="22"/>
                <w:szCs w:val="22"/>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Pr>
          <w:p w14:paraId="428572F5" w14:textId="77777777" w:rsidR="004551E7" w:rsidRPr="00D3004F" w:rsidRDefault="004551E7" w:rsidP="00413CC8">
            <w:pPr>
              <w:jc w:val="right"/>
              <w:rPr>
                <w:rFonts w:ascii="Tahoma" w:hAnsi="Tahoma" w:cs="Tahoma"/>
                <w:sz w:val="22"/>
                <w:szCs w:val="22"/>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14980A22" w14:textId="77777777" w:rsidR="004551E7" w:rsidRPr="00D3004F" w:rsidRDefault="004551E7" w:rsidP="00413CC8">
            <w:pPr>
              <w:jc w:val="right"/>
              <w:rPr>
                <w:rFonts w:ascii="Tahoma" w:hAnsi="Tahoma" w:cs="Tahoma"/>
                <w:color w:val="000000" w:themeColor="text1"/>
                <w:sz w:val="22"/>
                <w:szCs w:val="22"/>
              </w:rPr>
            </w:pPr>
          </w:p>
        </w:tc>
      </w:tr>
      <w:tr w:rsidR="004551E7" w:rsidRPr="002C2A6C" w14:paraId="1453D880"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749E5A29" w14:textId="77777777" w:rsidR="004551E7" w:rsidRPr="002C2A6C" w:rsidRDefault="004551E7" w:rsidP="00413CC8">
            <w:pPr>
              <w:rPr>
                <w:rFonts w:ascii="Tahoma" w:hAnsi="Tahoma" w:cs="Tahoma"/>
                <w:color w:val="212121"/>
                <w:sz w:val="22"/>
                <w:szCs w:val="22"/>
              </w:rPr>
            </w:pPr>
            <w:r w:rsidRPr="002C2A6C">
              <w:rPr>
                <w:rFonts w:ascii="Tahoma" w:hAnsi="Tahoma" w:cs="Tahoma"/>
                <w:color w:val="212121"/>
                <w:sz w:val="22"/>
                <w:szCs w:val="22"/>
              </w:rPr>
              <w:t>13.6.1</w:t>
            </w:r>
          </w:p>
        </w:tc>
        <w:tc>
          <w:tcPr>
            <w:tcW w:w="6237" w:type="dxa"/>
            <w:tcBorders>
              <w:top w:val="single" w:sz="4" w:space="0" w:color="auto"/>
              <w:left w:val="nil"/>
              <w:bottom w:val="single" w:sz="4" w:space="0" w:color="auto"/>
              <w:right w:val="single" w:sz="4" w:space="0" w:color="auto"/>
            </w:tcBorders>
          </w:tcPr>
          <w:p w14:paraId="79F5CB2E" w14:textId="77777777" w:rsidR="004551E7" w:rsidRPr="002C2A6C" w:rsidRDefault="004551E7" w:rsidP="00413CC8">
            <w:pPr>
              <w:rPr>
                <w:rFonts w:ascii="Tahoma" w:hAnsi="Tahoma" w:cs="Tahoma"/>
                <w:color w:val="212121"/>
                <w:sz w:val="22"/>
                <w:szCs w:val="22"/>
              </w:rPr>
            </w:pPr>
            <w:r w:rsidRPr="002C2A6C">
              <w:rPr>
                <w:rFonts w:ascii="Tahoma" w:hAnsi="Tahoma" w:cs="Tahoma"/>
                <w:color w:val="212121"/>
                <w:sz w:val="22"/>
                <w:szCs w:val="22"/>
              </w:rPr>
              <w:t xml:space="preserve">Omogočanje </w:t>
            </w:r>
            <w:proofErr w:type="spellStart"/>
            <w:r w:rsidRPr="002C2A6C">
              <w:rPr>
                <w:rFonts w:ascii="Tahoma" w:hAnsi="Tahoma" w:cs="Tahoma"/>
                <w:color w:val="212121"/>
                <w:sz w:val="22"/>
                <w:szCs w:val="22"/>
              </w:rPr>
              <w:t>multimodalne</w:t>
            </w:r>
            <w:proofErr w:type="spellEnd"/>
            <w:r w:rsidRPr="002C2A6C">
              <w:rPr>
                <w:rFonts w:ascii="Tahoma" w:hAnsi="Tahoma" w:cs="Tahoma"/>
                <w:color w:val="212121"/>
                <w:sz w:val="22"/>
                <w:szCs w:val="22"/>
              </w:rPr>
              <w:t xml:space="preserve"> mobilnosti oseb z različnimi oviranostmi</w:t>
            </w:r>
          </w:p>
        </w:tc>
        <w:tc>
          <w:tcPr>
            <w:tcW w:w="1701" w:type="dxa"/>
            <w:tcBorders>
              <w:top w:val="single" w:sz="4" w:space="0" w:color="auto"/>
              <w:left w:val="nil"/>
              <w:bottom w:val="single" w:sz="4" w:space="0" w:color="auto"/>
              <w:right w:val="single" w:sz="4" w:space="0" w:color="auto"/>
            </w:tcBorders>
          </w:tcPr>
          <w:p w14:paraId="6580A051" w14:textId="77777777" w:rsidR="004551E7" w:rsidRPr="002C2A6C" w:rsidRDefault="004551E7" w:rsidP="00413CC8">
            <w:pPr>
              <w:rPr>
                <w:rFonts w:ascii="Tahoma" w:hAnsi="Tahoma" w:cs="Tahoma"/>
                <w:color w:val="212121"/>
                <w:sz w:val="22"/>
                <w:szCs w:val="22"/>
                <w:lang w:eastAsia="sl-SI"/>
              </w:rPr>
            </w:pPr>
            <w:r w:rsidRPr="002C2A6C">
              <w:rPr>
                <w:rFonts w:ascii="Tahoma" w:hAnsi="Tahoma" w:cs="Tahoma"/>
                <w:color w:val="212121"/>
                <w:sz w:val="22"/>
                <w:szCs w:val="22"/>
                <w:lang w:eastAsia="sl-SI"/>
              </w:rPr>
              <w:t>2430-21-3345</w:t>
            </w:r>
          </w:p>
        </w:tc>
        <w:tc>
          <w:tcPr>
            <w:tcW w:w="1276" w:type="dxa"/>
            <w:tcBorders>
              <w:top w:val="single" w:sz="4" w:space="0" w:color="auto"/>
              <w:left w:val="nil"/>
              <w:bottom w:val="single" w:sz="4" w:space="0" w:color="auto"/>
              <w:right w:val="single" w:sz="4" w:space="0" w:color="auto"/>
            </w:tcBorders>
            <w:noWrap/>
          </w:tcPr>
          <w:p w14:paraId="12931FF7" w14:textId="77777777" w:rsidR="004551E7" w:rsidRPr="002C2A6C" w:rsidRDefault="004551E7" w:rsidP="00413CC8">
            <w:pPr>
              <w:rPr>
                <w:rFonts w:ascii="Tahoma" w:hAnsi="Tahoma" w:cs="Tahoma"/>
                <w:color w:val="212121"/>
                <w:sz w:val="22"/>
                <w:szCs w:val="22"/>
              </w:rPr>
            </w:pPr>
            <w:r w:rsidRPr="002C2A6C">
              <w:rPr>
                <w:rFonts w:ascii="Tahoma" w:hAnsi="Tahoma" w:cs="Tahoma"/>
                <w:color w:val="212121"/>
                <w:sz w:val="22"/>
                <w:szCs w:val="22"/>
              </w:rPr>
              <w:t>231444</w:t>
            </w:r>
          </w:p>
        </w:tc>
        <w:tc>
          <w:tcPr>
            <w:tcW w:w="1701" w:type="dxa"/>
            <w:tcBorders>
              <w:top w:val="single" w:sz="4" w:space="0" w:color="auto"/>
              <w:left w:val="nil"/>
              <w:bottom w:val="single" w:sz="4" w:space="0" w:color="auto"/>
              <w:right w:val="single" w:sz="4" w:space="0" w:color="auto"/>
            </w:tcBorders>
            <w:noWrap/>
          </w:tcPr>
          <w:p w14:paraId="313E06B8" w14:textId="77777777" w:rsidR="004551E7" w:rsidRPr="002C2A6C" w:rsidRDefault="004551E7" w:rsidP="00413CC8">
            <w:pPr>
              <w:jc w:val="right"/>
              <w:rPr>
                <w:rFonts w:ascii="Tahoma" w:hAnsi="Tahoma" w:cs="Tahoma"/>
                <w:color w:val="212121"/>
                <w:sz w:val="22"/>
                <w:szCs w:val="22"/>
              </w:rPr>
            </w:pPr>
            <w:r>
              <w:rPr>
                <w:rFonts w:ascii="Tahoma" w:hAnsi="Tahoma" w:cs="Tahoma"/>
                <w:color w:val="212121"/>
                <w:sz w:val="22"/>
                <w:szCs w:val="22"/>
              </w:rPr>
              <w:t>362.000</w:t>
            </w:r>
          </w:p>
        </w:tc>
        <w:tc>
          <w:tcPr>
            <w:tcW w:w="1276" w:type="dxa"/>
            <w:tcBorders>
              <w:top w:val="single" w:sz="4" w:space="0" w:color="auto"/>
              <w:left w:val="nil"/>
              <w:bottom w:val="single" w:sz="4" w:space="0" w:color="auto"/>
              <w:right w:val="single" w:sz="4" w:space="0" w:color="auto"/>
            </w:tcBorders>
            <w:noWrap/>
          </w:tcPr>
          <w:p w14:paraId="33949F54" w14:textId="77777777" w:rsidR="004551E7" w:rsidRPr="002C2A6C" w:rsidRDefault="004551E7" w:rsidP="00413CC8">
            <w:pPr>
              <w:jc w:val="right"/>
              <w:rPr>
                <w:rFonts w:ascii="Tahoma" w:hAnsi="Tahoma" w:cs="Tahoma"/>
                <w:color w:val="212121"/>
                <w:sz w:val="22"/>
                <w:szCs w:val="22"/>
              </w:rPr>
            </w:pPr>
            <w:r>
              <w:rPr>
                <w:rFonts w:ascii="Tahoma" w:hAnsi="Tahoma" w:cs="Tahoma"/>
                <w:color w:val="212121"/>
                <w:sz w:val="22"/>
                <w:szCs w:val="22"/>
              </w:rPr>
              <w:t>362.000</w:t>
            </w:r>
          </w:p>
        </w:tc>
        <w:tc>
          <w:tcPr>
            <w:tcW w:w="1134" w:type="dxa"/>
            <w:tcBorders>
              <w:top w:val="single" w:sz="4" w:space="0" w:color="auto"/>
              <w:left w:val="nil"/>
              <w:bottom w:val="single" w:sz="4" w:space="0" w:color="auto"/>
              <w:right w:val="single" w:sz="4" w:space="0" w:color="auto"/>
            </w:tcBorders>
            <w:noWrap/>
          </w:tcPr>
          <w:p w14:paraId="67B1353A" w14:textId="77777777" w:rsidR="004551E7" w:rsidRPr="002C2A6C" w:rsidRDefault="004551E7" w:rsidP="00413CC8">
            <w:pPr>
              <w:jc w:val="right"/>
              <w:rPr>
                <w:rFonts w:ascii="Tahoma" w:hAnsi="Tahoma" w:cs="Tahoma"/>
                <w:color w:val="212121"/>
                <w:sz w:val="22"/>
                <w:szCs w:val="22"/>
              </w:rPr>
            </w:pPr>
          </w:p>
        </w:tc>
      </w:tr>
      <w:tr w:rsidR="004551E7" w:rsidRPr="00F6314F" w14:paraId="4B2E6AA4"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6FA56596" w14:textId="77777777" w:rsidR="004551E7" w:rsidRPr="00F6314F" w:rsidRDefault="004551E7" w:rsidP="00413CC8">
            <w:pPr>
              <w:rPr>
                <w:rFonts w:ascii="Tahoma" w:hAnsi="Tahoma" w:cs="Tahoma"/>
                <w:color w:val="212121"/>
                <w:sz w:val="22"/>
                <w:szCs w:val="22"/>
              </w:rPr>
            </w:pPr>
            <w:r w:rsidRPr="00F6314F">
              <w:rPr>
                <w:rFonts w:ascii="Tahoma" w:hAnsi="Tahoma" w:cs="Tahoma"/>
                <w:color w:val="212121"/>
                <w:sz w:val="22"/>
                <w:szCs w:val="22"/>
              </w:rPr>
              <w:t>13.6.2</w:t>
            </w:r>
          </w:p>
        </w:tc>
        <w:tc>
          <w:tcPr>
            <w:tcW w:w="6237" w:type="dxa"/>
            <w:tcBorders>
              <w:top w:val="single" w:sz="4" w:space="0" w:color="auto"/>
              <w:left w:val="nil"/>
              <w:bottom w:val="single" w:sz="4" w:space="0" w:color="auto"/>
              <w:right w:val="single" w:sz="4" w:space="0" w:color="auto"/>
            </w:tcBorders>
          </w:tcPr>
          <w:p w14:paraId="37372973" w14:textId="77777777" w:rsidR="004551E7" w:rsidRPr="00F6314F" w:rsidRDefault="004551E7" w:rsidP="00413CC8">
            <w:pPr>
              <w:rPr>
                <w:rFonts w:ascii="Tahoma" w:hAnsi="Tahoma" w:cs="Tahoma"/>
                <w:color w:val="212121"/>
                <w:sz w:val="22"/>
                <w:szCs w:val="22"/>
              </w:rPr>
            </w:pPr>
            <w:r w:rsidRPr="00F6314F">
              <w:rPr>
                <w:rFonts w:ascii="Tahoma" w:hAnsi="Tahoma" w:cs="Tahoma"/>
                <w:color w:val="212121"/>
                <w:sz w:val="22"/>
                <w:szCs w:val="22"/>
              </w:rPr>
              <w:t>Pilotno testiranje izvedbe »prevoza na klic« - Invalidi v javnem potniškem prevozu 2025</w:t>
            </w:r>
          </w:p>
        </w:tc>
        <w:tc>
          <w:tcPr>
            <w:tcW w:w="1701" w:type="dxa"/>
            <w:tcBorders>
              <w:top w:val="single" w:sz="4" w:space="0" w:color="auto"/>
              <w:left w:val="nil"/>
              <w:bottom w:val="single" w:sz="4" w:space="0" w:color="auto"/>
              <w:right w:val="single" w:sz="4" w:space="0" w:color="auto"/>
            </w:tcBorders>
          </w:tcPr>
          <w:p w14:paraId="5A3DE14A" w14:textId="77777777" w:rsidR="004551E7" w:rsidRPr="00F6314F" w:rsidRDefault="004551E7" w:rsidP="00413CC8">
            <w:pPr>
              <w:rPr>
                <w:rFonts w:ascii="Tahoma" w:hAnsi="Tahoma" w:cs="Tahoma"/>
                <w:color w:val="212121"/>
                <w:sz w:val="22"/>
                <w:szCs w:val="22"/>
                <w:lang w:eastAsia="sl-SI"/>
              </w:rPr>
            </w:pPr>
            <w:r w:rsidRPr="00F6314F">
              <w:rPr>
                <w:rFonts w:ascii="Tahoma" w:hAnsi="Tahoma" w:cs="Tahoma"/>
                <w:color w:val="212121"/>
                <w:sz w:val="22"/>
                <w:szCs w:val="22"/>
                <w:lang w:eastAsia="sl-SI"/>
              </w:rPr>
              <w:t>2430-21-3345</w:t>
            </w:r>
          </w:p>
        </w:tc>
        <w:tc>
          <w:tcPr>
            <w:tcW w:w="1276" w:type="dxa"/>
            <w:tcBorders>
              <w:top w:val="single" w:sz="4" w:space="0" w:color="auto"/>
              <w:left w:val="nil"/>
              <w:bottom w:val="single" w:sz="4" w:space="0" w:color="auto"/>
              <w:right w:val="single" w:sz="4" w:space="0" w:color="auto"/>
            </w:tcBorders>
            <w:noWrap/>
          </w:tcPr>
          <w:p w14:paraId="12F8BCC9" w14:textId="77777777" w:rsidR="004551E7" w:rsidRPr="00F6314F" w:rsidRDefault="004551E7" w:rsidP="00413CC8">
            <w:pPr>
              <w:rPr>
                <w:rFonts w:ascii="Tahoma" w:hAnsi="Tahoma" w:cs="Tahoma"/>
                <w:color w:val="212121"/>
                <w:sz w:val="22"/>
                <w:szCs w:val="22"/>
              </w:rPr>
            </w:pPr>
            <w:r w:rsidRPr="00F6314F">
              <w:rPr>
                <w:rFonts w:ascii="Tahoma" w:hAnsi="Tahoma" w:cs="Tahoma"/>
                <w:color w:val="212121"/>
                <w:sz w:val="22"/>
                <w:szCs w:val="22"/>
              </w:rPr>
              <w:t>231444</w:t>
            </w:r>
          </w:p>
        </w:tc>
        <w:tc>
          <w:tcPr>
            <w:tcW w:w="1701" w:type="dxa"/>
            <w:tcBorders>
              <w:top w:val="single" w:sz="4" w:space="0" w:color="auto"/>
              <w:left w:val="nil"/>
              <w:bottom w:val="single" w:sz="4" w:space="0" w:color="auto"/>
              <w:right w:val="single" w:sz="4" w:space="0" w:color="auto"/>
            </w:tcBorders>
            <w:noWrap/>
          </w:tcPr>
          <w:p w14:paraId="6B6F29E2" w14:textId="77777777" w:rsidR="004551E7" w:rsidRPr="00F6314F" w:rsidRDefault="004551E7" w:rsidP="00413CC8">
            <w:pPr>
              <w:jc w:val="right"/>
              <w:rPr>
                <w:rFonts w:ascii="Tahoma" w:hAnsi="Tahoma" w:cs="Tahoma"/>
                <w:color w:val="212121"/>
                <w:sz w:val="22"/>
                <w:szCs w:val="22"/>
              </w:rPr>
            </w:pPr>
            <w:r w:rsidRPr="00F6314F">
              <w:rPr>
                <w:rFonts w:ascii="Tahoma" w:hAnsi="Tahoma" w:cs="Tahoma"/>
                <w:color w:val="212121"/>
                <w:sz w:val="22"/>
                <w:szCs w:val="22"/>
              </w:rPr>
              <w:t>38.000</w:t>
            </w:r>
          </w:p>
        </w:tc>
        <w:tc>
          <w:tcPr>
            <w:tcW w:w="1276" w:type="dxa"/>
            <w:tcBorders>
              <w:top w:val="single" w:sz="4" w:space="0" w:color="auto"/>
              <w:left w:val="nil"/>
              <w:bottom w:val="single" w:sz="4" w:space="0" w:color="auto"/>
              <w:right w:val="single" w:sz="4" w:space="0" w:color="auto"/>
            </w:tcBorders>
            <w:noWrap/>
          </w:tcPr>
          <w:p w14:paraId="22A6AC27" w14:textId="77777777" w:rsidR="004551E7" w:rsidRPr="00F6314F" w:rsidRDefault="004551E7" w:rsidP="00413CC8">
            <w:pPr>
              <w:jc w:val="right"/>
              <w:rPr>
                <w:rFonts w:ascii="Tahoma" w:hAnsi="Tahoma" w:cs="Tahoma"/>
                <w:color w:val="212121"/>
                <w:sz w:val="22"/>
                <w:szCs w:val="22"/>
              </w:rPr>
            </w:pPr>
            <w:r w:rsidRPr="00F6314F">
              <w:rPr>
                <w:rFonts w:ascii="Tahoma" w:hAnsi="Tahoma" w:cs="Tahoma"/>
                <w:color w:val="212121"/>
                <w:sz w:val="22"/>
                <w:szCs w:val="22"/>
              </w:rPr>
              <w:t>38.000</w:t>
            </w:r>
          </w:p>
        </w:tc>
        <w:tc>
          <w:tcPr>
            <w:tcW w:w="1134" w:type="dxa"/>
            <w:tcBorders>
              <w:top w:val="single" w:sz="4" w:space="0" w:color="auto"/>
              <w:left w:val="nil"/>
              <w:bottom w:val="single" w:sz="4" w:space="0" w:color="auto"/>
              <w:right w:val="single" w:sz="4" w:space="0" w:color="auto"/>
            </w:tcBorders>
            <w:noWrap/>
          </w:tcPr>
          <w:p w14:paraId="6F27211E" w14:textId="77777777" w:rsidR="004551E7" w:rsidRPr="00F6314F" w:rsidRDefault="004551E7" w:rsidP="00413CC8">
            <w:pPr>
              <w:jc w:val="right"/>
              <w:rPr>
                <w:rFonts w:ascii="Tahoma" w:hAnsi="Tahoma" w:cs="Tahoma"/>
                <w:color w:val="212121"/>
                <w:sz w:val="22"/>
                <w:szCs w:val="22"/>
              </w:rPr>
            </w:pPr>
          </w:p>
        </w:tc>
      </w:tr>
      <w:tr w:rsidR="006973B5" w:rsidRPr="00D3004F" w14:paraId="2398F3BB"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4EBE0166" w14:textId="77777777" w:rsidR="006973B5" w:rsidRPr="001464A3" w:rsidRDefault="006973B5" w:rsidP="006973B5">
            <w:pPr>
              <w:rPr>
                <w:rFonts w:ascii="Tahoma" w:hAnsi="Tahoma" w:cs="Tahoma"/>
                <w:sz w:val="22"/>
                <w:szCs w:val="22"/>
              </w:rPr>
            </w:pPr>
            <w:r w:rsidRPr="001464A3">
              <w:rPr>
                <w:rFonts w:ascii="Tahoma" w:hAnsi="Tahoma" w:cs="Tahoma"/>
                <w:sz w:val="22"/>
                <w:szCs w:val="22"/>
              </w:rPr>
              <w:t>13.6.3</w:t>
            </w:r>
          </w:p>
        </w:tc>
        <w:tc>
          <w:tcPr>
            <w:tcW w:w="6237" w:type="dxa"/>
            <w:tcBorders>
              <w:top w:val="single" w:sz="4" w:space="0" w:color="auto"/>
              <w:left w:val="nil"/>
              <w:bottom w:val="single" w:sz="4" w:space="0" w:color="auto"/>
              <w:right w:val="single" w:sz="4" w:space="0" w:color="auto"/>
            </w:tcBorders>
          </w:tcPr>
          <w:p w14:paraId="6A488E81" w14:textId="77777777" w:rsidR="006973B5" w:rsidRPr="001464A3" w:rsidRDefault="006973B5" w:rsidP="006973B5">
            <w:pPr>
              <w:rPr>
                <w:rFonts w:ascii="Tahoma" w:hAnsi="Tahoma" w:cs="Tahoma"/>
                <w:b/>
                <w:bCs/>
                <w:color w:val="FF0000"/>
                <w:sz w:val="22"/>
                <w:szCs w:val="22"/>
              </w:rPr>
            </w:pPr>
            <w:r w:rsidRPr="001464A3">
              <w:rPr>
                <w:rFonts w:ascii="Tahoma" w:hAnsi="Tahoma" w:cs="Tahoma"/>
                <w:b/>
                <w:bCs/>
                <w:color w:val="000000" w:themeColor="text1"/>
                <w:sz w:val="22"/>
                <w:szCs w:val="22"/>
              </w:rPr>
              <w:t>Agencija RS za okolje</w:t>
            </w:r>
            <w:r w:rsidRPr="001464A3">
              <w:rPr>
                <w:rFonts w:ascii="Tahoma" w:hAnsi="Tahoma" w:cs="Tahoma"/>
                <w:color w:val="000000" w:themeColor="text1"/>
                <w:sz w:val="22"/>
                <w:szCs w:val="22"/>
              </w:rPr>
              <w:t xml:space="preserve"> </w:t>
            </w:r>
            <w:r w:rsidRPr="001464A3">
              <w:rPr>
                <w:rFonts w:ascii="Tahoma" w:hAnsi="Tahoma" w:cs="Tahoma"/>
                <w:bCs/>
                <w:color w:val="000000" w:themeColor="text1"/>
                <w:sz w:val="22"/>
                <w:szCs w:val="22"/>
              </w:rPr>
              <w:t>Razvoj mreže opazovalnic ARSO GNSS za spremljanje deformacij zemljine skorje</w:t>
            </w:r>
          </w:p>
        </w:tc>
        <w:tc>
          <w:tcPr>
            <w:tcW w:w="1701" w:type="dxa"/>
            <w:tcBorders>
              <w:top w:val="single" w:sz="4" w:space="0" w:color="auto"/>
              <w:left w:val="nil"/>
              <w:bottom w:val="single" w:sz="4" w:space="0" w:color="auto"/>
              <w:right w:val="single" w:sz="4" w:space="0" w:color="auto"/>
            </w:tcBorders>
          </w:tcPr>
          <w:p w14:paraId="7C8FCCA4" w14:textId="673FB4BB" w:rsidR="006973B5" w:rsidRPr="001464A3" w:rsidRDefault="006973B5" w:rsidP="006973B5">
            <w:pPr>
              <w:rPr>
                <w:rFonts w:ascii="Tahoma" w:hAnsi="Tahoma" w:cs="Tahoma"/>
                <w:color w:val="FF0000"/>
                <w:sz w:val="22"/>
                <w:szCs w:val="22"/>
                <w:lang w:eastAsia="sl-SI"/>
              </w:rPr>
            </w:pPr>
            <w:r w:rsidRPr="001464A3">
              <w:rPr>
                <w:rFonts w:ascii="Tahoma" w:hAnsi="Tahoma" w:cs="Tahoma"/>
                <w:sz w:val="22"/>
                <w:szCs w:val="22"/>
                <w:lang w:eastAsia="sl-SI"/>
              </w:rPr>
              <w:t>2334-13-0001</w:t>
            </w:r>
          </w:p>
        </w:tc>
        <w:tc>
          <w:tcPr>
            <w:tcW w:w="1276" w:type="dxa"/>
            <w:tcBorders>
              <w:top w:val="single" w:sz="4" w:space="0" w:color="auto"/>
              <w:left w:val="nil"/>
              <w:bottom w:val="single" w:sz="4" w:space="0" w:color="auto"/>
              <w:right w:val="single" w:sz="4" w:space="0" w:color="auto"/>
            </w:tcBorders>
            <w:noWrap/>
          </w:tcPr>
          <w:p w14:paraId="33AAB15B" w14:textId="02F7AEDB" w:rsidR="006973B5" w:rsidRPr="001464A3" w:rsidRDefault="006973B5" w:rsidP="006973B5">
            <w:pPr>
              <w:rPr>
                <w:rFonts w:ascii="Tahoma" w:hAnsi="Tahoma" w:cs="Tahoma"/>
                <w:color w:val="000000"/>
                <w:sz w:val="22"/>
                <w:szCs w:val="22"/>
              </w:rPr>
            </w:pPr>
            <w:r w:rsidRPr="001464A3">
              <w:rPr>
                <w:rFonts w:ascii="Tahoma" w:hAnsi="Tahoma" w:cs="Tahoma"/>
                <w:color w:val="000000" w:themeColor="text1"/>
                <w:sz w:val="22"/>
                <w:szCs w:val="22"/>
              </w:rPr>
              <w:t>231341</w:t>
            </w:r>
          </w:p>
        </w:tc>
        <w:tc>
          <w:tcPr>
            <w:tcW w:w="1701" w:type="dxa"/>
            <w:tcBorders>
              <w:top w:val="single" w:sz="4" w:space="0" w:color="auto"/>
              <w:left w:val="nil"/>
              <w:bottom w:val="single" w:sz="4" w:space="0" w:color="auto"/>
              <w:right w:val="single" w:sz="4" w:space="0" w:color="auto"/>
            </w:tcBorders>
            <w:noWrap/>
          </w:tcPr>
          <w:p w14:paraId="3662BA9D" w14:textId="47BAC2C2" w:rsidR="006973B5" w:rsidRPr="00091641" w:rsidRDefault="006973B5" w:rsidP="006973B5">
            <w:pPr>
              <w:jc w:val="right"/>
              <w:rPr>
                <w:rFonts w:ascii="Tahoma" w:hAnsi="Tahoma" w:cs="Tahoma"/>
                <w:sz w:val="22"/>
                <w:szCs w:val="22"/>
              </w:rPr>
            </w:pPr>
            <w:r w:rsidRPr="00091641">
              <w:rPr>
                <w:rFonts w:ascii="Tahoma" w:hAnsi="Tahoma" w:cs="Tahoma"/>
                <w:sz w:val="22"/>
                <w:szCs w:val="22"/>
              </w:rPr>
              <w:t>2</w:t>
            </w:r>
            <w:r w:rsidR="0065272D" w:rsidRPr="00091641">
              <w:rPr>
                <w:rFonts w:ascii="Tahoma" w:hAnsi="Tahoma" w:cs="Tahoma"/>
                <w:sz w:val="22"/>
                <w:szCs w:val="22"/>
              </w:rPr>
              <w:t>0</w:t>
            </w:r>
            <w:r w:rsidRPr="00091641">
              <w:rPr>
                <w:rFonts w:ascii="Tahoma" w:hAnsi="Tahoma" w:cs="Tahoma"/>
                <w:sz w:val="22"/>
                <w:szCs w:val="22"/>
              </w:rPr>
              <w:t>.</w:t>
            </w:r>
            <w:r w:rsidR="0065272D" w:rsidRPr="00091641">
              <w:rPr>
                <w:rFonts w:ascii="Tahoma" w:hAnsi="Tahoma" w:cs="Tahoma"/>
                <w:sz w:val="22"/>
                <w:szCs w:val="22"/>
              </w:rPr>
              <w:t>0</w:t>
            </w:r>
            <w:r w:rsidRPr="00091641">
              <w:rPr>
                <w:rFonts w:ascii="Tahoma" w:hAnsi="Tahoma" w:cs="Tahoma"/>
                <w:sz w:val="22"/>
                <w:szCs w:val="22"/>
              </w:rPr>
              <w:t>00</w:t>
            </w:r>
          </w:p>
        </w:tc>
        <w:tc>
          <w:tcPr>
            <w:tcW w:w="1276" w:type="dxa"/>
            <w:tcBorders>
              <w:top w:val="single" w:sz="4" w:space="0" w:color="auto"/>
              <w:left w:val="nil"/>
              <w:bottom w:val="single" w:sz="4" w:space="0" w:color="auto"/>
              <w:right w:val="single" w:sz="4" w:space="0" w:color="auto"/>
            </w:tcBorders>
            <w:noWrap/>
          </w:tcPr>
          <w:p w14:paraId="049DE89D" w14:textId="30D2460F" w:rsidR="006973B5" w:rsidRPr="00091641" w:rsidRDefault="006973B5" w:rsidP="006973B5">
            <w:pPr>
              <w:jc w:val="right"/>
              <w:rPr>
                <w:rFonts w:ascii="Tahoma" w:hAnsi="Tahoma" w:cs="Tahoma"/>
                <w:sz w:val="22"/>
                <w:szCs w:val="22"/>
              </w:rPr>
            </w:pPr>
            <w:r w:rsidRPr="00091641">
              <w:rPr>
                <w:rFonts w:ascii="Tahoma" w:hAnsi="Tahoma" w:cs="Tahoma"/>
                <w:sz w:val="22"/>
                <w:szCs w:val="22"/>
              </w:rPr>
              <w:t>2</w:t>
            </w:r>
            <w:r w:rsidR="0065272D" w:rsidRPr="00091641">
              <w:rPr>
                <w:rFonts w:ascii="Tahoma" w:hAnsi="Tahoma" w:cs="Tahoma"/>
                <w:sz w:val="22"/>
                <w:szCs w:val="22"/>
              </w:rPr>
              <w:t>0</w:t>
            </w:r>
            <w:r w:rsidRPr="00091641">
              <w:rPr>
                <w:rFonts w:ascii="Tahoma" w:hAnsi="Tahoma" w:cs="Tahoma"/>
                <w:sz w:val="22"/>
                <w:szCs w:val="22"/>
              </w:rPr>
              <w:t>.</w:t>
            </w:r>
            <w:r w:rsidR="0065272D" w:rsidRPr="00091641">
              <w:rPr>
                <w:rFonts w:ascii="Tahoma" w:hAnsi="Tahoma" w:cs="Tahoma"/>
                <w:sz w:val="22"/>
                <w:szCs w:val="22"/>
              </w:rPr>
              <w:t>0</w:t>
            </w:r>
            <w:r w:rsidRPr="00091641">
              <w:rPr>
                <w:rFonts w:ascii="Tahoma" w:hAnsi="Tahoma" w:cs="Tahoma"/>
                <w:sz w:val="22"/>
                <w:szCs w:val="22"/>
              </w:rPr>
              <w:t>00</w:t>
            </w:r>
          </w:p>
        </w:tc>
        <w:tc>
          <w:tcPr>
            <w:tcW w:w="1134" w:type="dxa"/>
            <w:tcBorders>
              <w:top w:val="single" w:sz="4" w:space="0" w:color="auto"/>
              <w:left w:val="nil"/>
              <w:bottom w:val="single" w:sz="4" w:space="0" w:color="auto"/>
              <w:right w:val="single" w:sz="4" w:space="0" w:color="auto"/>
            </w:tcBorders>
            <w:noWrap/>
          </w:tcPr>
          <w:p w14:paraId="38F17EC4" w14:textId="77777777" w:rsidR="006973B5" w:rsidRPr="001464A3" w:rsidRDefault="006973B5" w:rsidP="006973B5">
            <w:pPr>
              <w:jc w:val="right"/>
              <w:rPr>
                <w:rFonts w:ascii="Tahoma" w:hAnsi="Tahoma" w:cs="Tahoma"/>
                <w:color w:val="000000" w:themeColor="text1"/>
                <w:sz w:val="22"/>
                <w:szCs w:val="22"/>
              </w:rPr>
            </w:pPr>
          </w:p>
        </w:tc>
      </w:tr>
      <w:tr w:rsidR="006973B5" w:rsidRPr="00D3004F" w14:paraId="097BE6E0"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3DCB0E32" w14:textId="77777777" w:rsidR="006973B5" w:rsidRPr="00D3004F" w:rsidRDefault="006973B5" w:rsidP="006973B5">
            <w:pPr>
              <w:rPr>
                <w:rFonts w:ascii="Tahoma" w:hAnsi="Tahoma" w:cs="Tahoma"/>
                <w:color w:val="000000"/>
                <w:sz w:val="22"/>
                <w:szCs w:val="22"/>
              </w:rPr>
            </w:pPr>
            <w:r w:rsidRPr="00D3004F">
              <w:rPr>
                <w:rFonts w:ascii="Tahoma" w:hAnsi="Tahoma" w:cs="Tahoma"/>
                <w:sz w:val="22"/>
                <w:szCs w:val="22"/>
              </w:rPr>
              <w:t>1</w:t>
            </w:r>
            <w:r>
              <w:rPr>
                <w:rFonts w:ascii="Tahoma" w:hAnsi="Tahoma" w:cs="Tahoma"/>
                <w:sz w:val="22"/>
                <w:szCs w:val="22"/>
              </w:rPr>
              <w:t>3</w:t>
            </w:r>
            <w:r w:rsidRPr="00D3004F">
              <w:rPr>
                <w:rFonts w:ascii="Tahoma" w:hAnsi="Tahoma" w:cs="Tahoma"/>
                <w:sz w:val="22"/>
                <w:szCs w:val="22"/>
              </w:rPr>
              <w:t>.</w:t>
            </w:r>
            <w:r>
              <w:rPr>
                <w:rFonts w:ascii="Tahoma" w:hAnsi="Tahoma" w:cs="Tahoma"/>
                <w:sz w:val="22"/>
                <w:szCs w:val="22"/>
              </w:rPr>
              <w:t>6</w:t>
            </w:r>
            <w:r w:rsidRPr="00D3004F">
              <w:rPr>
                <w:rFonts w:ascii="Tahoma" w:hAnsi="Tahoma" w:cs="Tahoma"/>
                <w:sz w:val="22"/>
                <w:szCs w:val="22"/>
              </w:rPr>
              <w:t>.</w:t>
            </w:r>
            <w:r>
              <w:rPr>
                <w:rFonts w:ascii="Tahoma" w:hAnsi="Tahoma" w:cs="Tahoma"/>
                <w:sz w:val="22"/>
                <w:szCs w:val="22"/>
              </w:rPr>
              <w:t>4</w:t>
            </w:r>
          </w:p>
        </w:tc>
        <w:tc>
          <w:tcPr>
            <w:tcW w:w="6237" w:type="dxa"/>
            <w:tcBorders>
              <w:top w:val="single" w:sz="4" w:space="0" w:color="auto"/>
              <w:left w:val="nil"/>
              <w:bottom w:val="single" w:sz="4" w:space="0" w:color="auto"/>
              <w:right w:val="single" w:sz="4" w:space="0" w:color="auto"/>
            </w:tcBorders>
          </w:tcPr>
          <w:p w14:paraId="31EC7606" w14:textId="77777777" w:rsidR="006973B5" w:rsidRPr="007A6CF2" w:rsidRDefault="006973B5" w:rsidP="006973B5">
            <w:pPr>
              <w:rPr>
                <w:rFonts w:ascii="Tahoma" w:hAnsi="Tahoma" w:cs="Tahoma"/>
                <w:color w:val="000000" w:themeColor="text1"/>
                <w:sz w:val="22"/>
                <w:szCs w:val="22"/>
              </w:rPr>
            </w:pPr>
            <w:r w:rsidRPr="007A6CF2">
              <w:rPr>
                <w:rFonts w:ascii="Tahoma" w:hAnsi="Tahoma" w:cs="Tahoma"/>
                <w:b/>
                <w:bCs/>
                <w:color w:val="000000" w:themeColor="text1"/>
                <w:sz w:val="22"/>
                <w:szCs w:val="22"/>
              </w:rPr>
              <w:t>Agencija RS za okolje</w:t>
            </w:r>
            <w:r w:rsidRPr="007A6CF2">
              <w:rPr>
                <w:rFonts w:ascii="Tahoma" w:hAnsi="Tahoma" w:cs="Tahoma"/>
                <w:color w:val="000000" w:themeColor="text1"/>
                <w:sz w:val="22"/>
                <w:szCs w:val="22"/>
              </w:rPr>
              <w:t xml:space="preserve"> Izvajanje nalog Nacionalnega referenčnega centra za </w:t>
            </w:r>
            <w:proofErr w:type="spellStart"/>
            <w:r w:rsidRPr="007A6CF2">
              <w:rPr>
                <w:rFonts w:ascii="Tahoma" w:hAnsi="Tahoma" w:cs="Tahoma"/>
                <w:color w:val="000000" w:themeColor="text1"/>
                <w:sz w:val="22"/>
                <w:szCs w:val="22"/>
              </w:rPr>
              <w:t>pokrovnost</w:t>
            </w:r>
            <w:proofErr w:type="spellEnd"/>
            <w:r w:rsidRPr="007A6CF2">
              <w:rPr>
                <w:rFonts w:ascii="Tahoma" w:hAnsi="Tahoma" w:cs="Tahoma"/>
                <w:color w:val="000000" w:themeColor="text1"/>
                <w:sz w:val="22"/>
                <w:szCs w:val="22"/>
              </w:rPr>
              <w:t xml:space="preserve"> (NRC </w:t>
            </w:r>
            <w:proofErr w:type="spellStart"/>
            <w:r w:rsidRPr="007A6CF2">
              <w:rPr>
                <w:rFonts w:ascii="Tahoma" w:hAnsi="Tahoma" w:cs="Tahoma"/>
                <w:color w:val="000000" w:themeColor="text1"/>
                <w:sz w:val="22"/>
                <w:szCs w:val="22"/>
              </w:rPr>
              <w:t>Land</w:t>
            </w:r>
            <w:proofErr w:type="spellEnd"/>
            <w:r w:rsidRPr="007A6CF2">
              <w:rPr>
                <w:rFonts w:ascii="Tahoma" w:hAnsi="Tahoma" w:cs="Tahoma"/>
                <w:color w:val="000000" w:themeColor="text1"/>
                <w:sz w:val="22"/>
                <w:szCs w:val="22"/>
              </w:rPr>
              <w:t xml:space="preserve"> </w:t>
            </w:r>
            <w:proofErr w:type="spellStart"/>
            <w:r w:rsidRPr="007A6CF2">
              <w:rPr>
                <w:rFonts w:ascii="Tahoma" w:hAnsi="Tahoma" w:cs="Tahoma"/>
                <w:color w:val="000000" w:themeColor="text1"/>
                <w:sz w:val="22"/>
                <w:szCs w:val="22"/>
              </w:rPr>
              <w:t>Cover</w:t>
            </w:r>
            <w:proofErr w:type="spellEnd"/>
            <w:r w:rsidRPr="007A6CF2">
              <w:rPr>
                <w:rFonts w:ascii="Tahoma" w:hAnsi="Tahoma" w:cs="Tahoma"/>
                <w:color w:val="000000" w:themeColor="text1"/>
                <w:sz w:val="22"/>
                <w:szCs w:val="22"/>
              </w:rPr>
              <w:t>) v okviru omrežja EIONET-SI</w:t>
            </w:r>
          </w:p>
        </w:tc>
        <w:tc>
          <w:tcPr>
            <w:tcW w:w="1701" w:type="dxa"/>
            <w:tcBorders>
              <w:top w:val="single" w:sz="4" w:space="0" w:color="auto"/>
              <w:left w:val="nil"/>
              <w:bottom w:val="single" w:sz="4" w:space="0" w:color="auto"/>
              <w:right w:val="single" w:sz="4" w:space="0" w:color="auto"/>
            </w:tcBorders>
          </w:tcPr>
          <w:p w14:paraId="57788032" w14:textId="77777777" w:rsidR="006973B5" w:rsidRPr="007A6CF2" w:rsidRDefault="006973B5" w:rsidP="006973B5">
            <w:pPr>
              <w:rPr>
                <w:rFonts w:ascii="Tahoma" w:hAnsi="Tahoma" w:cs="Tahoma"/>
                <w:color w:val="000000" w:themeColor="text1"/>
                <w:sz w:val="22"/>
                <w:szCs w:val="22"/>
                <w:lang w:eastAsia="sl-SI"/>
              </w:rPr>
            </w:pPr>
            <w:r w:rsidRPr="007A6CF2">
              <w:rPr>
                <w:rFonts w:ascii="Tahoma" w:hAnsi="Tahoma" w:cs="Tahoma"/>
                <w:color w:val="000000" w:themeColor="text1"/>
                <w:sz w:val="22"/>
                <w:szCs w:val="22"/>
                <w:lang w:eastAsia="sl-SI"/>
              </w:rPr>
              <w:t>EU sredstva</w:t>
            </w:r>
          </w:p>
        </w:tc>
        <w:tc>
          <w:tcPr>
            <w:tcW w:w="1276" w:type="dxa"/>
            <w:tcBorders>
              <w:top w:val="single" w:sz="4" w:space="0" w:color="auto"/>
              <w:left w:val="nil"/>
              <w:bottom w:val="single" w:sz="4" w:space="0" w:color="auto"/>
              <w:right w:val="single" w:sz="4" w:space="0" w:color="auto"/>
            </w:tcBorders>
            <w:noWrap/>
          </w:tcPr>
          <w:p w14:paraId="44DAEAF6" w14:textId="77777777" w:rsidR="006973B5" w:rsidRPr="00D3004F" w:rsidRDefault="006973B5" w:rsidP="006973B5">
            <w:pPr>
              <w:rPr>
                <w:rFonts w:ascii="Tahoma" w:hAnsi="Tahoma" w:cs="Tahoma"/>
                <w:color w:val="000000"/>
                <w:sz w:val="22"/>
                <w:szCs w:val="22"/>
              </w:rPr>
            </w:pPr>
          </w:p>
        </w:tc>
        <w:tc>
          <w:tcPr>
            <w:tcW w:w="1701" w:type="dxa"/>
            <w:tcBorders>
              <w:top w:val="single" w:sz="4" w:space="0" w:color="auto"/>
              <w:left w:val="nil"/>
              <w:bottom w:val="single" w:sz="4" w:space="0" w:color="auto"/>
              <w:right w:val="single" w:sz="4" w:space="0" w:color="auto"/>
            </w:tcBorders>
            <w:noWrap/>
          </w:tcPr>
          <w:p w14:paraId="1D74AF51" w14:textId="77777777" w:rsidR="006973B5" w:rsidRPr="00D3004F" w:rsidRDefault="006973B5" w:rsidP="006973B5">
            <w:pPr>
              <w:jc w:val="right"/>
              <w:rPr>
                <w:rFonts w:ascii="Tahoma" w:hAnsi="Tahoma" w:cs="Tahoma"/>
                <w:sz w:val="22"/>
                <w:szCs w:val="22"/>
              </w:rPr>
            </w:pPr>
          </w:p>
        </w:tc>
        <w:tc>
          <w:tcPr>
            <w:tcW w:w="1276" w:type="dxa"/>
            <w:tcBorders>
              <w:top w:val="single" w:sz="4" w:space="0" w:color="auto"/>
              <w:left w:val="nil"/>
              <w:bottom w:val="single" w:sz="4" w:space="0" w:color="auto"/>
              <w:right w:val="single" w:sz="4" w:space="0" w:color="auto"/>
            </w:tcBorders>
            <w:noWrap/>
          </w:tcPr>
          <w:p w14:paraId="20768900" w14:textId="77777777" w:rsidR="006973B5" w:rsidRPr="00D3004F" w:rsidRDefault="006973B5" w:rsidP="006973B5">
            <w:pPr>
              <w:jc w:val="right"/>
              <w:rPr>
                <w:rFonts w:ascii="Tahoma" w:hAnsi="Tahoma" w:cs="Tahoma"/>
                <w:sz w:val="22"/>
                <w:szCs w:val="22"/>
              </w:rPr>
            </w:pPr>
          </w:p>
        </w:tc>
        <w:tc>
          <w:tcPr>
            <w:tcW w:w="1134" w:type="dxa"/>
            <w:tcBorders>
              <w:top w:val="single" w:sz="4" w:space="0" w:color="auto"/>
              <w:left w:val="nil"/>
              <w:bottom w:val="single" w:sz="4" w:space="0" w:color="auto"/>
              <w:right w:val="single" w:sz="4" w:space="0" w:color="auto"/>
            </w:tcBorders>
            <w:noWrap/>
          </w:tcPr>
          <w:p w14:paraId="7E727EEB" w14:textId="77777777" w:rsidR="006973B5" w:rsidRPr="00D3004F" w:rsidRDefault="006973B5" w:rsidP="006973B5">
            <w:pPr>
              <w:jc w:val="right"/>
              <w:rPr>
                <w:rFonts w:ascii="Tahoma" w:hAnsi="Tahoma" w:cs="Tahoma"/>
                <w:color w:val="000000" w:themeColor="text1"/>
                <w:sz w:val="22"/>
                <w:szCs w:val="22"/>
              </w:rPr>
            </w:pPr>
          </w:p>
        </w:tc>
      </w:tr>
      <w:tr w:rsidR="006973B5" w:rsidRPr="00D3004F" w14:paraId="32ECCEF2"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26"/>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7154C942" w14:textId="77777777" w:rsidR="006973B5" w:rsidRPr="00D3004F" w:rsidRDefault="006973B5" w:rsidP="006973B5">
            <w:pPr>
              <w:rPr>
                <w:rFonts w:ascii="Tahoma" w:hAnsi="Tahoma" w:cs="Tahoma"/>
                <w:b/>
                <w:color w:val="000000" w:themeColor="text1"/>
                <w:sz w:val="22"/>
                <w:szCs w:val="22"/>
              </w:rPr>
            </w:pPr>
            <w:r w:rsidRPr="00D3004F">
              <w:rPr>
                <w:rFonts w:ascii="Tahoma" w:hAnsi="Tahoma" w:cs="Tahoma"/>
                <w:b/>
                <w:color w:val="000000" w:themeColor="text1"/>
                <w:sz w:val="22"/>
                <w:szCs w:val="22"/>
              </w:rPr>
              <w:t>1</w:t>
            </w:r>
            <w:r>
              <w:rPr>
                <w:rFonts w:ascii="Tahoma" w:hAnsi="Tahoma" w:cs="Tahoma"/>
                <w:b/>
                <w:color w:val="000000" w:themeColor="text1"/>
                <w:sz w:val="22"/>
                <w:szCs w:val="22"/>
              </w:rPr>
              <w:t>3</w:t>
            </w:r>
            <w:r w:rsidRPr="00D3004F">
              <w:rPr>
                <w:rFonts w:ascii="Tahoma" w:hAnsi="Tahoma" w:cs="Tahoma"/>
                <w:b/>
                <w:color w:val="000000" w:themeColor="text1"/>
                <w:sz w:val="22"/>
                <w:szCs w:val="22"/>
              </w:rPr>
              <w:t>.7</w:t>
            </w:r>
          </w:p>
        </w:tc>
        <w:tc>
          <w:tcPr>
            <w:tcW w:w="6237" w:type="dxa"/>
            <w:tcBorders>
              <w:top w:val="single" w:sz="4" w:space="0" w:color="auto"/>
              <w:left w:val="nil"/>
              <w:bottom w:val="single" w:sz="4" w:space="0" w:color="auto"/>
              <w:right w:val="single" w:sz="4" w:space="0" w:color="auto"/>
            </w:tcBorders>
            <w:shd w:val="clear" w:color="auto" w:fill="F2F2F2"/>
          </w:tcPr>
          <w:p w14:paraId="5CB9D76B" w14:textId="77777777" w:rsidR="006973B5" w:rsidRPr="00D3004F" w:rsidRDefault="006973B5" w:rsidP="006973B5">
            <w:pPr>
              <w:jc w:val="both"/>
              <w:rPr>
                <w:rFonts w:ascii="Tahoma" w:hAnsi="Tahoma" w:cs="Tahoma"/>
                <w:b/>
                <w:color w:val="000000" w:themeColor="text1"/>
                <w:sz w:val="22"/>
                <w:szCs w:val="22"/>
              </w:rPr>
            </w:pPr>
            <w:r w:rsidRPr="00D3004F">
              <w:rPr>
                <w:rFonts w:ascii="Tahoma" w:eastAsia="Calibri" w:hAnsi="Tahoma" w:cs="Tahoma"/>
                <w:b/>
                <w:bCs/>
                <w:color w:val="000000"/>
                <w:sz w:val="22"/>
                <w:szCs w:val="22"/>
                <w:lang w:eastAsia="sl-SI"/>
              </w:rPr>
              <w:t>Ministrstvo za solidarno prihodnost</w:t>
            </w:r>
          </w:p>
        </w:tc>
        <w:tc>
          <w:tcPr>
            <w:tcW w:w="1701" w:type="dxa"/>
            <w:tcBorders>
              <w:top w:val="single" w:sz="4" w:space="0" w:color="auto"/>
              <w:left w:val="nil"/>
              <w:bottom w:val="single" w:sz="4" w:space="0" w:color="auto"/>
              <w:right w:val="single" w:sz="4" w:space="0" w:color="auto"/>
            </w:tcBorders>
            <w:shd w:val="clear" w:color="auto" w:fill="F2F2F2"/>
          </w:tcPr>
          <w:p w14:paraId="608A1A2E" w14:textId="77777777" w:rsidR="006973B5" w:rsidRPr="00D3004F" w:rsidRDefault="006973B5" w:rsidP="006973B5">
            <w:pPr>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D1B4FA6" w14:textId="77777777" w:rsidR="006973B5" w:rsidRPr="00D3004F" w:rsidRDefault="006973B5" w:rsidP="006973B5">
            <w:pPr>
              <w:rPr>
                <w:rFonts w:ascii="Tahoma" w:hAnsi="Tahoma" w:cs="Tahoma"/>
                <w:b/>
                <w:color w:val="000000" w:themeColor="text1"/>
                <w:sz w:val="22"/>
                <w:szCs w:val="22"/>
              </w:rPr>
            </w:pPr>
          </w:p>
        </w:tc>
        <w:tc>
          <w:tcPr>
            <w:tcW w:w="1701" w:type="dxa"/>
            <w:tcBorders>
              <w:top w:val="single" w:sz="4" w:space="0" w:color="auto"/>
              <w:left w:val="nil"/>
              <w:bottom w:val="single" w:sz="4" w:space="0" w:color="auto"/>
              <w:right w:val="single" w:sz="4" w:space="0" w:color="auto"/>
            </w:tcBorders>
            <w:shd w:val="clear" w:color="auto" w:fill="F2F2F2"/>
            <w:noWrap/>
          </w:tcPr>
          <w:p w14:paraId="0BCB4D3A" w14:textId="77777777" w:rsidR="006973B5" w:rsidRPr="00D3004F" w:rsidRDefault="006973B5" w:rsidP="006973B5">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115E6D36" w14:textId="77777777" w:rsidR="006973B5" w:rsidRPr="00D3004F" w:rsidRDefault="006973B5" w:rsidP="006973B5">
            <w:pPr>
              <w:jc w:val="right"/>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6E905A80" w14:textId="77777777" w:rsidR="006973B5" w:rsidRPr="00D3004F" w:rsidRDefault="006973B5" w:rsidP="006973B5">
            <w:pPr>
              <w:jc w:val="right"/>
              <w:rPr>
                <w:rFonts w:ascii="Tahoma" w:hAnsi="Tahoma" w:cs="Tahoma"/>
                <w:b/>
                <w:color w:val="000000" w:themeColor="text1"/>
                <w:sz w:val="22"/>
                <w:szCs w:val="22"/>
              </w:rPr>
            </w:pPr>
          </w:p>
        </w:tc>
      </w:tr>
      <w:tr w:rsidR="006973B5" w:rsidRPr="00072C1C" w14:paraId="01CE647C"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4EB93F45" w14:textId="09231AAC" w:rsidR="006973B5" w:rsidRPr="009655F6" w:rsidRDefault="006973B5" w:rsidP="006973B5">
            <w:pPr>
              <w:rPr>
                <w:rFonts w:ascii="Tahoma" w:hAnsi="Tahoma" w:cs="Tahoma"/>
                <w:color w:val="212121"/>
                <w:sz w:val="22"/>
                <w:szCs w:val="22"/>
              </w:rPr>
            </w:pPr>
            <w:r w:rsidRPr="009655F6">
              <w:rPr>
                <w:rFonts w:ascii="Tahoma" w:hAnsi="Tahoma" w:cs="Tahoma"/>
                <w:sz w:val="22"/>
                <w:szCs w:val="22"/>
              </w:rPr>
              <w:t>13.7.</w:t>
            </w:r>
            <w:r w:rsidR="00673BB8">
              <w:rPr>
                <w:rFonts w:ascii="Tahoma" w:hAnsi="Tahoma" w:cs="Tahoma"/>
                <w:sz w:val="22"/>
                <w:szCs w:val="22"/>
              </w:rPr>
              <w:t>1</w:t>
            </w:r>
          </w:p>
        </w:tc>
        <w:tc>
          <w:tcPr>
            <w:tcW w:w="6237" w:type="dxa"/>
            <w:tcBorders>
              <w:top w:val="single" w:sz="4" w:space="0" w:color="auto"/>
              <w:left w:val="nil"/>
              <w:bottom w:val="single" w:sz="4" w:space="0" w:color="auto"/>
              <w:right w:val="single" w:sz="4" w:space="0" w:color="auto"/>
            </w:tcBorders>
          </w:tcPr>
          <w:p w14:paraId="33BD2391" w14:textId="79CDEF06" w:rsidR="006973B5" w:rsidRPr="009655F6" w:rsidRDefault="006973B5" w:rsidP="006973B5">
            <w:pPr>
              <w:jc w:val="both"/>
              <w:rPr>
                <w:rFonts w:ascii="Tahoma" w:hAnsi="Tahoma" w:cs="Tahoma"/>
                <w:color w:val="212121"/>
                <w:sz w:val="22"/>
                <w:szCs w:val="22"/>
              </w:rPr>
            </w:pPr>
            <w:r w:rsidRPr="009655F6">
              <w:rPr>
                <w:rFonts w:ascii="Tahoma" w:hAnsi="Tahoma" w:cs="Tahoma"/>
                <w:sz w:val="22"/>
                <w:szCs w:val="22"/>
              </w:rPr>
              <w:t>Vzdrževanje baze podatkov eviden</w:t>
            </w:r>
            <w:r w:rsidR="00413CC8">
              <w:rPr>
                <w:rFonts w:ascii="Tahoma" w:hAnsi="Tahoma" w:cs="Tahoma"/>
                <w:sz w:val="22"/>
                <w:szCs w:val="22"/>
              </w:rPr>
              <w:t xml:space="preserve">ce javnih najemnih stanovanj v </w:t>
            </w:r>
            <w:r w:rsidRPr="009655F6">
              <w:rPr>
                <w:rFonts w:ascii="Tahoma" w:hAnsi="Tahoma" w:cs="Tahoma"/>
                <w:sz w:val="22"/>
                <w:szCs w:val="22"/>
              </w:rPr>
              <w:t>Republiki Sloveniji</w:t>
            </w:r>
          </w:p>
        </w:tc>
        <w:tc>
          <w:tcPr>
            <w:tcW w:w="1701" w:type="dxa"/>
            <w:tcBorders>
              <w:top w:val="single" w:sz="4" w:space="0" w:color="auto"/>
              <w:left w:val="nil"/>
              <w:bottom w:val="single" w:sz="4" w:space="0" w:color="auto"/>
              <w:right w:val="single" w:sz="4" w:space="0" w:color="auto"/>
            </w:tcBorders>
          </w:tcPr>
          <w:p w14:paraId="7A0A41EC"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2550-16-0003</w:t>
            </w:r>
          </w:p>
        </w:tc>
        <w:tc>
          <w:tcPr>
            <w:tcW w:w="1276" w:type="dxa"/>
            <w:tcBorders>
              <w:top w:val="single" w:sz="4" w:space="0" w:color="auto"/>
              <w:left w:val="nil"/>
              <w:bottom w:val="single" w:sz="4" w:space="0" w:color="auto"/>
              <w:right w:val="single" w:sz="4" w:space="0" w:color="auto"/>
            </w:tcBorders>
            <w:noWrap/>
          </w:tcPr>
          <w:p w14:paraId="768FE92D"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231332</w:t>
            </w:r>
          </w:p>
        </w:tc>
        <w:tc>
          <w:tcPr>
            <w:tcW w:w="1701" w:type="dxa"/>
            <w:tcBorders>
              <w:top w:val="single" w:sz="4" w:space="0" w:color="auto"/>
              <w:left w:val="nil"/>
              <w:bottom w:val="single" w:sz="4" w:space="0" w:color="auto"/>
              <w:right w:val="single" w:sz="4" w:space="0" w:color="auto"/>
            </w:tcBorders>
            <w:noWrap/>
          </w:tcPr>
          <w:p w14:paraId="09F159AA"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23.000</w:t>
            </w:r>
          </w:p>
        </w:tc>
        <w:tc>
          <w:tcPr>
            <w:tcW w:w="1276" w:type="dxa"/>
            <w:tcBorders>
              <w:top w:val="single" w:sz="4" w:space="0" w:color="auto"/>
              <w:left w:val="nil"/>
              <w:bottom w:val="single" w:sz="4" w:space="0" w:color="auto"/>
              <w:right w:val="single" w:sz="4" w:space="0" w:color="auto"/>
            </w:tcBorders>
            <w:noWrap/>
          </w:tcPr>
          <w:p w14:paraId="0B097B0B"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23.000</w:t>
            </w:r>
          </w:p>
        </w:tc>
        <w:tc>
          <w:tcPr>
            <w:tcW w:w="1134" w:type="dxa"/>
            <w:tcBorders>
              <w:top w:val="single" w:sz="4" w:space="0" w:color="auto"/>
              <w:left w:val="nil"/>
              <w:bottom w:val="single" w:sz="4" w:space="0" w:color="auto"/>
              <w:right w:val="single" w:sz="4" w:space="0" w:color="auto"/>
            </w:tcBorders>
            <w:noWrap/>
          </w:tcPr>
          <w:p w14:paraId="05C215E3" w14:textId="77777777" w:rsidR="006973B5" w:rsidRPr="00072C1C" w:rsidRDefault="006973B5" w:rsidP="006973B5">
            <w:pPr>
              <w:jc w:val="right"/>
              <w:rPr>
                <w:rFonts w:ascii="Tahoma" w:hAnsi="Tahoma" w:cs="Tahoma"/>
                <w:color w:val="212121"/>
                <w:sz w:val="22"/>
                <w:szCs w:val="22"/>
              </w:rPr>
            </w:pPr>
          </w:p>
        </w:tc>
      </w:tr>
      <w:tr w:rsidR="006973B5" w:rsidRPr="00072C1C" w14:paraId="394B8DE4"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65F1934E" w14:textId="5221E7CB" w:rsidR="006973B5" w:rsidRPr="009655F6" w:rsidRDefault="006973B5" w:rsidP="006973B5">
            <w:pPr>
              <w:rPr>
                <w:rFonts w:ascii="Tahoma" w:hAnsi="Tahoma" w:cs="Tahoma"/>
                <w:color w:val="212121"/>
                <w:sz w:val="22"/>
                <w:szCs w:val="22"/>
              </w:rPr>
            </w:pPr>
            <w:r w:rsidRPr="009655F6">
              <w:rPr>
                <w:rFonts w:ascii="Tahoma" w:hAnsi="Tahoma" w:cs="Tahoma"/>
                <w:sz w:val="22"/>
                <w:szCs w:val="22"/>
              </w:rPr>
              <w:lastRenderedPageBreak/>
              <w:t>13.7.</w:t>
            </w:r>
            <w:r w:rsidR="00673BB8">
              <w:rPr>
                <w:rFonts w:ascii="Tahoma" w:hAnsi="Tahoma" w:cs="Tahoma"/>
                <w:sz w:val="22"/>
                <w:szCs w:val="22"/>
              </w:rPr>
              <w:t>2</w:t>
            </w:r>
          </w:p>
        </w:tc>
        <w:tc>
          <w:tcPr>
            <w:tcW w:w="6237" w:type="dxa"/>
            <w:tcBorders>
              <w:top w:val="single" w:sz="4" w:space="0" w:color="auto"/>
              <w:left w:val="nil"/>
              <w:bottom w:val="single" w:sz="4" w:space="0" w:color="auto"/>
              <w:right w:val="single" w:sz="4" w:space="0" w:color="auto"/>
            </w:tcBorders>
          </w:tcPr>
          <w:p w14:paraId="7FAD0242" w14:textId="77777777" w:rsidR="006973B5" w:rsidRPr="009655F6" w:rsidRDefault="006973B5" w:rsidP="006973B5">
            <w:pPr>
              <w:rPr>
                <w:rFonts w:ascii="Tahoma" w:hAnsi="Tahoma" w:cs="Tahoma"/>
                <w:sz w:val="22"/>
                <w:szCs w:val="22"/>
              </w:rPr>
            </w:pPr>
            <w:r w:rsidRPr="009655F6">
              <w:rPr>
                <w:rFonts w:ascii="Tahoma" w:hAnsi="Tahoma" w:cs="Tahoma"/>
                <w:sz w:val="22"/>
                <w:szCs w:val="22"/>
              </w:rPr>
              <w:t>Oblikovanje definicije praznega stanovanja za potrebe izvajanja ukrepov stanovanjske politike</w:t>
            </w:r>
          </w:p>
          <w:p w14:paraId="2B3C968A" w14:textId="77777777" w:rsidR="006973B5" w:rsidRPr="009655F6" w:rsidRDefault="006973B5" w:rsidP="006973B5">
            <w:pPr>
              <w:jc w:val="both"/>
              <w:rPr>
                <w:rFonts w:ascii="Tahoma" w:hAnsi="Tahoma" w:cs="Tahoma"/>
                <w:color w:val="212121"/>
                <w:sz w:val="22"/>
                <w:szCs w:val="22"/>
              </w:rPr>
            </w:pPr>
          </w:p>
        </w:tc>
        <w:tc>
          <w:tcPr>
            <w:tcW w:w="1701" w:type="dxa"/>
            <w:tcBorders>
              <w:top w:val="single" w:sz="4" w:space="0" w:color="auto"/>
              <w:left w:val="nil"/>
              <w:bottom w:val="single" w:sz="4" w:space="0" w:color="auto"/>
              <w:right w:val="single" w:sz="4" w:space="0" w:color="auto"/>
            </w:tcBorders>
          </w:tcPr>
          <w:p w14:paraId="4E67E9A6"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2550-16-0003</w:t>
            </w:r>
          </w:p>
        </w:tc>
        <w:tc>
          <w:tcPr>
            <w:tcW w:w="1276" w:type="dxa"/>
            <w:tcBorders>
              <w:top w:val="single" w:sz="4" w:space="0" w:color="auto"/>
              <w:left w:val="nil"/>
              <w:bottom w:val="single" w:sz="4" w:space="0" w:color="auto"/>
              <w:right w:val="single" w:sz="4" w:space="0" w:color="auto"/>
            </w:tcBorders>
            <w:noWrap/>
          </w:tcPr>
          <w:p w14:paraId="037B6405"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231332</w:t>
            </w:r>
          </w:p>
        </w:tc>
        <w:tc>
          <w:tcPr>
            <w:tcW w:w="1701" w:type="dxa"/>
            <w:tcBorders>
              <w:top w:val="single" w:sz="4" w:space="0" w:color="auto"/>
              <w:left w:val="nil"/>
              <w:bottom w:val="single" w:sz="4" w:space="0" w:color="auto"/>
              <w:right w:val="single" w:sz="4" w:space="0" w:color="auto"/>
            </w:tcBorders>
            <w:noWrap/>
          </w:tcPr>
          <w:p w14:paraId="2FB8B7B5"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44. 000</w:t>
            </w:r>
          </w:p>
        </w:tc>
        <w:tc>
          <w:tcPr>
            <w:tcW w:w="1276" w:type="dxa"/>
            <w:tcBorders>
              <w:top w:val="single" w:sz="4" w:space="0" w:color="auto"/>
              <w:left w:val="nil"/>
              <w:bottom w:val="single" w:sz="4" w:space="0" w:color="auto"/>
              <w:right w:val="single" w:sz="4" w:space="0" w:color="auto"/>
            </w:tcBorders>
            <w:noWrap/>
          </w:tcPr>
          <w:p w14:paraId="5C6C74D1"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44.000</w:t>
            </w:r>
          </w:p>
        </w:tc>
        <w:tc>
          <w:tcPr>
            <w:tcW w:w="1134" w:type="dxa"/>
            <w:tcBorders>
              <w:top w:val="single" w:sz="4" w:space="0" w:color="auto"/>
              <w:left w:val="nil"/>
              <w:bottom w:val="single" w:sz="4" w:space="0" w:color="auto"/>
              <w:right w:val="single" w:sz="4" w:space="0" w:color="auto"/>
            </w:tcBorders>
            <w:noWrap/>
          </w:tcPr>
          <w:p w14:paraId="47CA5C81" w14:textId="77777777" w:rsidR="006973B5" w:rsidRPr="00072C1C" w:rsidRDefault="006973B5" w:rsidP="006973B5">
            <w:pPr>
              <w:jc w:val="right"/>
              <w:rPr>
                <w:rFonts w:ascii="Tahoma" w:hAnsi="Tahoma" w:cs="Tahoma"/>
                <w:color w:val="212121"/>
                <w:sz w:val="22"/>
                <w:szCs w:val="22"/>
              </w:rPr>
            </w:pPr>
          </w:p>
        </w:tc>
      </w:tr>
      <w:tr w:rsidR="006973B5" w:rsidRPr="00072C1C" w14:paraId="7DEEB9F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9"/>
        </w:trPr>
        <w:tc>
          <w:tcPr>
            <w:tcW w:w="992" w:type="dxa"/>
            <w:tcBorders>
              <w:top w:val="single" w:sz="4" w:space="0" w:color="auto"/>
              <w:left w:val="single" w:sz="4" w:space="0" w:color="auto"/>
              <w:bottom w:val="single" w:sz="4" w:space="0" w:color="auto"/>
              <w:right w:val="single" w:sz="4" w:space="0" w:color="auto"/>
            </w:tcBorders>
            <w:noWrap/>
          </w:tcPr>
          <w:p w14:paraId="228F332E" w14:textId="418AEFF3" w:rsidR="006973B5" w:rsidRPr="009655F6" w:rsidRDefault="006973B5" w:rsidP="006973B5">
            <w:pPr>
              <w:rPr>
                <w:rFonts w:ascii="Tahoma" w:hAnsi="Tahoma" w:cs="Tahoma"/>
                <w:color w:val="212121"/>
                <w:sz w:val="22"/>
                <w:szCs w:val="22"/>
              </w:rPr>
            </w:pPr>
            <w:r w:rsidRPr="009655F6">
              <w:rPr>
                <w:rFonts w:ascii="Tahoma" w:hAnsi="Tahoma" w:cs="Tahoma"/>
                <w:sz w:val="22"/>
                <w:szCs w:val="22"/>
              </w:rPr>
              <w:t>13.7.</w:t>
            </w:r>
            <w:r w:rsidR="00673BB8">
              <w:rPr>
                <w:rFonts w:ascii="Tahoma" w:hAnsi="Tahoma" w:cs="Tahoma"/>
                <w:sz w:val="22"/>
                <w:szCs w:val="22"/>
              </w:rPr>
              <w:t>3</w:t>
            </w:r>
          </w:p>
        </w:tc>
        <w:tc>
          <w:tcPr>
            <w:tcW w:w="6237" w:type="dxa"/>
            <w:tcBorders>
              <w:top w:val="single" w:sz="4" w:space="0" w:color="auto"/>
              <w:left w:val="nil"/>
              <w:bottom w:val="single" w:sz="4" w:space="0" w:color="auto"/>
              <w:right w:val="single" w:sz="4" w:space="0" w:color="auto"/>
            </w:tcBorders>
          </w:tcPr>
          <w:p w14:paraId="6AAB2CE5" w14:textId="77777777" w:rsidR="006973B5" w:rsidRPr="009655F6" w:rsidRDefault="006973B5" w:rsidP="006973B5">
            <w:pPr>
              <w:jc w:val="both"/>
              <w:rPr>
                <w:rFonts w:ascii="Tahoma" w:hAnsi="Tahoma" w:cs="Tahoma"/>
                <w:color w:val="212121"/>
                <w:sz w:val="22"/>
                <w:szCs w:val="22"/>
              </w:rPr>
            </w:pPr>
            <w:r w:rsidRPr="009655F6">
              <w:rPr>
                <w:rFonts w:ascii="Tahoma" w:hAnsi="Tahoma" w:cs="Tahoma"/>
                <w:sz w:val="22"/>
                <w:szCs w:val="22"/>
              </w:rPr>
              <w:t xml:space="preserve">Opredelitev stanovanjsko obremenjenih območij </w:t>
            </w:r>
          </w:p>
        </w:tc>
        <w:tc>
          <w:tcPr>
            <w:tcW w:w="1701" w:type="dxa"/>
            <w:tcBorders>
              <w:top w:val="single" w:sz="4" w:space="0" w:color="auto"/>
              <w:left w:val="nil"/>
              <w:bottom w:val="single" w:sz="4" w:space="0" w:color="auto"/>
              <w:right w:val="single" w:sz="4" w:space="0" w:color="auto"/>
            </w:tcBorders>
          </w:tcPr>
          <w:p w14:paraId="43E64E71"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2550-16-0003</w:t>
            </w:r>
          </w:p>
        </w:tc>
        <w:tc>
          <w:tcPr>
            <w:tcW w:w="1276" w:type="dxa"/>
            <w:tcBorders>
              <w:top w:val="single" w:sz="4" w:space="0" w:color="auto"/>
              <w:left w:val="nil"/>
              <w:bottom w:val="single" w:sz="4" w:space="0" w:color="auto"/>
              <w:right w:val="single" w:sz="4" w:space="0" w:color="auto"/>
            </w:tcBorders>
            <w:noWrap/>
          </w:tcPr>
          <w:p w14:paraId="755C2B8D" w14:textId="77777777" w:rsidR="006973B5" w:rsidRPr="009655F6" w:rsidRDefault="006973B5" w:rsidP="006973B5">
            <w:pPr>
              <w:rPr>
                <w:rFonts w:ascii="Tahoma" w:hAnsi="Tahoma" w:cs="Tahoma"/>
                <w:color w:val="212121"/>
                <w:sz w:val="22"/>
                <w:szCs w:val="22"/>
              </w:rPr>
            </w:pPr>
            <w:r w:rsidRPr="009655F6">
              <w:rPr>
                <w:rFonts w:ascii="Tahoma" w:hAnsi="Tahoma" w:cs="Tahoma"/>
                <w:sz w:val="22"/>
                <w:szCs w:val="22"/>
              </w:rPr>
              <w:t>231332</w:t>
            </w:r>
          </w:p>
        </w:tc>
        <w:tc>
          <w:tcPr>
            <w:tcW w:w="1701" w:type="dxa"/>
            <w:tcBorders>
              <w:top w:val="single" w:sz="4" w:space="0" w:color="auto"/>
              <w:left w:val="nil"/>
              <w:bottom w:val="single" w:sz="4" w:space="0" w:color="auto"/>
              <w:right w:val="single" w:sz="4" w:space="0" w:color="auto"/>
            </w:tcBorders>
            <w:noWrap/>
          </w:tcPr>
          <w:p w14:paraId="6BFFACA4"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39. 000</w:t>
            </w:r>
          </w:p>
        </w:tc>
        <w:tc>
          <w:tcPr>
            <w:tcW w:w="1276" w:type="dxa"/>
            <w:tcBorders>
              <w:top w:val="single" w:sz="4" w:space="0" w:color="auto"/>
              <w:left w:val="nil"/>
              <w:bottom w:val="single" w:sz="4" w:space="0" w:color="auto"/>
              <w:right w:val="single" w:sz="4" w:space="0" w:color="auto"/>
            </w:tcBorders>
            <w:noWrap/>
          </w:tcPr>
          <w:p w14:paraId="4A8F097C" w14:textId="77777777" w:rsidR="006973B5" w:rsidRPr="009655F6" w:rsidRDefault="006973B5" w:rsidP="006973B5">
            <w:pPr>
              <w:jc w:val="right"/>
              <w:rPr>
                <w:rFonts w:ascii="Tahoma" w:hAnsi="Tahoma" w:cs="Tahoma"/>
                <w:color w:val="212121"/>
                <w:sz w:val="22"/>
                <w:szCs w:val="22"/>
              </w:rPr>
            </w:pPr>
            <w:r w:rsidRPr="009655F6">
              <w:rPr>
                <w:rFonts w:ascii="Tahoma" w:hAnsi="Tahoma" w:cs="Tahoma"/>
                <w:sz w:val="22"/>
                <w:szCs w:val="22"/>
              </w:rPr>
              <w:t>39.000</w:t>
            </w:r>
          </w:p>
        </w:tc>
        <w:tc>
          <w:tcPr>
            <w:tcW w:w="1134" w:type="dxa"/>
            <w:tcBorders>
              <w:top w:val="single" w:sz="4" w:space="0" w:color="auto"/>
              <w:left w:val="nil"/>
              <w:bottom w:val="single" w:sz="4" w:space="0" w:color="auto"/>
              <w:right w:val="single" w:sz="4" w:space="0" w:color="auto"/>
            </w:tcBorders>
            <w:noWrap/>
          </w:tcPr>
          <w:p w14:paraId="6C6BC844" w14:textId="77777777" w:rsidR="006973B5" w:rsidRPr="00072C1C" w:rsidRDefault="006973B5" w:rsidP="006973B5">
            <w:pPr>
              <w:jc w:val="right"/>
              <w:rPr>
                <w:rFonts w:ascii="Tahoma" w:hAnsi="Tahoma" w:cs="Tahoma"/>
                <w:color w:val="212121"/>
                <w:sz w:val="22"/>
                <w:szCs w:val="22"/>
              </w:rPr>
            </w:pPr>
          </w:p>
        </w:tc>
      </w:tr>
      <w:tr w:rsidR="006973B5" w:rsidRPr="00D3004F" w14:paraId="60CC3BD1"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2F2F2"/>
            <w:noWrap/>
          </w:tcPr>
          <w:p w14:paraId="4A60E384" w14:textId="77777777" w:rsidR="006973B5" w:rsidRPr="00D3004F" w:rsidRDefault="006973B5" w:rsidP="006973B5">
            <w:pPr>
              <w:spacing w:line="240" w:lineRule="auto"/>
              <w:rPr>
                <w:rFonts w:ascii="Tahoma" w:hAnsi="Tahoma" w:cs="Tahoma"/>
                <w:b/>
                <w:color w:val="000000" w:themeColor="text1"/>
                <w:sz w:val="22"/>
                <w:szCs w:val="22"/>
              </w:rPr>
            </w:pPr>
            <w:r w:rsidRPr="00D3004F">
              <w:rPr>
                <w:rFonts w:ascii="Tahoma" w:hAnsi="Tahoma" w:cs="Tahoma"/>
                <w:b/>
                <w:color w:val="000000" w:themeColor="text1"/>
                <w:sz w:val="22"/>
                <w:szCs w:val="22"/>
              </w:rPr>
              <w:t>1</w:t>
            </w:r>
            <w:r>
              <w:rPr>
                <w:rFonts w:ascii="Tahoma" w:hAnsi="Tahoma" w:cs="Tahoma"/>
                <w:b/>
                <w:color w:val="000000" w:themeColor="text1"/>
                <w:sz w:val="22"/>
                <w:szCs w:val="22"/>
              </w:rPr>
              <w:t>3</w:t>
            </w:r>
            <w:r w:rsidRPr="00D3004F">
              <w:rPr>
                <w:rFonts w:ascii="Tahoma" w:hAnsi="Tahoma" w:cs="Tahoma"/>
                <w:b/>
                <w:color w:val="000000" w:themeColor="text1"/>
                <w:sz w:val="22"/>
                <w:szCs w:val="22"/>
              </w:rPr>
              <w:t>.8</w:t>
            </w:r>
          </w:p>
        </w:tc>
        <w:tc>
          <w:tcPr>
            <w:tcW w:w="6237" w:type="dxa"/>
            <w:tcBorders>
              <w:top w:val="single" w:sz="4" w:space="0" w:color="auto"/>
              <w:left w:val="nil"/>
              <w:bottom w:val="single" w:sz="4" w:space="0" w:color="auto"/>
              <w:right w:val="single" w:sz="4" w:space="0" w:color="auto"/>
            </w:tcBorders>
            <w:shd w:val="clear" w:color="auto" w:fill="F2F2F2"/>
          </w:tcPr>
          <w:p w14:paraId="02050E02" w14:textId="77777777" w:rsidR="006973B5" w:rsidRPr="00D3004F" w:rsidRDefault="006973B5" w:rsidP="006973B5">
            <w:pPr>
              <w:spacing w:line="240" w:lineRule="auto"/>
              <w:jc w:val="both"/>
              <w:rPr>
                <w:rFonts w:ascii="Tahoma" w:hAnsi="Tahoma" w:cs="Tahoma"/>
                <w:b/>
                <w:color w:val="000000" w:themeColor="text1"/>
                <w:sz w:val="22"/>
                <w:szCs w:val="22"/>
              </w:rPr>
            </w:pPr>
            <w:r w:rsidRPr="00D3004F">
              <w:rPr>
                <w:rFonts w:ascii="Tahoma" w:hAnsi="Tahoma" w:cs="Tahoma"/>
                <w:b/>
                <w:color w:val="000000" w:themeColor="text1"/>
                <w:sz w:val="22"/>
                <w:szCs w:val="22"/>
              </w:rPr>
              <w:t>Ministrstvo za pravosodje</w:t>
            </w:r>
          </w:p>
        </w:tc>
        <w:tc>
          <w:tcPr>
            <w:tcW w:w="1701" w:type="dxa"/>
            <w:tcBorders>
              <w:top w:val="single" w:sz="4" w:space="0" w:color="auto"/>
              <w:left w:val="nil"/>
              <w:bottom w:val="single" w:sz="4" w:space="0" w:color="auto"/>
              <w:right w:val="single" w:sz="4" w:space="0" w:color="auto"/>
            </w:tcBorders>
            <w:shd w:val="clear" w:color="auto" w:fill="F2F2F2"/>
          </w:tcPr>
          <w:p w14:paraId="16F7080B" w14:textId="77777777" w:rsidR="006973B5" w:rsidRPr="00D3004F" w:rsidRDefault="006973B5" w:rsidP="006973B5">
            <w:pPr>
              <w:rPr>
                <w:rFonts w:ascii="Tahoma" w:hAnsi="Tahoma" w:cs="Tahoma"/>
                <w:b/>
                <w:color w:val="000000" w:themeColor="text1"/>
                <w:sz w:val="22"/>
                <w:szCs w:val="22"/>
              </w:rPr>
            </w:pPr>
            <w:r w:rsidRPr="00D3004F">
              <w:rPr>
                <w:rFonts w:ascii="Tahoma" w:hAnsi="Tahoma" w:cs="Tahoma"/>
                <w:b/>
                <w:color w:val="000000" w:themeColor="text1"/>
                <w:sz w:val="22"/>
                <w:szCs w:val="22"/>
              </w:rPr>
              <w:t> </w:t>
            </w:r>
          </w:p>
        </w:tc>
        <w:tc>
          <w:tcPr>
            <w:tcW w:w="1276" w:type="dxa"/>
            <w:tcBorders>
              <w:top w:val="single" w:sz="4" w:space="0" w:color="auto"/>
              <w:left w:val="nil"/>
              <w:bottom w:val="single" w:sz="4" w:space="0" w:color="auto"/>
              <w:right w:val="single" w:sz="4" w:space="0" w:color="auto"/>
            </w:tcBorders>
            <w:shd w:val="clear" w:color="auto" w:fill="F2F2F2"/>
            <w:noWrap/>
          </w:tcPr>
          <w:p w14:paraId="1DFC5303" w14:textId="77777777" w:rsidR="006973B5" w:rsidRPr="00D3004F" w:rsidRDefault="006973B5" w:rsidP="006973B5">
            <w:pPr>
              <w:rPr>
                <w:rFonts w:ascii="Tahoma" w:hAnsi="Tahoma" w:cs="Tahoma"/>
                <w:b/>
                <w:color w:val="000000" w:themeColor="text1"/>
                <w:sz w:val="22"/>
                <w:szCs w:val="22"/>
              </w:rPr>
            </w:pPr>
            <w:r w:rsidRPr="00D3004F">
              <w:rPr>
                <w:rFonts w:ascii="Tahoma" w:hAnsi="Tahoma" w:cs="Tahoma"/>
                <w:b/>
                <w:color w:val="000000" w:themeColor="text1"/>
                <w:sz w:val="22"/>
                <w:szCs w:val="22"/>
              </w:rPr>
              <w:t> </w:t>
            </w:r>
          </w:p>
        </w:tc>
        <w:tc>
          <w:tcPr>
            <w:tcW w:w="1701" w:type="dxa"/>
            <w:tcBorders>
              <w:top w:val="single" w:sz="4" w:space="0" w:color="auto"/>
              <w:left w:val="nil"/>
              <w:bottom w:val="single" w:sz="4" w:space="0" w:color="auto"/>
              <w:right w:val="single" w:sz="4" w:space="0" w:color="auto"/>
            </w:tcBorders>
            <w:shd w:val="clear" w:color="auto" w:fill="F2F2F2"/>
            <w:noWrap/>
          </w:tcPr>
          <w:p w14:paraId="7409495E" w14:textId="77777777" w:rsidR="006973B5" w:rsidRPr="00D3004F" w:rsidRDefault="006973B5" w:rsidP="006973B5">
            <w:pPr>
              <w:jc w:val="right"/>
              <w:rPr>
                <w:rFonts w:ascii="Tahoma" w:hAnsi="Tahoma" w:cs="Tahoma"/>
                <w:b/>
                <w:color w:val="000000" w:themeColor="text1"/>
                <w:sz w:val="22"/>
                <w:szCs w:val="22"/>
              </w:rPr>
            </w:pPr>
          </w:p>
        </w:tc>
        <w:tc>
          <w:tcPr>
            <w:tcW w:w="1276" w:type="dxa"/>
            <w:tcBorders>
              <w:top w:val="single" w:sz="4" w:space="0" w:color="auto"/>
              <w:left w:val="nil"/>
              <w:bottom w:val="single" w:sz="4" w:space="0" w:color="auto"/>
              <w:right w:val="single" w:sz="4" w:space="0" w:color="auto"/>
            </w:tcBorders>
            <w:shd w:val="clear" w:color="auto" w:fill="F2F2F2"/>
            <w:noWrap/>
          </w:tcPr>
          <w:p w14:paraId="23508C98" w14:textId="77777777" w:rsidR="006973B5" w:rsidRPr="00D3004F" w:rsidRDefault="006973B5" w:rsidP="006973B5">
            <w:pPr>
              <w:jc w:val="right"/>
              <w:rPr>
                <w:rFonts w:ascii="Tahoma" w:hAnsi="Tahoma" w:cs="Tahoma"/>
                <w:b/>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2F2F2"/>
            <w:noWrap/>
          </w:tcPr>
          <w:p w14:paraId="642E56FE" w14:textId="77777777" w:rsidR="006973B5" w:rsidRPr="00D3004F" w:rsidRDefault="006973B5" w:rsidP="006973B5">
            <w:pPr>
              <w:jc w:val="right"/>
              <w:rPr>
                <w:rFonts w:ascii="Tahoma" w:hAnsi="Tahoma" w:cs="Tahoma"/>
                <w:b/>
                <w:color w:val="000000" w:themeColor="text1"/>
                <w:sz w:val="22"/>
                <w:szCs w:val="22"/>
              </w:rPr>
            </w:pPr>
          </w:p>
        </w:tc>
      </w:tr>
      <w:tr w:rsidR="006973B5" w:rsidRPr="00D3004F" w14:paraId="0CCD8B7F"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40"/>
        </w:trPr>
        <w:tc>
          <w:tcPr>
            <w:tcW w:w="992" w:type="dxa"/>
            <w:tcBorders>
              <w:top w:val="single" w:sz="4" w:space="0" w:color="auto"/>
              <w:left w:val="single" w:sz="4" w:space="0" w:color="auto"/>
              <w:bottom w:val="single" w:sz="4" w:space="0" w:color="auto"/>
              <w:right w:val="single" w:sz="4" w:space="0" w:color="auto"/>
            </w:tcBorders>
            <w:noWrap/>
          </w:tcPr>
          <w:p w14:paraId="161FB032" w14:textId="77777777" w:rsidR="006973B5" w:rsidRPr="0069532B" w:rsidRDefault="006973B5" w:rsidP="006973B5">
            <w:pPr>
              <w:rPr>
                <w:rFonts w:ascii="Tahoma" w:hAnsi="Tahoma" w:cs="Tahoma"/>
                <w:color w:val="000000" w:themeColor="text1"/>
                <w:sz w:val="22"/>
                <w:szCs w:val="22"/>
              </w:rPr>
            </w:pPr>
            <w:r w:rsidRPr="0069532B">
              <w:rPr>
                <w:rFonts w:ascii="Tahoma" w:hAnsi="Tahoma" w:cs="Tahoma"/>
                <w:color w:val="000000" w:themeColor="text1"/>
                <w:sz w:val="22"/>
                <w:szCs w:val="22"/>
              </w:rPr>
              <w:t>13.8.1</w:t>
            </w:r>
          </w:p>
        </w:tc>
        <w:tc>
          <w:tcPr>
            <w:tcW w:w="6237" w:type="dxa"/>
            <w:tcBorders>
              <w:top w:val="single" w:sz="4" w:space="0" w:color="auto"/>
              <w:left w:val="nil"/>
              <w:bottom w:val="single" w:sz="4" w:space="0" w:color="auto"/>
              <w:right w:val="single" w:sz="4" w:space="0" w:color="auto"/>
            </w:tcBorders>
          </w:tcPr>
          <w:p w14:paraId="58B73DE3" w14:textId="77777777" w:rsidR="006973B5" w:rsidRPr="0069532B" w:rsidRDefault="006973B5" w:rsidP="006973B5">
            <w:pPr>
              <w:jc w:val="both"/>
              <w:rPr>
                <w:rFonts w:ascii="Tahoma" w:hAnsi="Tahoma" w:cs="Tahoma"/>
                <w:color w:val="000000" w:themeColor="text1"/>
                <w:sz w:val="22"/>
                <w:szCs w:val="22"/>
              </w:rPr>
            </w:pPr>
            <w:r w:rsidRPr="00703E9D">
              <w:rPr>
                <w:rFonts w:ascii="Tahoma" w:hAnsi="Tahoma" w:cs="Tahoma"/>
                <w:color w:val="000000" w:themeColor="text1"/>
                <w:sz w:val="22"/>
                <w:szCs w:val="22"/>
              </w:rPr>
              <w:t>Nadgradnja evidence podatkov o nepremičninah v lasti Republike Slovenije in upravljanju Ministrstva za pravosodje in prostorskega informacijskega sistema</w:t>
            </w:r>
          </w:p>
        </w:tc>
        <w:tc>
          <w:tcPr>
            <w:tcW w:w="1701" w:type="dxa"/>
            <w:tcBorders>
              <w:top w:val="single" w:sz="4" w:space="0" w:color="auto"/>
              <w:left w:val="nil"/>
              <w:bottom w:val="single" w:sz="4" w:space="0" w:color="auto"/>
              <w:right w:val="single" w:sz="4" w:space="0" w:color="auto"/>
            </w:tcBorders>
          </w:tcPr>
          <w:p w14:paraId="08CE117F" w14:textId="77777777" w:rsidR="006973B5" w:rsidRPr="0069532B" w:rsidRDefault="006973B5" w:rsidP="006973B5">
            <w:pPr>
              <w:rPr>
                <w:rFonts w:ascii="Tahoma" w:hAnsi="Tahoma" w:cs="Tahoma"/>
                <w:color w:val="000000" w:themeColor="text1"/>
                <w:sz w:val="22"/>
                <w:szCs w:val="22"/>
              </w:rPr>
            </w:pPr>
            <w:r>
              <w:rPr>
                <w:rFonts w:ascii="Tahoma" w:hAnsi="Tahoma" w:cs="Tahoma"/>
                <w:color w:val="000000" w:themeColor="text1"/>
                <w:sz w:val="22"/>
                <w:szCs w:val="22"/>
              </w:rPr>
              <w:t>2030-25-0002</w:t>
            </w:r>
          </w:p>
        </w:tc>
        <w:tc>
          <w:tcPr>
            <w:tcW w:w="1276" w:type="dxa"/>
            <w:tcBorders>
              <w:top w:val="single" w:sz="4" w:space="0" w:color="auto"/>
              <w:left w:val="nil"/>
              <w:bottom w:val="single" w:sz="4" w:space="0" w:color="auto"/>
              <w:right w:val="single" w:sz="4" w:space="0" w:color="auto"/>
            </w:tcBorders>
            <w:noWrap/>
          </w:tcPr>
          <w:p w14:paraId="6481FB6B" w14:textId="77777777" w:rsidR="006973B5" w:rsidRPr="0069532B" w:rsidRDefault="006973B5" w:rsidP="006973B5">
            <w:pPr>
              <w:rPr>
                <w:rFonts w:ascii="Tahoma" w:hAnsi="Tahoma" w:cs="Tahoma"/>
                <w:color w:val="000000" w:themeColor="text1"/>
                <w:sz w:val="22"/>
                <w:szCs w:val="22"/>
              </w:rPr>
            </w:pPr>
            <w:r>
              <w:rPr>
                <w:rFonts w:ascii="Tahoma" w:hAnsi="Tahoma" w:cs="Tahoma"/>
                <w:color w:val="000000" w:themeColor="text1"/>
                <w:sz w:val="22"/>
                <w:szCs w:val="22"/>
              </w:rPr>
              <w:t>298710</w:t>
            </w:r>
          </w:p>
        </w:tc>
        <w:tc>
          <w:tcPr>
            <w:tcW w:w="1701" w:type="dxa"/>
            <w:tcBorders>
              <w:top w:val="single" w:sz="4" w:space="0" w:color="auto"/>
              <w:left w:val="nil"/>
              <w:bottom w:val="single" w:sz="4" w:space="0" w:color="auto"/>
              <w:right w:val="single" w:sz="4" w:space="0" w:color="auto"/>
            </w:tcBorders>
            <w:noWrap/>
          </w:tcPr>
          <w:p w14:paraId="6997203E" w14:textId="77777777" w:rsidR="006973B5" w:rsidRPr="0069532B" w:rsidRDefault="006973B5" w:rsidP="006973B5">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276" w:type="dxa"/>
            <w:tcBorders>
              <w:top w:val="single" w:sz="4" w:space="0" w:color="auto"/>
              <w:left w:val="nil"/>
              <w:bottom w:val="single" w:sz="4" w:space="0" w:color="auto"/>
              <w:right w:val="single" w:sz="4" w:space="0" w:color="auto"/>
            </w:tcBorders>
            <w:noWrap/>
          </w:tcPr>
          <w:p w14:paraId="65BCEBB3" w14:textId="77777777" w:rsidR="006973B5" w:rsidRPr="00D3004F" w:rsidRDefault="006973B5" w:rsidP="006973B5">
            <w:pPr>
              <w:jc w:val="right"/>
              <w:rPr>
                <w:rFonts w:ascii="Tahoma" w:hAnsi="Tahoma" w:cs="Tahoma"/>
                <w:color w:val="000000" w:themeColor="text1"/>
                <w:sz w:val="22"/>
                <w:szCs w:val="22"/>
              </w:rPr>
            </w:pPr>
            <w:r>
              <w:rPr>
                <w:rFonts w:ascii="Tahoma" w:hAnsi="Tahoma" w:cs="Tahoma"/>
                <w:color w:val="000000" w:themeColor="text1"/>
                <w:sz w:val="22"/>
                <w:szCs w:val="22"/>
              </w:rPr>
              <w:t>40.000</w:t>
            </w:r>
          </w:p>
        </w:tc>
        <w:tc>
          <w:tcPr>
            <w:tcW w:w="1134" w:type="dxa"/>
            <w:tcBorders>
              <w:top w:val="single" w:sz="4" w:space="0" w:color="auto"/>
              <w:left w:val="nil"/>
              <w:bottom w:val="single" w:sz="4" w:space="0" w:color="auto"/>
              <w:right w:val="single" w:sz="4" w:space="0" w:color="auto"/>
            </w:tcBorders>
            <w:noWrap/>
          </w:tcPr>
          <w:p w14:paraId="1BAB1190" w14:textId="77777777" w:rsidR="006973B5" w:rsidRPr="00D3004F" w:rsidRDefault="006973B5" w:rsidP="006973B5">
            <w:pPr>
              <w:jc w:val="right"/>
              <w:rPr>
                <w:rFonts w:ascii="Tahoma" w:hAnsi="Tahoma" w:cs="Tahoma"/>
                <w:color w:val="000000" w:themeColor="text1"/>
                <w:sz w:val="22"/>
                <w:szCs w:val="22"/>
              </w:rPr>
            </w:pPr>
          </w:p>
        </w:tc>
      </w:tr>
      <w:tr w:rsidR="006973B5" w:rsidRPr="00D3004F" w14:paraId="3BF9A435"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46D33DE" w14:textId="77777777" w:rsidR="006973B5" w:rsidRPr="00D3004F" w:rsidRDefault="006973B5" w:rsidP="006973B5">
            <w:pPr>
              <w:rPr>
                <w:rFonts w:ascii="Tahoma" w:hAnsi="Tahoma" w:cs="Tahoma"/>
                <w:b/>
                <w:bCs/>
                <w:color w:val="000000" w:themeColor="text1"/>
                <w:sz w:val="22"/>
                <w:szCs w:val="22"/>
              </w:rPr>
            </w:pPr>
            <w:r w:rsidRPr="00D3004F">
              <w:rPr>
                <w:rFonts w:ascii="Tahoma" w:hAnsi="Tahoma" w:cs="Tahoma"/>
                <w:b/>
                <w:bCs/>
                <w:color w:val="000000" w:themeColor="text1"/>
                <w:sz w:val="22"/>
                <w:szCs w:val="22"/>
              </w:rPr>
              <w:t>1</w:t>
            </w:r>
            <w:r>
              <w:rPr>
                <w:rFonts w:ascii="Tahoma" w:hAnsi="Tahoma" w:cs="Tahoma"/>
                <w:b/>
                <w:bCs/>
                <w:color w:val="000000" w:themeColor="text1"/>
                <w:sz w:val="22"/>
                <w:szCs w:val="22"/>
              </w:rPr>
              <w:t>3</w:t>
            </w:r>
            <w:r w:rsidRPr="00D3004F">
              <w:rPr>
                <w:rFonts w:ascii="Tahoma" w:hAnsi="Tahoma" w:cs="Tahoma"/>
                <w:b/>
                <w:bCs/>
                <w:color w:val="000000" w:themeColor="text1"/>
                <w:sz w:val="22"/>
                <w:szCs w:val="22"/>
              </w:rPr>
              <w:t>.9</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tcPr>
          <w:p w14:paraId="2C6BB659" w14:textId="77777777" w:rsidR="006973B5" w:rsidRPr="00D3004F" w:rsidRDefault="006973B5" w:rsidP="006973B5">
            <w:pPr>
              <w:spacing w:line="259" w:lineRule="auto"/>
              <w:jc w:val="both"/>
              <w:rPr>
                <w:rFonts w:ascii="Tahoma" w:eastAsia="Calibri" w:hAnsi="Tahoma" w:cs="Tahoma"/>
                <w:b/>
                <w:bCs/>
                <w:sz w:val="22"/>
                <w:szCs w:val="22"/>
              </w:rPr>
            </w:pPr>
            <w:r w:rsidRPr="00D45478">
              <w:rPr>
                <w:rFonts w:ascii="Tahoma" w:eastAsia="Calibri" w:hAnsi="Tahoma" w:cs="Tahoma"/>
                <w:b/>
                <w:bCs/>
                <w:sz w:val="22"/>
                <w:szCs w:val="22"/>
              </w:rPr>
              <w:t>Javna agencija RS za varnost prometa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tcPr>
          <w:p w14:paraId="3B3F40FC" w14:textId="77777777" w:rsidR="006973B5" w:rsidRPr="00D3004F" w:rsidRDefault="006973B5" w:rsidP="006973B5">
            <w:pPr>
              <w:rPr>
                <w:rFonts w:ascii="Tahoma" w:eastAsia="Calibri" w:hAnsi="Tahoma" w:cs="Tahoma"/>
                <w:b/>
                <w:bCs/>
                <w:sz w:val="22"/>
                <w:szCs w:val="22"/>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tcPr>
          <w:p w14:paraId="04ACD66C" w14:textId="77777777" w:rsidR="006973B5" w:rsidRPr="00D3004F" w:rsidRDefault="006973B5" w:rsidP="006973B5">
            <w:pPr>
              <w:rPr>
                <w:rFonts w:ascii="Tahoma" w:hAnsi="Tahoma" w:cs="Tahoma"/>
                <w:b/>
                <w:bCs/>
                <w:color w:val="000000" w:themeColor="text1"/>
                <w:sz w:val="22"/>
                <w:szCs w:val="22"/>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tcPr>
          <w:p w14:paraId="75AA9CA9" w14:textId="77777777" w:rsidR="006973B5" w:rsidRPr="00D3004F" w:rsidRDefault="006973B5" w:rsidP="006973B5">
            <w:pPr>
              <w:jc w:val="right"/>
              <w:rPr>
                <w:rFonts w:ascii="Tahoma" w:hAnsi="Tahoma" w:cs="Tahoma"/>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tcPr>
          <w:p w14:paraId="2D48FEC6" w14:textId="77777777" w:rsidR="006973B5" w:rsidRPr="00D3004F" w:rsidRDefault="006973B5" w:rsidP="006973B5">
            <w:pPr>
              <w:jc w:val="right"/>
              <w:rPr>
                <w:rFonts w:ascii="Tahoma" w:hAnsi="Tahoma" w:cs="Tahoma"/>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tcPr>
          <w:p w14:paraId="6462C3AD" w14:textId="77777777" w:rsidR="006973B5" w:rsidRPr="00D3004F" w:rsidRDefault="006973B5" w:rsidP="006973B5">
            <w:pPr>
              <w:jc w:val="right"/>
              <w:rPr>
                <w:rFonts w:ascii="Tahoma" w:hAnsi="Tahoma" w:cs="Tahoma"/>
                <w:b/>
                <w:bCs/>
                <w:sz w:val="22"/>
                <w:szCs w:val="22"/>
              </w:rPr>
            </w:pPr>
          </w:p>
        </w:tc>
      </w:tr>
      <w:tr w:rsidR="006973B5" w:rsidRPr="00D3004F" w14:paraId="2CD58886"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32"/>
        </w:trPr>
        <w:tc>
          <w:tcPr>
            <w:tcW w:w="992" w:type="dxa"/>
            <w:tcBorders>
              <w:top w:val="single" w:sz="4" w:space="0" w:color="auto"/>
              <w:left w:val="single" w:sz="4" w:space="0" w:color="auto"/>
              <w:bottom w:val="single" w:sz="4" w:space="0" w:color="auto"/>
              <w:right w:val="single" w:sz="4" w:space="0" w:color="auto"/>
            </w:tcBorders>
            <w:noWrap/>
          </w:tcPr>
          <w:p w14:paraId="731D4F5B" w14:textId="77777777" w:rsidR="006973B5" w:rsidRPr="00D3004F" w:rsidRDefault="006973B5" w:rsidP="006973B5">
            <w:pPr>
              <w:rPr>
                <w:rFonts w:ascii="Tahoma" w:hAnsi="Tahoma" w:cs="Tahoma"/>
                <w:color w:val="000000" w:themeColor="text1"/>
                <w:sz w:val="22"/>
                <w:szCs w:val="22"/>
              </w:rPr>
            </w:pPr>
            <w:r w:rsidRPr="00D3004F">
              <w:rPr>
                <w:rFonts w:ascii="Tahoma" w:hAnsi="Tahoma" w:cs="Tahoma"/>
                <w:color w:val="000000" w:themeColor="text1"/>
                <w:sz w:val="22"/>
                <w:szCs w:val="22"/>
              </w:rPr>
              <w:t>1</w:t>
            </w:r>
            <w:r>
              <w:rPr>
                <w:rFonts w:ascii="Tahoma" w:hAnsi="Tahoma" w:cs="Tahoma"/>
                <w:color w:val="000000" w:themeColor="text1"/>
                <w:sz w:val="22"/>
                <w:szCs w:val="22"/>
              </w:rPr>
              <w:t>3</w:t>
            </w:r>
            <w:r w:rsidRPr="00D3004F">
              <w:rPr>
                <w:rFonts w:ascii="Tahoma" w:hAnsi="Tahoma" w:cs="Tahoma"/>
                <w:color w:val="000000" w:themeColor="text1"/>
                <w:sz w:val="22"/>
                <w:szCs w:val="22"/>
              </w:rPr>
              <w:t>.9.1</w:t>
            </w:r>
          </w:p>
        </w:tc>
        <w:tc>
          <w:tcPr>
            <w:tcW w:w="6237" w:type="dxa"/>
            <w:tcBorders>
              <w:top w:val="single" w:sz="4" w:space="0" w:color="auto"/>
              <w:left w:val="nil"/>
              <w:bottom w:val="single" w:sz="4" w:space="0" w:color="auto"/>
              <w:right w:val="single" w:sz="4" w:space="0" w:color="auto"/>
            </w:tcBorders>
          </w:tcPr>
          <w:p w14:paraId="467A488D" w14:textId="77777777" w:rsidR="006973B5" w:rsidRPr="00D3004F" w:rsidRDefault="006973B5" w:rsidP="006973B5">
            <w:pPr>
              <w:spacing w:line="259" w:lineRule="auto"/>
              <w:jc w:val="both"/>
              <w:rPr>
                <w:rFonts w:ascii="Tahoma" w:eastAsia="Calibri" w:hAnsi="Tahoma" w:cs="Tahoma"/>
                <w:bCs/>
                <w:sz w:val="22"/>
                <w:szCs w:val="22"/>
              </w:rPr>
            </w:pPr>
            <w:r w:rsidRPr="00072C1C">
              <w:rPr>
                <w:rFonts w:ascii="Tahoma" w:eastAsia="Calibri" w:hAnsi="Tahoma" w:cs="Tahoma"/>
                <w:bCs/>
                <w:color w:val="212121"/>
                <w:sz w:val="22"/>
                <w:szCs w:val="22"/>
              </w:rPr>
              <w:t>Urejanje podatkov šolskih poti</w:t>
            </w:r>
          </w:p>
        </w:tc>
        <w:tc>
          <w:tcPr>
            <w:tcW w:w="1701" w:type="dxa"/>
            <w:tcBorders>
              <w:top w:val="single" w:sz="4" w:space="0" w:color="auto"/>
              <w:left w:val="nil"/>
              <w:bottom w:val="single" w:sz="4" w:space="0" w:color="auto"/>
              <w:right w:val="single" w:sz="4" w:space="0" w:color="auto"/>
            </w:tcBorders>
          </w:tcPr>
          <w:p w14:paraId="5C3E11AD" w14:textId="77777777" w:rsidR="006973B5" w:rsidRPr="00D3004F" w:rsidRDefault="006973B5" w:rsidP="006973B5">
            <w:pPr>
              <w:rPr>
                <w:rFonts w:ascii="Tahoma" w:eastAsia="Calibri" w:hAnsi="Tahoma" w:cs="Tahoma"/>
                <w:sz w:val="22"/>
                <w:szCs w:val="22"/>
              </w:rPr>
            </w:pPr>
          </w:p>
        </w:tc>
        <w:tc>
          <w:tcPr>
            <w:tcW w:w="1276" w:type="dxa"/>
            <w:tcBorders>
              <w:top w:val="single" w:sz="4" w:space="0" w:color="auto"/>
              <w:left w:val="nil"/>
              <w:bottom w:val="single" w:sz="4" w:space="0" w:color="auto"/>
              <w:right w:val="single" w:sz="4" w:space="0" w:color="auto"/>
            </w:tcBorders>
            <w:noWrap/>
          </w:tcPr>
          <w:p w14:paraId="54390C7D" w14:textId="77777777" w:rsidR="006973B5" w:rsidRPr="00D3004F" w:rsidRDefault="006973B5" w:rsidP="006973B5">
            <w:pPr>
              <w:rPr>
                <w:rFonts w:ascii="Tahoma" w:hAnsi="Tahoma" w:cs="Tahoma"/>
                <w:color w:val="000000" w:themeColor="text1"/>
                <w:sz w:val="22"/>
                <w:szCs w:val="22"/>
              </w:rPr>
            </w:pPr>
          </w:p>
        </w:tc>
        <w:tc>
          <w:tcPr>
            <w:tcW w:w="1701" w:type="dxa"/>
            <w:tcBorders>
              <w:top w:val="single" w:sz="4" w:space="0" w:color="auto"/>
              <w:left w:val="nil"/>
              <w:bottom w:val="single" w:sz="4" w:space="0" w:color="auto"/>
              <w:right w:val="single" w:sz="4" w:space="0" w:color="auto"/>
            </w:tcBorders>
            <w:noWrap/>
          </w:tcPr>
          <w:p w14:paraId="2BA0EDCE" w14:textId="77777777" w:rsidR="006973B5" w:rsidRPr="00D3004F" w:rsidRDefault="006973B5" w:rsidP="006973B5">
            <w:pPr>
              <w:jc w:val="right"/>
              <w:rPr>
                <w:rFonts w:ascii="Tahoma" w:hAnsi="Tahoma" w:cs="Tahoma"/>
                <w:color w:val="000000"/>
                <w:sz w:val="22"/>
                <w:szCs w:val="22"/>
              </w:rPr>
            </w:pPr>
            <w:r>
              <w:rPr>
                <w:rFonts w:ascii="Tahoma" w:hAnsi="Tahoma" w:cs="Tahoma"/>
                <w:color w:val="000000"/>
                <w:sz w:val="22"/>
                <w:szCs w:val="22"/>
              </w:rPr>
              <w:t>50.000</w:t>
            </w:r>
          </w:p>
        </w:tc>
        <w:tc>
          <w:tcPr>
            <w:tcW w:w="1276" w:type="dxa"/>
            <w:tcBorders>
              <w:top w:val="single" w:sz="4" w:space="0" w:color="auto"/>
              <w:left w:val="nil"/>
              <w:bottom w:val="single" w:sz="4" w:space="0" w:color="auto"/>
              <w:right w:val="single" w:sz="4" w:space="0" w:color="auto"/>
            </w:tcBorders>
            <w:noWrap/>
          </w:tcPr>
          <w:p w14:paraId="57CFBBDF" w14:textId="77777777" w:rsidR="006973B5" w:rsidRPr="00D3004F" w:rsidRDefault="006973B5" w:rsidP="006973B5">
            <w:pPr>
              <w:jc w:val="right"/>
              <w:rPr>
                <w:rFonts w:ascii="Tahoma" w:hAnsi="Tahoma" w:cs="Tahoma"/>
                <w:color w:val="000000"/>
                <w:sz w:val="22"/>
                <w:szCs w:val="22"/>
              </w:rPr>
            </w:pPr>
            <w:r>
              <w:rPr>
                <w:rFonts w:ascii="Tahoma" w:hAnsi="Tahoma" w:cs="Tahoma"/>
                <w:color w:val="000000"/>
                <w:sz w:val="22"/>
                <w:szCs w:val="22"/>
              </w:rPr>
              <w:t>50.000</w:t>
            </w:r>
          </w:p>
        </w:tc>
        <w:tc>
          <w:tcPr>
            <w:tcW w:w="1134" w:type="dxa"/>
            <w:tcBorders>
              <w:top w:val="single" w:sz="4" w:space="0" w:color="auto"/>
              <w:left w:val="nil"/>
              <w:bottom w:val="single" w:sz="4" w:space="0" w:color="auto"/>
              <w:right w:val="single" w:sz="4" w:space="0" w:color="auto"/>
            </w:tcBorders>
            <w:noWrap/>
          </w:tcPr>
          <w:p w14:paraId="57673127" w14:textId="77777777" w:rsidR="006973B5" w:rsidRPr="00D3004F" w:rsidRDefault="006973B5" w:rsidP="006973B5">
            <w:pPr>
              <w:jc w:val="right"/>
              <w:rPr>
                <w:rFonts w:ascii="Tahoma" w:hAnsi="Tahoma" w:cs="Tahoma"/>
                <w:sz w:val="22"/>
                <w:szCs w:val="22"/>
              </w:rPr>
            </w:pPr>
          </w:p>
        </w:tc>
      </w:tr>
      <w:tr w:rsidR="006973B5" w:rsidRPr="00D3004F" w14:paraId="34205F4E"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32"/>
        </w:trPr>
        <w:tc>
          <w:tcPr>
            <w:tcW w:w="992" w:type="dxa"/>
            <w:tcBorders>
              <w:top w:val="single" w:sz="4" w:space="0" w:color="auto"/>
              <w:left w:val="single" w:sz="4" w:space="0" w:color="auto"/>
              <w:bottom w:val="single" w:sz="4" w:space="0" w:color="auto"/>
              <w:right w:val="single" w:sz="4" w:space="0" w:color="auto"/>
            </w:tcBorders>
            <w:noWrap/>
          </w:tcPr>
          <w:p w14:paraId="16E350FA" w14:textId="77777777" w:rsidR="006973B5" w:rsidRPr="00D3004F" w:rsidRDefault="006973B5" w:rsidP="006973B5">
            <w:pPr>
              <w:rPr>
                <w:rFonts w:ascii="Tahoma" w:hAnsi="Tahoma" w:cs="Tahoma"/>
                <w:color w:val="000000" w:themeColor="text1"/>
                <w:sz w:val="22"/>
                <w:szCs w:val="22"/>
              </w:rPr>
            </w:pPr>
            <w:r w:rsidRPr="00197B32">
              <w:rPr>
                <w:rFonts w:ascii="Tahoma" w:hAnsi="Tahoma" w:cs="Tahoma"/>
                <w:b/>
                <w:bCs/>
                <w:sz w:val="22"/>
                <w:szCs w:val="22"/>
              </w:rPr>
              <w:t>13.1</w:t>
            </w:r>
            <w:r>
              <w:rPr>
                <w:rFonts w:ascii="Tahoma" w:hAnsi="Tahoma" w:cs="Tahoma"/>
                <w:b/>
                <w:bCs/>
                <w:sz w:val="22"/>
                <w:szCs w:val="22"/>
              </w:rPr>
              <w:t>0</w:t>
            </w:r>
          </w:p>
        </w:tc>
        <w:tc>
          <w:tcPr>
            <w:tcW w:w="6237" w:type="dxa"/>
            <w:tcBorders>
              <w:top w:val="single" w:sz="4" w:space="0" w:color="auto"/>
              <w:left w:val="nil"/>
              <w:bottom w:val="single" w:sz="4" w:space="0" w:color="auto"/>
              <w:right w:val="single" w:sz="4" w:space="0" w:color="auto"/>
            </w:tcBorders>
          </w:tcPr>
          <w:p w14:paraId="29A6478F" w14:textId="77777777" w:rsidR="006973B5" w:rsidRPr="00072C1C" w:rsidRDefault="006973B5" w:rsidP="006973B5">
            <w:pPr>
              <w:spacing w:line="259" w:lineRule="auto"/>
              <w:jc w:val="both"/>
              <w:rPr>
                <w:rFonts w:ascii="Tahoma" w:eastAsia="Calibri" w:hAnsi="Tahoma" w:cs="Tahoma"/>
                <w:bCs/>
                <w:color w:val="212121"/>
                <w:sz w:val="22"/>
                <w:szCs w:val="22"/>
              </w:rPr>
            </w:pPr>
            <w:r w:rsidRPr="00197B32">
              <w:rPr>
                <w:rFonts w:ascii="Tahoma" w:hAnsi="Tahoma" w:cs="Tahoma"/>
                <w:b/>
                <w:bCs/>
                <w:sz w:val="22"/>
                <w:szCs w:val="22"/>
              </w:rPr>
              <w:t>Ministrstvo za vzgojo in izobraževanje</w:t>
            </w:r>
          </w:p>
        </w:tc>
        <w:tc>
          <w:tcPr>
            <w:tcW w:w="1701" w:type="dxa"/>
            <w:tcBorders>
              <w:top w:val="single" w:sz="4" w:space="0" w:color="auto"/>
              <w:left w:val="nil"/>
              <w:bottom w:val="single" w:sz="4" w:space="0" w:color="auto"/>
              <w:right w:val="single" w:sz="4" w:space="0" w:color="auto"/>
            </w:tcBorders>
          </w:tcPr>
          <w:p w14:paraId="6B141063" w14:textId="77777777" w:rsidR="006973B5" w:rsidRPr="00D3004F" w:rsidRDefault="006973B5" w:rsidP="006973B5">
            <w:pPr>
              <w:rPr>
                <w:rFonts w:ascii="Tahoma" w:eastAsia="Calibri" w:hAnsi="Tahoma" w:cs="Tahoma"/>
                <w:sz w:val="22"/>
                <w:szCs w:val="22"/>
              </w:rPr>
            </w:pPr>
          </w:p>
        </w:tc>
        <w:tc>
          <w:tcPr>
            <w:tcW w:w="1276" w:type="dxa"/>
            <w:tcBorders>
              <w:top w:val="single" w:sz="4" w:space="0" w:color="auto"/>
              <w:left w:val="nil"/>
              <w:bottom w:val="single" w:sz="4" w:space="0" w:color="auto"/>
              <w:right w:val="single" w:sz="4" w:space="0" w:color="auto"/>
            </w:tcBorders>
            <w:noWrap/>
          </w:tcPr>
          <w:p w14:paraId="7BC5A531" w14:textId="77777777" w:rsidR="006973B5" w:rsidRPr="00D3004F" w:rsidRDefault="006973B5" w:rsidP="006973B5">
            <w:pPr>
              <w:rPr>
                <w:rFonts w:ascii="Tahoma" w:hAnsi="Tahoma" w:cs="Tahoma"/>
                <w:color w:val="000000" w:themeColor="text1"/>
                <w:sz w:val="22"/>
                <w:szCs w:val="22"/>
              </w:rPr>
            </w:pPr>
          </w:p>
        </w:tc>
        <w:tc>
          <w:tcPr>
            <w:tcW w:w="1701" w:type="dxa"/>
            <w:tcBorders>
              <w:top w:val="single" w:sz="4" w:space="0" w:color="auto"/>
              <w:left w:val="nil"/>
              <w:bottom w:val="single" w:sz="4" w:space="0" w:color="auto"/>
              <w:right w:val="single" w:sz="4" w:space="0" w:color="auto"/>
            </w:tcBorders>
            <w:noWrap/>
          </w:tcPr>
          <w:p w14:paraId="685F331F" w14:textId="77777777" w:rsidR="006973B5" w:rsidRDefault="006973B5" w:rsidP="006973B5">
            <w:pPr>
              <w:jc w:val="right"/>
              <w:rPr>
                <w:rFonts w:ascii="Tahoma" w:hAnsi="Tahoma" w:cs="Tahoma"/>
                <w:color w:val="000000"/>
                <w:sz w:val="22"/>
                <w:szCs w:val="22"/>
              </w:rPr>
            </w:pPr>
          </w:p>
        </w:tc>
        <w:tc>
          <w:tcPr>
            <w:tcW w:w="1276" w:type="dxa"/>
            <w:tcBorders>
              <w:top w:val="single" w:sz="4" w:space="0" w:color="auto"/>
              <w:left w:val="nil"/>
              <w:bottom w:val="single" w:sz="4" w:space="0" w:color="auto"/>
              <w:right w:val="single" w:sz="4" w:space="0" w:color="auto"/>
            </w:tcBorders>
            <w:noWrap/>
          </w:tcPr>
          <w:p w14:paraId="273922E0" w14:textId="77777777" w:rsidR="006973B5" w:rsidRDefault="006973B5" w:rsidP="006973B5">
            <w:pPr>
              <w:jc w:val="right"/>
              <w:rPr>
                <w:rFonts w:ascii="Tahoma" w:hAnsi="Tahoma" w:cs="Tahoma"/>
                <w:color w:val="000000"/>
                <w:sz w:val="22"/>
                <w:szCs w:val="22"/>
              </w:rPr>
            </w:pPr>
          </w:p>
        </w:tc>
        <w:tc>
          <w:tcPr>
            <w:tcW w:w="1134" w:type="dxa"/>
            <w:tcBorders>
              <w:top w:val="single" w:sz="4" w:space="0" w:color="auto"/>
              <w:left w:val="nil"/>
              <w:bottom w:val="single" w:sz="4" w:space="0" w:color="auto"/>
              <w:right w:val="single" w:sz="4" w:space="0" w:color="auto"/>
            </w:tcBorders>
            <w:noWrap/>
          </w:tcPr>
          <w:p w14:paraId="55FBB374" w14:textId="77777777" w:rsidR="006973B5" w:rsidRPr="00D3004F" w:rsidRDefault="006973B5" w:rsidP="006973B5">
            <w:pPr>
              <w:jc w:val="right"/>
              <w:rPr>
                <w:rFonts w:ascii="Tahoma" w:hAnsi="Tahoma" w:cs="Tahoma"/>
                <w:sz w:val="22"/>
                <w:szCs w:val="22"/>
              </w:rPr>
            </w:pPr>
          </w:p>
        </w:tc>
      </w:tr>
      <w:tr w:rsidR="006973B5" w:rsidRPr="00D3004F" w14:paraId="1649DBBC" w14:textId="77777777" w:rsidTr="00413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32"/>
        </w:trPr>
        <w:tc>
          <w:tcPr>
            <w:tcW w:w="992" w:type="dxa"/>
            <w:tcBorders>
              <w:top w:val="single" w:sz="4" w:space="0" w:color="auto"/>
              <w:left w:val="single" w:sz="4" w:space="0" w:color="auto"/>
              <w:bottom w:val="single" w:sz="4" w:space="0" w:color="auto"/>
              <w:right w:val="single" w:sz="4" w:space="0" w:color="auto"/>
            </w:tcBorders>
            <w:noWrap/>
          </w:tcPr>
          <w:p w14:paraId="58F4F7F8" w14:textId="77777777" w:rsidR="006973B5" w:rsidRPr="00165AA1" w:rsidRDefault="006973B5" w:rsidP="006973B5">
            <w:pPr>
              <w:rPr>
                <w:rFonts w:ascii="Tahoma" w:hAnsi="Tahoma" w:cs="Tahoma"/>
                <w:sz w:val="22"/>
                <w:szCs w:val="22"/>
              </w:rPr>
            </w:pPr>
            <w:r w:rsidRPr="00165AA1">
              <w:rPr>
                <w:rFonts w:ascii="Tahoma" w:hAnsi="Tahoma" w:cs="Tahoma"/>
                <w:sz w:val="22"/>
                <w:szCs w:val="22"/>
              </w:rPr>
              <w:t>13.10.1</w:t>
            </w:r>
          </w:p>
        </w:tc>
        <w:tc>
          <w:tcPr>
            <w:tcW w:w="6237" w:type="dxa"/>
            <w:tcBorders>
              <w:top w:val="single" w:sz="4" w:space="0" w:color="auto"/>
              <w:left w:val="nil"/>
              <w:bottom w:val="single" w:sz="4" w:space="0" w:color="auto"/>
              <w:right w:val="single" w:sz="4" w:space="0" w:color="auto"/>
            </w:tcBorders>
          </w:tcPr>
          <w:p w14:paraId="48D9CD9E" w14:textId="77777777" w:rsidR="006973B5" w:rsidRPr="00165AA1" w:rsidRDefault="006973B5" w:rsidP="006973B5">
            <w:pPr>
              <w:spacing w:line="259" w:lineRule="auto"/>
              <w:jc w:val="both"/>
              <w:rPr>
                <w:rFonts w:ascii="Tahoma" w:hAnsi="Tahoma" w:cs="Tahoma"/>
                <w:sz w:val="22"/>
                <w:szCs w:val="22"/>
              </w:rPr>
            </w:pPr>
            <w:r w:rsidRPr="00165AA1">
              <w:rPr>
                <w:rFonts w:ascii="Tahoma" w:hAnsi="Tahoma" w:cs="Tahoma"/>
                <w:sz w:val="22"/>
                <w:szCs w:val="22"/>
              </w:rPr>
              <w:t>Šolski prostor - vzpostavitev prostorskega informacijskega sistema</w:t>
            </w:r>
            <w:r>
              <w:rPr>
                <w:rFonts w:ascii="Tahoma" w:hAnsi="Tahoma" w:cs="Tahoma"/>
                <w:sz w:val="22"/>
                <w:szCs w:val="22"/>
              </w:rPr>
              <w:t xml:space="preserve"> </w:t>
            </w:r>
            <w:r w:rsidRPr="00415583">
              <w:rPr>
                <w:rFonts w:ascii="Tahoma" w:hAnsi="Tahoma" w:cs="Tahoma"/>
                <w:color w:val="000000"/>
                <w:sz w:val="22"/>
                <w:szCs w:val="22"/>
              </w:rPr>
              <w:t>(zaključek nalog iz leta 2025)</w:t>
            </w:r>
          </w:p>
        </w:tc>
        <w:tc>
          <w:tcPr>
            <w:tcW w:w="1701" w:type="dxa"/>
            <w:tcBorders>
              <w:top w:val="single" w:sz="4" w:space="0" w:color="auto"/>
              <w:left w:val="nil"/>
              <w:bottom w:val="single" w:sz="4" w:space="0" w:color="auto"/>
              <w:right w:val="single" w:sz="4" w:space="0" w:color="auto"/>
            </w:tcBorders>
          </w:tcPr>
          <w:p w14:paraId="66B20F25" w14:textId="77777777" w:rsidR="006973B5" w:rsidRPr="00197B32" w:rsidRDefault="006973B5" w:rsidP="006973B5">
            <w:pPr>
              <w:rPr>
                <w:rFonts w:ascii="Tahoma" w:eastAsia="Calibri" w:hAnsi="Tahoma" w:cs="Tahoma"/>
                <w:sz w:val="22"/>
                <w:szCs w:val="22"/>
              </w:rPr>
            </w:pPr>
            <w:r w:rsidRPr="00197B32">
              <w:rPr>
                <w:rFonts w:ascii="Tahoma" w:eastAsia="Calibri" w:hAnsi="Tahoma" w:cs="Tahoma"/>
                <w:sz w:val="22"/>
                <w:szCs w:val="22"/>
              </w:rPr>
              <w:t>3350-25-009</w:t>
            </w:r>
          </w:p>
        </w:tc>
        <w:tc>
          <w:tcPr>
            <w:tcW w:w="1276" w:type="dxa"/>
            <w:tcBorders>
              <w:top w:val="single" w:sz="4" w:space="0" w:color="auto"/>
              <w:left w:val="nil"/>
              <w:bottom w:val="single" w:sz="4" w:space="0" w:color="auto"/>
              <w:right w:val="single" w:sz="4" w:space="0" w:color="auto"/>
            </w:tcBorders>
            <w:noWrap/>
          </w:tcPr>
          <w:p w14:paraId="57FBFC18" w14:textId="77777777" w:rsidR="006973B5" w:rsidRPr="00197B32" w:rsidRDefault="006973B5" w:rsidP="006973B5">
            <w:pPr>
              <w:rPr>
                <w:rFonts w:ascii="Tahoma" w:hAnsi="Tahoma" w:cs="Tahoma"/>
                <w:sz w:val="22"/>
                <w:szCs w:val="22"/>
              </w:rPr>
            </w:pPr>
            <w:r w:rsidRPr="00197B32">
              <w:rPr>
                <w:rFonts w:ascii="Tahoma" w:hAnsi="Tahoma" w:cs="Tahoma"/>
                <w:sz w:val="22"/>
                <w:szCs w:val="22"/>
              </w:rPr>
              <w:t>2318</w:t>
            </w:r>
            <w:r>
              <w:rPr>
                <w:rFonts w:ascii="Tahoma" w:hAnsi="Tahoma" w:cs="Tahoma"/>
                <w:sz w:val="22"/>
                <w:szCs w:val="22"/>
              </w:rPr>
              <w:t>2</w:t>
            </w:r>
            <w:r w:rsidRPr="00197B32">
              <w:rPr>
                <w:rFonts w:ascii="Tahoma" w:hAnsi="Tahoma" w:cs="Tahoma"/>
                <w:sz w:val="22"/>
                <w:szCs w:val="22"/>
              </w:rPr>
              <w:t>0</w:t>
            </w:r>
          </w:p>
        </w:tc>
        <w:tc>
          <w:tcPr>
            <w:tcW w:w="1701" w:type="dxa"/>
            <w:tcBorders>
              <w:top w:val="single" w:sz="4" w:space="0" w:color="auto"/>
              <w:left w:val="nil"/>
              <w:bottom w:val="single" w:sz="4" w:space="0" w:color="auto"/>
              <w:right w:val="single" w:sz="4" w:space="0" w:color="auto"/>
            </w:tcBorders>
            <w:noWrap/>
          </w:tcPr>
          <w:p w14:paraId="79031602" w14:textId="77777777" w:rsidR="006973B5" w:rsidRDefault="006973B5" w:rsidP="006973B5">
            <w:pPr>
              <w:jc w:val="right"/>
              <w:rPr>
                <w:rFonts w:ascii="Tahoma" w:hAnsi="Tahoma" w:cs="Tahoma"/>
                <w:color w:val="000000"/>
                <w:sz w:val="22"/>
                <w:szCs w:val="22"/>
              </w:rPr>
            </w:pPr>
            <w:r>
              <w:rPr>
                <w:rFonts w:ascii="Tahoma" w:hAnsi="Tahoma" w:cs="Tahoma"/>
                <w:color w:val="000000"/>
                <w:sz w:val="22"/>
                <w:szCs w:val="22"/>
              </w:rPr>
              <w:t>25.000</w:t>
            </w:r>
          </w:p>
        </w:tc>
        <w:tc>
          <w:tcPr>
            <w:tcW w:w="1276" w:type="dxa"/>
            <w:tcBorders>
              <w:top w:val="single" w:sz="4" w:space="0" w:color="auto"/>
              <w:left w:val="nil"/>
              <w:bottom w:val="single" w:sz="4" w:space="0" w:color="auto"/>
              <w:right w:val="single" w:sz="4" w:space="0" w:color="auto"/>
            </w:tcBorders>
            <w:noWrap/>
          </w:tcPr>
          <w:p w14:paraId="06703D25" w14:textId="77777777" w:rsidR="006973B5" w:rsidRDefault="006973B5" w:rsidP="006973B5">
            <w:pPr>
              <w:jc w:val="right"/>
              <w:rPr>
                <w:rFonts w:ascii="Tahoma" w:hAnsi="Tahoma" w:cs="Tahoma"/>
                <w:color w:val="000000"/>
                <w:sz w:val="22"/>
                <w:szCs w:val="22"/>
              </w:rPr>
            </w:pPr>
            <w:r>
              <w:rPr>
                <w:rFonts w:ascii="Tahoma" w:hAnsi="Tahoma" w:cs="Tahoma"/>
                <w:color w:val="000000"/>
                <w:sz w:val="22"/>
                <w:szCs w:val="22"/>
              </w:rPr>
              <w:t>25.000</w:t>
            </w:r>
          </w:p>
        </w:tc>
        <w:tc>
          <w:tcPr>
            <w:tcW w:w="1134" w:type="dxa"/>
            <w:tcBorders>
              <w:top w:val="single" w:sz="4" w:space="0" w:color="auto"/>
              <w:left w:val="nil"/>
              <w:bottom w:val="single" w:sz="4" w:space="0" w:color="auto"/>
              <w:right w:val="single" w:sz="4" w:space="0" w:color="auto"/>
            </w:tcBorders>
            <w:noWrap/>
          </w:tcPr>
          <w:p w14:paraId="1AE67602" w14:textId="77777777" w:rsidR="006973B5" w:rsidRPr="00D3004F" w:rsidRDefault="006973B5" w:rsidP="006973B5">
            <w:pPr>
              <w:jc w:val="right"/>
              <w:rPr>
                <w:rFonts w:ascii="Tahoma" w:hAnsi="Tahoma" w:cs="Tahoma"/>
                <w:sz w:val="22"/>
                <w:szCs w:val="22"/>
              </w:rPr>
            </w:pPr>
          </w:p>
        </w:tc>
      </w:tr>
    </w:tbl>
    <w:p w14:paraId="2E8D555A" w14:textId="77777777" w:rsidR="008C1607" w:rsidRPr="00A66193" w:rsidRDefault="008C1607" w:rsidP="008C1607">
      <w:pPr>
        <w:rPr>
          <w:rFonts w:ascii="Tahoma" w:hAnsi="Tahoma" w:cs="Tahoma"/>
          <w:sz w:val="22"/>
          <w:szCs w:val="22"/>
        </w:rPr>
      </w:pPr>
    </w:p>
    <w:p w14:paraId="5E81191D" w14:textId="077CC3BF" w:rsidR="008C1607" w:rsidRPr="004551E7" w:rsidRDefault="004551E7" w:rsidP="004551E7">
      <w:pPr>
        <w:spacing w:line="240" w:lineRule="auto"/>
        <w:rPr>
          <w:rFonts w:ascii="Tahoma" w:hAnsi="Tahoma" w:cs="Tahoma"/>
          <w:sz w:val="22"/>
          <w:szCs w:val="22"/>
        </w:rPr>
      </w:pPr>
      <w:r w:rsidRPr="00D3004F">
        <w:rPr>
          <w:rFonts w:ascii="Tahoma" w:hAnsi="Tahoma" w:cs="Tahoma"/>
          <w:b/>
          <w:sz w:val="22"/>
          <w:szCs w:val="22"/>
        </w:rPr>
        <w:t xml:space="preserve"> </w:t>
      </w:r>
    </w:p>
    <w:p w14:paraId="19AD56AA" w14:textId="77777777" w:rsidR="008C1607" w:rsidRPr="00D13384" w:rsidRDefault="008C1607" w:rsidP="008C1607">
      <w:pPr>
        <w:spacing w:line="240" w:lineRule="auto"/>
        <w:rPr>
          <w:rFonts w:ascii="Tahoma" w:hAnsi="Tahoma" w:cs="Tahoma"/>
          <w:b/>
          <w:color w:val="000000" w:themeColor="text1"/>
          <w:sz w:val="22"/>
          <w:szCs w:val="22"/>
        </w:rPr>
      </w:pPr>
      <w:r w:rsidRPr="00D13384">
        <w:rPr>
          <w:rFonts w:ascii="Tahoma" w:hAnsi="Tahoma" w:cs="Tahoma"/>
          <w:b/>
          <w:color w:val="000000" w:themeColor="text1"/>
          <w:sz w:val="22"/>
          <w:szCs w:val="22"/>
        </w:rPr>
        <w:br w:type="page"/>
      </w:r>
    </w:p>
    <w:p w14:paraId="533A7190" w14:textId="5E49FF0F" w:rsidR="002D4AFF" w:rsidRPr="00197B32" w:rsidRDefault="002D4AFF" w:rsidP="002D4AFF">
      <w:pPr>
        <w:rPr>
          <w:rFonts w:ascii="Tahoma" w:hAnsi="Tahoma" w:cs="Tahoma"/>
          <w:b/>
          <w:sz w:val="22"/>
          <w:szCs w:val="22"/>
        </w:rPr>
      </w:pPr>
      <w:r w:rsidRPr="00197B32">
        <w:rPr>
          <w:rFonts w:ascii="Tahoma" w:hAnsi="Tahoma" w:cs="Tahoma"/>
          <w:b/>
          <w:sz w:val="22"/>
          <w:szCs w:val="22"/>
        </w:rPr>
        <w:lastRenderedPageBreak/>
        <w:t xml:space="preserve">B. </w:t>
      </w:r>
      <w:r w:rsidRPr="00197B32">
        <w:rPr>
          <w:rFonts w:ascii="Tahoma" w:hAnsi="Tahoma" w:cs="Tahoma"/>
          <w:b/>
          <w:sz w:val="22"/>
          <w:szCs w:val="22"/>
        </w:rPr>
        <w:tab/>
        <w:t xml:space="preserve">Program dela za leto </w:t>
      </w:r>
      <w:r w:rsidRPr="002D4AFF">
        <w:rPr>
          <w:rFonts w:ascii="Tahoma" w:hAnsi="Tahoma" w:cs="Tahoma"/>
          <w:b/>
          <w:color w:val="000000" w:themeColor="text1"/>
          <w:sz w:val="22"/>
          <w:szCs w:val="22"/>
        </w:rPr>
        <w:t xml:space="preserve">2026 </w:t>
      </w:r>
      <w:r w:rsidRPr="00197B32">
        <w:rPr>
          <w:rFonts w:ascii="Tahoma" w:hAnsi="Tahoma" w:cs="Tahoma"/>
          <w:b/>
          <w:sz w:val="22"/>
          <w:szCs w:val="22"/>
        </w:rPr>
        <w:t>po proračunskih postavkah Geodetske uprave RS</w:t>
      </w:r>
    </w:p>
    <w:p w14:paraId="04237310" w14:textId="77777777" w:rsidR="002D4AFF" w:rsidRPr="00D13384" w:rsidRDefault="002D4AFF" w:rsidP="002D4AFF">
      <w:pPr>
        <w:rPr>
          <w:rFonts w:ascii="Tahoma" w:hAnsi="Tahoma" w:cs="Tahoma"/>
          <w:color w:val="000000" w:themeColor="text1"/>
          <w:sz w:val="22"/>
          <w:szCs w:val="22"/>
        </w:rPr>
      </w:pPr>
    </w:p>
    <w:p w14:paraId="5F01E6CE" w14:textId="77777777" w:rsidR="002D4AFF" w:rsidRPr="00D13384" w:rsidRDefault="002D4AFF" w:rsidP="002D4AFF">
      <w:pPr>
        <w:rPr>
          <w:rFonts w:ascii="Tahoma" w:hAnsi="Tahoma" w:cs="Tahoma"/>
          <w:color w:val="000000" w:themeColor="text1"/>
          <w:sz w:val="22"/>
          <w:szCs w:val="22"/>
        </w:rPr>
      </w:pPr>
    </w:p>
    <w:tbl>
      <w:tblPr>
        <w:tblW w:w="14327" w:type="dxa"/>
        <w:tblInd w:w="60" w:type="dxa"/>
        <w:tblCellMar>
          <w:left w:w="0" w:type="dxa"/>
          <w:right w:w="0" w:type="dxa"/>
        </w:tblCellMar>
        <w:tblLook w:val="04A0" w:firstRow="1" w:lastRow="0" w:firstColumn="1" w:lastColumn="0" w:noHBand="0" w:noVBand="1"/>
      </w:tblPr>
      <w:tblGrid>
        <w:gridCol w:w="7098"/>
        <w:gridCol w:w="1701"/>
        <w:gridCol w:w="1904"/>
        <w:gridCol w:w="1781"/>
        <w:gridCol w:w="1843"/>
      </w:tblGrid>
      <w:tr w:rsidR="002D4AFF" w:rsidRPr="00D13384" w14:paraId="3395462C" w14:textId="77777777" w:rsidTr="00413CC8">
        <w:trPr>
          <w:trHeight w:val="442"/>
          <w:tblHeader/>
        </w:trPr>
        <w:tc>
          <w:tcPr>
            <w:tcW w:w="70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005D4D"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Pregled po proračunskih postavkah</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4084577"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Proračunska postavka</w:t>
            </w:r>
          </w:p>
        </w:tc>
        <w:tc>
          <w:tcPr>
            <w:tcW w:w="19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5DAEB0" w14:textId="170464E1" w:rsidR="002D4AFF" w:rsidRPr="00EC1D84" w:rsidRDefault="002D4AFF" w:rsidP="00413CC8">
            <w:pPr>
              <w:jc w:val="right"/>
              <w:rPr>
                <w:rFonts w:ascii="Tahoma" w:hAnsi="Tahoma" w:cs="Tahoma"/>
                <w:sz w:val="22"/>
                <w:szCs w:val="22"/>
              </w:rPr>
            </w:pPr>
            <w:r w:rsidRPr="00EC1D84">
              <w:rPr>
                <w:rFonts w:ascii="Tahoma" w:hAnsi="Tahoma" w:cs="Tahoma"/>
                <w:sz w:val="22"/>
                <w:szCs w:val="22"/>
              </w:rPr>
              <w:t>Program 2026</w:t>
            </w:r>
          </w:p>
          <w:p w14:paraId="51036237"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v EUR</w:t>
            </w:r>
          </w:p>
        </w:tc>
        <w:tc>
          <w:tcPr>
            <w:tcW w:w="17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9DBAE60"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javna služba</w:t>
            </w:r>
          </w:p>
          <w:p w14:paraId="4BBD5CE9"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AA22DC9"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Od tega za GI javno pooblastilo</w:t>
            </w:r>
          </w:p>
          <w:p w14:paraId="7AC35B5F"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v EUR</w:t>
            </w:r>
          </w:p>
        </w:tc>
      </w:tr>
      <w:tr w:rsidR="002D4AFF" w:rsidRPr="00D13384" w14:paraId="497DFDBC"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0B1C6CD"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Plače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245E85"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231364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14AE90F" w14:textId="00F82F90" w:rsidR="002D4AFF" w:rsidRPr="00EC1D84" w:rsidRDefault="00606DE0" w:rsidP="00413CC8">
            <w:pPr>
              <w:jc w:val="right"/>
              <w:rPr>
                <w:rFonts w:ascii="Tahoma" w:hAnsi="Tahoma" w:cs="Tahoma"/>
                <w:sz w:val="22"/>
                <w:szCs w:val="22"/>
              </w:rPr>
            </w:pPr>
            <w:r w:rsidRPr="00EC1D84">
              <w:rPr>
                <w:rFonts w:ascii="Tahoma" w:hAnsi="Tahoma" w:cs="Tahoma"/>
                <w:sz w:val="22"/>
                <w:szCs w:val="22"/>
              </w:rPr>
              <w:t>22.300.000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1DBDA76"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4A58BE01"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323E2027"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17BF92E"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Materialni stroški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13120F"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231365</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52A893B4" w14:textId="14B068E3" w:rsidR="002D4AFF" w:rsidRPr="00EC1D84" w:rsidRDefault="000834EA" w:rsidP="00413CC8">
            <w:pPr>
              <w:jc w:val="right"/>
              <w:rPr>
                <w:rFonts w:ascii="Tahoma" w:hAnsi="Tahoma" w:cs="Tahoma"/>
                <w:sz w:val="22"/>
                <w:szCs w:val="22"/>
              </w:rPr>
            </w:pPr>
            <w:r w:rsidRPr="00EC1D84">
              <w:rPr>
                <w:rFonts w:ascii="Tahoma" w:hAnsi="Tahoma" w:cs="Tahoma"/>
                <w:sz w:val="22"/>
                <w:szCs w:val="22"/>
              </w:rPr>
              <w:t>1.700.668</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83745F5"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209.100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B8396D3"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7D141355"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464499E"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Investicije in investicijsko vzdrževanje državnih organov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68F6E2"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231366</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3D416B0"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70.000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5A774EEE"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E1BD701"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5608D76B"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6369925"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Evidentiranje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9DDE41"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231367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7E645E31" w14:textId="6B2C0539" w:rsidR="002D4AFF" w:rsidRPr="00EC1D84" w:rsidRDefault="002D4AFF" w:rsidP="00413CC8">
            <w:pPr>
              <w:jc w:val="right"/>
              <w:rPr>
                <w:rFonts w:ascii="Tahoma" w:hAnsi="Tahoma" w:cs="Tahoma"/>
                <w:sz w:val="22"/>
                <w:szCs w:val="22"/>
              </w:rPr>
            </w:pPr>
            <w:r w:rsidRPr="00EC1D84">
              <w:rPr>
                <w:rFonts w:ascii="Tahoma" w:hAnsi="Tahoma" w:cs="Tahoma"/>
                <w:sz w:val="22"/>
                <w:szCs w:val="22"/>
              </w:rPr>
              <w:t>2.</w:t>
            </w:r>
            <w:r w:rsidR="00606DE0" w:rsidRPr="00EC1D84">
              <w:rPr>
                <w:rFonts w:ascii="Tahoma" w:hAnsi="Tahoma" w:cs="Tahoma"/>
                <w:sz w:val="22"/>
                <w:szCs w:val="22"/>
              </w:rPr>
              <w:t>70</w:t>
            </w:r>
            <w:r w:rsidRPr="00EC1D84">
              <w:rPr>
                <w:rFonts w:ascii="Tahoma" w:hAnsi="Tahoma" w:cs="Tahoma"/>
                <w:sz w:val="22"/>
                <w:szCs w:val="22"/>
              </w:rPr>
              <w:t>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B7E844B"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51.000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FA6333E"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40.000</w:t>
            </w:r>
          </w:p>
        </w:tc>
      </w:tr>
      <w:tr w:rsidR="002D4AFF" w:rsidRPr="00D13384" w14:paraId="3D47F20E"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C3D147D"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Geodezija, topografija in kartografija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47D979"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231368</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56EDD88" w14:textId="4F70995C" w:rsidR="00606DE0" w:rsidRPr="00EC1D84" w:rsidRDefault="00606DE0" w:rsidP="00606DE0">
            <w:pPr>
              <w:jc w:val="right"/>
              <w:rPr>
                <w:rFonts w:ascii="Tahoma" w:hAnsi="Tahoma" w:cs="Tahoma"/>
                <w:sz w:val="22"/>
                <w:szCs w:val="22"/>
              </w:rPr>
            </w:pPr>
            <w:r w:rsidRPr="00EC1D84">
              <w:rPr>
                <w:rFonts w:ascii="Tahoma" w:hAnsi="Tahoma" w:cs="Tahoma"/>
                <w:sz w:val="22"/>
                <w:szCs w:val="22"/>
              </w:rPr>
              <w:t>1.485.000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9359DCB"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100.000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48F36A75"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186.000</w:t>
            </w:r>
          </w:p>
        </w:tc>
      </w:tr>
      <w:tr w:rsidR="002D4AFF" w:rsidRPr="00197B32" w14:paraId="3D339AFF"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C1DDDFA" w14:textId="77777777" w:rsidR="002D4AFF" w:rsidRPr="00197B32" w:rsidRDefault="002D4AFF" w:rsidP="00413CC8">
            <w:pPr>
              <w:rPr>
                <w:rFonts w:ascii="Tahoma" w:hAnsi="Tahoma" w:cs="Tahoma"/>
                <w:sz w:val="22"/>
                <w:szCs w:val="22"/>
              </w:rPr>
            </w:pPr>
            <w:r w:rsidRPr="00197B32">
              <w:rPr>
                <w:rFonts w:ascii="Tahoma" w:hAnsi="Tahoma" w:cs="Tahoma"/>
                <w:sz w:val="22"/>
                <w:szCs w:val="22"/>
              </w:rPr>
              <w:t>Množično vrednotenje nepremičnin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D97FF5" w14:textId="77777777" w:rsidR="002D4AFF" w:rsidRPr="00197B32" w:rsidRDefault="002D4AFF" w:rsidP="00413CC8">
            <w:pPr>
              <w:jc w:val="center"/>
              <w:rPr>
                <w:rFonts w:ascii="Tahoma" w:hAnsi="Tahoma" w:cs="Tahoma"/>
                <w:sz w:val="22"/>
                <w:szCs w:val="22"/>
              </w:rPr>
            </w:pPr>
            <w:r w:rsidRPr="00197B32">
              <w:rPr>
                <w:rFonts w:ascii="Tahoma" w:hAnsi="Tahoma" w:cs="Tahoma"/>
                <w:sz w:val="22"/>
                <w:szCs w:val="22"/>
              </w:rPr>
              <w:t>231369</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30EC66C" w14:textId="49E46EAB" w:rsidR="002D4AFF" w:rsidRPr="00EC1D84" w:rsidRDefault="00606DE0" w:rsidP="00413CC8">
            <w:pPr>
              <w:jc w:val="right"/>
              <w:rPr>
                <w:rFonts w:ascii="Tahoma" w:hAnsi="Tahoma" w:cs="Tahoma"/>
                <w:sz w:val="22"/>
                <w:szCs w:val="22"/>
              </w:rPr>
            </w:pPr>
            <w:r w:rsidRPr="00EC1D84">
              <w:rPr>
                <w:rFonts w:ascii="Tahoma" w:hAnsi="Tahoma" w:cs="Tahoma"/>
                <w:sz w:val="22"/>
                <w:szCs w:val="22"/>
              </w:rPr>
              <w:t>667.000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48DF1724" w14:textId="77777777" w:rsidR="002D4AFF" w:rsidRPr="00197B32" w:rsidRDefault="002D4AFF" w:rsidP="00413CC8">
            <w:pPr>
              <w:jc w:val="right"/>
              <w:rPr>
                <w:rFonts w:ascii="Tahoma" w:hAnsi="Tahoma" w:cs="Tahoma"/>
                <w:sz w:val="22"/>
                <w:szCs w:val="22"/>
              </w:rPr>
            </w:pPr>
            <w:r w:rsidRPr="00197B32">
              <w:rPr>
                <w:rFonts w:ascii="Tahoma" w:hAnsi="Tahoma" w:cs="Tahoma"/>
                <w:sz w:val="22"/>
                <w:szCs w:val="22"/>
              </w:rPr>
              <w:t>80.000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3187AE39" w14:textId="77777777" w:rsidR="002D4AFF" w:rsidRPr="00197B32" w:rsidRDefault="002D4AFF" w:rsidP="00413CC8">
            <w:pPr>
              <w:jc w:val="right"/>
              <w:rPr>
                <w:rFonts w:ascii="Tahoma" w:hAnsi="Tahoma" w:cs="Tahoma"/>
                <w:sz w:val="22"/>
                <w:szCs w:val="22"/>
              </w:rPr>
            </w:pPr>
            <w:r w:rsidRPr="00197B32">
              <w:rPr>
                <w:rFonts w:ascii="Tahoma" w:hAnsi="Tahoma" w:cs="Tahoma"/>
                <w:sz w:val="22"/>
                <w:szCs w:val="22"/>
              </w:rPr>
              <w:t>0</w:t>
            </w:r>
          </w:p>
        </w:tc>
      </w:tr>
      <w:tr w:rsidR="002D4AFF" w:rsidRPr="00D13384" w14:paraId="53F3B10C" w14:textId="77777777" w:rsidTr="00413CC8">
        <w:trPr>
          <w:trHeight w:val="346"/>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FCDFDC0"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Posredovanje podatkov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8CBC24"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231370</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5E1A81A0" w14:textId="78C6E673" w:rsidR="00606DE0" w:rsidRPr="00EC1D84" w:rsidRDefault="00606DE0" w:rsidP="00606DE0">
            <w:pPr>
              <w:jc w:val="right"/>
              <w:rPr>
                <w:rFonts w:ascii="Tahoma" w:hAnsi="Tahoma" w:cs="Tahoma"/>
                <w:sz w:val="22"/>
                <w:szCs w:val="22"/>
              </w:rPr>
            </w:pPr>
            <w:r w:rsidRPr="00EC1D84">
              <w:rPr>
                <w:rFonts w:ascii="Tahoma" w:hAnsi="Tahoma" w:cs="Tahoma"/>
                <w:sz w:val="22"/>
                <w:szCs w:val="22"/>
              </w:rPr>
              <w:t>724.400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39EBBB14"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2374D3F2"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6EB8105C"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6DBF3CC"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Poslovni prostori – sredstva najemnine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F24BC29"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231371</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F53760B"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7FE4554A"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5A8FB27"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0AE51D56"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65889BE"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Osnovna sredstva – kupnine od prodanega državnega premoženja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A8FC4A"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231372</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46E37A8C"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6.000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1FE13AA2"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1E93104D"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650CE938"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2A32B09"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Glavni urad – geodetski podatki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B6B3FD"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231373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423C1D5"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290.000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5ACFE8CF"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56.500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52344A2"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13384" w14:paraId="07748AD6"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B5BF89D" w14:textId="77777777" w:rsidR="002D4AFF" w:rsidRPr="00D13384" w:rsidRDefault="002D4AFF" w:rsidP="00413CC8">
            <w:pPr>
              <w:rPr>
                <w:rFonts w:ascii="Tahoma" w:hAnsi="Tahoma" w:cs="Tahoma"/>
                <w:color w:val="000000" w:themeColor="text1"/>
                <w:sz w:val="22"/>
                <w:szCs w:val="22"/>
              </w:rPr>
            </w:pPr>
            <w:r w:rsidRPr="00D13384">
              <w:rPr>
                <w:rFonts w:ascii="Tahoma" w:hAnsi="Tahoma" w:cs="Tahoma"/>
                <w:color w:val="000000" w:themeColor="text1"/>
                <w:sz w:val="22"/>
                <w:szCs w:val="22"/>
              </w:rPr>
              <w:t>Osnovna sredstva – sredstva odškodnine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5D6EC2" w14:textId="77777777" w:rsidR="002D4AFF" w:rsidRPr="00D13384" w:rsidRDefault="002D4AFF" w:rsidP="00413CC8">
            <w:pPr>
              <w:jc w:val="center"/>
              <w:rPr>
                <w:rFonts w:ascii="Tahoma" w:hAnsi="Tahoma" w:cs="Tahoma"/>
                <w:color w:val="000000" w:themeColor="text1"/>
                <w:sz w:val="22"/>
                <w:szCs w:val="22"/>
              </w:rPr>
            </w:pPr>
            <w:r w:rsidRPr="00D13384">
              <w:rPr>
                <w:rFonts w:ascii="Tahoma" w:hAnsi="Tahoma" w:cs="Tahoma"/>
                <w:color w:val="000000" w:themeColor="text1"/>
                <w:sz w:val="22"/>
                <w:szCs w:val="22"/>
              </w:rPr>
              <w:t>231374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656EEC81" w14:textId="77777777" w:rsidR="002D4AFF" w:rsidRPr="00EC1D84" w:rsidRDefault="002D4AFF" w:rsidP="00413CC8">
            <w:pPr>
              <w:jc w:val="right"/>
              <w:rPr>
                <w:rFonts w:ascii="Tahoma" w:hAnsi="Tahoma" w:cs="Tahoma"/>
                <w:sz w:val="22"/>
                <w:szCs w:val="22"/>
              </w:rPr>
            </w:pPr>
            <w:r w:rsidRPr="00EC1D84">
              <w:rPr>
                <w:rFonts w:ascii="Tahoma" w:hAnsi="Tahoma" w:cs="Tahoma"/>
                <w:sz w:val="22"/>
                <w:szCs w:val="22"/>
              </w:rPr>
              <w:t>4.000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B73FD82"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BD14C9A" w14:textId="77777777" w:rsidR="002D4AFF" w:rsidRPr="00D13384" w:rsidRDefault="002D4AFF" w:rsidP="00413CC8">
            <w:pPr>
              <w:jc w:val="right"/>
              <w:rPr>
                <w:rFonts w:ascii="Tahoma" w:hAnsi="Tahoma" w:cs="Tahoma"/>
                <w:color w:val="000000" w:themeColor="text1"/>
                <w:sz w:val="22"/>
                <w:szCs w:val="22"/>
              </w:rPr>
            </w:pPr>
            <w:r w:rsidRPr="00D13384">
              <w:rPr>
                <w:rFonts w:ascii="Tahoma" w:hAnsi="Tahoma" w:cs="Tahoma"/>
                <w:color w:val="000000" w:themeColor="text1"/>
                <w:sz w:val="22"/>
                <w:szCs w:val="22"/>
              </w:rPr>
              <w:t>0</w:t>
            </w:r>
          </w:p>
        </w:tc>
      </w:tr>
      <w:tr w:rsidR="002D4AFF" w:rsidRPr="00D25E38" w14:paraId="6F4422F7"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CFEF3E2" w14:textId="77777777" w:rsidR="002D4AFF" w:rsidRPr="00D25E38" w:rsidRDefault="002D4AFF" w:rsidP="00413CC8">
            <w:pPr>
              <w:rPr>
                <w:rFonts w:ascii="Tahoma" w:hAnsi="Tahoma" w:cs="Tahoma"/>
                <w:sz w:val="22"/>
                <w:szCs w:val="22"/>
              </w:rPr>
            </w:pPr>
            <w:r w:rsidRPr="00D25E38">
              <w:rPr>
                <w:rFonts w:ascii="Tahoma" w:hAnsi="Tahoma" w:cs="Tahoma"/>
                <w:sz w:val="22"/>
                <w:szCs w:val="22"/>
              </w:rPr>
              <w:t>Plačilo DDV za NOO GURS</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DEEB28" w14:textId="77777777" w:rsidR="002D4AFF" w:rsidRPr="00D25E38" w:rsidRDefault="002D4AFF" w:rsidP="00413CC8">
            <w:pPr>
              <w:jc w:val="center"/>
              <w:rPr>
                <w:rFonts w:ascii="Tahoma" w:hAnsi="Tahoma" w:cs="Tahoma"/>
                <w:sz w:val="22"/>
                <w:szCs w:val="22"/>
              </w:rPr>
            </w:pPr>
            <w:r w:rsidRPr="00D25E38">
              <w:rPr>
                <w:rFonts w:ascii="Tahoma" w:hAnsi="Tahoma" w:cs="Tahoma"/>
                <w:sz w:val="22"/>
                <w:szCs w:val="22"/>
              </w:rPr>
              <w:t>231707</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1F0575E" w14:textId="75DC6317" w:rsidR="00606DE0" w:rsidRPr="00EC1D84" w:rsidRDefault="00606DE0" w:rsidP="00606DE0">
            <w:pPr>
              <w:jc w:val="right"/>
              <w:rPr>
                <w:rFonts w:ascii="Tahoma" w:hAnsi="Tahoma" w:cs="Tahoma"/>
                <w:sz w:val="22"/>
                <w:szCs w:val="22"/>
              </w:rPr>
            </w:pPr>
            <w:r w:rsidRPr="00EC1D84">
              <w:rPr>
                <w:rFonts w:ascii="Tahoma" w:hAnsi="Tahoma" w:cs="Tahoma"/>
                <w:sz w:val="22"/>
                <w:szCs w:val="22"/>
              </w:rPr>
              <w:t>960.910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6C54721C" w14:textId="77777777" w:rsidR="002D4AFF" w:rsidRPr="00D25E38" w:rsidRDefault="002D4AFF" w:rsidP="00413CC8">
            <w:pPr>
              <w:jc w:val="right"/>
              <w:rPr>
                <w:rFonts w:ascii="Tahoma" w:hAnsi="Tahoma" w:cs="Tahoma"/>
                <w:sz w:val="22"/>
                <w:szCs w:val="22"/>
              </w:rPr>
            </w:pPr>
            <w:r w:rsidRPr="00D25E38">
              <w:rPr>
                <w:rFonts w:ascii="Tahoma" w:hAnsi="Tahoma" w:cs="Tahoma"/>
                <w:sz w:val="22"/>
                <w:szCs w:val="22"/>
              </w:rPr>
              <w:t>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EAA8884" w14:textId="77777777" w:rsidR="002D4AFF" w:rsidRPr="00D25E38" w:rsidRDefault="002D4AFF" w:rsidP="00413CC8">
            <w:pPr>
              <w:jc w:val="right"/>
              <w:rPr>
                <w:rFonts w:ascii="Tahoma" w:hAnsi="Tahoma" w:cs="Tahoma"/>
                <w:sz w:val="22"/>
                <w:szCs w:val="22"/>
              </w:rPr>
            </w:pPr>
            <w:r w:rsidRPr="00D25E38">
              <w:rPr>
                <w:rFonts w:ascii="Tahoma" w:hAnsi="Tahoma" w:cs="Tahoma"/>
                <w:sz w:val="22"/>
                <w:szCs w:val="22"/>
              </w:rPr>
              <w:t>0</w:t>
            </w:r>
          </w:p>
        </w:tc>
      </w:tr>
      <w:tr w:rsidR="00D4082C" w:rsidRPr="00606DE0" w14:paraId="0D373361"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F1713A9" w14:textId="3CF483AF" w:rsidR="00D4082C" w:rsidRPr="00482160" w:rsidRDefault="006A1D33" w:rsidP="00D4082C">
            <w:pPr>
              <w:spacing w:line="240" w:lineRule="auto"/>
              <w:rPr>
                <w:rFonts w:cs="Arial"/>
                <w:szCs w:val="20"/>
                <w:lang w:eastAsia="sl-SI"/>
              </w:rPr>
            </w:pPr>
            <w:r w:rsidRPr="00482160">
              <w:rPr>
                <w:rFonts w:cs="Arial"/>
                <w:szCs w:val="20"/>
              </w:rPr>
              <w:t>**</w:t>
            </w:r>
            <w:r w:rsidR="00D4082C" w:rsidRPr="00482160">
              <w:rPr>
                <w:rFonts w:cs="Arial"/>
                <w:szCs w:val="20"/>
              </w:rPr>
              <w:t>RSO1.2.- Izkoriščanje prednosti digitalizacije ESRR 21-27-V-EU</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35A24F1" w14:textId="72DCACC3" w:rsidR="00D4082C" w:rsidRPr="00482160" w:rsidRDefault="00D4082C" w:rsidP="00D4082C">
            <w:pPr>
              <w:jc w:val="center"/>
              <w:rPr>
                <w:rFonts w:ascii="Tahoma" w:hAnsi="Tahoma" w:cs="Tahoma"/>
                <w:sz w:val="22"/>
                <w:szCs w:val="22"/>
              </w:rPr>
            </w:pPr>
            <w:r w:rsidRPr="00482160">
              <w:rPr>
                <w:rFonts w:ascii="Tahoma" w:hAnsi="Tahoma" w:cs="Tahoma"/>
                <w:sz w:val="22"/>
                <w:szCs w:val="22"/>
              </w:rPr>
              <w:t>251091</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144816C8" w14:textId="4EB4820A" w:rsidR="00D4082C" w:rsidRPr="00482160" w:rsidRDefault="006A1D33" w:rsidP="00D4082C">
            <w:pPr>
              <w:jc w:val="right"/>
              <w:rPr>
                <w:rFonts w:ascii="Tahoma" w:hAnsi="Tahoma" w:cs="Tahoma"/>
                <w:sz w:val="22"/>
                <w:szCs w:val="22"/>
              </w:rPr>
            </w:pPr>
            <w:r w:rsidRPr="00482160">
              <w:rPr>
                <w:rFonts w:ascii="Tahoma" w:hAnsi="Tahoma" w:cs="Tahoma"/>
                <w:sz w:val="22"/>
                <w:szCs w:val="22"/>
              </w:rPr>
              <w:t>93.25</w:t>
            </w:r>
            <w:r w:rsidR="00C67746" w:rsidRPr="00482160">
              <w:rPr>
                <w:rFonts w:ascii="Tahoma" w:hAnsi="Tahoma" w:cs="Tahoma"/>
                <w:sz w:val="22"/>
                <w:szCs w:val="22"/>
              </w:rPr>
              <w:t>2</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2C9EB958" w14:textId="77777777" w:rsidR="00D4082C" w:rsidRPr="00482160" w:rsidRDefault="00D4082C" w:rsidP="00D4082C">
            <w:pPr>
              <w:jc w:val="right"/>
              <w:rPr>
                <w:rFonts w:ascii="Tahoma" w:hAnsi="Tahoma" w:cs="Tahoma"/>
                <w:sz w:val="22"/>
                <w:szCs w:val="22"/>
              </w:rPr>
            </w:pP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603931C5" w14:textId="77777777" w:rsidR="00D4082C" w:rsidRPr="00606DE0" w:rsidRDefault="00D4082C" w:rsidP="00D4082C">
            <w:pPr>
              <w:jc w:val="right"/>
              <w:rPr>
                <w:rFonts w:ascii="Tahoma" w:hAnsi="Tahoma" w:cs="Tahoma"/>
                <w:color w:val="4F81BD" w:themeColor="accent1"/>
                <w:sz w:val="22"/>
                <w:szCs w:val="22"/>
              </w:rPr>
            </w:pPr>
          </w:p>
        </w:tc>
      </w:tr>
      <w:tr w:rsidR="00D4082C" w:rsidRPr="00606DE0" w14:paraId="60D28875"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7EEAE4" w14:textId="78510423" w:rsidR="00D4082C" w:rsidRPr="00482160" w:rsidRDefault="006A1D33" w:rsidP="00D4082C">
            <w:pPr>
              <w:spacing w:line="240" w:lineRule="auto"/>
              <w:rPr>
                <w:rFonts w:cs="Arial"/>
                <w:szCs w:val="20"/>
                <w:lang w:eastAsia="sl-SI"/>
              </w:rPr>
            </w:pPr>
            <w:r w:rsidRPr="00482160">
              <w:rPr>
                <w:rFonts w:cs="Arial"/>
                <w:szCs w:val="20"/>
              </w:rPr>
              <w:t>**</w:t>
            </w:r>
            <w:r w:rsidR="00D4082C" w:rsidRPr="00482160">
              <w:rPr>
                <w:rFonts w:cs="Arial"/>
                <w:szCs w:val="20"/>
              </w:rPr>
              <w:t>RSO1.2.- Izkoriščanje prednosti digitalizacije ESRR 21-27-Z-EU</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206167B" w14:textId="5BF3700C" w:rsidR="00D4082C" w:rsidRPr="00482160" w:rsidRDefault="00D4082C" w:rsidP="00D4082C">
            <w:pPr>
              <w:jc w:val="center"/>
              <w:rPr>
                <w:rFonts w:ascii="Tahoma" w:hAnsi="Tahoma" w:cs="Tahoma"/>
                <w:sz w:val="22"/>
                <w:szCs w:val="22"/>
              </w:rPr>
            </w:pPr>
            <w:r w:rsidRPr="00482160">
              <w:rPr>
                <w:rFonts w:ascii="Tahoma" w:hAnsi="Tahoma" w:cs="Tahoma"/>
                <w:sz w:val="22"/>
                <w:szCs w:val="22"/>
              </w:rPr>
              <w:t>251093</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3E992481" w14:textId="17CA5C73" w:rsidR="00D4082C" w:rsidRPr="00482160" w:rsidRDefault="00812554" w:rsidP="00D4082C">
            <w:pPr>
              <w:jc w:val="right"/>
              <w:rPr>
                <w:rFonts w:ascii="Tahoma" w:hAnsi="Tahoma" w:cs="Tahoma"/>
                <w:sz w:val="22"/>
                <w:szCs w:val="22"/>
              </w:rPr>
            </w:pPr>
            <w:r w:rsidRPr="00812554">
              <w:rPr>
                <w:rFonts w:ascii="Tahoma" w:hAnsi="Tahoma" w:cs="Tahoma"/>
                <w:sz w:val="22"/>
                <w:szCs w:val="22"/>
              </w:rPr>
              <w:t>72.487</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141A4F12" w14:textId="77777777" w:rsidR="00D4082C" w:rsidRPr="00482160" w:rsidRDefault="00D4082C" w:rsidP="00D4082C">
            <w:pPr>
              <w:jc w:val="right"/>
              <w:rPr>
                <w:rFonts w:ascii="Tahoma" w:hAnsi="Tahoma" w:cs="Tahoma"/>
                <w:sz w:val="22"/>
                <w:szCs w:val="22"/>
              </w:rPr>
            </w:pP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505826BA" w14:textId="77777777" w:rsidR="00D4082C" w:rsidRPr="00606DE0" w:rsidRDefault="00D4082C" w:rsidP="00D4082C">
            <w:pPr>
              <w:jc w:val="right"/>
              <w:rPr>
                <w:rFonts w:ascii="Tahoma" w:hAnsi="Tahoma" w:cs="Tahoma"/>
                <w:color w:val="4F81BD" w:themeColor="accent1"/>
                <w:sz w:val="22"/>
                <w:szCs w:val="22"/>
              </w:rPr>
            </w:pPr>
          </w:p>
        </w:tc>
      </w:tr>
      <w:tr w:rsidR="00D4082C" w:rsidRPr="00606DE0" w14:paraId="0CC55A9B"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7CF91CF" w14:textId="2C0DBBA8" w:rsidR="00D4082C" w:rsidRPr="00482160" w:rsidRDefault="006A1D33" w:rsidP="00D4082C">
            <w:pPr>
              <w:spacing w:line="240" w:lineRule="auto"/>
              <w:rPr>
                <w:rFonts w:cs="Arial"/>
                <w:szCs w:val="20"/>
              </w:rPr>
            </w:pPr>
            <w:r w:rsidRPr="00482160">
              <w:rPr>
                <w:rFonts w:cs="Arial"/>
                <w:szCs w:val="20"/>
              </w:rPr>
              <w:t>**</w:t>
            </w:r>
            <w:r w:rsidR="00D4082C" w:rsidRPr="00482160">
              <w:rPr>
                <w:rFonts w:cs="Arial"/>
                <w:szCs w:val="20"/>
              </w:rPr>
              <w:t>RSO1.2.- Izkoriščanje prednosti digitalizacije ESRR 21-27-V-SLO</w:t>
            </w:r>
            <w:r w:rsidR="00D4082C" w:rsidRPr="00482160">
              <w:rPr>
                <w:rFonts w:cs="Arial"/>
                <w:szCs w:val="20"/>
              </w:rPr>
              <w:tab/>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1977E2" w14:textId="7CCC99CC" w:rsidR="00D4082C" w:rsidRPr="00482160" w:rsidRDefault="00D4082C" w:rsidP="00D4082C">
            <w:pPr>
              <w:jc w:val="center"/>
              <w:rPr>
                <w:rFonts w:ascii="Tahoma" w:hAnsi="Tahoma" w:cs="Tahoma"/>
                <w:sz w:val="22"/>
                <w:szCs w:val="22"/>
              </w:rPr>
            </w:pPr>
            <w:r w:rsidRPr="00482160">
              <w:rPr>
                <w:rFonts w:ascii="Tahoma" w:hAnsi="Tahoma" w:cs="Tahoma"/>
                <w:sz w:val="22"/>
                <w:szCs w:val="22"/>
              </w:rPr>
              <w:t>251092</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0918F019" w14:textId="2D7DDD66" w:rsidR="00D4082C" w:rsidRPr="00482160" w:rsidRDefault="00812554" w:rsidP="00D4082C">
            <w:pPr>
              <w:jc w:val="right"/>
              <w:rPr>
                <w:rFonts w:ascii="Tahoma" w:hAnsi="Tahoma" w:cs="Tahoma"/>
                <w:sz w:val="22"/>
                <w:szCs w:val="22"/>
              </w:rPr>
            </w:pPr>
            <w:r>
              <w:rPr>
                <w:rFonts w:ascii="Tahoma" w:hAnsi="Tahoma" w:cs="Tahoma"/>
                <w:sz w:val="22"/>
                <w:szCs w:val="22"/>
              </w:rPr>
              <w:t>16.456</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1CBF9E24" w14:textId="77777777" w:rsidR="00D4082C" w:rsidRPr="00482160" w:rsidRDefault="00D4082C" w:rsidP="00D4082C">
            <w:pPr>
              <w:jc w:val="right"/>
              <w:rPr>
                <w:rFonts w:ascii="Tahoma" w:hAnsi="Tahoma" w:cs="Tahoma"/>
                <w:sz w:val="22"/>
                <w:szCs w:val="22"/>
              </w:rPr>
            </w:pP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7E22813F" w14:textId="77777777" w:rsidR="00D4082C" w:rsidRPr="00606DE0" w:rsidRDefault="00D4082C" w:rsidP="00D4082C">
            <w:pPr>
              <w:jc w:val="right"/>
              <w:rPr>
                <w:rFonts w:ascii="Tahoma" w:hAnsi="Tahoma" w:cs="Tahoma"/>
                <w:color w:val="4F81BD" w:themeColor="accent1"/>
                <w:sz w:val="22"/>
                <w:szCs w:val="22"/>
              </w:rPr>
            </w:pPr>
          </w:p>
        </w:tc>
      </w:tr>
      <w:tr w:rsidR="00D4082C" w:rsidRPr="00606DE0" w14:paraId="2388E5DC" w14:textId="77777777" w:rsidTr="00413CC8">
        <w:trPr>
          <w:trHeight w:val="255"/>
        </w:trPr>
        <w:tc>
          <w:tcPr>
            <w:tcW w:w="70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C83EE41" w14:textId="079ECD61" w:rsidR="00D4082C" w:rsidRPr="00482160" w:rsidRDefault="006A1D33" w:rsidP="00D4082C">
            <w:pPr>
              <w:spacing w:line="240" w:lineRule="auto"/>
              <w:rPr>
                <w:rFonts w:cs="Arial"/>
                <w:szCs w:val="20"/>
              </w:rPr>
            </w:pPr>
            <w:r w:rsidRPr="00482160">
              <w:rPr>
                <w:rFonts w:cs="Arial"/>
                <w:szCs w:val="20"/>
              </w:rPr>
              <w:t>**</w:t>
            </w:r>
            <w:r w:rsidR="00D4082C" w:rsidRPr="00482160">
              <w:rPr>
                <w:rFonts w:cs="Arial"/>
                <w:szCs w:val="20"/>
              </w:rPr>
              <w:t>RSO1.2.- Izkoriščanje prednosti digitalizacije ESRR 21-27-Z-SLO</w:t>
            </w:r>
            <w:r w:rsidR="00D4082C" w:rsidRPr="00482160">
              <w:rPr>
                <w:rFonts w:cs="Arial"/>
                <w:szCs w:val="20"/>
              </w:rPr>
              <w:tab/>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57FEC3" w14:textId="71C71503" w:rsidR="00D4082C" w:rsidRPr="00482160" w:rsidRDefault="00D4082C" w:rsidP="00D4082C">
            <w:pPr>
              <w:jc w:val="center"/>
              <w:rPr>
                <w:rFonts w:ascii="Tahoma" w:hAnsi="Tahoma" w:cs="Tahoma"/>
                <w:sz w:val="22"/>
                <w:szCs w:val="22"/>
              </w:rPr>
            </w:pPr>
            <w:r w:rsidRPr="00482160">
              <w:rPr>
                <w:rFonts w:ascii="Tahoma" w:hAnsi="Tahoma" w:cs="Tahoma"/>
                <w:sz w:val="22"/>
                <w:szCs w:val="22"/>
              </w:rPr>
              <w:t>251094</w:t>
            </w:r>
          </w:p>
        </w:tc>
        <w:tc>
          <w:tcPr>
            <w:tcW w:w="1904" w:type="dxa"/>
            <w:tcBorders>
              <w:top w:val="nil"/>
              <w:left w:val="nil"/>
              <w:bottom w:val="single" w:sz="8" w:space="0" w:color="auto"/>
              <w:right w:val="single" w:sz="8" w:space="0" w:color="auto"/>
            </w:tcBorders>
            <w:noWrap/>
            <w:tcMar>
              <w:top w:w="0" w:type="dxa"/>
              <w:left w:w="70" w:type="dxa"/>
              <w:bottom w:w="0" w:type="dxa"/>
              <w:right w:w="70" w:type="dxa"/>
            </w:tcMar>
          </w:tcPr>
          <w:p w14:paraId="56D58629" w14:textId="48AF1E64" w:rsidR="00D4082C" w:rsidRPr="00482160" w:rsidRDefault="006A1D33" w:rsidP="00D4082C">
            <w:pPr>
              <w:jc w:val="right"/>
              <w:rPr>
                <w:rFonts w:ascii="Tahoma" w:hAnsi="Tahoma" w:cs="Tahoma"/>
                <w:sz w:val="22"/>
                <w:szCs w:val="22"/>
              </w:rPr>
            </w:pPr>
            <w:r w:rsidRPr="00482160">
              <w:rPr>
                <w:rFonts w:ascii="Tahoma" w:hAnsi="Tahoma" w:cs="Tahoma"/>
                <w:sz w:val="22"/>
                <w:szCs w:val="22"/>
              </w:rPr>
              <w:t>108.730</w:t>
            </w:r>
          </w:p>
        </w:tc>
        <w:tc>
          <w:tcPr>
            <w:tcW w:w="1781" w:type="dxa"/>
            <w:tcBorders>
              <w:top w:val="nil"/>
              <w:left w:val="nil"/>
              <w:bottom w:val="single" w:sz="8" w:space="0" w:color="auto"/>
              <w:right w:val="single" w:sz="8" w:space="0" w:color="auto"/>
            </w:tcBorders>
            <w:noWrap/>
            <w:tcMar>
              <w:top w:w="0" w:type="dxa"/>
              <w:left w:w="70" w:type="dxa"/>
              <w:bottom w:w="0" w:type="dxa"/>
              <w:right w:w="70" w:type="dxa"/>
            </w:tcMar>
          </w:tcPr>
          <w:p w14:paraId="5888AE88" w14:textId="77777777" w:rsidR="00D4082C" w:rsidRPr="00482160" w:rsidRDefault="00D4082C" w:rsidP="00D4082C">
            <w:pPr>
              <w:jc w:val="right"/>
              <w:rPr>
                <w:rFonts w:ascii="Tahoma" w:hAnsi="Tahoma" w:cs="Tahoma"/>
                <w:sz w:val="22"/>
                <w:szCs w:val="22"/>
              </w:rPr>
            </w:pPr>
          </w:p>
        </w:tc>
        <w:tc>
          <w:tcPr>
            <w:tcW w:w="1843" w:type="dxa"/>
            <w:tcBorders>
              <w:top w:val="nil"/>
              <w:left w:val="nil"/>
              <w:bottom w:val="single" w:sz="8" w:space="0" w:color="auto"/>
              <w:right w:val="single" w:sz="8" w:space="0" w:color="auto"/>
            </w:tcBorders>
            <w:noWrap/>
            <w:tcMar>
              <w:top w:w="0" w:type="dxa"/>
              <w:left w:w="70" w:type="dxa"/>
              <w:bottom w:w="0" w:type="dxa"/>
              <w:right w:w="70" w:type="dxa"/>
            </w:tcMar>
          </w:tcPr>
          <w:p w14:paraId="0E9C76DE" w14:textId="77777777" w:rsidR="00D4082C" w:rsidRPr="00606DE0" w:rsidRDefault="00D4082C" w:rsidP="00D4082C">
            <w:pPr>
              <w:jc w:val="right"/>
              <w:rPr>
                <w:rFonts w:ascii="Tahoma" w:hAnsi="Tahoma" w:cs="Tahoma"/>
                <w:color w:val="4F81BD" w:themeColor="accent1"/>
                <w:sz w:val="22"/>
                <w:szCs w:val="22"/>
              </w:rPr>
            </w:pPr>
          </w:p>
        </w:tc>
      </w:tr>
      <w:tr w:rsidR="00D4082C" w:rsidRPr="00D25E38" w14:paraId="5032E15D" w14:textId="77777777" w:rsidTr="00413CC8">
        <w:trPr>
          <w:trHeight w:val="255"/>
        </w:trPr>
        <w:tc>
          <w:tcPr>
            <w:tcW w:w="7098" w:type="dxa"/>
            <w:tcBorders>
              <w:top w:val="nil"/>
              <w:left w:val="single" w:sz="8" w:space="0" w:color="auto"/>
              <w:bottom w:val="nil"/>
              <w:right w:val="single" w:sz="8" w:space="0" w:color="auto"/>
            </w:tcBorders>
            <w:shd w:val="clear" w:color="auto" w:fill="C0C0C0"/>
            <w:tcMar>
              <w:top w:w="0" w:type="dxa"/>
              <w:left w:w="70" w:type="dxa"/>
              <w:bottom w:w="0" w:type="dxa"/>
              <w:right w:w="70" w:type="dxa"/>
            </w:tcMar>
            <w:vAlign w:val="bottom"/>
            <w:hideMark/>
          </w:tcPr>
          <w:p w14:paraId="323140E0" w14:textId="77777777" w:rsidR="00D4082C" w:rsidRPr="00D25E38" w:rsidRDefault="00D4082C" w:rsidP="00D4082C">
            <w:pPr>
              <w:rPr>
                <w:rFonts w:ascii="Tahoma" w:hAnsi="Tahoma" w:cs="Tahoma"/>
                <w:b/>
                <w:bCs/>
                <w:sz w:val="22"/>
                <w:szCs w:val="22"/>
              </w:rPr>
            </w:pPr>
            <w:r w:rsidRPr="00D25E38">
              <w:rPr>
                <w:rFonts w:ascii="Tahoma" w:hAnsi="Tahoma" w:cs="Tahoma"/>
                <w:b/>
                <w:bCs/>
                <w:sz w:val="22"/>
                <w:szCs w:val="22"/>
              </w:rPr>
              <w:t>SKUPAJ Geodetska uprava RS</w:t>
            </w:r>
          </w:p>
        </w:tc>
        <w:tc>
          <w:tcPr>
            <w:tcW w:w="1701" w:type="dxa"/>
            <w:tcBorders>
              <w:top w:val="nil"/>
              <w:left w:val="nil"/>
              <w:bottom w:val="nil"/>
              <w:right w:val="single" w:sz="8" w:space="0" w:color="auto"/>
            </w:tcBorders>
            <w:shd w:val="clear" w:color="auto" w:fill="C0C0C0"/>
            <w:noWrap/>
            <w:tcMar>
              <w:top w:w="0" w:type="dxa"/>
              <w:left w:w="70" w:type="dxa"/>
              <w:bottom w:w="0" w:type="dxa"/>
              <w:right w:w="70" w:type="dxa"/>
            </w:tcMar>
            <w:vAlign w:val="bottom"/>
            <w:hideMark/>
          </w:tcPr>
          <w:p w14:paraId="269299E8" w14:textId="77777777" w:rsidR="00D4082C" w:rsidRPr="00D25E38" w:rsidRDefault="00D4082C" w:rsidP="00D4082C">
            <w:pPr>
              <w:rPr>
                <w:rFonts w:ascii="Tahoma" w:hAnsi="Tahoma" w:cs="Tahoma"/>
                <w:b/>
                <w:bCs/>
                <w:sz w:val="22"/>
                <w:szCs w:val="22"/>
              </w:rPr>
            </w:pPr>
            <w:r w:rsidRPr="00D25E38">
              <w:rPr>
                <w:rFonts w:ascii="Tahoma" w:hAnsi="Tahoma" w:cs="Tahoma"/>
                <w:b/>
                <w:bCs/>
                <w:sz w:val="22"/>
                <w:szCs w:val="22"/>
              </w:rPr>
              <w:t> </w:t>
            </w:r>
          </w:p>
        </w:tc>
        <w:tc>
          <w:tcPr>
            <w:tcW w:w="1904" w:type="dxa"/>
            <w:tcBorders>
              <w:top w:val="nil"/>
              <w:left w:val="nil"/>
              <w:bottom w:val="nil"/>
              <w:right w:val="single" w:sz="8" w:space="0" w:color="auto"/>
            </w:tcBorders>
            <w:shd w:val="clear" w:color="auto" w:fill="C0C0C0"/>
            <w:noWrap/>
            <w:tcMar>
              <w:top w:w="0" w:type="dxa"/>
              <w:left w:w="70" w:type="dxa"/>
              <w:bottom w:w="0" w:type="dxa"/>
              <w:right w:w="70" w:type="dxa"/>
            </w:tcMar>
          </w:tcPr>
          <w:p w14:paraId="61272C86" w14:textId="26C5D437" w:rsidR="00D4082C" w:rsidRPr="00C67746" w:rsidRDefault="00D4082C" w:rsidP="00D4082C">
            <w:pPr>
              <w:jc w:val="right"/>
              <w:rPr>
                <w:rFonts w:ascii="Tahoma" w:hAnsi="Tahoma" w:cs="Tahoma"/>
                <w:b/>
                <w:bCs/>
                <w:sz w:val="22"/>
                <w:szCs w:val="22"/>
                <w:lang w:eastAsia="sl-SI"/>
              </w:rPr>
            </w:pPr>
            <w:r w:rsidRPr="00EC1D84">
              <w:rPr>
                <w:rFonts w:ascii="Tahoma" w:hAnsi="Tahoma" w:cs="Tahoma"/>
                <w:b/>
                <w:bCs/>
                <w:sz w:val="22"/>
                <w:szCs w:val="22"/>
                <w:lang w:eastAsia="sl-SI"/>
              </w:rPr>
              <w:t xml:space="preserve">31.198.903* </w:t>
            </w:r>
          </w:p>
        </w:tc>
        <w:tc>
          <w:tcPr>
            <w:tcW w:w="1781" w:type="dxa"/>
            <w:tcBorders>
              <w:top w:val="nil"/>
              <w:left w:val="nil"/>
              <w:bottom w:val="nil"/>
              <w:right w:val="single" w:sz="8" w:space="0" w:color="auto"/>
            </w:tcBorders>
            <w:shd w:val="clear" w:color="auto" w:fill="C0C0C0"/>
            <w:noWrap/>
            <w:tcMar>
              <w:top w:w="0" w:type="dxa"/>
              <w:left w:w="70" w:type="dxa"/>
              <w:bottom w:w="0" w:type="dxa"/>
              <w:right w:w="70" w:type="dxa"/>
            </w:tcMar>
          </w:tcPr>
          <w:p w14:paraId="36E40951" w14:textId="77777777" w:rsidR="00D4082C" w:rsidRPr="00C67746" w:rsidRDefault="00D4082C" w:rsidP="00D4082C">
            <w:pPr>
              <w:jc w:val="right"/>
              <w:rPr>
                <w:rFonts w:ascii="Tahoma" w:hAnsi="Tahoma" w:cs="Tahoma"/>
                <w:b/>
                <w:bCs/>
                <w:sz w:val="22"/>
                <w:szCs w:val="22"/>
              </w:rPr>
            </w:pPr>
            <w:r w:rsidRPr="00C67746">
              <w:rPr>
                <w:rFonts w:ascii="Tahoma" w:hAnsi="Tahoma" w:cs="Tahoma"/>
                <w:b/>
                <w:bCs/>
                <w:sz w:val="22"/>
                <w:szCs w:val="22"/>
              </w:rPr>
              <w:t>496.600</w:t>
            </w:r>
          </w:p>
        </w:tc>
        <w:tc>
          <w:tcPr>
            <w:tcW w:w="1843" w:type="dxa"/>
            <w:tcBorders>
              <w:top w:val="nil"/>
              <w:left w:val="nil"/>
              <w:bottom w:val="nil"/>
              <w:right w:val="single" w:sz="8" w:space="0" w:color="auto"/>
            </w:tcBorders>
            <w:shd w:val="clear" w:color="auto" w:fill="C0C0C0"/>
            <w:noWrap/>
            <w:tcMar>
              <w:top w:w="0" w:type="dxa"/>
              <w:left w:w="70" w:type="dxa"/>
              <w:bottom w:w="0" w:type="dxa"/>
              <w:right w:w="70" w:type="dxa"/>
            </w:tcMar>
          </w:tcPr>
          <w:p w14:paraId="65462CD5" w14:textId="77777777" w:rsidR="00D4082C" w:rsidRPr="00D25E38" w:rsidRDefault="00D4082C" w:rsidP="00D4082C">
            <w:pPr>
              <w:jc w:val="right"/>
              <w:rPr>
                <w:rFonts w:ascii="Tahoma" w:hAnsi="Tahoma" w:cs="Tahoma"/>
                <w:b/>
                <w:bCs/>
                <w:sz w:val="22"/>
                <w:szCs w:val="22"/>
              </w:rPr>
            </w:pPr>
            <w:r w:rsidRPr="00D25E38">
              <w:rPr>
                <w:rFonts w:ascii="Tahoma" w:hAnsi="Tahoma" w:cs="Tahoma"/>
                <w:b/>
                <w:bCs/>
                <w:sz w:val="22"/>
                <w:szCs w:val="22"/>
              </w:rPr>
              <w:t>226.000</w:t>
            </w:r>
          </w:p>
        </w:tc>
      </w:tr>
      <w:tr w:rsidR="00D4082C" w:rsidRPr="00D25E38" w14:paraId="01A368FB" w14:textId="77777777" w:rsidTr="002D4AFF">
        <w:trPr>
          <w:trHeight w:val="255"/>
        </w:trPr>
        <w:tc>
          <w:tcPr>
            <w:tcW w:w="7098" w:type="dxa"/>
            <w:tcBorders>
              <w:top w:val="nil"/>
              <w:left w:val="single" w:sz="8" w:space="0" w:color="auto"/>
              <w:bottom w:val="single" w:sz="4" w:space="0" w:color="auto"/>
              <w:right w:val="single" w:sz="8" w:space="0" w:color="auto"/>
            </w:tcBorders>
            <w:shd w:val="clear" w:color="auto" w:fill="C0C0C0"/>
            <w:tcMar>
              <w:top w:w="0" w:type="dxa"/>
              <w:left w:w="70" w:type="dxa"/>
              <w:bottom w:w="0" w:type="dxa"/>
              <w:right w:w="70" w:type="dxa"/>
            </w:tcMar>
            <w:vAlign w:val="bottom"/>
          </w:tcPr>
          <w:p w14:paraId="4AFC7B89" w14:textId="77777777" w:rsidR="00D4082C" w:rsidRPr="00D25E38" w:rsidRDefault="00D4082C" w:rsidP="00D4082C">
            <w:pPr>
              <w:rPr>
                <w:rFonts w:ascii="Tahoma" w:hAnsi="Tahoma" w:cs="Tahoma"/>
                <w:sz w:val="22"/>
                <w:szCs w:val="22"/>
              </w:rPr>
            </w:pPr>
          </w:p>
        </w:tc>
        <w:tc>
          <w:tcPr>
            <w:tcW w:w="1701" w:type="dxa"/>
            <w:tcBorders>
              <w:top w:val="nil"/>
              <w:left w:val="nil"/>
              <w:bottom w:val="single" w:sz="4" w:space="0" w:color="auto"/>
              <w:right w:val="single" w:sz="8" w:space="0" w:color="auto"/>
            </w:tcBorders>
            <w:shd w:val="clear" w:color="auto" w:fill="C0C0C0"/>
            <w:noWrap/>
            <w:tcMar>
              <w:top w:w="0" w:type="dxa"/>
              <w:left w:w="70" w:type="dxa"/>
              <w:bottom w:w="0" w:type="dxa"/>
              <w:right w:w="70" w:type="dxa"/>
            </w:tcMar>
            <w:vAlign w:val="bottom"/>
          </w:tcPr>
          <w:p w14:paraId="531C0CF0" w14:textId="77777777" w:rsidR="00D4082C" w:rsidRPr="00D25E38" w:rsidRDefault="00D4082C" w:rsidP="00D4082C">
            <w:pPr>
              <w:rPr>
                <w:rFonts w:ascii="Tahoma" w:hAnsi="Tahoma" w:cs="Tahoma"/>
                <w:sz w:val="22"/>
                <w:szCs w:val="22"/>
              </w:rPr>
            </w:pPr>
          </w:p>
        </w:tc>
        <w:tc>
          <w:tcPr>
            <w:tcW w:w="1904" w:type="dxa"/>
            <w:tcBorders>
              <w:top w:val="nil"/>
              <w:left w:val="nil"/>
              <w:bottom w:val="single" w:sz="4" w:space="0" w:color="auto"/>
              <w:right w:val="single" w:sz="8" w:space="0" w:color="auto"/>
            </w:tcBorders>
            <w:shd w:val="clear" w:color="auto" w:fill="C0C0C0"/>
            <w:noWrap/>
            <w:tcMar>
              <w:top w:w="0" w:type="dxa"/>
              <w:left w:w="70" w:type="dxa"/>
              <w:bottom w:w="0" w:type="dxa"/>
              <w:right w:w="70" w:type="dxa"/>
            </w:tcMar>
          </w:tcPr>
          <w:p w14:paraId="762928AD" w14:textId="14B083C6" w:rsidR="00D4082C" w:rsidRPr="00D25E38" w:rsidRDefault="00D4082C" w:rsidP="00D4082C">
            <w:pPr>
              <w:jc w:val="right"/>
              <w:rPr>
                <w:rFonts w:ascii="Tahoma" w:hAnsi="Tahoma" w:cs="Tahoma"/>
                <w:sz w:val="22"/>
                <w:szCs w:val="22"/>
                <w:lang w:eastAsia="sl-SI"/>
              </w:rPr>
            </w:pPr>
          </w:p>
        </w:tc>
        <w:tc>
          <w:tcPr>
            <w:tcW w:w="1781" w:type="dxa"/>
            <w:tcBorders>
              <w:top w:val="nil"/>
              <w:left w:val="nil"/>
              <w:bottom w:val="single" w:sz="4" w:space="0" w:color="auto"/>
              <w:right w:val="single" w:sz="8" w:space="0" w:color="auto"/>
            </w:tcBorders>
            <w:shd w:val="clear" w:color="auto" w:fill="C0C0C0"/>
            <w:noWrap/>
            <w:tcMar>
              <w:top w:w="0" w:type="dxa"/>
              <w:left w:w="70" w:type="dxa"/>
              <w:bottom w:w="0" w:type="dxa"/>
              <w:right w:w="70" w:type="dxa"/>
            </w:tcMar>
          </w:tcPr>
          <w:p w14:paraId="240A7EB8" w14:textId="77777777" w:rsidR="00D4082C" w:rsidRPr="00D25E38" w:rsidRDefault="00D4082C" w:rsidP="00D4082C">
            <w:pPr>
              <w:jc w:val="right"/>
              <w:rPr>
                <w:rFonts w:ascii="Tahoma" w:hAnsi="Tahoma" w:cs="Tahoma"/>
                <w:sz w:val="22"/>
                <w:szCs w:val="22"/>
              </w:rPr>
            </w:pPr>
          </w:p>
        </w:tc>
        <w:tc>
          <w:tcPr>
            <w:tcW w:w="1843" w:type="dxa"/>
            <w:tcBorders>
              <w:top w:val="nil"/>
              <w:left w:val="nil"/>
              <w:bottom w:val="single" w:sz="4" w:space="0" w:color="auto"/>
              <w:right w:val="single" w:sz="8" w:space="0" w:color="auto"/>
            </w:tcBorders>
            <w:shd w:val="clear" w:color="auto" w:fill="C0C0C0"/>
            <w:noWrap/>
            <w:tcMar>
              <w:top w:w="0" w:type="dxa"/>
              <w:left w:w="70" w:type="dxa"/>
              <w:bottom w:w="0" w:type="dxa"/>
              <w:right w:w="70" w:type="dxa"/>
            </w:tcMar>
          </w:tcPr>
          <w:p w14:paraId="41AC14B6" w14:textId="77777777" w:rsidR="00D4082C" w:rsidRPr="00D25E38" w:rsidRDefault="00D4082C" w:rsidP="00D4082C">
            <w:pPr>
              <w:rPr>
                <w:rFonts w:ascii="Tahoma" w:hAnsi="Tahoma" w:cs="Tahoma"/>
                <w:sz w:val="22"/>
                <w:szCs w:val="22"/>
              </w:rPr>
            </w:pPr>
          </w:p>
        </w:tc>
      </w:tr>
    </w:tbl>
    <w:p w14:paraId="74FF1702" w14:textId="77777777" w:rsidR="002D4AFF" w:rsidRPr="00D25E38" w:rsidRDefault="002D4AFF" w:rsidP="002D4AFF">
      <w:pPr>
        <w:rPr>
          <w:rFonts w:ascii="Tahoma" w:hAnsi="Tahoma" w:cs="Tahoma"/>
          <w:sz w:val="22"/>
          <w:szCs w:val="22"/>
        </w:rPr>
      </w:pPr>
    </w:p>
    <w:p w14:paraId="79229FE9" w14:textId="68640D46" w:rsidR="002D4AFF" w:rsidRDefault="002D4AFF" w:rsidP="005C06DE">
      <w:pPr>
        <w:spacing w:after="160" w:line="259" w:lineRule="auto"/>
        <w:contextualSpacing/>
        <w:jc w:val="both"/>
        <w:rPr>
          <w:rFonts w:ascii="Tahoma" w:eastAsia="Calibri" w:hAnsi="Tahoma" w:cs="Tahoma"/>
          <w:sz w:val="22"/>
          <w:szCs w:val="22"/>
        </w:rPr>
      </w:pPr>
      <w:r w:rsidRPr="00D25E38">
        <w:rPr>
          <w:rFonts w:ascii="Tahoma" w:eastAsia="Calibri" w:hAnsi="Tahoma" w:cs="Tahoma"/>
          <w:sz w:val="22"/>
          <w:szCs w:val="22"/>
        </w:rPr>
        <w:t xml:space="preserve">* v seštevku ni PP 221463 in 221464, ki nista sestavni del proračuna PU 2562 Geodetska uprava RS, ampak PU 1621 URSOO; program zajema podatke za veljavni proračun (PP221463 in 221464 podatke za veljavni plan) na dan </w:t>
      </w:r>
      <w:r w:rsidR="00E165AC">
        <w:rPr>
          <w:rFonts w:ascii="Tahoma" w:eastAsia="Calibri" w:hAnsi="Tahoma" w:cs="Tahoma"/>
          <w:sz w:val="22"/>
          <w:szCs w:val="22"/>
        </w:rPr>
        <w:t>9.</w:t>
      </w:r>
      <w:r w:rsidR="00724F0B">
        <w:rPr>
          <w:rFonts w:ascii="Tahoma" w:eastAsia="Calibri" w:hAnsi="Tahoma" w:cs="Tahoma"/>
          <w:sz w:val="22"/>
          <w:szCs w:val="22"/>
        </w:rPr>
        <w:t xml:space="preserve"> </w:t>
      </w:r>
      <w:r w:rsidR="00E165AC">
        <w:rPr>
          <w:rFonts w:ascii="Tahoma" w:eastAsia="Calibri" w:hAnsi="Tahoma" w:cs="Tahoma"/>
          <w:sz w:val="22"/>
          <w:szCs w:val="22"/>
        </w:rPr>
        <w:t>1.</w:t>
      </w:r>
      <w:r w:rsidR="00724F0B">
        <w:rPr>
          <w:rFonts w:ascii="Tahoma" w:eastAsia="Calibri" w:hAnsi="Tahoma" w:cs="Tahoma"/>
          <w:sz w:val="22"/>
          <w:szCs w:val="22"/>
        </w:rPr>
        <w:t xml:space="preserve"> </w:t>
      </w:r>
      <w:r w:rsidR="00E165AC">
        <w:rPr>
          <w:rFonts w:ascii="Tahoma" w:eastAsia="Calibri" w:hAnsi="Tahoma" w:cs="Tahoma"/>
          <w:sz w:val="22"/>
          <w:szCs w:val="22"/>
        </w:rPr>
        <w:t>2026</w:t>
      </w:r>
      <w:r w:rsidRPr="00D25E38">
        <w:rPr>
          <w:rFonts w:ascii="Tahoma" w:eastAsia="Calibri" w:hAnsi="Tahoma" w:cs="Tahoma"/>
          <w:sz w:val="22"/>
          <w:szCs w:val="22"/>
        </w:rPr>
        <w:t>DPS-06-68</w:t>
      </w:r>
    </w:p>
    <w:p w14:paraId="1B05E52B" w14:textId="77777777" w:rsidR="0094149C" w:rsidRDefault="0094149C" w:rsidP="005C06DE">
      <w:pPr>
        <w:spacing w:after="160" w:line="259" w:lineRule="auto"/>
        <w:contextualSpacing/>
        <w:jc w:val="both"/>
        <w:rPr>
          <w:rFonts w:ascii="Tahoma" w:eastAsia="Calibri" w:hAnsi="Tahoma" w:cs="Tahoma"/>
          <w:sz w:val="22"/>
          <w:szCs w:val="22"/>
        </w:rPr>
      </w:pPr>
    </w:p>
    <w:p w14:paraId="405DA083" w14:textId="1074FE18" w:rsidR="002D4AFF" w:rsidRPr="000C206C" w:rsidRDefault="00B612DD" w:rsidP="005C06DE">
      <w:pPr>
        <w:spacing w:after="160" w:line="259" w:lineRule="auto"/>
        <w:contextualSpacing/>
        <w:jc w:val="both"/>
        <w:rPr>
          <w:rFonts w:ascii="Tahoma" w:hAnsi="Tahoma" w:cs="Tahoma"/>
          <w:sz w:val="22"/>
          <w:szCs w:val="22"/>
        </w:rPr>
      </w:pPr>
      <w:r>
        <w:rPr>
          <w:rFonts w:ascii="Tahoma" w:eastAsia="Calibri" w:hAnsi="Tahoma" w:cs="Tahoma"/>
          <w:b/>
          <w:bCs/>
          <w:sz w:val="22"/>
          <w:szCs w:val="22"/>
        </w:rPr>
        <w:t xml:space="preserve">** </w:t>
      </w:r>
      <w:r w:rsidRPr="000C206C">
        <w:rPr>
          <w:rFonts w:ascii="Tahoma" w:eastAsia="Calibri" w:hAnsi="Tahoma" w:cs="Tahoma"/>
          <w:sz w:val="22"/>
          <w:szCs w:val="22"/>
        </w:rPr>
        <w:t xml:space="preserve">za postavke 251091-251094 </w:t>
      </w:r>
      <w:r w:rsidR="006A1D33" w:rsidRPr="000C206C">
        <w:rPr>
          <w:rFonts w:ascii="Tahoma" w:eastAsia="Calibri" w:hAnsi="Tahoma" w:cs="Tahoma"/>
          <w:sz w:val="22"/>
          <w:szCs w:val="22"/>
        </w:rPr>
        <w:t>(</w:t>
      </w:r>
      <w:r w:rsidR="00C67746" w:rsidRPr="000C206C">
        <w:rPr>
          <w:rFonts w:ascii="Tahoma" w:eastAsia="Calibri" w:hAnsi="Tahoma" w:cs="Tahoma"/>
          <w:sz w:val="22"/>
          <w:szCs w:val="22"/>
        </w:rPr>
        <w:t xml:space="preserve">kohezijski </w:t>
      </w:r>
      <w:r w:rsidR="006A1D33" w:rsidRPr="000C206C">
        <w:rPr>
          <w:rFonts w:ascii="Tahoma" w:eastAsia="Calibri" w:hAnsi="Tahoma" w:cs="Tahoma"/>
          <w:sz w:val="22"/>
          <w:szCs w:val="22"/>
        </w:rPr>
        <w:t xml:space="preserve">projekt VAIKARDD) </w:t>
      </w:r>
      <w:r w:rsidRPr="000C206C">
        <w:rPr>
          <w:rFonts w:ascii="Tahoma" w:eastAsia="Calibri" w:hAnsi="Tahoma" w:cs="Tahoma"/>
          <w:sz w:val="22"/>
          <w:szCs w:val="22"/>
        </w:rPr>
        <w:t xml:space="preserve">je v teku </w:t>
      </w:r>
      <w:r w:rsidR="006A1D33" w:rsidRPr="000C206C">
        <w:rPr>
          <w:rFonts w:ascii="Tahoma" w:eastAsia="Calibri" w:hAnsi="Tahoma" w:cs="Tahoma"/>
          <w:sz w:val="22"/>
          <w:szCs w:val="22"/>
        </w:rPr>
        <w:t>sprememba</w:t>
      </w:r>
      <w:r w:rsidRPr="000C206C">
        <w:rPr>
          <w:rFonts w:ascii="Tahoma" w:eastAsia="Calibri" w:hAnsi="Tahoma" w:cs="Tahoma"/>
          <w:sz w:val="22"/>
          <w:szCs w:val="22"/>
        </w:rPr>
        <w:t xml:space="preserve"> INP</w:t>
      </w:r>
      <w:r w:rsidR="00724F0B">
        <w:rPr>
          <w:rFonts w:ascii="Tahoma" w:eastAsia="Calibri" w:hAnsi="Tahoma" w:cs="Tahoma"/>
          <w:sz w:val="22"/>
          <w:szCs w:val="22"/>
        </w:rPr>
        <w:t>,</w:t>
      </w:r>
      <w:r w:rsidRPr="000C206C">
        <w:rPr>
          <w:rFonts w:ascii="Tahoma" w:eastAsia="Calibri" w:hAnsi="Tahoma" w:cs="Tahoma"/>
          <w:sz w:val="22"/>
          <w:szCs w:val="22"/>
        </w:rPr>
        <w:t xml:space="preserve"> s katero se bodo neporabljena sredstva iz leta 2025 prenesla v leto 2026</w:t>
      </w:r>
      <w:r w:rsidR="00243FB6" w:rsidRPr="000C206C">
        <w:rPr>
          <w:rFonts w:ascii="Tahoma" w:eastAsia="Calibri" w:hAnsi="Tahoma" w:cs="Tahoma"/>
          <w:sz w:val="22"/>
          <w:szCs w:val="22"/>
        </w:rPr>
        <w:t xml:space="preserve">, tako </w:t>
      </w:r>
      <w:r w:rsidR="00C50524" w:rsidRPr="000C206C">
        <w:rPr>
          <w:rFonts w:ascii="Tahoma" w:eastAsia="Calibri" w:hAnsi="Tahoma" w:cs="Tahoma"/>
          <w:sz w:val="22"/>
          <w:szCs w:val="22"/>
        </w:rPr>
        <w:t>bo</w:t>
      </w:r>
      <w:r w:rsidR="00243FB6" w:rsidRPr="000C206C">
        <w:rPr>
          <w:rFonts w:ascii="Tahoma" w:eastAsia="Calibri" w:hAnsi="Tahoma" w:cs="Tahoma"/>
          <w:sz w:val="22"/>
          <w:szCs w:val="22"/>
        </w:rPr>
        <w:t xml:space="preserve"> veljavni </w:t>
      </w:r>
      <w:r w:rsidR="00C50524" w:rsidRPr="000C206C">
        <w:rPr>
          <w:rFonts w:ascii="Tahoma" w:eastAsia="Calibri" w:hAnsi="Tahoma" w:cs="Tahoma"/>
          <w:sz w:val="22"/>
          <w:szCs w:val="22"/>
        </w:rPr>
        <w:t>proračun</w:t>
      </w:r>
      <w:r w:rsidR="00243FB6" w:rsidRPr="000C206C">
        <w:rPr>
          <w:rFonts w:ascii="Tahoma" w:eastAsia="Calibri" w:hAnsi="Tahoma" w:cs="Tahoma"/>
          <w:sz w:val="22"/>
          <w:szCs w:val="22"/>
        </w:rPr>
        <w:t xml:space="preserve"> v letu 2026 skupno 290.924,80 EUR</w:t>
      </w:r>
      <w:r w:rsidR="00EA6D28" w:rsidRPr="000C206C">
        <w:rPr>
          <w:rFonts w:ascii="Tahoma" w:eastAsia="Calibri" w:hAnsi="Tahoma" w:cs="Tahoma"/>
          <w:sz w:val="22"/>
          <w:szCs w:val="22"/>
        </w:rPr>
        <w:t xml:space="preserve"> i</w:t>
      </w:r>
      <w:r w:rsidRPr="000C206C">
        <w:rPr>
          <w:rFonts w:ascii="Tahoma" w:eastAsia="Calibri" w:hAnsi="Tahoma" w:cs="Tahoma"/>
          <w:sz w:val="22"/>
          <w:szCs w:val="22"/>
        </w:rPr>
        <w:t xml:space="preserve">z PP 231365 </w:t>
      </w:r>
      <w:r w:rsidR="00724F0B">
        <w:rPr>
          <w:rFonts w:ascii="Tahoma" w:eastAsia="Calibri" w:hAnsi="Tahoma" w:cs="Tahoma"/>
          <w:sz w:val="22"/>
          <w:szCs w:val="22"/>
        </w:rPr>
        <w:t>se bodo zagotovile</w:t>
      </w:r>
      <w:r w:rsidRPr="000C206C">
        <w:rPr>
          <w:rFonts w:ascii="Tahoma" w:eastAsia="Calibri" w:hAnsi="Tahoma" w:cs="Tahoma"/>
          <w:sz w:val="22"/>
          <w:szCs w:val="22"/>
        </w:rPr>
        <w:t xml:space="preserve"> dodatne pravice porabe, da </w:t>
      </w:r>
      <w:r w:rsidR="00724F0B">
        <w:rPr>
          <w:rFonts w:ascii="Tahoma" w:eastAsia="Calibri" w:hAnsi="Tahoma" w:cs="Tahoma"/>
          <w:sz w:val="22"/>
          <w:szCs w:val="22"/>
        </w:rPr>
        <w:t>se bo</w:t>
      </w:r>
      <w:r w:rsidRPr="000C206C">
        <w:rPr>
          <w:rFonts w:ascii="Tahoma" w:eastAsia="Calibri" w:hAnsi="Tahoma" w:cs="Tahoma"/>
          <w:sz w:val="22"/>
          <w:szCs w:val="22"/>
        </w:rPr>
        <w:t xml:space="preserve"> lahko </w:t>
      </w:r>
      <w:r w:rsidR="00EE0F04">
        <w:rPr>
          <w:rFonts w:ascii="Tahoma" w:eastAsia="Calibri" w:hAnsi="Tahoma" w:cs="Tahoma"/>
          <w:sz w:val="22"/>
          <w:szCs w:val="22"/>
        </w:rPr>
        <w:lastRenderedPageBreak/>
        <w:t>ustrezno uredil</w:t>
      </w:r>
      <w:r w:rsidRPr="000C206C">
        <w:rPr>
          <w:rFonts w:ascii="Tahoma" w:eastAsia="Calibri" w:hAnsi="Tahoma" w:cs="Tahoma"/>
          <w:sz w:val="22"/>
          <w:szCs w:val="22"/>
        </w:rPr>
        <w:t xml:space="preserve"> kohezijski projekt. Zneski v programu dela na postavkah </w:t>
      </w:r>
      <w:r w:rsidR="00C67746" w:rsidRPr="000C206C">
        <w:rPr>
          <w:rFonts w:ascii="Tahoma" w:eastAsia="Calibri" w:hAnsi="Tahoma" w:cs="Tahoma"/>
          <w:sz w:val="22"/>
          <w:szCs w:val="22"/>
        </w:rPr>
        <w:t xml:space="preserve">PP 231365- </w:t>
      </w:r>
      <w:r w:rsidR="00243FB6" w:rsidRPr="000C206C">
        <w:rPr>
          <w:rFonts w:ascii="Tahoma" w:eastAsia="Calibri" w:hAnsi="Tahoma" w:cs="Tahoma"/>
          <w:sz w:val="22"/>
          <w:szCs w:val="22"/>
        </w:rPr>
        <w:t>M</w:t>
      </w:r>
      <w:r w:rsidRPr="000C206C">
        <w:rPr>
          <w:rFonts w:ascii="Tahoma" w:eastAsia="Calibri" w:hAnsi="Tahoma" w:cs="Tahoma"/>
          <w:sz w:val="22"/>
          <w:szCs w:val="22"/>
        </w:rPr>
        <w:t>aterialn</w:t>
      </w:r>
      <w:r w:rsidR="00243FB6" w:rsidRPr="000C206C">
        <w:rPr>
          <w:rFonts w:ascii="Tahoma" w:eastAsia="Calibri" w:hAnsi="Tahoma" w:cs="Tahoma"/>
          <w:sz w:val="22"/>
          <w:szCs w:val="22"/>
        </w:rPr>
        <w:t>i</w:t>
      </w:r>
      <w:r w:rsidRPr="000C206C">
        <w:rPr>
          <w:rFonts w:ascii="Tahoma" w:eastAsia="Calibri" w:hAnsi="Tahoma" w:cs="Tahoma"/>
          <w:sz w:val="22"/>
          <w:szCs w:val="22"/>
        </w:rPr>
        <w:t xml:space="preserve"> strošk</w:t>
      </w:r>
      <w:r w:rsidR="00243FB6" w:rsidRPr="000C206C">
        <w:rPr>
          <w:rFonts w:ascii="Tahoma" w:eastAsia="Calibri" w:hAnsi="Tahoma" w:cs="Tahoma"/>
          <w:sz w:val="22"/>
          <w:szCs w:val="22"/>
        </w:rPr>
        <w:t>i</w:t>
      </w:r>
      <w:r w:rsidRPr="000C206C">
        <w:rPr>
          <w:rFonts w:ascii="Tahoma" w:eastAsia="Calibri" w:hAnsi="Tahoma" w:cs="Tahoma"/>
          <w:sz w:val="22"/>
          <w:szCs w:val="22"/>
        </w:rPr>
        <w:t xml:space="preserve"> in postavkah kohezije </w:t>
      </w:r>
      <w:r w:rsidR="00C67746" w:rsidRPr="000C206C">
        <w:rPr>
          <w:rFonts w:ascii="Tahoma" w:eastAsia="Calibri" w:hAnsi="Tahoma" w:cs="Tahoma"/>
          <w:sz w:val="22"/>
          <w:szCs w:val="22"/>
        </w:rPr>
        <w:t>(PP 251091- 251094)</w:t>
      </w:r>
      <w:r w:rsidRPr="000C206C">
        <w:rPr>
          <w:rFonts w:ascii="Tahoma" w:eastAsia="Calibri" w:hAnsi="Tahoma" w:cs="Tahoma"/>
          <w:sz w:val="22"/>
          <w:szCs w:val="22"/>
        </w:rPr>
        <w:t xml:space="preserve"> to</w:t>
      </w:r>
      <w:r w:rsidR="00243FB6" w:rsidRPr="000C206C">
        <w:rPr>
          <w:rFonts w:ascii="Tahoma" w:eastAsia="Calibri" w:hAnsi="Tahoma" w:cs="Tahoma"/>
          <w:sz w:val="22"/>
          <w:szCs w:val="22"/>
        </w:rPr>
        <w:t xml:space="preserve"> že</w:t>
      </w:r>
      <w:r w:rsidRPr="000C206C">
        <w:rPr>
          <w:rFonts w:ascii="Tahoma" w:eastAsia="Calibri" w:hAnsi="Tahoma" w:cs="Tahoma"/>
          <w:sz w:val="22"/>
          <w:szCs w:val="22"/>
        </w:rPr>
        <w:t xml:space="preserve"> upoštevajo</w:t>
      </w:r>
      <w:r w:rsidR="006A1D33" w:rsidRPr="000C206C">
        <w:rPr>
          <w:rFonts w:ascii="Tahoma" w:eastAsia="Calibri" w:hAnsi="Tahoma" w:cs="Tahoma"/>
          <w:sz w:val="22"/>
          <w:szCs w:val="22"/>
        </w:rPr>
        <w:t>.</w:t>
      </w:r>
      <w:r w:rsidR="000834EA" w:rsidRPr="000C206C">
        <w:rPr>
          <w:rFonts w:ascii="Tahoma" w:eastAsia="Calibri" w:hAnsi="Tahoma" w:cs="Tahoma"/>
          <w:sz w:val="22"/>
          <w:szCs w:val="22"/>
        </w:rPr>
        <w:t xml:space="preserve"> Ob pripravi proračuna je sredstva za G</w:t>
      </w:r>
      <w:r w:rsidR="00EE0F04">
        <w:rPr>
          <w:rFonts w:ascii="Tahoma" w:eastAsia="Calibri" w:hAnsi="Tahoma" w:cs="Tahoma"/>
          <w:sz w:val="22"/>
          <w:szCs w:val="22"/>
        </w:rPr>
        <w:t xml:space="preserve">eodetsko upravo </w:t>
      </w:r>
      <w:r w:rsidR="000834EA" w:rsidRPr="000C206C">
        <w:rPr>
          <w:rFonts w:ascii="Tahoma" w:eastAsia="Calibri" w:hAnsi="Tahoma" w:cs="Tahoma"/>
          <w:sz w:val="22"/>
          <w:szCs w:val="22"/>
        </w:rPr>
        <w:t>RS planiral</w:t>
      </w:r>
      <w:r w:rsidR="00EE0F04">
        <w:rPr>
          <w:rFonts w:ascii="Tahoma" w:eastAsia="Calibri" w:hAnsi="Tahoma" w:cs="Tahoma"/>
          <w:sz w:val="22"/>
          <w:szCs w:val="22"/>
        </w:rPr>
        <w:t>o</w:t>
      </w:r>
      <w:r w:rsidR="000834EA" w:rsidRPr="000C206C">
        <w:rPr>
          <w:rFonts w:ascii="Tahoma" w:eastAsia="Calibri" w:hAnsi="Tahoma" w:cs="Tahoma"/>
          <w:sz w:val="22"/>
          <w:szCs w:val="22"/>
        </w:rPr>
        <w:t xml:space="preserve"> MKRR, zato je sprejeti proračun 0. Sredstva so bila po podpisu odl</w:t>
      </w:r>
      <w:r w:rsidR="00413CC8">
        <w:rPr>
          <w:rFonts w:ascii="Tahoma" w:eastAsia="Calibri" w:hAnsi="Tahoma" w:cs="Tahoma"/>
          <w:sz w:val="22"/>
          <w:szCs w:val="22"/>
        </w:rPr>
        <w:t>očitve o podpori prerazporejena</w:t>
      </w:r>
      <w:r w:rsidR="00EE0F04">
        <w:rPr>
          <w:rFonts w:ascii="Tahoma" w:eastAsia="Calibri" w:hAnsi="Tahoma" w:cs="Tahoma"/>
          <w:sz w:val="22"/>
          <w:szCs w:val="22"/>
        </w:rPr>
        <w:t xml:space="preserve"> s strani MKRR na </w:t>
      </w:r>
      <w:r w:rsidR="000834EA" w:rsidRPr="000C206C">
        <w:rPr>
          <w:rFonts w:ascii="Tahoma" w:eastAsia="Calibri" w:hAnsi="Tahoma" w:cs="Tahoma"/>
          <w:sz w:val="22"/>
          <w:szCs w:val="22"/>
        </w:rPr>
        <w:t>postavke</w:t>
      </w:r>
      <w:r w:rsidR="00002048">
        <w:rPr>
          <w:rFonts w:ascii="Tahoma" w:eastAsia="Calibri" w:hAnsi="Tahoma" w:cs="Tahoma"/>
          <w:sz w:val="22"/>
          <w:szCs w:val="22"/>
        </w:rPr>
        <w:t xml:space="preserve"> G</w:t>
      </w:r>
      <w:r w:rsidR="00EE0F04">
        <w:rPr>
          <w:rFonts w:ascii="Tahoma" w:eastAsia="Calibri" w:hAnsi="Tahoma" w:cs="Tahoma"/>
          <w:sz w:val="22"/>
          <w:szCs w:val="22"/>
        </w:rPr>
        <w:t>eodetske uprave RS</w:t>
      </w:r>
      <w:r w:rsidR="000834EA" w:rsidRPr="000C206C">
        <w:rPr>
          <w:rFonts w:ascii="Tahoma" w:eastAsia="Calibri" w:hAnsi="Tahoma" w:cs="Tahoma"/>
          <w:sz w:val="22"/>
          <w:szCs w:val="22"/>
        </w:rPr>
        <w:t xml:space="preserve"> znotraj evidenčnega projekta MKRR 1630-23-00</w:t>
      </w:r>
      <w:r w:rsidR="00EA6D28" w:rsidRPr="000C206C">
        <w:rPr>
          <w:rFonts w:ascii="Tahoma" w:eastAsia="Calibri" w:hAnsi="Tahoma" w:cs="Tahoma"/>
          <w:sz w:val="22"/>
          <w:szCs w:val="22"/>
        </w:rPr>
        <w:t>0</w:t>
      </w:r>
      <w:r w:rsidR="00413CC8">
        <w:rPr>
          <w:rFonts w:ascii="Tahoma" w:eastAsia="Calibri" w:hAnsi="Tahoma" w:cs="Tahoma"/>
          <w:sz w:val="22"/>
          <w:szCs w:val="22"/>
        </w:rPr>
        <w:t>1.</w:t>
      </w:r>
    </w:p>
    <w:p w14:paraId="62E38699" w14:textId="77777777" w:rsidR="002D4AFF" w:rsidRPr="00D13384" w:rsidRDefault="002D4AFF" w:rsidP="002D4AFF">
      <w:pPr>
        <w:rPr>
          <w:rFonts w:ascii="Tahoma" w:hAnsi="Tahoma" w:cs="Tahoma"/>
          <w:color w:val="000000" w:themeColor="text1"/>
          <w:sz w:val="22"/>
          <w:szCs w:val="22"/>
        </w:rPr>
      </w:pPr>
    </w:p>
    <w:p w14:paraId="4DAF8096" w14:textId="77777777" w:rsidR="002D4AFF" w:rsidRPr="00D13384" w:rsidRDefault="002D4AFF" w:rsidP="002D4AFF">
      <w:pPr>
        <w:spacing w:line="240" w:lineRule="auto"/>
        <w:rPr>
          <w:rFonts w:ascii="Tahoma" w:hAnsi="Tahoma" w:cs="Tahoma"/>
          <w:color w:val="000000" w:themeColor="text1"/>
          <w:sz w:val="22"/>
          <w:szCs w:val="22"/>
        </w:rPr>
      </w:pPr>
      <w:r w:rsidRPr="00D13384">
        <w:rPr>
          <w:rFonts w:ascii="Tahoma" w:hAnsi="Tahoma" w:cs="Tahoma"/>
          <w:color w:val="000000" w:themeColor="text1"/>
          <w:sz w:val="22"/>
          <w:szCs w:val="22"/>
        </w:rPr>
        <w:br w:type="page"/>
      </w:r>
    </w:p>
    <w:p w14:paraId="60E4CEA3" w14:textId="77777777" w:rsidR="002D4AFF" w:rsidRPr="00D13384" w:rsidRDefault="002D4AFF" w:rsidP="002D4AFF">
      <w:pPr>
        <w:rPr>
          <w:rFonts w:ascii="Tahoma" w:hAnsi="Tahoma" w:cs="Tahoma"/>
          <w:b/>
          <w:color w:val="000000" w:themeColor="text1"/>
          <w:sz w:val="22"/>
          <w:szCs w:val="22"/>
        </w:rPr>
      </w:pPr>
      <w:r w:rsidRPr="00D13384">
        <w:rPr>
          <w:rFonts w:ascii="Tahoma" w:hAnsi="Tahoma" w:cs="Tahoma"/>
          <w:b/>
          <w:color w:val="000000" w:themeColor="text1"/>
          <w:sz w:val="22"/>
          <w:szCs w:val="22"/>
        </w:rPr>
        <w:lastRenderedPageBreak/>
        <w:t>C.</w:t>
      </w:r>
      <w:r w:rsidRPr="00D13384">
        <w:rPr>
          <w:rFonts w:ascii="Tahoma" w:hAnsi="Tahoma" w:cs="Tahoma"/>
          <w:b/>
          <w:color w:val="000000" w:themeColor="text1"/>
          <w:sz w:val="22"/>
          <w:szCs w:val="22"/>
        </w:rPr>
        <w:tab/>
        <w:t xml:space="preserve"> Zeleni slovenski lokacijski okvir (GreenSLO4D) – finančni del</w:t>
      </w:r>
    </w:p>
    <w:p w14:paraId="44D81C61" w14:textId="77777777" w:rsidR="002D4AFF" w:rsidRPr="00D13384" w:rsidRDefault="002D4AFF" w:rsidP="002D4AFF">
      <w:pPr>
        <w:rPr>
          <w:rFonts w:ascii="Tahoma" w:hAnsi="Tahoma" w:cs="Tahoma"/>
          <w:color w:val="000000" w:themeColor="text1"/>
          <w:szCs w:val="20"/>
        </w:rPr>
      </w:pPr>
    </w:p>
    <w:tbl>
      <w:tblPr>
        <w:tblW w:w="4906" w:type="pct"/>
        <w:tblCellMar>
          <w:left w:w="70" w:type="dxa"/>
          <w:right w:w="70" w:type="dxa"/>
        </w:tblCellMar>
        <w:tblLook w:val="04A0" w:firstRow="1" w:lastRow="0" w:firstColumn="1" w:lastColumn="0" w:noHBand="0" w:noVBand="1"/>
      </w:tblPr>
      <w:tblGrid>
        <w:gridCol w:w="983"/>
        <w:gridCol w:w="4098"/>
        <w:gridCol w:w="1832"/>
        <w:gridCol w:w="2257"/>
        <w:gridCol w:w="1974"/>
        <w:gridCol w:w="1604"/>
        <w:gridCol w:w="1702"/>
      </w:tblGrid>
      <w:tr w:rsidR="002D4AFF" w:rsidRPr="00D13384" w14:paraId="33BB5145" w14:textId="77777777" w:rsidTr="00413CC8">
        <w:trPr>
          <w:trHeight w:val="855"/>
        </w:trPr>
        <w:tc>
          <w:tcPr>
            <w:tcW w:w="340" w:type="pct"/>
            <w:tcBorders>
              <w:top w:val="single" w:sz="8" w:space="0" w:color="auto"/>
              <w:left w:val="single" w:sz="8" w:space="0" w:color="auto"/>
              <w:bottom w:val="single" w:sz="4" w:space="0" w:color="auto"/>
              <w:right w:val="single" w:sz="4" w:space="0" w:color="auto"/>
            </w:tcBorders>
            <w:vAlign w:val="center"/>
            <w:hideMark/>
          </w:tcPr>
          <w:p w14:paraId="31C594EC"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Številka</w:t>
            </w:r>
          </w:p>
        </w:tc>
        <w:tc>
          <w:tcPr>
            <w:tcW w:w="1418" w:type="pct"/>
            <w:tcBorders>
              <w:top w:val="single" w:sz="8" w:space="0" w:color="auto"/>
              <w:left w:val="nil"/>
              <w:bottom w:val="single" w:sz="4" w:space="0" w:color="auto"/>
              <w:right w:val="single" w:sz="4" w:space="0" w:color="auto"/>
            </w:tcBorders>
            <w:vAlign w:val="center"/>
            <w:hideMark/>
          </w:tcPr>
          <w:p w14:paraId="03EEF9DB" w14:textId="77777777" w:rsidR="002D4AFF" w:rsidRPr="00D13384" w:rsidRDefault="002D4AFF" w:rsidP="00413CC8">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Opis</w:t>
            </w:r>
          </w:p>
        </w:tc>
        <w:tc>
          <w:tcPr>
            <w:tcW w:w="634" w:type="pct"/>
            <w:tcBorders>
              <w:top w:val="single" w:sz="8" w:space="0" w:color="auto"/>
              <w:left w:val="nil"/>
              <w:bottom w:val="single" w:sz="4" w:space="0" w:color="auto"/>
              <w:right w:val="single" w:sz="4" w:space="0" w:color="auto"/>
            </w:tcBorders>
            <w:vAlign w:val="center"/>
            <w:hideMark/>
          </w:tcPr>
          <w:p w14:paraId="01F3EB0E" w14:textId="77777777" w:rsidR="002D4AFF" w:rsidRPr="00D13384" w:rsidRDefault="002D4AFF" w:rsidP="00413CC8">
            <w:pPr>
              <w:spacing w:line="240" w:lineRule="auto"/>
              <w:jc w:val="center"/>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Ukrep</w:t>
            </w:r>
          </w:p>
        </w:tc>
        <w:tc>
          <w:tcPr>
            <w:tcW w:w="781" w:type="pct"/>
            <w:tcBorders>
              <w:top w:val="single" w:sz="8" w:space="0" w:color="auto"/>
              <w:left w:val="nil"/>
              <w:bottom w:val="single" w:sz="4" w:space="0" w:color="auto"/>
              <w:right w:val="single" w:sz="4" w:space="0" w:color="auto"/>
            </w:tcBorders>
            <w:vAlign w:val="center"/>
            <w:hideMark/>
          </w:tcPr>
          <w:p w14:paraId="058D16CF"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Proračunska postavka</w:t>
            </w:r>
          </w:p>
        </w:tc>
        <w:tc>
          <w:tcPr>
            <w:tcW w:w="683" w:type="pct"/>
            <w:tcBorders>
              <w:top w:val="single" w:sz="8" w:space="0" w:color="auto"/>
              <w:left w:val="nil"/>
              <w:bottom w:val="single" w:sz="4" w:space="0" w:color="auto"/>
              <w:right w:val="single" w:sz="4" w:space="0" w:color="auto"/>
            </w:tcBorders>
            <w:vAlign w:val="center"/>
            <w:hideMark/>
          </w:tcPr>
          <w:p w14:paraId="10B0C8D0" w14:textId="2A5260B9" w:rsidR="002D4AFF" w:rsidRPr="00A407B5" w:rsidRDefault="002D4AFF" w:rsidP="00413CC8">
            <w:pPr>
              <w:spacing w:line="240" w:lineRule="auto"/>
              <w:jc w:val="right"/>
              <w:rPr>
                <w:rFonts w:ascii="Tahoma" w:hAnsi="Tahoma" w:cs="Tahoma"/>
                <w:sz w:val="22"/>
                <w:szCs w:val="22"/>
                <w:highlight w:val="yellow"/>
                <w:lang w:eastAsia="sl-SI"/>
              </w:rPr>
            </w:pPr>
            <w:r w:rsidRPr="002D4AFF">
              <w:rPr>
                <w:rFonts w:ascii="Tahoma" w:hAnsi="Tahoma" w:cs="Tahoma"/>
                <w:sz w:val="22"/>
                <w:szCs w:val="22"/>
                <w:lang w:eastAsia="sl-SI"/>
              </w:rPr>
              <w:t xml:space="preserve">Program </w:t>
            </w:r>
            <w:r w:rsidRPr="002D4AFF">
              <w:rPr>
                <w:rFonts w:ascii="Tahoma" w:hAnsi="Tahoma" w:cs="Tahoma"/>
                <w:color w:val="000000" w:themeColor="text1"/>
                <w:sz w:val="22"/>
                <w:szCs w:val="22"/>
                <w:lang w:eastAsia="sl-SI"/>
              </w:rPr>
              <w:t xml:space="preserve">2026 </w:t>
            </w:r>
            <w:r w:rsidRPr="002D4AFF">
              <w:rPr>
                <w:rFonts w:ascii="Tahoma" w:hAnsi="Tahoma" w:cs="Tahoma"/>
                <w:sz w:val="22"/>
                <w:szCs w:val="22"/>
                <w:lang w:eastAsia="sl-SI"/>
              </w:rPr>
              <w:t>v EUR</w:t>
            </w:r>
          </w:p>
        </w:tc>
        <w:tc>
          <w:tcPr>
            <w:tcW w:w="555" w:type="pct"/>
            <w:tcBorders>
              <w:top w:val="single" w:sz="8" w:space="0" w:color="auto"/>
              <w:left w:val="nil"/>
              <w:bottom w:val="single" w:sz="4" w:space="0" w:color="auto"/>
              <w:right w:val="single" w:sz="4" w:space="0" w:color="auto"/>
            </w:tcBorders>
            <w:vAlign w:val="center"/>
            <w:hideMark/>
          </w:tcPr>
          <w:p w14:paraId="69149437" w14:textId="77777777" w:rsidR="002D4AFF" w:rsidRPr="00A407B5" w:rsidRDefault="002D4AFF" w:rsidP="00413CC8">
            <w:pPr>
              <w:spacing w:line="240" w:lineRule="auto"/>
              <w:jc w:val="right"/>
              <w:rPr>
                <w:rFonts w:ascii="Tahoma" w:hAnsi="Tahoma" w:cs="Tahoma"/>
                <w:sz w:val="22"/>
                <w:szCs w:val="22"/>
                <w:highlight w:val="yellow"/>
                <w:lang w:eastAsia="sl-SI"/>
              </w:rPr>
            </w:pPr>
            <w:r w:rsidRPr="00A407B5">
              <w:rPr>
                <w:rFonts w:ascii="Tahoma" w:hAnsi="Tahoma" w:cs="Tahoma"/>
                <w:sz w:val="22"/>
                <w:szCs w:val="22"/>
                <w:lang w:eastAsia="sl-SI"/>
              </w:rPr>
              <w:t>Od tega za GI javna služba v EUR</w:t>
            </w:r>
          </w:p>
        </w:tc>
        <w:tc>
          <w:tcPr>
            <w:tcW w:w="589" w:type="pct"/>
            <w:tcBorders>
              <w:top w:val="single" w:sz="8" w:space="0" w:color="auto"/>
              <w:left w:val="nil"/>
              <w:bottom w:val="single" w:sz="4" w:space="0" w:color="auto"/>
              <w:right w:val="single" w:sz="4" w:space="0" w:color="auto"/>
            </w:tcBorders>
            <w:vAlign w:val="center"/>
            <w:hideMark/>
          </w:tcPr>
          <w:p w14:paraId="5586E991" w14:textId="77777777" w:rsidR="002D4AFF" w:rsidRPr="00D13384" w:rsidRDefault="002D4AFF" w:rsidP="00413CC8">
            <w:pPr>
              <w:spacing w:line="240" w:lineRule="auto"/>
              <w:jc w:val="right"/>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Od tega za GI javno poobla. v EUR</w:t>
            </w:r>
          </w:p>
        </w:tc>
      </w:tr>
      <w:tr w:rsidR="002D4AFF" w:rsidRPr="00D13384" w14:paraId="4B0FCB74" w14:textId="77777777" w:rsidTr="00413CC8">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342985A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A.</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37F848DB"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Vsebinske naloge Geodetske uprave GreenSLO4D</w:t>
            </w:r>
          </w:p>
        </w:tc>
      </w:tr>
      <w:tr w:rsidR="002D4AFF" w:rsidRPr="00D13384" w14:paraId="33DFCF41" w14:textId="77777777" w:rsidTr="00413CC8">
        <w:trPr>
          <w:trHeight w:val="20"/>
        </w:trPr>
        <w:tc>
          <w:tcPr>
            <w:tcW w:w="340" w:type="pct"/>
            <w:vMerge w:val="restart"/>
            <w:tcBorders>
              <w:top w:val="nil"/>
              <w:left w:val="single" w:sz="8" w:space="0" w:color="auto"/>
              <w:right w:val="single" w:sz="4" w:space="0" w:color="auto"/>
            </w:tcBorders>
            <w:noWrap/>
            <w:vAlign w:val="center"/>
            <w:hideMark/>
          </w:tcPr>
          <w:p w14:paraId="37FD0F70"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vAlign w:val="center"/>
            <w:hideMark/>
          </w:tcPr>
          <w:p w14:paraId="0245FD8E"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Infrastruktura za prostorske informacije</w:t>
            </w:r>
          </w:p>
        </w:tc>
        <w:tc>
          <w:tcPr>
            <w:tcW w:w="634" w:type="pct"/>
            <w:vMerge w:val="restart"/>
            <w:tcBorders>
              <w:top w:val="nil"/>
              <w:left w:val="nil"/>
              <w:right w:val="single" w:sz="4" w:space="0" w:color="auto"/>
            </w:tcBorders>
            <w:vAlign w:val="center"/>
            <w:hideMark/>
          </w:tcPr>
          <w:p w14:paraId="521CD719"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vAlign w:val="center"/>
            <w:hideMark/>
          </w:tcPr>
          <w:p w14:paraId="3774C1DC"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(brez plač)</w:t>
            </w:r>
          </w:p>
        </w:tc>
        <w:tc>
          <w:tcPr>
            <w:tcW w:w="683" w:type="pct"/>
            <w:tcBorders>
              <w:top w:val="nil"/>
              <w:left w:val="nil"/>
              <w:bottom w:val="dotted" w:sz="4" w:space="0" w:color="auto"/>
              <w:right w:val="single" w:sz="4" w:space="0" w:color="auto"/>
            </w:tcBorders>
            <w:noWrap/>
            <w:vAlign w:val="center"/>
          </w:tcPr>
          <w:p w14:paraId="153DF55C"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210.804,25</w:t>
            </w:r>
          </w:p>
        </w:tc>
        <w:tc>
          <w:tcPr>
            <w:tcW w:w="555" w:type="pct"/>
            <w:tcBorders>
              <w:top w:val="nil"/>
              <w:left w:val="nil"/>
              <w:bottom w:val="dotted" w:sz="4" w:space="0" w:color="auto"/>
              <w:right w:val="single" w:sz="4" w:space="0" w:color="auto"/>
            </w:tcBorders>
            <w:noWrap/>
            <w:vAlign w:val="center"/>
          </w:tcPr>
          <w:p w14:paraId="04FA7523"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nil"/>
              <w:left w:val="nil"/>
              <w:bottom w:val="dotted" w:sz="4" w:space="0" w:color="auto"/>
              <w:right w:val="single" w:sz="8" w:space="0" w:color="auto"/>
            </w:tcBorders>
            <w:noWrap/>
            <w:vAlign w:val="center"/>
          </w:tcPr>
          <w:p w14:paraId="176C615C"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6CFA9274" w14:textId="77777777" w:rsidTr="00413CC8">
        <w:trPr>
          <w:trHeight w:val="398"/>
        </w:trPr>
        <w:tc>
          <w:tcPr>
            <w:tcW w:w="340" w:type="pct"/>
            <w:vMerge/>
            <w:tcBorders>
              <w:left w:val="single" w:sz="8" w:space="0" w:color="auto"/>
              <w:bottom w:val="single" w:sz="4" w:space="0" w:color="auto"/>
              <w:right w:val="single" w:sz="4" w:space="0" w:color="auto"/>
            </w:tcBorders>
            <w:noWrap/>
            <w:vAlign w:val="center"/>
          </w:tcPr>
          <w:p w14:paraId="2C1EB95F"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31BA334D"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4F4ED6E1"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1E9661A3"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 (plače)</w:t>
            </w:r>
          </w:p>
        </w:tc>
        <w:tc>
          <w:tcPr>
            <w:tcW w:w="683" w:type="pct"/>
            <w:tcBorders>
              <w:top w:val="dotted" w:sz="4" w:space="0" w:color="auto"/>
              <w:left w:val="nil"/>
              <w:bottom w:val="single" w:sz="4" w:space="0" w:color="auto"/>
              <w:right w:val="single" w:sz="4" w:space="0" w:color="auto"/>
            </w:tcBorders>
            <w:noWrap/>
            <w:vAlign w:val="center"/>
          </w:tcPr>
          <w:p w14:paraId="0A2C7346"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120.000</w:t>
            </w:r>
          </w:p>
        </w:tc>
        <w:tc>
          <w:tcPr>
            <w:tcW w:w="555" w:type="pct"/>
            <w:tcBorders>
              <w:top w:val="dotted" w:sz="4" w:space="0" w:color="auto"/>
              <w:left w:val="nil"/>
              <w:bottom w:val="single" w:sz="4" w:space="0" w:color="auto"/>
              <w:right w:val="single" w:sz="4" w:space="0" w:color="auto"/>
            </w:tcBorders>
            <w:noWrap/>
            <w:vAlign w:val="center"/>
          </w:tcPr>
          <w:p w14:paraId="664EFBBA"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7F1BEA5B"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06362F22" w14:textId="77777777" w:rsidTr="00413CC8">
        <w:trPr>
          <w:trHeight w:val="398"/>
        </w:trPr>
        <w:tc>
          <w:tcPr>
            <w:tcW w:w="340" w:type="pct"/>
            <w:vMerge/>
            <w:tcBorders>
              <w:left w:val="single" w:sz="8" w:space="0" w:color="auto"/>
              <w:bottom w:val="single" w:sz="4" w:space="0" w:color="auto"/>
              <w:right w:val="single" w:sz="4" w:space="0" w:color="auto"/>
            </w:tcBorders>
            <w:noWrap/>
            <w:vAlign w:val="center"/>
          </w:tcPr>
          <w:p w14:paraId="63D14D78"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6F95F2FF"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66980AE2"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71E66FD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305C9E76"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173.154</w:t>
            </w:r>
          </w:p>
        </w:tc>
        <w:tc>
          <w:tcPr>
            <w:tcW w:w="555" w:type="pct"/>
            <w:tcBorders>
              <w:top w:val="dotted" w:sz="4" w:space="0" w:color="auto"/>
              <w:left w:val="nil"/>
              <w:bottom w:val="single" w:sz="4" w:space="0" w:color="auto"/>
              <w:right w:val="single" w:sz="4" w:space="0" w:color="auto"/>
            </w:tcBorders>
            <w:noWrap/>
            <w:vAlign w:val="center"/>
          </w:tcPr>
          <w:p w14:paraId="6C37E051"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36A58042"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3FD90C7E" w14:textId="77777777" w:rsidTr="00413CC8">
        <w:trPr>
          <w:trHeight w:val="20"/>
        </w:trPr>
        <w:tc>
          <w:tcPr>
            <w:tcW w:w="340" w:type="pct"/>
            <w:vMerge w:val="restart"/>
            <w:tcBorders>
              <w:top w:val="nil"/>
              <w:left w:val="single" w:sz="8" w:space="0" w:color="auto"/>
              <w:right w:val="single" w:sz="4" w:space="0" w:color="auto"/>
            </w:tcBorders>
            <w:noWrap/>
            <w:vAlign w:val="center"/>
            <w:hideMark/>
          </w:tcPr>
          <w:p w14:paraId="67BAE5F2"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nil"/>
              <w:left w:val="nil"/>
              <w:right w:val="single" w:sz="4" w:space="0" w:color="auto"/>
            </w:tcBorders>
            <w:vAlign w:val="center"/>
            <w:hideMark/>
          </w:tcPr>
          <w:p w14:paraId="08145068"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koordinatni sistem</w:t>
            </w:r>
          </w:p>
        </w:tc>
        <w:tc>
          <w:tcPr>
            <w:tcW w:w="634" w:type="pct"/>
            <w:vMerge w:val="restart"/>
            <w:tcBorders>
              <w:top w:val="nil"/>
              <w:left w:val="nil"/>
              <w:right w:val="single" w:sz="4" w:space="0" w:color="auto"/>
            </w:tcBorders>
            <w:vAlign w:val="center"/>
            <w:hideMark/>
          </w:tcPr>
          <w:p w14:paraId="0E5D50F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vAlign w:val="center"/>
            <w:hideMark/>
          </w:tcPr>
          <w:p w14:paraId="2CF6F90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single" w:sz="4" w:space="0" w:color="auto"/>
              <w:left w:val="nil"/>
              <w:bottom w:val="dotted" w:sz="4" w:space="0" w:color="auto"/>
              <w:right w:val="single" w:sz="4" w:space="0" w:color="auto"/>
            </w:tcBorders>
            <w:noWrap/>
            <w:vAlign w:val="center"/>
          </w:tcPr>
          <w:p w14:paraId="19BB71D5"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72.940,16</w:t>
            </w:r>
          </w:p>
        </w:tc>
        <w:tc>
          <w:tcPr>
            <w:tcW w:w="555" w:type="pct"/>
            <w:tcBorders>
              <w:top w:val="single" w:sz="4" w:space="0" w:color="auto"/>
              <w:left w:val="nil"/>
              <w:bottom w:val="dotted" w:sz="4" w:space="0" w:color="auto"/>
              <w:right w:val="single" w:sz="4" w:space="0" w:color="auto"/>
            </w:tcBorders>
            <w:noWrap/>
            <w:vAlign w:val="center"/>
          </w:tcPr>
          <w:p w14:paraId="470AC362"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single" w:sz="4" w:space="0" w:color="auto"/>
              <w:left w:val="nil"/>
              <w:bottom w:val="dotted" w:sz="4" w:space="0" w:color="auto"/>
              <w:right w:val="single" w:sz="8" w:space="0" w:color="auto"/>
            </w:tcBorders>
            <w:noWrap/>
            <w:vAlign w:val="center"/>
          </w:tcPr>
          <w:p w14:paraId="02F659A0"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6DADFB3F"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04C10E8D"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7D57FA5B"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332C6BAC"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4A2B6DA4"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7F1A0357"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16.046,84</w:t>
            </w:r>
          </w:p>
        </w:tc>
        <w:tc>
          <w:tcPr>
            <w:tcW w:w="555" w:type="pct"/>
            <w:tcBorders>
              <w:top w:val="dotted" w:sz="4" w:space="0" w:color="auto"/>
              <w:left w:val="nil"/>
              <w:bottom w:val="single" w:sz="4" w:space="0" w:color="auto"/>
              <w:right w:val="single" w:sz="4" w:space="0" w:color="auto"/>
            </w:tcBorders>
            <w:noWrap/>
            <w:vAlign w:val="center"/>
          </w:tcPr>
          <w:p w14:paraId="23FF2DD9"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0F8EA072"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042B4871" w14:textId="77777777" w:rsidTr="00413CC8">
        <w:trPr>
          <w:trHeight w:val="297"/>
        </w:trPr>
        <w:tc>
          <w:tcPr>
            <w:tcW w:w="340" w:type="pct"/>
            <w:vMerge w:val="restart"/>
            <w:tcBorders>
              <w:top w:val="nil"/>
              <w:left w:val="single" w:sz="8" w:space="0" w:color="auto"/>
              <w:right w:val="single" w:sz="4" w:space="0" w:color="auto"/>
            </w:tcBorders>
            <w:noWrap/>
            <w:vAlign w:val="center"/>
            <w:hideMark/>
          </w:tcPr>
          <w:p w14:paraId="468C84D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III.</w:t>
            </w:r>
          </w:p>
        </w:tc>
        <w:tc>
          <w:tcPr>
            <w:tcW w:w="1418" w:type="pct"/>
            <w:vMerge w:val="restart"/>
            <w:tcBorders>
              <w:top w:val="nil"/>
              <w:left w:val="nil"/>
              <w:right w:val="single" w:sz="4" w:space="0" w:color="auto"/>
            </w:tcBorders>
            <w:vAlign w:val="center"/>
            <w:hideMark/>
          </w:tcPr>
          <w:p w14:paraId="17D0132E"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Državni topografski sistem</w:t>
            </w:r>
          </w:p>
        </w:tc>
        <w:tc>
          <w:tcPr>
            <w:tcW w:w="634" w:type="pct"/>
            <w:vMerge w:val="restart"/>
            <w:tcBorders>
              <w:top w:val="nil"/>
              <w:left w:val="nil"/>
              <w:right w:val="single" w:sz="4" w:space="0" w:color="auto"/>
            </w:tcBorders>
            <w:vAlign w:val="center"/>
            <w:hideMark/>
          </w:tcPr>
          <w:p w14:paraId="247C899B"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2550-22-0013</w:t>
            </w:r>
          </w:p>
        </w:tc>
        <w:tc>
          <w:tcPr>
            <w:tcW w:w="781" w:type="pct"/>
            <w:tcBorders>
              <w:top w:val="nil"/>
              <w:left w:val="nil"/>
              <w:bottom w:val="dotted" w:sz="4" w:space="0" w:color="auto"/>
              <w:right w:val="single" w:sz="4" w:space="0" w:color="auto"/>
            </w:tcBorders>
            <w:vAlign w:val="center"/>
            <w:hideMark/>
          </w:tcPr>
          <w:p w14:paraId="58B7B422"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noWrap/>
            <w:vAlign w:val="center"/>
          </w:tcPr>
          <w:p w14:paraId="1A86585E" w14:textId="77777777" w:rsidR="002D4AFF" w:rsidRPr="0094149C" w:rsidRDefault="002D4AFF" w:rsidP="00413CC8">
            <w:pPr>
              <w:jc w:val="right"/>
              <w:rPr>
                <w:rFonts w:ascii="Tahoma" w:hAnsi="Tahoma" w:cs="Tahoma"/>
                <w:sz w:val="22"/>
                <w:szCs w:val="22"/>
                <w:lang w:eastAsia="sl-SI"/>
              </w:rPr>
            </w:pPr>
            <w:r w:rsidRPr="0094149C">
              <w:rPr>
                <w:rFonts w:ascii="Tahoma" w:hAnsi="Tahoma" w:cs="Tahoma"/>
                <w:sz w:val="22"/>
                <w:szCs w:val="22"/>
                <w:lang w:eastAsia="sl-SI"/>
              </w:rPr>
              <w:t>657.073,84</w:t>
            </w:r>
          </w:p>
        </w:tc>
        <w:tc>
          <w:tcPr>
            <w:tcW w:w="555" w:type="pct"/>
            <w:tcBorders>
              <w:top w:val="nil"/>
              <w:left w:val="nil"/>
              <w:bottom w:val="dotted" w:sz="4" w:space="0" w:color="auto"/>
              <w:right w:val="single" w:sz="4" w:space="0" w:color="auto"/>
            </w:tcBorders>
            <w:noWrap/>
            <w:vAlign w:val="center"/>
          </w:tcPr>
          <w:p w14:paraId="2EF8C3B9"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nil"/>
              <w:left w:val="nil"/>
              <w:bottom w:val="dotted" w:sz="4" w:space="0" w:color="auto"/>
              <w:right w:val="single" w:sz="8" w:space="0" w:color="auto"/>
            </w:tcBorders>
            <w:noWrap/>
            <w:vAlign w:val="center"/>
          </w:tcPr>
          <w:p w14:paraId="1879652E"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611351A2"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0B86C968"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4CE950A7"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2DC80783"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6DD4F53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1DCF5961"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144.556,24</w:t>
            </w:r>
          </w:p>
        </w:tc>
        <w:tc>
          <w:tcPr>
            <w:tcW w:w="555" w:type="pct"/>
            <w:tcBorders>
              <w:top w:val="dotted" w:sz="4" w:space="0" w:color="auto"/>
              <w:left w:val="nil"/>
              <w:bottom w:val="single" w:sz="4" w:space="0" w:color="auto"/>
              <w:right w:val="single" w:sz="4" w:space="0" w:color="auto"/>
            </w:tcBorders>
            <w:noWrap/>
            <w:vAlign w:val="center"/>
          </w:tcPr>
          <w:p w14:paraId="36A4AC64"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66763D1C" w14:textId="77777777" w:rsidR="002D4AFF" w:rsidRPr="00D13384" w:rsidRDefault="002D4AFF" w:rsidP="00413CC8">
            <w:pPr>
              <w:spacing w:line="240" w:lineRule="auto"/>
              <w:jc w:val="center"/>
              <w:rPr>
                <w:rFonts w:ascii="Tahoma" w:hAnsi="Tahoma" w:cs="Tahoma"/>
                <w:color w:val="000000" w:themeColor="text1"/>
                <w:sz w:val="22"/>
                <w:szCs w:val="22"/>
                <w:lang w:eastAsia="sl-SI"/>
              </w:rPr>
            </w:pPr>
          </w:p>
        </w:tc>
      </w:tr>
      <w:tr w:rsidR="002D4AFF" w:rsidRPr="00D13384" w14:paraId="58CFDA48" w14:textId="77777777" w:rsidTr="00413CC8">
        <w:trPr>
          <w:trHeight w:val="20"/>
        </w:trPr>
        <w:tc>
          <w:tcPr>
            <w:tcW w:w="340" w:type="pct"/>
            <w:vMerge w:val="restart"/>
            <w:tcBorders>
              <w:top w:val="nil"/>
              <w:left w:val="single" w:sz="8" w:space="0" w:color="auto"/>
              <w:right w:val="single" w:sz="4" w:space="0" w:color="auto"/>
            </w:tcBorders>
            <w:noWrap/>
            <w:vAlign w:val="center"/>
            <w:hideMark/>
          </w:tcPr>
          <w:p w14:paraId="3D2F945C"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IV.</w:t>
            </w:r>
          </w:p>
        </w:tc>
        <w:tc>
          <w:tcPr>
            <w:tcW w:w="1418" w:type="pct"/>
            <w:vMerge w:val="restart"/>
            <w:tcBorders>
              <w:top w:val="nil"/>
              <w:left w:val="nil"/>
              <w:right w:val="single" w:sz="4" w:space="0" w:color="auto"/>
            </w:tcBorders>
            <w:vAlign w:val="center"/>
            <w:hideMark/>
          </w:tcPr>
          <w:p w14:paraId="655B6576"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3D Kataster</w:t>
            </w:r>
          </w:p>
        </w:tc>
        <w:tc>
          <w:tcPr>
            <w:tcW w:w="634" w:type="pct"/>
            <w:vMerge w:val="restart"/>
            <w:tcBorders>
              <w:top w:val="nil"/>
              <w:left w:val="nil"/>
              <w:right w:val="single" w:sz="4" w:space="0" w:color="auto"/>
            </w:tcBorders>
            <w:vAlign w:val="center"/>
            <w:hideMark/>
          </w:tcPr>
          <w:p w14:paraId="7E504A1D"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vAlign w:val="center"/>
            <w:hideMark/>
          </w:tcPr>
          <w:p w14:paraId="69382A1A"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dotted" w:sz="4" w:space="0" w:color="auto"/>
              <w:right w:val="single" w:sz="4" w:space="0" w:color="auto"/>
            </w:tcBorders>
            <w:noWrap/>
            <w:vAlign w:val="center"/>
          </w:tcPr>
          <w:p w14:paraId="2AB4131E"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846.508,32</w:t>
            </w:r>
          </w:p>
        </w:tc>
        <w:tc>
          <w:tcPr>
            <w:tcW w:w="555" w:type="pct"/>
            <w:tcBorders>
              <w:top w:val="single" w:sz="4" w:space="0" w:color="auto"/>
              <w:left w:val="nil"/>
              <w:bottom w:val="dotted" w:sz="4" w:space="0" w:color="auto"/>
              <w:right w:val="single" w:sz="4" w:space="0" w:color="auto"/>
            </w:tcBorders>
            <w:shd w:val="clear" w:color="auto" w:fill="FFFFFF" w:themeFill="background1"/>
            <w:noWrap/>
            <w:vAlign w:val="center"/>
          </w:tcPr>
          <w:p w14:paraId="594E4069" w14:textId="203A74FA" w:rsidR="002D4AFF" w:rsidRPr="0094149C" w:rsidRDefault="00C24574"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50.000,00</w:t>
            </w:r>
          </w:p>
        </w:tc>
        <w:tc>
          <w:tcPr>
            <w:tcW w:w="589" w:type="pct"/>
            <w:tcBorders>
              <w:top w:val="single" w:sz="4" w:space="0" w:color="auto"/>
              <w:left w:val="nil"/>
              <w:bottom w:val="dotted" w:sz="4" w:space="0" w:color="auto"/>
              <w:right w:val="single" w:sz="8" w:space="0" w:color="auto"/>
            </w:tcBorders>
            <w:shd w:val="clear" w:color="auto" w:fill="FFFFFF" w:themeFill="background1"/>
            <w:noWrap/>
            <w:vAlign w:val="center"/>
          </w:tcPr>
          <w:p w14:paraId="2A09E62B"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1841F76A"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38F5F41E"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4EA2F552"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5CAA1D22"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052C9319"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1A13CF38"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186.231,83</w:t>
            </w:r>
          </w:p>
        </w:tc>
        <w:tc>
          <w:tcPr>
            <w:tcW w:w="555" w:type="pct"/>
            <w:tcBorders>
              <w:top w:val="dotted" w:sz="4" w:space="0" w:color="auto"/>
              <w:left w:val="nil"/>
              <w:bottom w:val="single" w:sz="4" w:space="0" w:color="auto"/>
              <w:right w:val="single" w:sz="4" w:space="0" w:color="auto"/>
            </w:tcBorders>
            <w:shd w:val="clear" w:color="auto" w:fill="FFFFFF" w:themeFill="background1"/>
            <w:noWrap/>
            <w:vAlign w:val="center"/>
          </w:tcPr>
          <w:p w14:paraId="05016679"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shd w:val="clear" w:color="auto" w:fill="FFFFFF" w:themeFill="background1"/>
            <w:noWrap/>
            <w:vAlign w:val="center"/>
          </w:tcPr>
          <w:p w14:paraId="21C4DC3E"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367C3CA4" w14:textId="77777777" w:rsidTr="00413CC8">
        <w:trPr>
          <w:trHeight w:val="20"/>
        </w:trPr>
        <w:tc>
          <w:tcPr>
            <w:tcW w:w="340" w:type="pct"/>
            <w:vMerge w:val="restart"/>
            <w:tcBorders>
              <w:top w:val="nil"/>
              <w:left w:val="single" w:sz="8" w:space="0" w:color="auto"/>
              <w:right w:val="single" w:sz="4" w:space="0" w:color="auto"/>
            </w:tcBorders>
            <w:noWrap/>
            <w:vAlign w:val="center"/>
            <w:hideMark/>
          </w:tcPr>
          <w:p w14:paraId="35BD5C86"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V.</w:t>
            </w:r>
          </w:p>
        </w:tc>
        <w:tc>
          <w:tcPr>
            <w:tcW w:w="1418" w:type="pct"/>
            <w:vMerge w:val="restart"/>
            <w:tcBorders>
              <w:top w:val="nil"/>
              <w:left w:val="nil"/>
              <w:right w:val="single" w:sz="4" w:space="0" w:color="auto"/>
            </w:tcBorders>
            <w:vAlign w:val="center"/>
            <w:hideMark/>
          </w:tcPr>
          <w:p w14:paraId="3C93514E"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Množično vrednotenje nepremičnin</w:t>
            </w:r>
          </w:p>
        </w:tc>
        <w:tc>
          <w:tcPr>
            <w:tcW w:w="634" w:type="pct"/>
            <w:vMerge w:val="restart"/>
            <w:tcBorders>
              <w:top w:val="nil"/>
              <w:left w:val="nil"/>
              <w:right w:val="single" w:sz="4" w:space="0" w:color="auto"/>
            </w:tcBorders>
            <w:vAlign w:val="center"/>
            <w:hideMark/>
          </w:tcPr>
          <w:p w14:paraId="7AA2E1E4"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vAlign w:val="center"/>
            <w:hideMark/>
          </w:tcPr>
          <w:p w14:paraId="55C0EFBF"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221463 </w:t>
            </w:r>
          </w:p>
        </w:tc>
        <w:tc>
          <w:tcPr>
            <w:tcW w:w="683" w:type="pct"/>
            <w:tcBorders>
              <w:top w:val="nil"/>
              <w:left w:val="nil"/>
              <w:bottom w:val="dotted" w:sz="4" w:space="0" w:color="auto"/>
              <w:right w:val="single" w:sz="4" w:space="0" w:color="auto"/>
            </w:tcBorders>
            <w:noWrap/>
            <w:vAlign w:val="center"/>
          </w:tcPr>
          <w:p w14:paraId="65BA5F68"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187.750</w:t>
            </w:r>
          </w:p>
        </w:tc>
        <w:tc>
          <w:tcPr>
            <w:tcW w:w="555" w:type="pct"/>
            <w:tcBorders>
              <w:top w:val="nil"/>
              <w:left w:val="nil"/>
              <w:bottom w:val="dotted" w:sz="4" w:space="0" w:color="auto"/>
              <w:right w:val="single" w:sz="4" w:space="0" w:color="auto"/>
            </w:tcBorders>
            <w:noWrap/>
            <w:vAlign w:val="center"/>
          </w:tcPr>
          <w:p w14:paraId="39EAFDA3"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nil"/>
              <w:left w:val="nil"/>
              <w:bottom w:val="dotted" w:sz="4" w:space="0" w:color="auto"/>
              <w:right w:val="single" w:sz="8" w:space="0" w:color="auto"/>
            </w:tcBorders>
            <w:noWrap/>
            <w:vAlign w:val="center"/>
          </w:tcPr>
          <w:p w14:paraId="07111C6D"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5C3796B2"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572F3E83"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4A7E06C0"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5FD5C173"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266B407B"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7B957124"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41.305</w:t>
            </w:r>
          </w:p>
        </w:tc>
        <w:tc>
          <w:tcPr>
            <w:tcW w:w="555" w:type="pct"/>
            <w:tcBorders>
              <w:top w:val="dotted" w:sz="4" w:space="0" w:color="auto"/>
              <w:left w:val="nil"/>
              <w:bottom w:val="single" w:sz="4" w:space="0" w:color="auto"/>
              <w:right w:val="single" w:sz="4" w:space="0" w:color="auto"/>
            </w:tcBorders>
            <w:noWrap/>
            <w:vAlign w:val="center"/>
          </w:tcPr>
          <w:p w14:paraId="2F2276B4"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58309E59"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D4082C" w:rsidRPr="00D13384" w14:paraId="7C6AA8F9" w14:textId="77777777" w:rsidTr="00413CC8">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5B9D06C0" w14:textId="77777777" w:rsidR="00D4082C" w:rsidRPr="00D13384" w:rsidRDefault="00D4082C" w:rsidP="00D4082C">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3218D6A8" w14:textId="77777777" w:rsidR="00D4082C" w:rsidRPr="00D13384" w:rsidRDefault="00D4082C" w:rsidP="00D4082C">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221463</w:t>
            </w:r>
          </w:p>
        </w:tc>
        <w:tc>
          <w:tcPr>
            <w:tcW w:w="634" w:type="pct"/>
            <w:tcBorders>
              <w:top w:val="nil"/>
              <w:left w:val="nil"/>
              <w:bottom w:val="single" w:sz="4" w:space="0" w:color="auto"/>
              <w:right w:val="single" w:sz="4" w:space="0" w:color="auto"/>
            </w:tcBorders>
            <w:shd w:val="clear" w:color="auto" w:fill="D9D9D9"/>
            <w:vAlign w:val="center"/>
          </w:tcPr>
          <w:p w14:paraId="7DEFBBE0" w14:textId="77777777" w:rsidR="00D4082C" w:rsidRPr="00D13384" w:rsidRDefault="00D4082C" w:rsidP="00D4082C">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71078033" w14:textId="77777777" w:rsidR="00D4082C" w:rsidRPr="00D13384" w:rsidRDefault="00D4082C" w:rsidP="00D4082C">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221463</w:t>
            </w:r>
          </w:p>
        </w:tc>
        <w:tc>
          <w:tcPr>
            <w:tcW w:w="683" w:type="pct"/>
            <w:tcBorders>
              <w:top w:val="nil"/>
              <w:left w:val="nil"/>
              <w:bottom w:val="single" w:sz="4" w:space="0" w:color="auto"/>
              <w:right w:val="single" w:sz="4" w:space="0" w:color="auto"/>
            </w:tcBorders>
            <w:shd w:val="clear" w:color="auto" w:fill="D9D9D9"/>
            <w:noWrap/>
            <w:vAlign w:val="center"/>
          </w:tcPr>
          <w:p w14:paraId="47CE203C" w14:textId="1616AE18" w:rsidR="00D4082C" w:rsidRPr="0094149C" w:rsidRDefault="00D4082C" w:rsidP="00D4082C">
            <w:pPr>
              <w:spacing w:line="240" w:lineRule="auto"/>
              <w:jc w:val="right"/>
              <w:rPr>
                <w:rFonts w:ascii="Tahoma" w:hAnsi="Tahoma" w:cs="Tahoma"/>
                <w:b/>
                <w:bCs/>
                <w:sz w:val="22"/>
                <w:szCs w:val="22"/>
                <w:lang w:eastAsia="sl-SI"/>
              </w:rPr>
            </w:pPr>
            <w:r w:rsidRPr="0094149C">
              <w:rPr>
                <w:rFonts w:ascii="Tahoma" w:hAnsi="Tahoma" w:cs="Tahoma"/>
                <w:b/>
                <w:bCs/>
                <w:sz w:val="22"/>
                <w:szCs w:val="22"/>
                <w:lang w:eastAsia="sl-SI"/>
              </w:rPr>
              <w:t xml:space="preserve">2.095.076,57 </w:t>
            </w:r>
          </w:p>
        </w:tc>
        <w:tc>
          <w:tcPr>
            <w:tcW w:w="555" w:type="pct"/>
            <w:tcBorders>
              <w:top w:val="nil"/>
              <w:left w:val="nil"/>
              <w:bottom w:val="single" w:sz="4" w:space="0" w:color="auto"/>
              <w:right w:val="single" w:sz="4" w:space="0" w:color="auto"/>
            </w:tcBorders>
            <w:shd w:val="clear" w:color="auto" w:fill="D9D9D9"/>
            <w:noWrap/>
            <w:vAlign w:val="center"/>
          </w:tcPr>
          <w:p w14:paraId="49B77371" w14:textId="77777777" w:rsidR="00D4082C" w:rsidRPr="0094149C" w:rsidRDefault="00D4082C" w:rsidP="00D4082C">
            <w:pPr>
              <w:spacing w:line="240" w:lineRule="auto"/>
              <w:jc w:val="right"/>
              <w:rPr>
                <w:rFonts w:ascii="Tahoma" w:hAnsi="Tahoma" w:cs="Tahoma"/>
                <w:sz w:val="22"/>
                <w:szCs w:val="22"/>
                <w:lang w:eastAsia="sl-SI"/>
              </w:rPr>
            </w:pPr>
          </w:p>
        </w:tc>
        <w:tc>
          <w:tcPr>
            <w:tcW w:w="589" w:type="pct"/>
            <w:tcBorders>
              <w:top w:val="nil"/>
              <w:left w:val="nil"/>
              <w:bottom w:val="single" w:sz="4" w:space="0" w:color="auto"/>
              <w:right w:val="single" w:sz="8" w:space="0" w:color="auto"/>
            </w:tcBorders>
            <w:shd w:val="clear" w:color="auto" w:fill="D9D9D9"/>
            <w:noWrap/>
            <w:vAlign w:val="center"/>
          </w:tcPr>
          <w:p w14:paraId="1DD48122" w14:textId="77777777" w:rsidR="00D4082C" w:rsidRPr="00D13384" w:rsidRDefault="00D4082C" w:rsidP="00D4082C">
            <w:pPr>
              <w:spacing w:line="240" w:lineRule="auto"/>
              <w:jc w:val="right"/>
              <w:rPr>
                <w:rFonts w:ascii="Tahoma" w:hAnsi="Tahoma" w:cs="Tahoma"/>
                <w:color w:val="000000" w:themeColor="text1"/>
                <w:sz w:val="22"/>
                <w:szCs w:val="22"/>
                <w:lang w:eastAsia="sl-SI"/>
              </w:rPr>
            </w:pPr>
          </w:p>
        </w:tc>
      </w:tr>
      <w:tr w:rsidR="00D4082C" w:rsidRPr="00D13384" w14:paraId="39FF9D59" w14:textId="77777777" w:rsidTr="00413CC8">
        <w:trPr>
          <w:trHeight w:val="20"/>
        </w:trPr>
        <w:tc>
          <w:tcPr>
            <w:tcW w:w="340" w:type="pct"/>
            <w:tcBorders>
              <w:top w:val="nil"/>
              <w:left w:val="single" w:sz="8" w:space="0" w:color="auto"/>
              <w:bottom w:val="single" w:sz="4" w:space="0" w:color="auto"/>
              <w:right w:val="single" w:sz="4" w:space="0" w:color="auto"/>
            </w:tcBorders>
            <w:shd w:val="clear" w:color="auto" w:fill="D9D9D9"/>
            <w:noWrap/>
            <w:vAlign w:val="center"/>
          </w:tcPr>
          <w:p w14:paraId="22E15E6E" w14:textId="77777777" w:rsidR="00D4082C" w:rsidRPr="00D13384" w:rsidRDefault="00D4082C" w:rsidP="00D4082C">
            <w:pPr>
              <w:spacing w:line="240" w:lineRule="auto"/>
              <w:rPr>
                <w:rFonts w:ascii="Tahoma" w:hAnsi="Tahoma" w:cs="Tahoma"/>
                <w:b/>
                <w:bCs/>
                <w:color w:val="000000" w:themeColor="text1"/>
                <w:sz w:val="22"/>
                <w:szCs w:val="22"/>
                <w:lang w:eastAsia="sl-SI"/>
              </w:rPr>
            </w:pPr>
          </w:p>
        </w:tc>
        <w:tc>
          <w:tcPr>
            <w:tcW w:w="1418" w:type="pct"/>
            <w:tcBorders>
              <w:top w:val="nil"/>
              <w:left w:val="nil"/>
              <w:bottom w:val="single" w:sz="4" w:space="0" w:color="auto"/>
              <w:right w:val="single" w:sz="4" w:space="0" w:color="auto"/>
            </w:tcBorders>
            <w:shd w:val="clear" w:color="auto" w:fill="D9D9D9"/>
            <w:vAlign w:val="center"/>
          </w:tcPr>
          <w:p w14:paraId="3AF0731C" w14:textId="77777777" w:rsidR="00D4082C" w:rsidRPr="00D13384" w:rsidRDefault="00D4082C" w:rsidP="00D4082C">
            <w:pPr>
              <w:spacing w:line="240" w:lineRule="auto"/>
              <w:rPr>
                <w:rFonts w:ascii="Tahoma" w:hAnsi="Tahoma" w:cs="Tahoma"/>
                <w:color w:val="000000" w:themeColor="text1"/>
                <w:sz w:val="22"/>
                <w:szCs w:val="22"/>
                <w:lang w:eastAsia="sl-SI"/>
              </w:rPr>
            </w:pPr>
            <w:r w:rsidRPr="00D13384">
              <w:rPr>
                <w:rFonts w:ascii="Tahoma" w:hAnsi="Tahoma" w:cs="Tahoma"/>
                <w:b/>
                <w:bCs/>
                <w:color w:val="000000" w:themeColor="text1"/>
                <w:sz w:val="22"/>
                <w:szCs w:val="22"/>
                <w:lang w:eastAsia="sl-SI"/>
              </w:rPr>
              <w:t>SKUPAJ PP 231707</w:t>
            </w:r>
          </w:p>
        </w:tc>
        <w:tc>
          <w:tcPr>
            <w:tcW w:w="634" w:type="pct"/>
            <w:tcBorders>
              <w:top w:val="nil"/>
              <w:left w:val="nil"/>
              <w:bottom w:val="single" w:sz="4" w:space="0" w:color="auto"/>
              <w:right w:val="single" w:sz="4" w:space="0" w:color="auto"/>
            </w:tcBorders>
            <w:shd w:val="clear" w:color="auto" w:fill="D9D9D9"/>
            <w:vAlign w:val="center"/>
          </w:tcPr>
          <w:p w14:paraId="357CC826" w14:textId="77777777" w:rsidR="00D4082C" w:rsidRPr="00D13384" w:rsidRDefault="00D4082C" w:rsidP="00D4082C">
            <w:pPr>
              <w:spacing w:line="240" w:lineRule="auto"/>
              <w:rPr>
                <w:rFonts w:ascii="Tahoma" w:hAnsi="Tahoma" w:cs="Tahoma"/>
                <w:color w:val="000000" w:themeColor="text1"/>
                <w:sz w:val="22"/>
                <w:szCs w:val="22"/>
                <w:lang w:eastAsia="sl-SI"/>
              </w:rPr>
            </w:pPr>
          </w:p>
        </w:tc>
        <w:tc>
          <w:tcPr>
            <w:tcW w:w="781" w:type="pct"/>
            <w:tcBorders>
              <w:top w:val="nil"/>
              <w:left w:val="nil"/>
              <w:bottom w:val="single" w:sz="4" w:space="0" w:color="auto"/>
              <w:right w:val="single" w:sz="4" w:space="0" w:color="auto"/>
            </w:tcBorders>
            <w:shd w:val="clear" w:color="auto" w:fill="D9D9D9"/>
            <w:vAlign w:val="center"/>
          </w:tcPr>
          <w:p w14:paraId="0F171E84" w14:textId="77777777" w:rsidR="00D4082C" w:rsidRPr="00D13384" w:rsidRDefault="00D4082C" w:rsidP="00D4082C">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nil"/>
              <w:left w:val="nil"/>
              <w:bottom w:val="single" w:sz="4" w:space="0" w:color="auto"/>
              <w:right w:val="single" w:sz="4" w:space="0" w:color="auto"/>
            </w:tcBorders>
            <w:shd w:val="clear" w:color="auto" w:fill="D9D9D9"/>
            <w:noWrap/>
            <w:vAlign w:val="center"/>
          </w:tcPr>
          <w:p w14:paraId="04FA7716" w14:textId="7F2199A5" w:rsidR="00D4082C" w:rsidRPr="0094149C" w:rsidRDefault="00D4082C" w:rsidP="00D4082C">
            <w:pPr>
              <w:spacing w:line="240" w:lineRule="auto"/>
              <w:jc w:val="right"/>
              <w:rPr>
                <w:rFonts w:ascii="Tahoma" w:hAnsi="Tahoma" w:cs="Tahoma"/>
                <w:b/>
                <w:bCs/>
                <w:sz w:val="22"/>
                <w:szCs w:val="22"/>
                <w:lang w:eastAsia="sl-SI"/>
              </w:rPr>
            </w:pPr>
            <w:r w:rsidRPr="0094149C">
              <w:rPr>
                <w:rFonts w:ascii="Tahoma" w:hAnsi="Tahoma" w:cs="Tahoma"/>
                <w:b/>
                <w:bCs/>
                <w:sz w:val="22"/>
                <w:szCs w:val="22"/>
                <w:lang w:eastAsia="sl-SI"/>
              </w:rPr>
              <w:t xml:space="preserve">561.293,91 </w:t>
            </w:r>
          </w:p>
        </w:tc>
        <w:tc>
          <w:tcPr>
            <w:tcW w:w="555" w:type="pct"/>
            <w:tcBorders>
              <w:top w:val="nil"/>
              <w:left w:val="nil"/>
              <w:bottom w:val="single" w:sz="4" w:space="0" w:color="auto"/>
              <w:right w:val="single" w:sz="4" w:space="0" w:color="auto"/>
            </w:tcBorders>
            <w:shd w:val="clear" w:color="auto" w:fill="D9D9D9"/>
            <w:noWrap/>
            <w:vAlign w:val="center"/>
          </w:tcPr>
          <w:p w14:paraId="17B74543" w14:textId="77777777" w:rsidR="00D4082C" w:rsidRPr="0094149C" w:rsidRDefault="00D4082C" w:rsidP="00D4082C">
            <w:pPr>
              <w:spacing w:line="240" w:lineRule="auto"/>
              <w:jc w:val="right"/>
              <w:rPr>
                <w:rFonts w:ascii="Tahoma" w:hAnsi="Tahoma" w:cs="Tahoma"/>
                <w:sz w:val="22"/>
                <w:szCs w:val="22"/>
                <w:lang w:eastAsia="sl-SI"/>
              </w:rPr>
            </w:pPr>
          </w:p>
        </w:tc>
        <w:tc>
          <w:tcPr>
            <w:tcW w:w="589" w:type="pct"/>
            <w:tcBorders>
              <w:top w:val="nil"/>
              <w:left w:val="nil"/>
              <w:bottom w:val="single" w:sz="4" w:space="0" w:color="auto"/>
              <w:right w:val="single" w:sz="8" w:space="0" w:color="auto"/>
            </w:tcBorders>
            <w:shd w:val="clear" w:color="auto" w:fill="D9D9D9"/>
            <w:noWrap/>
            <w:vAlign w:val="center"/>
          </w:tcPr>
          <w:p w14:paraId="6CE8CCA4" w14:textId="77777777" w:rsidR="00D4082C" w:rsidRPr="00D13384" w:rsidRDefault="00D4082C" w:rsidP="00D4082C">
            <w:pPr>
              <w:spacing w:line="240" w:lineRule="auto"/>
              <w:jc w:val="right"/>
              <w:rPr>
                <w:rFonts w:ascii="Tahoma" w:hAnsi="Tahoma" w:cs="Tahoma"/>
                <w:color w:val="000000" w:themeColor="text1"/>
                <w:sz w:val="22"/>
                <w:szCs w:val="22"/>
                <w:lang w:eastAsia="sl-SI"/>
              </w:rPr>
            </w:pPr>
          </w:p>
        </w:tc>
      </w:tr>
      <w:tr w:rsidR="002D4AFF" w:rsidRPr="00D13384" w14:paraId="3E494284" w14:textId="77777777" w:rsidTr="00413CC8">
        <w:trPr>
          <w:trHeight w:val="20"/>
        </w:trPr>
        <w:tc>
          <w:tcPr>
            <w:tcW w:w="340" w:type="pct"/>
            <w:tcBorders>
              <w:top w:val="nil"/>
              <w:left w:val="single" w:sz="8" w:space="0" w:color="auto"/>
              <w:bottom w:val="single" w:sz="4" w:space="0" w:color="auto"/>
              <w:right w:val="single" w:sz="4" w:space="0" w:color="auto"/>
            </w:tcBorders>
            <w:shd w:val="clear" w:color="000000" w:fill="548DD4"/>
            <w:noWrap/>
            <w:vAlign w:val="center"/>
            <w:hideMark/>
          </w:tcPr>
          <w:p w14:paraId="1E443D38"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B. </w:t>
            </w:r>
          </w:p>
        </w:tc>
        <w:tc>
          <w:tcPr>
            <w:tcW w:w="4660" w:type="pct"/>
            <w:gridSpan w:val="6"/>
            <w:tcBorders>
              <w:top w:val="single" w:sz="4" w:space="0" w:color="auto"/>
              <w:left w:val="nil"/>
              <w:bottom w:val="single" w:sz="4" w:space="0" w:color="auto"/>
              <w:right w:val="single" w:sz="4" w:space="0" w:color="auto"/>
            </w:tcBorders>
            <w:shd w:val="clear" w:color="000000" w:fill="548DD4"/>
            <w:noWrap/>
            <w:vAlign w:val="center"/>
            <w:hideMark/>
          </w:tcPr>
          <w:p w14:paraId="3AED57AC" w14:textId="77777777" w:rsidR="002D4AFF" w:rsidRPr="0094149C" w:rsidRDefault="002D4AFF" w:rsidP="00413CC8">
            <w:pPr>
              <w:spacing w:line="240" w:lineRule="auto"/>
              <w:rPr>
                <w:rFonts w:ascii="Tahoma" w:hAnsi="Tahoma" w:cs="Tahoma"/>
                <w:sz w:val="22"/>
                <w:szCs w:val="22"/>
                <w:lang w:eastAsia="sl-SI"/>
              </w:rPr>
            </w:pPr>
            <w:r w:rsidRPr="0094149C">
              <w:rPr>
                <w:rFonts w:ascii="Tahoma" w:hAnsi="Tahoma" w:cs="Tahoma"/>
                <w:sz w:val="22"/>
                <w:szCs w:val="22"/>
                <w:lang w:eastAsia="sl-SI"/>
              </w:rPr>
              <w:t>Horizontalne naloge GreenSLO4D</w:t>
            </w:r>
          </w:p>
        </w:tc>
      </w:tr>
      <w:tr w:rsidR="002D4AFF" w:rsidRPr="00D13384" w14:paraId="33D84837" w14:textId="77777777" w:rsidTr="00413CC8">
        <w:trPr>
          <w:trHeight w:val="20"/>
        </w:trPr>
        <w:tc>
          <w:tcPr>
            <w:tcW w:w="340" w:type="pct"/>
            <w:vMerge w:val="restart"/>
            <w:tcBorders>
              <w:top w:val="nil"/>
              <w:left w:val="single" w:sz="8" w:space="0" w:color="auto"/>
              <w:right w:val="single" w:sz="4" w:space="0" w:color="auto"/>
            </w:tcBorders>
            <w:noWrap/>
            <w:vAlign w:val="center"/>
            <w:hideMark/>
          </w:tcPr>
          <w:p w14:paraId="1B89A469"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w:t>
            </w:r>
          </w:p>
        </w:tc>
        <w:tc>
          <w:tcPr>
            <w:tcW w:w="1418" w:type="pct"/>
            <w:vMerge w:val="restart"/>
            <w:tcBorders>
              <w:top w:val="nil"/>
              <w:left w:val="nil"/>
              <w:right w:val="single" w:sz="4" w:space="0" w:color="auto"/>
            </w:tcBorders>
            <w:vAlign w:val="center"/>
            <w:hideMark/>
          </w:tcPr>
          <w:p w14:paraId="0A751D8D"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xml:space="preserve">Skupna </w:t>
            </w:r>
            <w:proofErr w:type="spellStart"/>
            <w:r w:rsidRPr="00D13384">
              <w:rPr>
                <w:rFonts w:ascii="Tahoma" w:hAnsi="Tahoma" w:cs="Tahoma"/>
                <w:color w:val="000000" w:themeColor="text1"/>
                <w:sz w:val="22"/>
                <w:szCs w:val="22"/>
                <w:lang w:eastAsia="sl-SI"/>
              </w:rPr>
              <w:t>geoinformacijska</w:t>
            </w:r>
            <w:proofErr w:type="spellEnd"/>
            <w:r w:rsidRPr="00D13384">
              <w:rPr>
                <w:rFonts w:ascii="Tahoma" w:hAnsi="Tahoma" w:cs="Tahoma"/>
                <w:color w:val="000000" w:themeColor="text1"/>
                <w:sz w:val="22"/>
                <w:szCs w:val="22"/>
                <w:lang w:eastAsia="sl-SI"/>
              </w:rPr>
              <w:t xml:space="preserve"> infrastruktura</w:t>
            </w:r>
          </w:p>
        </w:tc>
        <w:tc>
          <w:tcPr>
            <w:tcW w:w="634" w:type="pct"/>
            <w:vMerge w:val="restart"/>
            <w:tcBorders>
              <w:top w:val="nil"/>
              <w:left w:val="nil"/>
              <w:right w:val="single" w:sz="4" w:space="0" w:color="auto"/>
            </w:tcBorders>
            <w:vAlign w:val="center"/>
            <w:hideMark/>
          </w:tcPr>
          <w:p w14:paraId="49FB4FB0"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nil"/>
              <w:left w:val="nil"/>
              <w:bottom w:val="dotted" w:sz="4" w:space="0" w:color="auto"/>
              <w:right w:val="single" w:sz="4" w:space="0" w:color="auto"/>
            </w:tcBorders>
            <w:vAlign w:val="center"/>
            <w:hideMark/>
          </w:tcPr>
          <w:p w14:paraId="492CE5E2"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nil"/>
              <w:left w:val="nil"/>
              <w:bottom w:val="dotted" w:sz="4" w:space="0" w:color="auto"/>
              <w:right w:val="single" w:sz="4" w:space="0" w:color="auto"/>
            </w:tcBorders>
            <w:noWrap/>
            <w:vAlign w:val="center"/>
          </w:tcPr>
          <w:p w14:paraId="5A7BEBDD"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1.200.000</w:t>
            </w:r>
          </w:p>
        </w:tc>
        <w:tc>
          <w:tcPr>
            <w:tcW w:w="555" w:type="pct"/>
            <w:tcBorders>
              <w:top w:val="nil"/>
              <w:left w:val="nil"/>
              <w:bottom w:val="dotted" w:sz="4" w:space="0" w:color="auto"/>
              <w:right w:val="single" w:sz="4" w:space="0" w:color="auto"/>
            </w:tcBorders>
            <w:noWrap/>
            <w:vAlign w:val="center"/>
          </w:tcPr>
          <w:p w14:paraId="5F14522D"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nil"/>
              <w:left w:val="nil"/>
              <w:bottom w:val="dotted" w:sz="4" w:space="0" w:color="auto"/>
              <w:right w:val="single" w:sz="8" w:space="0" w:color="auto"/>
            </w:tcBorders>
            <w:noWrap/>
            <w:vAlign w:val="center"/>
          </w:tcPr>
          <w:p w14:paraId="29A180D6"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42C6721D"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0B5741D9"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2D85C978"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008EDDCF"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03E0002E"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43739E1B"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264.000</w:t>
            </w:r>
          </w:p>
        </w:tc>
        <w:tc>
          <w:tcPr>
            <w:tcW w:w="555" w:type="pct"/>
            <w:tcBorders>
              <w:top w:val="dotted" w:sz="4" w:space="0" w:color="auto"/>
              <w:left w:val="nil"/>
              <w:bottom w:val="single" w:sz="4" w:space="0" w:color="auto"/>
              <w:right w:val="single" w:sz="4" w:space="0" w:color="auto"/>
            </w:tcBorders>
            <w:noWrap/>
            <w:vAlign w:val="center"/>
          </w:tcPr>
          <w:p w14:paraId="45855C64"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2836361B"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7B204AE1" w14:textId="77777777" w:rsidTr="00413CC8">
        <w:trPr>
          <w:trHeight w:val="20"/>
        </w:trPr>
        <w:tc>
          <w:tcPr>
            <w:tcW w:w="340" w:type="pct"/>
            <w:vMerge w:val="restart"/>
            <w:tcBorders>
              <w:top w:val="single" w:sz="4" w:space="0" w:color="auto"/>
              <w:left w:val="single" w:sz="8" w:space="0" w:color="auto"/>
              <w:right w:val="single" w:sz="4" w:space="0" w:color="auto"/>
            </w:tcBorders>
            <w:noWrap/>
            <w:vAlign w:val="center"/>
            <w:hideMark/>
          </w:tcPr>
          <w:p w14:paraId="5214A73D"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II.</w:t>
            </w:r>
          </w:p>
        </w:tc>
        <w:tc>
          <w:tcPr>
            <w:tcW w:w="1418" w:type="pct"/>
            <w:vMerge w:val="restart"/>
            <w:tcBorders>
              <w:top w:val="single" w:sz="4" w:space="0" w:color="auto"/>
              <w:left w:val="nil"/>
              <w:right w:val="single" w:sz="4" w:space="0" w:color="auto"/>
            </w:tcBorders>
            <w:vAlign w:val="center"/>
            <w:hideMark/>
          </w:tcPr>
          <w:p w14:paraId="7D60ADCB"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Podpora vodenju projektov – projektna pisarna</w:t>
            </w:r>
          </w:p>
        </w:tc>
        <w:tc>
          <w:tcPr>
            <w:tcW w:w="634" w:type="pct"/>
            <w:vMerge w:val="restart"/>
            <w:tcBorders>
              <w:top w:val="single" w:sz="4" w:space="0" w:color="auto"/>
              <w:left w:val="nil"/>
              <w:right w:val="single" w:sz="4" w:space="0" w:color="auto"/>
            </w:tcBorders>
            <w:vAlign w:val="center"/>
            <w:hideMark/>
          </w:tcPr>
          <w:p w14:paraId="00F82E66"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 2550-22-0013</w:t>
            </w:r>
          </w:p>
        </w:tc>
        <w:tc>
          <w:tcPr>
            <w:tcW w:w="781" w:type="pct"/>
            <w:tcBorders>
              <w:top w:val="single" w:sz="4" w:space="0" w:color="auto"/>
              <w:left w:val="nil"/>
              <w:bottom w:val="dotted" w:sz="4" w:space="0" w:color="auto"/>
              <w:right w:val="single" w:sz="4" w:space="0" w:color="auto"/>
            </w:tcBorders>
            <w:hideMark/>
          </w:tcPr>
          <w:p w14:paraId="4C18B707"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(brez plač)</w:t>
            </w:r>
          </w:p>
        </w:tc>
        <w:tc>
          <w:tcPr>
            <w:tcW w:w="683" w:type="pct"/>
            <w:tcBorders>
              <w:top w:val="single" w:sz="4" w:space="0" w:color="auto"/>
              <w:left w:val="nil"/>
              <w:bottom w:val="dotted" w:sz="4" w:space="0" w:color="auto"/>
              <w:right w:val="single" w:sz="4" w:space="0" w:color="auto"/>
            </w:tcBorders>
            <w:noWrap/>
            <w:vAlign w:val="center"/>
          </w:tcPr>
          <w:p w14:paraId="6B325551"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257.593,39</w:t>
            </w:r>
          </w:p>
        </w:tc>
        <w:tc>
          <w:tcPr>
            <w:tcW w:w="555" w:type="pct"/>
            <w:tcBorders>
              <w:top w:val="single" w:sz="4" w:space="0" w:color="auto"/>
              <w:left w:val="nil"/>
              <w:bottom w:val="dotted" w:sz="4" w:space="0" w:color="auto"/>
              <w:right w:val="single" w:sz="4" w:space="0" w:color="auto"/>
            </w:tcBorders>
            <w:noWrap/>
            <w:vAlign w:val="center"/>
          </w:tcPr>
          <w:p w14:paraId="04FFFE90"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single" w:sz="4" w:space="0" w:color="auto"/>
              <w:left w:val="nil"/>
              <w:bottom w:val="dotted" w:sz="4" w:space="0" w:color="auto"/>
              <w:right w:val="single" w:sz="8" w:space="0" w:color="auto"/>
            </w:tcBorders>
            <w:noWrap/>
            <w:vAlign w:val="center"/>
          </w:tcPr>
          <w:p w14:paraId="6BD590C8"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364E8D54" w14:textId="77777777" w:rsidTr="00413CC8">
        <w:trPr>
          <w:trHeight w:val="20"/>
        </w:trPr>
        <w:tc>
          <w:tcPr>
            <w:tcW w:w="340" w:type="pct"/>
            <w:vMerge/>
            <w:tcBorders>
              <w:left w:val="single" w:sz="8" w:space="0" w:color="auto"/>
              <w:right w:val="single" w:sz="4" w:space="0" w:color="auto"/>
            </w:tcBorders>
            <w:noWrap/>
            <w:vAlign w:val="center"/>
          </w:tcPr>
          <w:p w14:paraId="20E58E41"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1418" w:type="pct"/>
            <w:vMerge/>
            <w:tcBorders>
              <w:left w:val="nil"/>
              <w:right w:val="single" w:sz="4" w:space="0" w:color="auto"/>
            </w:tcBorders>
            <w:vAlign w:val="center"/>
          </w:tcPr>
          <w:p w14:paraId="218F1879"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right w:val="single" w:sz="4" w:space="0" w:color="auto"/>
            </w:tcBorders>
            <w:vAlign w:val="center"/>
          </w:tcPr>
          <w:p w14:paraId="09AAB107"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dotted" w:sz="4" w:space="0" w:color="auto"/>
              <w:right w:val="single" w:sz="4" w:space="0" w:color="auto"/>
            </w:tcBorders>
          </w:tcPr>
          <w:p w14:paraId="74560F90"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rPr>
              <w:t>221464 (plače)</w:t>
            </w:r>
          </w:p>
        </w:tc>
        <w:tc>
          <w:tcPr>
            <w:tcW w:w="683" w:type="pct"/>
            <w:tcBorders>
              <w:top w:val="dotted" w:sz="4" w:space="0" w:color="auto"/>
              <w:left w:val="nil"/>
              <w:bottom w:val="dotted" w:sz="4" w:space="0" w:color="auto"/>
              <w:right w:val="single" w:sz="4" w:space="0" w:color="auto"/>
            </w:tcBorders>
            <w:noWrap/>
            <w:vAlign w:val="center"/>
          </w:tcPr>
          <w:p w14:paraId="24A00618"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0</w:t>
            </w:r>
          </w:p>
        </w:tc>
        <w:tc>
          <w:tcPr>
            <w:tcW w:w="555" w:type="pct"/>
            <w:tcBorders>
              <w:top w:val="dotted" w:sz="4" w:space="0" w:color="auto"/>
              <w:left w:val="nil"/>
              <w:bottom w:val="dotted" w:sz="4" w:space="0" w:color="auto"/>
              <w:right w:val="single" w:sz="4" w:space="0" w:color="auto"/>
            </w:tcBorders>
            <w:noWrap/>
            <w:vAlign w:val="center"/>
          </w:tcPr>
          <w:p w14:paraId="2A168715"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dotted" w:sz="4" w:space="0" w:color="auto"/>
              <w:right w:val="single" w:sz="8" w:space="0" w:color="auto"/>
            </w:tcBorders>
            <w:noWrap/>
            <w:vAlign w:val="center"/>
          </w:tcPr>
          <w:p w14:paraId="3D490B98"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606EEF4E" w14:textId="77777777" w:rsidTr="00413CC8">
        <w:trPr>
          <w:trHeight w:val="20"/>
        </w:trPr>
        <w:tc>
          <w:tcPr>
            <w:tcW w:w="340" w:type="pct"/>
            <w:vMerge/>
            <w:tcBorders>
              <w:left w:val="single" w:sz="8" w:space="0" w:color="auto"/>
              <w:bottom w:val="single" w:sz="4" w:space="0" w:color="auto"/>
              <w:right w:val="single" w:sz="4" w:space="0" w:color="auto"/>
            </w:tcBorders>
            <w:noWrap/>
            <w:vAlign w:val="center"/>
          </w:tcPr>
          <w:p w14:paraId="7E909173" w14:textId="77777777" w:rsidR="002D4AFF" w:rsidRPr="00D13384" w:rsidRDefault="002D4AFF" w:rsidP="00413CC8">
            <w:pPr>
              <w:spacing w:line="240" w:lineRule="auto"/>
              <w:rPr>
                <w:rFonts w:ascii="Tahoma" w:hAnsi="Tahoma" w:cs="Tahoma"/>
                <w:b/>
                <w:color w:val="000000" w:themeColor="text1"/>
                <w:sz w:val="22"/>
                <w:szCs w:val="22"/>
                <w:lang w:eastAsia="sl-SI"/>
              </w:rPr>
            </w:pPr>
          </w:p>
        </w:tc>
        <w:tc>
          <w:tcPr>
            <w:tcW w:w="1418" w:type="pct"/>
            <w:vMerge/>
            <w:tcBorders>
              <w:left w:val="nil"/>
              <w:bottom w:val="single" w:sz="4" w:space="0" w:color="auto"/>
              <w:right w:val="single" w:sz="4" w:space="0" w:color="auto"/>
            </w:tcBorders>
            <w:vAlign w:val="center"/>
          </w:tcPr>
          <w:p w14:paraId="0B28E2FD"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634" w:type="pct"/>
            <w:vMerge/>
            <w:tcBorders>
              <w:left w:val="nil"/>
              <w:bottom w:val="single" w:sz="4" w:space="0" w:color="auto"/>
              <w:right w:val="single" w:sz="4" w:space="0" w:color="auto"/>
            </w:tcBorders>
            <w:vAlign w:val="center"/>
          </w:tcPr>
          <w:p w14:paraId="3A98C147"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dotted" w:sz="4" w:space="0" w:color="auto"/>
              <w:left w:val="nil"/>
              <w:bottom w:val="single" w:sz="4" w:space="0" w:color="auto"/>
              <w:right w:val="single" w:sz="4" w:space="0" w:color="auto"/>
            </w:tcBorders>
            <w:vAlign w:val="center"/>
          </w:tcPr>
          <w:p w14:paraId="113B9192"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dotted" w:sz="4" w:space="0" w:color="auto"/>
              <w:left w:val="nil"/>
              <w:bottom w:val="single" w:sz="4" w:space="0" w:color="auto"/>
              <w:right w:val="single" w:sz="4" w:space="0" w:color="auto"/>
            </w:tcBorders>
            <w:noWrap/>
            <w:vAlign w:val="center"/>
          </w:tcPr>
          <w:p w14:paraId="354C3A2C" w14:textId="77777777" w:rsidR="002D4AFF" w:rsidRPr="0094149C" w:rsidRDefault="002D4AFF" w:rsidP="00413CC8">
            <w:pPr>
              <w:spacing w:line="240" w:lineRule="auto"/>
              <w:jc w:val="right"/>
              <w:rPr>
                <w:rFonts w:ascii="Tahoma" w:hAnsi="Tahoma" w:cs="Tahoma"/>
                <w:sz w:val="22"/>
                <w:szCs w:val="22"/>
                <w:lang w:eastAsia="sl-SI"/>
              </w:rPr>
            </w:pPr>
            <w:r w:rsidRPr="0094149C">
              <w:rPr>
                <w:rFonts w:ascii="Tahoma" w:hAnsi="Tahoma" w:cs="Tahoma"/>
                <w:sz w:val="22"/>
                <w:szCs w:val="22"/>
                <w:lang w:eastAsia="sl-SI"/>
              </w:rPr>
              <w:t>56.670</w:t>
            </w:r>
          </w:p>
        </w:tc>
        <w:tc>
          <w:tcPr>
            <w:tcW w:w="555" w:type="pct"/>
            <w:tcBorders>
              <w:top w:val="dotted" w:sz="4" w:space="0" w:color="auto"/>
              <w:left w:val="nil"/>
              <w:bottom w:val="single" w:sz="4" w:space="0" w:color="auto"/>
              <w:right w:val="single" w:sz="4" w:space="0" w:color="auto"/>
            </w:tcBorders>
            <w:noWrap/>
            <w:vAlign w:val="center"/>
          </w:tcPr>
          <w:p w14:paraId="4860834C"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dotted" w:sz="4" w:space="0" w:color="auto"/>
              <w:left w:val="nil"/>
              <w:bottom w:val="single" w:sz="4" w:space="0" w:color="auto"/>
              <w:right w:val="single" w:sz="8" w:space="0" w:color="auto"/>
            </w:tcBorders>
            <w:noWrap/>
            <w:vAlign w:val="center"/>
          </w:tcPr>
          <w:p w14:paraId="3999E83B"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261A40A2" w14:textId="77777777" w:rsidTr="00413CC8">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1ADF754E" w14:textId="77777777" w:rsidR="002D4AFF" w:rsidRPr="00D13384" w:rsidRDefault="002D4AFF" w:rsidP="00413CC8">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09A3EF61"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221464</w:t>
            </w:r>
          </w:p>
        </w:tc>
        <w:tc>
          <w:tcPr>
            <w:tcW w:w="634" w:type="pct"/>
            <w:tcBorders>
              <w:top w:val="single" w:sz="4" w:space="0" w:color="auto"/>
              <w:left w:val="nil"/>
              <w:bottom w:val="single" w:sz="4" w:space="0" w:color="auto"/>
              <w:right w:val="single" w:sz="4" w:space="0" w:color="auto"/>
            </w:tcBorders>
            <w:shd w:val="clear" w:color="auto" w:fill="D9D9D9"/>
            <w:vAlign w:val="center"/>
          </w:tcPr>
          <w:p w14:paraId="71231EFF"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6B6916C4"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221464</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399B6067" w14:textId="77777777" w:rsidR="002D4AFF" w:rsidRPr="0094149C" w:rsidRDefault="002D4AFF" w:rsidP="00413CC8">
            <w:pPr>
              <w:spacing w:line="240" w:lineRule="auto"/>
              <w:jc w:val="right"/>
              <w:rPr>
                <w:rFonts w:ascii="Tahoma" w:hAnsi="Tahoma" w:cs="Tahoma"/>
                <w:b/>
                <w:bCs/>
                <w:sz w:val="22"/>
                <w:szCs w:val="22"/>
                <w:lang w:eastAsia="sl-SI"/>
              </w:rPr>
            </w:pPr>
            <w:r w:rsidRPr="0094149C">
              <w:rPr>
                <w:rFonts w:ascii="Tahoma" w:hAnsi="Tahoma" w:cs="Tahoma"/>
                <w:b/>
                <w:bCs/>
                <w:sz w:val="22"/>
                <w:szCs w:val="22"/>
                <w:lang w:eastAsia="sl-SI"/>
              </w:rPr>
              <w:t>1.457.593,39</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18CE2B5C"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38621707"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3475E95C" w14:textId="77777777" w:rsidTr="00413CC8">
        <w:trPr>
          <w:trHeight w:val="20"/>
        </w:trPr>
        <w:tc>
          <w:tcPr>
            <w:tcW w:w="340" w:type="pct"/>
            <w:tcBorders>
              <w:top w:val="single" w:sz="4" w:space="0" w:color="auto"/>
              <w:left w:val="single" w:sz="8" w:space="0" w:color="auto"/>
              <w:bottom w:val="single" w:sz="4" w:space="0" w:color="auto"/>
              <w:right w:val="single" w:sz="4" w:space="0" w:color="auto"/>
            </w:tcBorders>
            <w:shd w:val="clear" w:color="auto" w:fill="D9D9D9"/>
            <w:noWrap/>
            <w:vAlign w:val="center"/>
          </w:tcPr>
          <w:p w14:paraId="582E5F91" w14:textId="77777777" w:rsidR="002D4AFF" w:rsidRPr="00D13384" w:rsidRDefault="002D4AFF" w:rsidP="00413CC8">
            <w:pPr>
              <w:spacing w:line="240" w:lineRule="auto"/>
              <w:rPr>
                <w:rFonts w:ascii="Tahoma" w:hAnsi="Tahoma" w:cs="Tahoma"/>
                <w:b/>
                <w:color w:val="000000" w:themeColor="text1"/>
                <w:sz w:val="22"/>
                <w:szCs w:val="22"/>
                <w:lang w:eastAsia="sl-SI"/>
              </w:rPr>
            </w:pPr>
          </w:p>
        </w:tc>
        <w:tc>
          <w:tcPr>
            <w:tcW w:w="1418" w:type="pct"/>
            <w:tcBorders>
              <w:top w:val="single" w:sz="4" w:space="0" w:color="auto"/>
              <w:left w:val="nil"/>
              <w:bottom w:val="single" w:sz="4" w:space="0" w:color="auto"/>
              <w:right w:val="single" w:sz="4" w:space="0" w:color="auto"/>
            </w:tcBorders>
            <w:shd w:val="clear" w:color="auto" w:fill="D9D9D9"/>
            <w:vAlign w:val="center"/>
          </w:tcPr>
          <w:p w14:paraId="061519EB"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b/>
                <w:color w:val="000000" w:themeColor="text1"/>
                <w:sz w:val="22"/>
                <w:szCs w:val="22"/>
                <w:lang w:eastAsia="sl-SI"/>
              </w:rPr>
              <w:t>SKUPAJ PP 231707</w:t>
            </w:r>
          </w:p>
        </w:tc>
        <w:tc>
          <w:tcPr>
            <w:tcW w:w="634" w:type="pct"/>
            <w:tcBorders>
              <w:top w:val="single" w:sz="4" w:space="0" w:color="auto"/>
              <w:left w:val="nil"/>
              <w:bottom w:val="single" w:sz="4" w:space="0" w:color="auto"/>
              <w:right w:val="single" w:sz="4" w:space="0" w:color="auto"/>
            </w:tcBorders>
            <w:shd w:val="clear" w:color="auto" w:fill="D9D9D9"/>
            <w:vAlign w:val="center"/>
          </w:tcPr>
          <w:p w14:paraId="728FF07C" w14:textId="77777777" w:rsidR="002D4AFF" w:rsidRPr="00D13384" w:rsidRDefault="002D4AFF" w:rsidP="00413CC8">
            <w:pPr>
              <w:spacing w:line="240" w:lineRule="auto"/>
              <w:rPr>
                <w:rFonts w:ascii="Tahoma" w:hAnsi="Tahoma" w:cs="Tahoma"/>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shd w:val="clear" w:color="auto" w:fill="D9D9D9"/>
            <w:vAlign w:val="center"/>
          </w:tcPr>
          <w:p w14:paraId="1709B405" w14:textId="77777777" w:rsidR="002D4AFF" w:rsidRPr="00D13384" w:rsidRDefault="002D4AFF" w:rsidP="00413CC8">
            <w:pPr>
              <w:spacing w:line="240" w:lineRule="auto"/>
              <w:rPr>
                <w:rFonts w:ascii="Tahoma" w:hAnsi="Tahoma" w:cs="Tahoma"/>
                <w:color w:val="000000" w:themeColor="text1"/>
                <w:sz w:val="22"/>
                <w:szCs w:val="22"/>
                <w:lang w:eastAsia="sl-SI"/>
              </w:rPr>
            </w:pPr>
            <w:r w:rsidRPr="00D13384">
              <w:rPr>
                <w:rFonts w:ascii="Tahoma" w:hAnsi="Tahoma" w:cs="Tahoma"/>
                <w:color w:val="000000" w:themeColor="text1"/>
                <w:sz w:val="22"/>
                <w:szCs w:val="22"/>
                <w:lang w:eastAsia="sl-SI"/>
              </w:rPr>
              <w:t>231707</w:t>
            </w:r>
          </w:p>
        </w:tc>
        <w:tc>
          <w:tcPr>
            <w:tcW w:w="683" w:type="pct"/>
            <w:tcBorders>
              <w:top w:val="single" w:sz="4" w:space="0" w:color="auto"/>
              <w:left w:val="nil"/>
              <w:bottom w:val="single" w:sz="4" w:space="0" w:color="auto"/>
              <w:right w:val="single" w:sz="4" w:space="0" w:color="auto"/>
            </w:tcBorders>
            <w:shd w:val="clear" w:color="auto" w:fill="D9D9D9"/>
            <w:noWrap/>
            <w:vAlign w:val="center"/>
          </w:tcPr>
          <w:p w14:paraId="6A4BD7BD" w14:textId="77777777" w:rsidR="002D4AFF" w:rsidRPr="0094149C" w:rsidRDefault="002D4AFF" w:rsidP="00413CC8">
            <w:pPr>
              <w:spacing w:line="240" w:lineRule="auto"/>
              <w:jc w:val="right"/>
              <w:rPr>
                <w:rFonts w:ascii="Tahoma" w:hAnsi="Tahoma" w:cs="Tahoma"/>
                <w:b/>
                <w:bCs/>
                <w:sz w:val="22"/>
                <w:szCs w:val="22"/>
                <w:lang w:eastAsia="sl-SI"/>
              </w:rPr>
            </w:pPr>
            <w:r w:rsidRPr="0094149C">
              <w:rPr>
                <w:rFonts w:ascii="Tahoma" w:hAnsi="Tahoma" w:cs="Tahoma"/>
                <w:b/>
                <w:bCs/>
                <w:sz w:val="22"/>
                <w:szCs w:val="22"/>
                <w:lang w:eastAsia="sl-SI"/>
              </w:rPr>
              <w:t>320.670</w:t>
            </w:r>
          </w:p>
        </w:tc>
        <w:tc>
          <w:tcPr>
            <w:tcW w:w="555" w:type="pct"/>
            <w:tcBorders>
              <w:top w:val="single" w:sz="4" w:space="0" w:color="auto"/>
              <w:left w:val="nil"/>
              <w:bottom w:val="single" w:sz="4" w:space="0" w:color="auto"/>
              <w:right w:val="single" w:sz="4" w:space="0" w:color="auto"/>
            </w:tcBorders>
            <w:shd w:val="clear" w:color="auto" w:fill="D9D9D9"/>
            <w:noWrap/>
            <w:vAlign w:val="center"/>
          </w:tcPr>
          <w:p w14:paraId="7AA06924" w14:textId="77777777" w:rsidR="002D4AFF" w:rsidRPr="0094149C" w:rsidRDefault="002D4AFF" w:rsidP="00413CC8">
            <w:pPr>
              <w:spacing w:line="240" w:lineRule="auto"/>
              <w:jc w:val="right"/>
              <w:rPr>
                <w:rFonts w:ascii="Tahoma" w:hAnsi="Tahoma" w:cs="Tahoma"/>
                <w:sz w:val="22"/>
                <w:szCs w:val="22"/>
                <w:lang w:eastAsia="sl-SI"/>
              </w:rPr>
            </w:pPr>
          </w:p>
        </w:tc>
        <w:tc>
          <w:tcPr>
            <w:tcW w:w="589" w:type="pct"/>
            <w:tcBorders>
              <w:top w:val="single" w:sz="4" w:space="0" w:color="auto"/>
              <w:left w:val="nil"/>
              <w:bottom w:val="single" w:sz="4" w:space="0" w:color="auto"/>
              <w:right w:val="single" w:sz="8" w:space="0" w:color="auto"/>
            </w:tcBorders>
            <w:shd w:val="clear" w:color="auto" w:fill="D9D9D9"/>
            <w:noWrap/>
            <w:vAlign w:val="center"/>
          </w:tcPr>
          <w:p w14:paraId="76EE711A" w14:textId="77777777" w:rsidR="002D4AFF" w:rsidRPr="00D13384" w:rsidRDefault="002D4AFF" w:rsidP="00413CC8">
            <w:pPr>
              <w:spacing w:line="240" w:lineRule="auto"/>
              <w:jc w:val="right"/>
              <w:rPr>
                <w:rFonts w:ascii="Tahoma" w:hAnsi="Tahoma" w:cs="Tahoma"/>
                <w:color w:val="000000" w:themeColor="text1"/>
                <w:sz w:val="22"/>
                <w:szCs w:val="22"/>
                <w:lang w:eastAsia="sl-SI"/>
              </w:rPr>
            </w:pPr>
          </w:p>
        </w:tc>
      </w:tr>
      <w:tr w:rsidR="002D4AFF" w:rsidRPr="00D13384" w14:paraId="6B5BA42F" w14:textId="77777777" w:rsidTr="00413CC8">
        <w:trPr>
          <w:trHeight w:val="20"/>
        </w:trPr>
        <w:tc>
          <w:tcPr>
            <w:tcW w:w="340" w:type="pct"/>
            <w:tcBorders>
              <w:top w:val="single" w:sz="4" w:space="0" w:color="auto"/>
              <w:left w:val="single" w:sz="8" w:space="0" w:color="auto"/>
              <w:bottom w:val="single" w:sz="4" w:space="0" w:color="auto"/>
              <w:right w:val="single" w:sz="4" w:space="0" w:color="auto"/>
            </w:tcBorders>
            <w:noWrap/>
            <w:vAlign w:val="center"/>
          </w:tcPr>
          <w:p w14:paraId="2A862C17" w14:textId="77777777" w:rsidR="002D4AFF" w:rsidRPr="00D13384" w:rsidRDefault="002D4AFF" w:rsidP="00413CC8">
            <w:pPr>
              <w:spacing w:line="240" w:lineRule="auto"/>
              <w:rPr>
                <w:rFonts w:ascii="Tahoma" w:hAnsi="Tahoma" w:cs="Tahoma"/>
                <w:b/>
                <w:bCs/>
                <w:color w:val="000000" w:themeColor="text1"/>
                <w:sz w:val="22"/>
                <w:szCs w:val="22"/>
                <w:lang w:eastAsia="sl-SI"/>
              </w:rPr>
            </w:pPr>
            <w:r w:rsidRPr="00D13384">
              <w:rPr>
                <w:rFonts w:ascii="Tahoma" w:hAnsi="Tahoma" w:cs="Tahoma"/>
                <w:b/>
                <w:bCs/>
                <w:color w:val="000000" w:themeColor="text1"/>
                <w:sz w:val="22"/>
                <w:szCs w:val="22"/>
                <w:lang w:eastAsia="sl-SI"/>
              </w:rPr>
              <w:t>Skupaj:</w:t>
            </w:r>
          </w:p>
        </w:tc>
        <w:tc>
          <w:tcPr>
            <w:tcW w:w="1418" w:type="pct"/>
            <w:tcBorders>
              <w:top w:val="single" w:sz="4" w:space="0" w:color="auto"/>
              <w:left w:val="nil"/>
              <w:bottom w:val="single" w:sz="4" w:space="0" w:color="auto"/>
              <w:right w:val="single" w:sz="4" w:space="0" w:color="auto"/>
            </w:tcBorders>
            <w:vAlign w:val="center"/>
          </w:tcPr>
          <w:p w14:paraId="785634A3" w14:textId="77777777" w:rsidR="002D4AFF" w:rsidRPr="00D13384" w:rsidRDefault="002D4AFF" w:rsidP="00413CC8">
            <w:pPr>
              <w:spacing w:line="240" w:lineRule="auto"/>
              <w:rPr>
                <w:rFonts w:ascii="Tahoma" w:hAnsi="Tahoma" w:cs="Tahoma"/>
                <w:b/>
                <w:bCs/>
                <w:color w:val="000000" w:themeColor="text1"/>
                <w:sz w:val="22"/>
                <w:szCs w:val="22"/>
              </w:rPr>
            </w:pPr>
          </w:p>
        </w:tc>
        <w:tc>
          <w:tcPr>
            <w:tcW w:w="634" w:type="pct"/>
            <w:tcBorders>
              <w:top w:val="single" w:sz="4" w:space="0" w:color="auto"/>
              <w:left w:val="nil"/>
              <w:bottom w:val="single" w:sz="4" w:space="0" w:color="auto"/>
              <w:right w:val="single" w:sz="4" w:space="0" w:color="auto"/>
            </w:tcBorders>
            <w:vAlign w:val="center"/>
          </w:tcPr>
          <w:p w14:paraId="1E2E3998" w14:textId="77777777" w:rsidR="002D4AFF" w:rsidRPr="00D13384" w:rsidRDefault="002D4AFF" w:rsidP="00413CC8">
            <w:pPr>
              <w:spacing w:line="240" w:lineRule="auto"/>
              <w:rPr>
                <w:rFonts w:ascii="Tahoma" w:hAnsi="Tahoma" w:cs="Tahoma"/>
                <w:b/>
                <w:bCs/>
                <w:color w:val="000000" w:themeColor="text1"/>
                <w:sz w:val="22"/>
                <w:szCs w:val="22"/>
                <w:lang w:eastAsia="sl-SI"/>
              </w:rPr>
            </w:pPr>
          </w:p>
        </w:tc>
        <w:tc>
          <w:tcPr>
            <w:tcW w:w="781" w:type="pct"/>
            <w:tcBorders>
              <w:top w:val="single" w:sz="4" w:space="0" w:color="auto"/>
              <w:left w:val="nil"/>
              <w:bottom w:val="single" w:sz="4" w:space="0" w:color="auto"/>
              <w:right w:val="single" w:sz="4" w:space="0" w:color="auto"/>
            </w:tcBorders>
            <w:vAlign w:val="center"/>
          </w:tcPr>
          <w:p w14:paraId="6E6430BE" w14:textId="77777777" w:rsidR="002D4AFF" w:rsidRPr="00D13384" w:rsidRDefault="002D4AFF" w:rsidP="00413CC8">
            <w:pPr>
              <w:spacing w:line="240" w:lineRule="auto"/>
              <w:rPr>
                <w:rFonts w:ascii="Tahoma" w:hAnsi="Tahoma" w:cs="Tahoma"/>
                <w:b/>
                <w:bCs/>
                <w:color w:val="000000" w:themeColor="text1"/>
                <w:sz w:val="22"/>
                <w:szCs w:val="22"/>
                <w:lang w:eastAsia="sl-SI"/>
              </w:rPr>
            </w:pPr>
          </w:p>
        </w:tc>
        <w:tc>
          <w:tcPr>
            <w:tcW w:w="683" w:type="pct"/>
            <w:tcBorders>
              <w:top w:val="single" w:sz="4" w:space="0" w:color="auto"/>
              <w:left w:val="nil"/>
              <w:bottom w:val="single" w:sz="4" w:space="0" w:color="auto"/>
              <w:right w:val="single" w:sz="4" w:space="0" w:color="auto"/>
            </w:tcBorders>
            <w:noWrap/>
            <w:vAlign w:val="center"/>
          </w:tcPr>
          <w:p w14:paraId="14AECF87" w14:textId="24769762" w:rsidR="002D4AFF" w:rsidRPr="0094149C" w:rsidRDefault="005C64C0" w:rsidP="005C64C0">
            <w:pPr>
              <w:spacing w:line="240" w:lineRule="auto"/>
              <w:jc w:val="right"/>
              <w:rPr>
                <w:rFonts w:ascii="Tahoma" w:hAnsi="Tahoma" w:cs="Tahoma"/>
                <w:b/>
                <w:bCs/>
                <w:sz w:val="22"/>
                <w:szCs w:val="22"/>
                <w:lang w:eastAsia="sl-SI"/>
              </w:rPr>
            </w:pPr>
            <w:r w:rsidRPr="0094149C">
              <w:rPr>
                <w:rFonts w:ascii="Tahoma" w:hAnsi="Tahoma" w:cs="Tahoma"/>
                <w:b/>
                <w:bCs/>
                <w:sz w:val="22"/>
                <w:szCs w:val="22"/>
                <w:lang w:eastAsia="sl-SI"/>
              </w:rPr>
              <w:t>4.434.633,87</w:t>
            </w:r>
          </w:p>
        </w:tc>
        <w:tc>
          <w:tcPr>
            <w:tcW w:w="555" w:type="pct"/>
            <w:tcBorders>
              <w:top w:val="single" w:sz="4" w:space="0" w:color="auto"/>
              <w:left w:val="nil"/>
              <w:bottom w:val="single" w:sz="4" w:space="0" w:color="auto"/>
              <w:right w:val="single" w:sz="4" w:space="0" w:color="auto"/>
            </w:tcBorders>
            <w:noWrap/>
            <w:vAlign w:val="center"/>
          </w:tcPr>
          <w:p w14:paraId="115C341B" w14:textId="77777777" w:rsidR="002D4AFF" w:rsidRPr="0094149C" w:rsidRDefault="002D4AFF" w:rsidP="00413CC8">
            <w:pPr>
              <w:spacing w:line="240" w:lineRule="auto"/>
              <w:jc w:val="right"/>
              <w:rPr>
                <w:rFonts w:ascii="Tahoma" w:hAnsi="Tahoma" w:cs="Tahoma"/>
                <w:b/>
                <w:bCs/>
                <w:sz w:val="22"/>
                <w:szCs w:val="22"/>
                <w:lang w:eastAsia="sl-SI"/>
              </w:rPr>
            </w:pPr>
          </w:p>
        </w:tc>
        <w:tc>
          <w:tcPr>
            <w:tcW w:w="589" w:type="pct"/>
            <w:tcBorders>
              <w:top w:val="single" w:sz="4" w:space="0" w:color="auto"/>
              <w:left w:val="nil"/>
              <w:bottom w:val="single" w:sz="4" w:space="0" w:color="auto"/>
              <w:right w:val="single" w:sz="8" w:space="0" w:color="auto"/>
            </w:tcBorders>
            <w:noWrap/>
            <w:vAlign w:val="center"/>
          </w:tcPr>
          <w:p w14:paraId="19479CEB" w14:textId="77777777" w:rsidR="002D4AFF" w:rsidRPr="00D13384" w:rsidRDefault="002D4AFF" w:rsidP="00413CC8">
            <w:pPr>
              <w:spacing w:line="240" w:lineRule="auto"/>
              <w:jc w:val="right"/>
              <w:rPr>
                <w:rFonts w:ascii="Tahoma" w:hAnsi="Tahoma" w:cs="Tahoma"/>
                <w:b/>
                <w:bCs/>
                <w:color w:val="000000" w:themeColor="text1"/>
                <w:sz w:val="22"/>
                <w:szCs w:val="22"/>
                <w:lang w:eastAsia="sl-SI"/>
              </w:rPr>
            </w:pPr>
          </w:p>
        </w:tc>
      </w:tr>
    </w:tbl>
    <w:p w14:paraId="444EF817" w14:textId="77777777" w:rsidR="00B85407" w:rsidRPr="00D13384" w:rsidRDefault="00B85407" w:rsidP="002B68D4">
      <w:pPr>
        <w:rPr>
          <w:rFonts w:ascii="Tahoma" w:hAnsi="Tahoma" w:cs="Tahoma"/>
          <w:b/>
          <w:color w:val="000000" w:themeColor="text1"/>
          <w:sz w:val="22"/>
          <w:szCs w:val="22"/>
        </w:rPr>
      </w:pPr>
    </w:p>
    <w:sectPr w:rsidR="00B85407" w:rsidRPr="00D13384" w:rsidSect="00FB248B">
      <w:headerReference w:type="even" r:id="rId15"/>
      <w:headerReference w:type="default" r:id="rId16"/>
      <w:footerReference w:type="even" r:id="rId17"/>
      <w:footerReference w:type="default" r:id="rId18"/>
      <w:headerReference w:type="first" r:id="rId19"/>
      <w:footerReference w:type="first" r:id="rId20"/>
      <w:pgSz w:w="16840" w:h="11900" w:orient="landscape" w:code="9"/>
      <w:pgMar w:top="1701" w:right="964" w:bottom="1701" w:left="1134"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8B24" w14:textId="77777777" w:rsidR="006F569A" w:rsidRDefault="006F569A">
      <w:r>
        <w:separator/>
      </w:r>
    </w:p>
  </w:endnote>
  <w:endnote w:type="continuationSeparator" w:id="0">
    <w:p w14:paraId="7931AB01" w14:textId="77777777" w:rsidR="006F569A" w:rsidRDefault="006F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w:altName w:val="Arial"/>
    <w:charset w:val="EE"/>
    <w:family w:val="swiss"/>
    <w:pitch w:val="variable"/>
    <w:sig w:usb0="20007A87" w:usb1="80000000" w:usb2="00000008"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59F7" w14:textId="77777777" w:rsidR="004943EE" w:rsidRPr="00FC4D54" w:rsidRDefault="004943EE" w:rsidP="00FC4D54">
    <w:r>
      <w:fldChar w:fldCharType="begin"/>
    </w:r>
    <w:r>
      <w:instrText xml:space="preserve">PAGE  </w:instrText>
    </w:r>
    <w:r>
      <w:fldChar w:fldCharType="separate"/>
    </w:r>
    <w:r w:rsidRPr="00FC4D54">
      <w:t>45</w:t>
    </w:r>
    <w:r>
      <w:fldChar w:fldCharType="end"/>
    </w:r>
  </w:p>
  <w:p w14:paraId="294011E7" w14:textId="77777777" w:rsidR="004943EE" w:rsidRPr="00FC4D54" w:rsidRDefault="004943EE" w:rsidP="00FC4D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51042"/>
      <w:docPartObj>
        <w:docPartGallery w:val="Page Numbers (Bottom of Page)"/>
        <w:docPartUnique/>
      </w:docPartObj>
    </w:sdtPr>
    <w:sdtContent>
      <w:p w14:paraId="344DB00C" w14:textId="622B4AD0" w:rsidR="004943EE" w:rsidRPr="00FC4D54" w:rsidRDefault="004943EE" w:rsidP="00FC4D54">
        <w:r>
          <w:rPr>
            <w:noProof/>
            <w:lang w:eastAsia="sl-SI"/>
          </w:rPr>
          <mc:AlternateContent>
            <mc:Choice Requires="wpg">
              <w:drawing>
                <wp:anchor distT="0" distB="0" distL="114300" distR="114300" simplePos="0" relativeHeight="251659264" behindDoc="0" locked="0" layoutInCell="1" allowOverlap="1" wp14:anchorId="6450EB98" wp14:editId="478F0397">
                  <wp:simplePos x="0" y="0"/>
                  <wp:positionH relativeFrom="page">
                    <wp:align>center</wp:align>
                  </wp:positionH>
                  <wp:positionV relativeFrom="bottomMargin">
                    <wp:align>center</wp:align>
                  </wp:positionV>
                  <wp:extent cx="7753350" cy="190500"/>
                  <wp:effectExtent l="9525" t="9525" r="9525" b="0"/>
                  <wp:wrapNone/>
                  <wp:docPr id="225960817" name="Skupina 1" descr="Dekorativna črta na koncu stran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967583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1052" w14:textId="77777777" w:rsidR="004943EE" w:rsidRDefault="004943EE">
                                <w:pPr>
                                  <w:jc w:val="center"/>
                                </w:pPr>
                                <w:r>
                                  <w:fldChar w:fldCharType="begin"/>
                                </w:r>
                                <w:r>
                                  <w:instrText>PAGE    \* MERGEFORMAT</w:instrText>
                                </w:r>
                                <w:r>
                                  <w:fldChar w:fldCharType="separate"/>
                                </w:r>
                                <w:r w:rsidR="00E62B8F" w:rsidRPr="00E62B8F">
                                  <w:rPr>
                                    <w:noProof/>
                                    <w:color w:val="8C8C8C" w:themeColor="background1" w:themeShade="8C"/>
                                  </w:rPr>
                                  <w:t>8</w:t>
                                </w:r>
                                <w:r>
                                  <w:rPr>
                                    <w:color w:val="8C8C8C" w:themeColor="background1" w:themeShade="8C"/>
                                  </w:rPr>
                                  <w:fldChar w:fldCharType="end"/>
                                </w:r>
                              </w:p>
                            </w:txbxContent>
                          </wps:txbx>
                          <wps:bodyPr rot="0" vert="horz" wrap="square" lIns="0" tIns="0" rIns="0" bIns="0" anchor="t" anchorCtr="0" upright="1">
                            <a:noAutofit/>
                          </wps:bodyPr>
                        </wps:wsp>
                        <wpg:grpSp>
                          <wpg:cNvPr id="983495403" name="Group 31"/>
                          <wpg:cNvGrpSpPr>
                            <a:grpSpLocks/>
                          </wpg:cNvGrpSpPr>
                          <wpg:grpSpPr bwMode="auto">
                            <a:xfrm flipH="1">
                              <a:off x="0" y="14970"/>
                              <a:ext cx="12255" cy="230"/>
                              <a:chOff x="-8" y="14978"/>
                              <a:chExt cx="12255" cy="230"/>
                            </a:xfrm>
                          </wpg:grpSpPr>
                          <wps:wsp>
                            <wps:cNvPr id="10634985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1438886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450EB98" id="Skupina 1" o:spid="_x0000_s1026" alt="Dekorativna črta na koncu strani."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D7VWNe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" filled="f" stroked="f">
                    <v:textbox inset="0,0,0,0">
                      <w:txbxContent>
                        <w:p w14:paraId="0F6B1052" w14:textId="77777777" w:rsidR="004943EE" w:rsidRDefault="004943EE">
                          <w:pPr>
                            <w:jc w:val="center"/>
                          </w:pPr>
                          <w:r>
                            <w:fldChar w:fldCharType="begin"/>
                          </w:r>
                          <w:r>
                            <w:instrText>PAGE    \* MERGEFORMAT</w:instrText>
                          </w:r>
                          <w:r>
                            <w:fldChar w:fldCharType="separate"/>
                          </w:r>
                          <w:r w:rsidR="00E62B8F" w:rsidRPr="00E62B8F">
                            <w:rPr>
                              <w:noProof/>
                              <w:color w:val="8C8C8C" w:themeColor="background1" w:themeShade="8C"/>
                            </w:rPr>
                            <w:t>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BFA3" w14:textId="77777777" w:rsidR="004943EE" w:rsidRDefault="004943EE">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21463"/>
      <w:docPartObj>
        <w:docPartGallery w:val="Page Numbers (Bottom of Page)"/>
        <w:docPartUnique/>
      </w:docPartObj>
    </w:sdtPr>
    <w:sdtContent>
      <w:p w14:paraId="4DC7E53F" w14:textId="3B91F170" w:rsidR="004943EE" w:rsidRPr="00FC4D54" w:rsidRDefault="004943EE" w:rsidP="00FC4D54">
        <w:r>
          <w:rPr>
            <w:noProof/>
            <w:lang w:eastAsia="sl-SI"/>
          </w:rPr>
          <mc:AlternateContent>
            <mc:Choice Requires="wpg">
              <w:drawing>
                <wp:anchor distT="0" distB="0" distL="114300" distR="114300" simplePos="0" relativeHeight="251661312" behindDoc="0" locked="0" layoutInCell="1" allowOverlap="1" wp14:anchorId="1DEF6F13" wp14:editId="3F7B8ABF">
                  <wp:simplePos x="0" y="0"/>
                  <wp:positionH relativeFrom="page">
                    <wp:align>center</wp:align>
                  </wp:positionH>
                  <wp:positionV relativeFrom="bottomMargin">
                    <wp:align>center</wp:align>
                  </wp:positionV>
                  <wp:extent cx="7753350" cy="190500"/>
                  <wp:effectExtent l="9525" t="9525" r="9525" b="0"/>
                  <wp:wrapNone/>
                  <wp:docPr id="1008238719" name="Skupina 1" descr="Dekorativna črta na koncu stran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418115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FFE7" w14:textId="77777777" w:rsidR="004943EE" w:rsidRDefault="004943EE">
                                <w:pPr>
                                  <w:jc w:val="center"/>
                                </w:pPr>
                                <w:r>
                                  <w:fldChar w:fldCharType="begin"/>
                                </w:r>
                                <w:r>
                                  <w:instrText>PAGE    \* MERGEFORMAT</w:instrText>
                                </w:r>
                                <w:r>
                                  <w:fldChar w:fldCharType="separate"/>
                                </w:r>
                                <w:r w:rsidR="00E62B8F" w:rsidRPr="00E62B8F">
                                  <w:rPr>
                                    <w:noProof/>
                                    <w:color w:val="8C8C8C" w:themeColor="background1" w:themeShade="8C"/>
                                  </w:rPr>
                                  <w:t>2</w:t>
                                </w:r>
                                <w:r w:rsidR="00E62B8F" w:rsidRPr="00E62B8F">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302434336" name="Group 31"/>
                          <wpg:cNvGrpSpPr>
                            <a:grpSpLocks/>
                          </wpg:cNvGrpSpPr>
                          <wpg:grpSpPr bwMode="auto">
                            <a:xfrm flipH="1">
                              <a:off x="0" y="14970"/>
                              <a:ext cx="12255" cy="230"/>
                              <a:chOff x="-8" y="14978"/>
                              <a:chExt cx="12255" cy="230"/>
                            </a:xfrm>
                          </wpg:grpSpPr>
                          <wps:wsp>
                            <wps:cNvPr id="8355199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69732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EF6F13" id="_x0000_s1031" alt="Dekorativna črta na koncu strani."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tAGb4JEDAACb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" filled="f" stroked="f">
                    <v:textbox inset="0,0,0,0">
                      <w:txbxContent>
                        <w:p w14:paraId="0584FFE7" w14:textId="77777777" w:rsidR="004943EE" w:rsidRDefault="004943EE">
                          <w:pPr>
                            <w:jc w:val="center"/>
                          </w:pPr>
                          <w:r>
                            <w:fldChar w:fldCharType="begin"/>
                          </w:r>
                          <w:r>
                            <w:instrText>PAGE    \* MERGEFORMAT</w:instrText>
                          </w:r>
                          <w:r>
                            <w:fldChar w:fldCharType="separate"/>
                          </w:r>
                          <w:r w:rsidR="00E62B8F" w:rsidRPr="00E62B8F">
                            <w:rPr>
                              <w:noProof/>
                              <w:color w:val="8C8C8C" w:themeColor="background1" w:themeShade="8C"/>
                            </w:rPr>
                            <w:t>2</w:t>
                          </w:r>
                          <w:r w:rsidR="00E62B8F" w:rsidRPr="00E62B8F">
                            <w:rPr>
                              <w:noProof/>
                              <w:color w:val="8C8C8C" w:themeColor="background1" w:themeShade="8C"/>
                            </w:rPr>
                            <w:t>1</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" adj="20904" strokecolor="#a5a5a5"/>
                  </v:group>
                  <w10:wrap anchorx="page" anchory="margin"/>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541" w14:textId="77777777" w:rsidR="004943EE" w:rsidRPr="00FC4D54" w:rsidRDefault="004943EE" w:rsidP="00FC4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4035" w14:textId="77777777" w:rsidR="006F569A" w:rsidRDefault="006F569A">
      <w:r>
        <w:separator/>
      </w:r>
    </w:p>
  </w:footnote>
  <w:footnote w:type="continuationSeparator" w:id="0">
    <w:p w14:paraId="6BA502BC" w14:textId="77777777" w:rsidR="006F569A" w:rsidRDefault="006F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1D99" w14:textId="77777777" w:rsidR="004943EE" w:rsidRPr="00A9231D" w:rsidRDefault="004943EE" w:rsidP="005F31EB">
    <w:pPr>
      <w:pStyle w:val="Glava"/>
      <w:tabs>
        <w:tab w:val="clear" w:pos="8640"/>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02DB53B6" wp14:editId="332710DC">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4836074" w14:textId="77777777" w:rsidR="004943EE" w:rsidRPr="006E54D1" w:rsidRDefault="004943EE" w:rsidP="00413CC8">
    <w:pPr>
      <w:pStyle w:val="Glava"/>
      <w:tabs>
        <w:tab w:val="clear" w:pos="8640"/>
        <w:tab w:val="left" w:pos="3969"/>
        <w:tab w:val="left" w:pos="5114"/>
        <w:tab w:val="left" w:pos="8641"/>
      </w:tabs>
      <w:spacing w:before="120" w:line="240" w:lineRule="exact"/>
      <w:rPr>
        <w:rFonts w:cs="Arial"/>
        <w:sz w:val="16"/>
        <w:lang w:val="it-IT"/>
      </w:rPr>
    </w:pPr>
    <w:proofErr w:type="spellStart"/>
    <w:r w:rsidRPr="006E54D1">
      <w:rPr>
        <w:rFonts w:cs="Arial"/>
        <w:sz w:val="16"/>
        <w:lang w:val="it-IT"/>
      </w:rPr>
      <w:t>Gregorčičeva</w:t>
    </w:r>
    <w:proofErr w:type="spellEnd"/>
    <w:r w:rsidRPr="006E54D1">
      <w:rPr>
        <w:rFonts w:cs="Arial"/>
        <w:sz w:val="16"/>
        <w:lang w:val="it-IT"/>
      </w:rPr>
      <w:t xml:space="preserve"> </w:t>
    </w:r>
    <w:proofErr w:type="spellStart"/>
    <w:r w:rsidRPr="006E54D1">
      <w:rPr>
        <w:rFonts w:cs="Arial"/>
        <w:sz w:val="16"/>
        <w:lang w:val="it-IT"/>
      </w:rPr>
      <w:t>ulica</w:t>
    </w:r>
    <w:proofErr w:type="spellEnd"/>
    <w:r w:rsidRPr="006E54D1">
      <w:rPr>
        <w:rFonts w:cs="Arial"/>
        <w:sz w:val="16"/>
        <w:lang w:val="it-IT"/>
      </w:rPr>
      <w:t xml:space="preserve"> 20–25, 1000 </w:t>
    </w:r>
    <w:proofErr w:type="spellStart"/>
    <w:r w:rsidRPr="006E54D1">
      <w:rPr>
        <w:rFonts w:cs="Arial"/>
        <w:sz w:val="16"/>
        <w:lang w:val="it-IT"/>
      </w:rPr>
      <w:t>Ljubljana</w:t>
    </w:r>
    <w:proofErr w:type="spellEnd"/>
    <w:r w:rsidRPr="006E54D1">
      <w:rPr>
        <w:rFonts w:cs="Arial"/>
        <w:sz w:val="16"/>
        <w:lang w:val="it-IT"/>
      </w:rPr>
      <w:tab/>
      <w:t>T: +386 1 478 1000</w:t>
    </w:r>
  </w:p>
  <w:p w14:paraId="6F18353A" w14:textId="77777777" w:rsidR="004943EE" w:rsidRPr="006E54D1" w:rsidRDefault="004943EE" w:rsidP="00413CC8">
    <w:pPr>
      <w:pStyle w:val="Glava"/>
      <w:tabs>
        <w:tab w:val="clear" w:pos="8640"/>
        <w:tab w:val="left" w:pos="3969"/>
        <w:tab w:val="left" w:pos="5114"/>
        <w:tab w:val="left" w:pos="8641"/>
      </w:tabs>
      <w:spacing w:line="240" w:lineRule="exact"/>
      <w:rPr>
        <w:rFonts w:cs="Arial"/>
        <w:sz w:val="16"/>
        <w:lang w:val="it-IT"/>
      </w:rPr>
    </w:pPr>
    <w:r w:rsidRPr="006E54D1">
      <w:rPr>
        <w:rFonts w:cs="Arial"/>
        <w:sz w:val="16"/>
        <w:lang w:val="it-IT"/>
      </w:rPr>
      <w:tab/>
      <w:t>F: +386 1 478 1607</w:t>
    </w:r>
  </w:p>
  <w:p w14:paraId="0EBEF247" w14:textId="77777777" w:rsidR="004943EE" w:rsidRPr="006E54D1" w:rsidRDefault="004943EE" w:rsidP="00413CC8">
    <w:pPr>
      <w:pStyle w:val="Glava"/>
      <w:tabs>
        <w:tab w:val="clear" w:pos="8640"/>
        <w:tab w:val="left" w:pos="3969"/>
        <w:tab w:val="left" w:pos="5114"/>
        <w:tab w:val="left" w:pos="8641"/>
      </w:tabs>
      <w:spacing w:line="240" w:lineRule="exact"/>
      <w:rPr>
        <w:rFonts w:cs="Arial"/>
        <w:sz w:val="16"/>
        <w:lang w:val="it-IT"/>
      </w:rPr>
    </w:pPr>
    <w:r w:rsidRPr="006E54D1">
      <w:rPr>
        <w:rFonts w:cs="Arial"/>
        <w:sz w:val="16"/>
        <w:lang w:val="it-IT"/>
      </w:rPr>
      <w:tab/>
      <w:t>E: gp.gs@gov.si</w:t>
    </w:r>
  </w:p>
  <w:p w14:paraId="4E61392D" w14:textId="77777777" w:rsidR="004943EE" w:rsidRPr="006E54D1" w:rsidRDefault="004943EE" w:rsidP="00413CC8">
    <w:pPr>
      <w:pStyle w:val="Glava"/>
      <w:tabs>
        <w:tab w:val="clear" w:pos="8640"/>
        <w:tab w:val="left" w:pos="3969"/>
        <w:tab w:val="left" w:pos="5114"/>
        <w:tab w:val="left" w:pos="8641"/>
      </w:tabs>
      <w:spacing w:line="240" w:lineRule="exact"/>
      <w:rPr>
        <w:rFonts w:cs="Arial"/>
        <w:sz w:val="16"/>
        <w:lang w:val="it-IT"/>
      </w:rPr>
    </w:pPr>
    <w:r w:rsidRPr="006E54D1">
      <w:rPr>
        <w:rFonts w:cs="Arial"/>
        <w:sz w:val="16"/>
        <w:lang w:val="it-IT"/>
      </w:rPr>
      <w:tab/>
      <w:t>http://www.vlada.si/</w:t>
    </w:r>
  </w:p>
  <w:p w14:paraId="35EBD8B8" w14:textId="77777777" w:rsidR="004943EE" w:rsidRPr="006E54D1" w:rsidRDefault="004943EE">
    <w:pPr>
      <w:pStyle w:val="Glava"/>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660A" w14:textId="77777777" w:rsidR="004943EE" w:rsidRDefault="004943E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360E" w14:textId="77777777" w:rsidR="004943EE" w:rsidRDefault="004943E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540" w14:textId="77777777" w:rsidR="004943EE" w:rsidRPr="00FC4D54" w:rsidRDefault="004943EE" w:rsidP="00FC4D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F63BA2"/>
    <w:lvl w:ilvl="0">
      <w:start w:val="1"/>
      <w:numFmt w:val="bullet"/>
      <w:pStyle w:val="bulet1"/>
      <w:lvlText w:val=""/>
      <w:lvlJc w:val="left"/>
      <w:pPr>
        <w:tabs>
          <w:tab w:val="num" w:pos="360"/>
        </w:tabs>
        <w:ind w:left="360" w:hanging="360"/>
      </w:pPr>
      <w:rPr>
        <w:rFonts w:ascii="Symbol" w:hAnsi="Symbol" w:hint="default"/>
      </w:rPr>
    </w:lvl>
  </w:abstractNum>
  <w:abstractNum w:abstractNumId="1" w15:restartNumberingAfterBreak="0">
    <w:nsid w:val="05A12A11"/>
    <w:multiLevelType w:val="hybridMultilevel"/>
    <w:tmpl w:val="85C66FE4"/>
    <w:lvl w:ilvl="0" w:tplc="916420CE">
      <w:start w:val="1"/>
      <w:numFmt w:val="bullet"/>
      <w:pStyle w:val="H2"/>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A12A3"/>
    <w:multiLevelType w:val="hybridMultilevel"/>
    <w:tmpl w:val="68FCEAA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 w15:restartNumberingAfterBreak="0">
    <w:nsid w:val="09DA2EE1"/>
    <w:multiLevelType w:val="hybridMultilevel"/>
    <w:tmpl w:val="E56CED94"/>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4" w15:restartNumberingAfterBreak="0">
    <w:nsid w:val="0EE80E96"/>
    <w:multiLevelType w:val="hybridMultilevel"/>
    <w:tmpl w:val="91DC131A"/>
    <w:lvl w:ilvl="0" w:tplc="BEFC76A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237001B"/>
    <w:multiLevelType w:val="hybridMultilevel"/>
    <w:tmpl w:val="5C4A1E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085B13"/>
    <w:multiLevelType w:val="hybridMultilevel"/>
    <w:tmpl w:val="4DF299F8"/>
    <w:lvl w:ilvl="0" w:tplc="BEFC76A2">
      <w:start w:val="1"/>
      <w:numFmt w:val="bullet"/>
      <w:lvlText w:val="­"/>
      <w:lvlJc w:val="left"/>
      <w:pPr>
        <w:ind w:left="799" w:hanging="360"/>
      </w:pPr>
      <w:rPr>
        <w:rFonts w:ascii="Courier New" w:hAnsi="Courier New" w:hint="default"/>
        <w:color w:val="auto"/>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7" w15:restartNumberingAfterBreak="0">
    <w:nsid w:val="1C006CEC"/>
    <w:multiLevelType w:val="hybridMultilevel"/>
    <w:tmpl w:val="6434A414"/>
    <w:lvl w:ilvl="0" w:tplc="B4CC8FA8">
      <w:start w:val="1"/>
      <w:numFmt w:val="bullet"/>
      <w:lvlText w:val="-"/>
      <w:lvlJc w:val="left"/>
      <w:pPr>
        <w:ind w:left="43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08167D"/>
    <w:multiLevelType w:val="multilevel"/>
    <w:tmpl w:val="79123EC8"/>
    <w:lvl w:ilvl="0">
      <w:start w:val="1"/>
      <w:numFmt w:val="decimal"/>
      <w:pStyle w:val="Zamik2"/>
      <w:lvlText w:val="%1."/>
      <w:lvlJc w:val="left"/>
      <w:pPr>
        <w:tabs>
          <w:tab w:val="num" w:pos="360"/>
        </w:tabs>
        <w:ind w:left="360" w:hanging="360"/>
      </w:pPr>
      <w:rPr>
        <w:rFonts w:cs="Times New Roman" w:hint="default"/>
      </w:rPr>
    </w:lvl>
    <w:lvl w:ilvl="1">
      <w:start w:val="1"/>
      <w:numFmt w:val="decimal"/>
      <w:isLg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20564B69"/>
    <w:multiLevelType w:val="hybridMultilevel"/>
    <w:tmpl w:val="20629E9E"/>
    <w:lvl w:ilvl="0" w:tplc="FFFFFFFF">
      <w:numFmt w:val="bullet"/>
      <w:lvlText w:val="―"/>
      <w:lvlJc w:val="left"/>
      <w:pPr>
        <w:ind w:left="720" w:hanging="360"/>
      </w:pPr>
      <w:rPr>
        <w:rFonts w:ascii="Tahoma" w:eastAsia="Times New Roman" w:hAnsi="Tahoma" w:cs="Times New Roman" w:hint="default"/>
        <w:color w:val="auto"/>
      </w:rPr>
    </w:lvl>
    <w:lvl w:ilvl="1" w:tplc="B4CC8FA8">
      <w:start w:val="1"/>
      <w:numFmt w:val="bullet"/>
      <w:lvlText w:val="-"/>
      <w:lvlJc w:val="left"/>
      <w:pPr>
        <w:ind w:left="43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320348E"/>
    <w:multiLevelType w:val="hybridMultilevel"/>
    <w:tmpl w:val="AE2C79CC"/>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11" w15:restartNumberingAfterBreak="0">
    <w:nsid w:val="23EF463F"/>
    <w:multiLevelType w:val="hybridMultilevel"/>
    <w:tmpl w:val="556A18C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12" w15:restartNumberingAfterBreak="0">
    <w:nsid w:val="249C2828"/>
    <w:multiLevelType w:val="hybridMultilevel"/>
    <w:tmpl w:val="EBC222B0"/>
    <w:lvl w:ilvl="0" w:tplc="1E0C1808">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7791056"/>
    <w:multiLevelType w:val="hybridMultilevel"/>
    <w:tmpl w:val="89889ED2"/>
    <w:lvl w:ilvl="0" w:tplc="C4C2DCEC">
      <w:start w:val="1"/>
      <w:numFmt w:val="decimal"/>
      <w:pStyle w:val="tevilnatoka"/>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F834E9"/>
    <w:multiLevelType w:val="hybridMultilevel"/>
    <w:tmpl w:val="C56EB9A2"/>
    <w:lvl w:ilvl="0" w:tplc="BEFC76A2">
      <w:start w:val="1"/>
      <w:numFmt w:val="bullet"/>
      <w:lvlText w:val="­"/>
      <w:lvlJc w:val="left"/>
      <w:pPr>
        <w:ind w:left="720" w:hanging="360"/>
      </w:pPr>
      <w:rPr>
        <w:rFonts w:ascii="Courier New" w:hAnsi="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15E8E2FC">
      <w:numFmt w:val="bullet"/>
      <w:lvlText w:val="•"/>
      <w:lvlJc w:val="left"/>
      <w:pPr>
        <w:ind w:left="3270" w:hanging="1470"/>
      </w:pPr>
      <w:rPr>
        <w:rFonts w:ascii="Tahoma" w:eastAsia="Times New Roman"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7" w15:restartNumberingAfterBreak="0">
    <w:nsid w:val="3AC315F2"/>
    <w:multiLevelType w:val="hybridMultilevel"/>
    <w:tmpl w:val="1DB2BB06"/>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6F2B38"/>
    <w:multiLevelType w:val="hybridMultilevel"/>
    <w:tmpl w:val="6622A5C8"/>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19" w15:restartNumberingAfterBreak="0">
    <w:nsid w:val="3C902F5B"/>
    <w:multiLevelType w:val="hybridMultilevel"/>
    <w:tmpl w:val="D98C48BE"/>
    <w:lvl w:ilvl="0" w:tplc="BEFC76A2">
      <w:start w:val="1"/>
      <w:numFmt w:val="bullet"/>
      <w:lvlText w:val="­"/>
      <w:lvlJc w:val="left"/>
      <w:pPr>
        <w:ind w:left="799" w:hanging="360"/>
      </w:pPr>
      <w:rPr>
        <w:rFonts w:ascii="Courier New" w:hAnsi="Courier New" w:hint="default"/>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20" w15:restartNumberingAfterBreak="0">
    <w:nsid w:val="3E7C6CA4"/>
    <w:multiLevelType w:val="multilevel"/>
    <w:tmpl w:val="62B05E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824AEF"/>
    <w:multiLevelType w:val="hybridMultilevel"/>
    <w:tmpl w:val="76D09382"/>
    <w:lvl w:ilvl="0" w:tplc="5E1CE75C">
      <w:start w:val="1"/>
      <w:numFmt w:val="bullet"/>
      <w:lvlText w:val="-"/>
      <w:lvlJc w:val="left"/>
      <w:pPr>
        <w:ind w:left="439" w:hanging="360"/>
      </w:pPr>
      <w:rPr>
        <w:rFonts w:ascii="Symbol" w:hAnsi="Symbol" w:hint="default"/>
        <w:strike w:val="0"/>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2" w15:restartNumberingAfterBreak="0">
    <w:nsid w:val="42016710"/>
    <w:multiLevelType w:val="hybridMultilevel"/>
    <w:tmpl w:val="D04A36A2"/>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3DC0B78"/>
    <w:multiLevelType w:val="hybridMultilevel"/>
    <w:tmpl w:val="4992D75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24" w15:restartNumberingAfterBreak="0">
    <w:nsid w:val="46520C11"/>
    <w:multiLevelType w:val="hybridMultilevel"/>
    <w:tmpl w:val="635069DC"/>
    <w:lvl w:ilvl="0" w:tplc="9F88954E">
      <w:start w:val="1"/>
      <w:numFmt w:val="upp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5" w15:restartNumberingAfterBreak="0">
    <w:nsid w:val="48385164"/>
    <w:multiLevelType w:val="hybridMultilevel"/>
    <w:tmpl w:val="C560A6B0"/>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BC0A0C"/>
    <w:multiLevelType w:val="hybridMultilevel"/>
    <w:tmpl w:val="9EBCFD26"/>
    <w:lvl w:ilvl="0" w:tplc="08F050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BA223E"/>
    <w:multiLevelType w:val="hybridMultilevel"/>
    <w:tmpl w:val="1AAE0722"/>
    <w:lvl w:ilvl="0" w:tplc="470C1D08">
      <w:start w:val="1"/>
      <w:numFmt w:val="bullet"/>
      <w:pStyle w:val="Bu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A97622"/>
    <w:multiLevelType w:val="hybridMultilevel"/>
    <w:tmpl w:val="264CA916"/>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29" w15:restartNumberingAfterBreak="0">
    <w:nsid w:val="50E6543C"/>
    <w:multiLevelType w:val="hybridMultilevel"/>
    <w:tmpl w:val="9EA0FEE2"/>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30" w15:restartNumberingAfterBreak="0">
    <w:nsid w:val="510F7126"/>
    <w:multiLevelType w:val="hybridMultilevel"/>
    <w:tmpl w:val="A0846A68"/>
    <w:lvl w:ilvl="0" w:tplc="B4CC8FA8">
      <w:start w:val="1"/>
      <w:numFmt w:val="bullet"/>
      <w:lvlText w:val="-"/>
      <w:lvlJc w:val="left"/>
      <w:pPr>
        <w:ind w:left="439"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AA53764"/>
    <w:multiLevelType w:val="hybridMultilevel"/>
    <w:tmpl w:val="67D611B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pStyle w:val="BodyText31"/>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9A46D5"/>
    <w:multiLevelType w:val="hybridMultilevel"/>
    <w:tmpl w:val="3F5C1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4DC0919"/>
    <w:multiLevelType w:val="hybridMultilevel"/>
    <w:tmpl w:val="BFCC7004"/>
    <w:lvl w:ilvl="0" w:tplc="CDC6A8B4">
      <w:start w:val="1"/>
      <w:numFmt w:val="bullet"/>
      <w:lvlText w:val="-"/>
      <w:lvlJc w:val="left"/>
      <w:pPr>
        <w:ind w:left="360" w:hanging="360"/>
      </w:pPr>
      <w:rPr>
        <w:rFonts w:ascii="Symbol" w:hAnsi="Symbol" w:hint="default"/>
        <w:strike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9233DA8"/>
    <w:multiLevelType w:val="hybridMultilevel"/>
    <w:tmpl w:val="18385BD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6" w15:restartNumberingAfterBreak="0">
    <w:nsid w:val="6AD238CC"/>
    <w:multiLevelType w:val="hybridMultilevel"/>
    <w:tmpl w:val="5EEAC18A"/>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7" w15:restartNumberingAfterBreak="0">
    <w:nsid w:val="6DDB32DE"/>
    <w:multiLevelType w:val="hybridMultilevel"/>
    <w:tmpl w:val="60A03622"/>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38" w15:restartNumberingAfterBreak="0">
    <w:nsid w:val="6EB60D0C"/>
    <w:multiLevelType w:val="hybridMultilevel"/>
    <w:tmpl w:val="9CD06FD6"/>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6B7F9D"/>
    <w:multiLevelType w:val="hybridMultilevel"/>
    <w:tmpl w:val="41E0C308"/>
    <w:lvl w:ilvl="0" w:tplc="B4CC8FA8">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1" w:hanging="360"/>
      </w:pPr>
      <w:rPr>
        <w:rFonts w:ascii="Courier New" w:hAnsi="Courier New" w:cs="Courier New" w:hint="default"/>
      </w:rPr>
    </w:lvl>
    <w:lvl w:ilvl="2" w:tplc="04240005" w:tentative="1">
      <w:start w:val="1"/>
      <w:numFmt w:val="bullet"/>
      <w:lvlText w:val=""/>
      <w:lvlJc w:val="left"/>
      <w:pPr>
        <w:ind w:left="2081" w:hanging="360"/>
      </w:pPr>
      <w:rPr>
        <w:rFonts w:ascii="Wingdings" w:hAnsi="Wingdings" w:hint="default"/>
      </w:rPr>
    </w:lvl>
    <w:lvl w:ilvl="3" w:tplc="04240001" w:tentative="1">
      <w:start w:val="1"/>
      <w:numFmt w:val="bullet"/>
      <w:lvlText w:val=""/>
      <w:lvlJc w:val="left"/>
      <w:pPr>
        <w:ind w:left="2801" w:hanging="360"/>
      </w:pPr>
      <w:rPr>
        <w:rFonts w:ascii="Symbol" w:hAnsi="Symbol" w:hint="default"/>
      </w:rPr>
    </w:lvl>
    <w:lvl w:ilvl="4" w:tplc="04240003" w:tentative="1">
      <w:start w:val="1"/>
      <w:numFmt w:val="bullet"/>
      <w:lvlText w:val="o"/>
      <w:lvlJc w:val="left"/>
      <w:pPr>
        <w:ind w:left="3521" w:hanging="360"/>
      </w:pPr>
      <w:rPr>
        <w:rFonts w:ascii="Courier New" w:hAnsi="Courier New" w:cs="Courier New" w:hint="default"/>
      </w:rPr>
    </w:lvl>
    <w:lvl w:ilvl="5" w:tplc="04240005" w:tentative="1">
      <w:start w:val="1"/>
      <w:numFmt w:val="bullet"/>
      <w:lvlText w:val=""/>
      <w:lvlJc w:val="left"/>
      <w:pPr>
        <w:ind w:left="4241" w:hanging="360"/>
      </w:pPr>
      <w:rPr>
        <w:rFonts w:ascii="Wingdings" w:hAnsi="Wingdings" w:hint="default"/>
      </w:rPr>
    </w:lvl>
    <w:lvl w:ilvl="6" w:tplc="04240001" w:tentative="1">
      <w:start w:val="1"/>
      <w:numFmt w:val="bullet"/>
      <w:lvlText w:val=""/>
      <w:lvlJc w:val="left"/>
      <w:pPr>
        <w:ind w:left="4961" w:hanging="360"/>
      </w:pPr>
      <w:rPr>
        <w:rFonts w:ascii="Symbol" w:hAnsi="Symbol" w:hint="default"/>
      </w:rPr>
    </w:lvl>
    <w:lvl w:ilvl="7" w:tplc="04240003" w:tentative="1">
      <w:start w:val="1"/>
      <w:numFmt w:val="bullet"/>
      <w:lvlText w:val="o"/>
      <w:lvlJc w:val="left"/>
      <w:pPr>
        <w:ind w:left="5681" w:hanging="360"/>
      </w:pPr>
      <w:rPr>
        <w:rFonts w:ascii="Courier New" w:hAnsi="Courier New" w:cs="Courier New" w:hint="default"/>
      </w:rPr>
    </w:lvl>
    <w:lvl w:ilvl="8" w:tplc="04240005" w:tentative="1">
      <w:start w:val="1"/>
      <w:numFmt w:val="bullet"/>
      <w:lvlText w:val=""/>
      <w:lvlJc w:val="left"/>
      <w:pPr>
        <w:ind w:left="6401" w:hanging="360"/>
      </w:pPr>
      <w:rPr>
        <w:rFonts w:ascii="Wingdings" w:hAnsi="Wingdings" w:hint="default"/>
      </w:rPr>
    </w:lvl>
  </w:abstractNum>
  <w:abstractNum w:abstractNumId="40" w15:restartNumberingAfterBreak="0">
    <w:nsid w:val="70E97092"/>
    <w:multiLevelType w:val="hybridMultilevel"/>
    <w:tmpl w:val="CA98BC58"/>
    <w:lvl w:ilvl="0" w:tplc="BEFC76A2">
      <w:start w:val="1"/>
      <w:numFmt w:val="bullet"/>
      <w:lvlText w:val="­"/>
      <w:lvlJc w:val="left"/>
      <w:pPr>
        <w:ind w:left="799" w:hanging="360"/>
      </w:pPr>
      <w:rPr>
        <w:rFonts w:ascii="Courier New" w:hAnsi="Courier New" w:hint="default"/>
      </w:rPr>
    </w:lvl>
    <w:lvl w:ilvl="1" w:tplc="04240003" w:tentative="1">
      <w:start w:val="1"/>
      <w:numFmt w:val="bullet"/>
      <w:lvlText w:val="o"/>
      <w:lvlJc w:val="left"/>
      <w:pPr>
        <w:ind w:left="1519" w:hanging="360"/>
      </w:pPr>
      <w:rPr>
        <w:rFonts w:ascii="Courier New" w:hAnsi="Courier New" w:cs="Courier New" w:hint="default"/>
      </w:rPr>
    </w:lvl>
    <w:lvl w:ilvl="2" w:tplc="04240005" w:tentative="1">
      <w:start w:val="1"/>
      <w:numFmt w:val="bullet"/>
      <w:lvlText w:val=""/>
      <w:lvlJc w:val="left"/>
      <w:pPr>
        <w:ind w:left="2239" w:hanging="360"/>
      </w:pPr>
      <w:rPr>
        <w:rFonts w:ascii="Wingdings" w:hAnsi="Wingdings" w:hint="default"/>
      </w:rPr>
    </w:lvl>
    <w:lvl w:ilvl="3" w:tplc="04240001" w:tentative="1">
      <w:start w:val="1"/>
      <w:numFmt w:val="bullet"/>
      <w:lvlText w:val=""/>
      <w:lvlJc w:val="left"/>
      <w:pPr>
        <w:ind w:left="2959" w:hanging="360"/>
      </w:pPr>
      <w:rPr>
        <w:rFonts w:ascii="Symbol" w:hAnsi="Symbol" w:hint="default"/>
      </w:rPr>
    </w:lvl>
    <w:lvl w:ilvl="4" w:tplc="04240003" w:tentative="1">
      <w:start w:val="1"/>
      <w:numFmt w:val="bullet"/>
      <w:lvlText w:val="o"/>
      <w:lvlJc w:val="left"/>
      <w:pPr>
        <w:ind w:left="3679" w:hanging="360"/>
      </w:pPr>
      <w:rPr>
        <w:rFonts w:ascii="Courier New" w:hAnsi="Courier New" w:cs="Courier New" w:hint="default"/>
      </w:rPr>
    </w:lvl>
    <w:lvl w:ilvl="5" w:tplc="04240005" w:tentative="1">
      <w:start w:val="1"/>
      <w:numFmt w:val="bullet"/>
      <w:lvlText w:val=""/>
      <w:lvlJc w:val="left"/>
      <w:pPr>
        <w:ind w:left="4399" w:hanging="360"/>
      </w:pPr>
      <w:rPr>
        <w:rFonts w:ascii="Wingdings" w:hAnsi="Wingdings" w:hint="default"/>
      </w:rPr>
    </w:lvl>
    <w:lvl w:ilvl="6" w:tplc="04240001" w:tentative="1">
      <w:start w:val="1"/>
      <w:numFmt w:val="bullet"/>
      <w:lvlText w:val=""/>
      <w:lvlJc w:val="left"/>
      <w:pPr>
        <w:ind w:left="5119" w:hanging="360"/>
      </w:pPr>
      <w:rPr>
        <w:rFonts w:ascii="Symbol" w:hAnsi="Symbol" w:hint="default"/>
      </w:rPr>
    </w:lvl>
    <w:lvl w:ilvl="7" w:tplc="04240003" w:tentative="1">
      <w:start w:val="1"/>
      <w:numFmt w:val="bullet"/>
      <w:lvlText w:val="o"/>
      <w:lvlJc w:val="left"/>
      <w:pPr>
        <w:ind w:left="5839" w:hanging="360"/>
      </w:pPr>
      <w:rPr>
        <w:rFonts w:ascii="Courier New" w:hAnsi="Courier New" w:cs="Courier New" w:hint="default"/>
      </w:rPr>
    </w:lvl>
    <w:lvl w:ilvl="8" w:tplc="04240005" w:tentative="1">
      <w:start w:val="1"/>
      <w:numFmt w:val="bullet"/>
      <w:lvlText w:val=""/>
      <w:lvlJc w:val="left"/>
      <w:pPr>
        <w:ind w:left="6559" w:hanging="360"/>
      </w:pPr>
      <w:rPr>
        <w:rFonts w:ascii="Wingdings" w:hAnsi="Wingdings" w:hint="default"/>
      </w:rPr>
    </w:lvl>
  </w:abstractNum>
  <w:abstractNum w:abstractNumId="41" w15:restartNumberingAfterBreak="0">
    <w:nsid w:val="7146565B"/>
    <w:multiLevelType w:val="hybridMultilevel"/>
    <w:tmpl w:val="469C608C"/>
    <w:lvl w:ilvl="0" w:tplc="BEFC76A2">
      <w:start w:val="1"/>
      <w:numFmt w:val="bullet"/>
      <w:lvlText w:val="­"/>
      <w:lvlJc w:val="left"/>
      <w:pPr>
        <w:tabs>
          <w:tab w:val="num" w:pos="360"/>
        </w:tabs>
        <w:ind w:left="360" w:hanging="360"/>
      </w:pPr>
      <w:rPr>
        <w:rFonts w:ascii="Courier New" w:hAnsi="Courier New" w:hint="default"/>
        <w:color w:val="auto"/>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2" w15:restartNumberingAfterBreak="0">
    <w:nsid w:val="72D82359"/>
    <w:multiLevelType w:val="hybridMultilevel"/>
    <w:tmpl w:val="6DF49E84"/>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A718DA"/>
    <w:multiLevelType w:val="hybridMultilevel"/>
    <w:tmpl w:val="32647456"/>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4" w15:restartNumberingAfterBreak="0">
    <w:nsid w:val="757B366D"/>
    <w:multiLevelType w:val="hybridMultilevel"/>
    <w:tmpl w:val="895E74E8"/>
    <w:lvl w:ilvl="0" w:tplc="BEFC76A2">
      <w:start w:val="1"/>
      <w:numFmt w:val="bullet"/>
      <w:lvlText w:val="­"/>
      <w:lvlJc w:val="left"/>
      <w:pPr>
        <w:ind w:left="439" w:hanging="360"/>
      </w:pPr>
      <w:rPr>
        <w:rFonts w:ascii="Courier New" w:hAnsi="Courier New" w:hint="default"/>
        <w:color w:val="auto"/>
      </w:rPr>
    </w:lvl>
    <w:lvl w:ilvl="1" w:tplc="FFFFFFFF" w:tentative="1">
      <w:start w:val="1"/>
      <w:numFmt w:val="bullet"/>
      <w:lvlText w:val="o"/>
      <w:lvlJc w:val="left"/>
      <w:pPr>
        <w:ind w:left="1159" w:hanging="360"/>
      </w:pPr>
      <w:rPr>
        <w:rFonts w:ascii="Courier New" w:hAnsi="Courier New" w:cs="Courier New" w:hint="default"/>
      </w:rPr>
    </w:lvl>
    <w:lvl w:ilvl="2" w:tplc="FFFFFFFF" w:tentative="1">
      <w:start w:val="1"/>
      <w:numFmt w:val="bullet"/>
      <w:lvlText w:val=""/>
      <w:lvlJc w:val="left"/>
      <w:pPr>
        <w:ind w:left="1879" w:hanging="360"/>
      </w:pPr>
      <w:rPr>
        <w:rFonts w:ascii="Wingdings" w:hAnsi="Wingdings" w:hint="default"/>
      </w:rPr>
    </w:lvl>
    <w:lvl w:ilvl="3" w:tplc="FFFFFFFF" w:tentative="1">
      <w:start w:val="1"/>
      <w:numFmt w:val="bullet"/>
      <w:lvlText w:val=""/>
      <w:lvlJc w:val="left"/>
      <w:pPr>
        <w:ind w:left="2599" w:hanging="360"/>
      </w:pPr>
      <w:rPr>
        <w:rFonts w:ascii="Symbol" w:hAnsi="Symbol" w:hint="default"/>
      </w:rPr>
    </w:lvl>
    <w:lvl w:ilvl="4" w:tplc="FFFFFFFF" w:tentative="1">
      <w:start w:val="1"/>
      <w:numFmt w:val="bullet"/>
      <w:lvlText w:val="o"/>
      <w:lvlJc w:val="left"/>
      <w:pPr>
        <w:ind w:left="3319" w:hanging="360"/>
      </w:pPr>
      <w:rPr>
        <w:rFonts w:ascii="Courier New" w:hAnsi="Courier New" w:cs="Courier New" w:hint="default"/>
      </w:rPr>
    </w:lvl>
    <w:lvl w:ilvl="5" w:tplc="FFFFFFFF" w:tentative="1">
      <w:start w:val="1"/>
      <w:numFmt w:val="bullet"/>
      <w:lvlText w:val=""/>
      <w:lvlJc w:val="left"/>
      <w:pPr>
        <w:ind w:left="4039" w:hanging="360"/>
      </w:pPr>
      <w:rPr>
        <w:rFonts w:ascii="Wingdings" w:hAnsi="Wingdings" w:hint="default"/>
      </w:rPr>
    </w:lvl>
    <w:lvl w:ilvl="6" w:tplc="FFFFFFFF" w:tentative="1">
      <w:start w:val="1"/>
      <w:numFmt w:val="bullet"/>
      <w:lvlText w:val=""/>
      <w:lvlJc w:val="left"/>
      <w:pPr>
        <w:ind w:left="4759" w:hanging="360"/>
      </w:pPr>
      <w:rPr>
        <w:rFonts w:ascii="Symbol" w:hAnsi="Symbol" w:hint="default"/>
      </w:rPr>
    </w:lvl>
    <w:lvl w:ilvl="7" w:tplc="FFFFFFFF" w:tentative="1">
      <w:start w:val="1"/>
      <w:numFmt w:val="bullet"/>
      <w:lvlText w:val="o"/>
      <w:lvlJc w:val="left"/>
      <w:pPr>
        <w:ind w:left="5479" w:hanging="360"/>
      </w:pPr>
      <w:rPr>
        <w:rFonts w:ascii="Courier New" w:hAnsi="Courier New" w:cs="Courier New" w:hint="default"/>
      </w:rPr>
    </w:lvl>
    <w:lvl w:ilvl="8" w:tplc="FFFFFFFF" w:tentative="1">
      <w:start w:val="1"/>
      <w:numFmt w:val="bullet"/>
      <w:lvlText w:val=""/>
      <w:lvlJc w:val="left"/>
      <w:pPr>
        <w:ind w:left="6199" w:hanging="360"/>
      </w:pPr>
      <w:rPr>
        <w:rFonts w:ascii="Wingdings" w:hAnsi="Wingdings" w:hint="default"/>
      </w:rPr>
    </w:lvl>
  </w:abstractNum>
  <w:abstractNum w:abstractNumId="45" w15:restartNumberingAfterBreak="0">
    <w:nsid w:val="76F855F2"/>
    <w:multiLevelType w:val="multilevel"/>
    <w:tmpl w:val="D0AE216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2988"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6" w15:restartNumberingAfterBreak="0">
    <w:nsid w:val="791C7EFE"/>
    <w:multiLevelType w:val="hybridMultilevel"/>
    <w:tmpl w:val="50EE2FB6"/>
    <w:lvl w:ilvl="0" w:tplc="04240003">
      <w:start w:val="1"/>
      <w:numFmt w:val="bullet"/>
      <w:pStyle w:val="BodyText22"/>
      <w:lvlText w:val="o"/>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EED280F"/>
    <w:multiLevelType w:val="hybridMultilevel"/>
    <w:tmpl w:val="7B26DB64"/>
    <w:lvl w:ilvl="0" w:tplc="B4CC8FA8">
      <w:start w:val="1"/>
      <w:numFmt w:val="bullet"/>
      <w:lvlText w:val="-"/>
      <w:lvlJc w:val="left"/>
      <w:pPr>
        <w:ind w:left="439" w:hanging="360"/>
      </w:pPr>
      <w:rPr>
        <w:rFonts w:ascii="Symbol" w:hAnsi="Symbol" w:hint="default"/>
      </w:rPr>
    </w:lvl>
    <w:lvl w:ilvl="1" w:tplc="04240003" w:tentative="1">
      <w:start w:val="1"/>
      <w:numFmt w:val="bullet"/>
      <w:lvlText w:val="o"/>
      <w:lvlJc w:val="left"/>
      <w:pPr>
        <w:ind w:left="1159" w:hanging="360"/>
      </w:pPr>
      <w:rPr>
        <w:rFonts w:ascii="Courier New" w:hAnsi="Courier New" w:cs="Courier New" w:hint="default"/>
      </w:rPr>
    </w:lvl>
    <w:lvl w:ilvl="2" w:tplc="04240005" w:tentative="1">
      <w:start w:val="1"/>
      <w:numFmt w:val="bullet"/>
      <w:lvlText w:val=""/>
      <w:lvlJc w:val="left"/>
      <w:pPr>
        <w:ind w:left="1879" w:hanging="360"/>
      </w:pPr>
      <w:rPr>
        <w:rFonts w:ascii="Wingdings" w:hAnsi="Wingdings" w:hint="default"/>
      </w:rPr>
    </w:lvl>
    <w:lvl w:ilvl="3" w:tplc="04240001" w:tentative="1">
      <w:start w:val="1"/>
      <w:numFmt w:val="bullet"/>
      <w:lvlText w:val=""/>
      <w:lvlJc w:val="left"/>
      <w:pPr>
        <w:ind w:left="2599" w:hanging="360"/>
      </w:pPr>
      <w:rPr>
        <w:rFonts w:ascii="Symbol" w:hAnsi="Symbol" w:hint="default"/>
      </w:rPr>
    </w:lvl>
    <w:lvl w:ilvl="4" w:tplc="04240003" w:tentative="1">
      <w:start w:val="1"/>
      <w:numFmt w:val="bullet"/>
      <w:lvlText w:val="o"/>
      <w:lvlJc w:val="left"/>
      <w:pPr>
        <w:ind w:left="3319" w:hanging="360"/>
      </w:pPr>
      <w:rPr>
        <w:rFonts w:ascii="Courier New" w:hAnsi="Courier New" w:cs="Courier New" w:hint="default"/>
      </w:rPr>
    </w:lvl>
    <w:lvl w:ilvl="5" w:tplc="04240005" w:tentative="1">
      <w:start w:val="1"/>
      <w:numFmt w:val="bullet"/>
      <w:lvlText w:val=""/>
      <w:lvlJc w:val="left"/>
      <w:pPr>
        <w:ind w:left="4039" w:hanging="360"/>
      </w:pPr>
      <w:rPr>
        <w:rFonts w:ascii="Wingdings" w:hAnsi="Wingdings" w:hint="default"/>
      </w:rPr>
    </w:lvl>
    <w:lvl w:ilvl="6" w:tplc="04240001" w:tentative="1">
      <w:start w:val="1"/>
      <w:numFmt w:val="bullet"/>
      <w:lvlText w:val=""/>
      <w:lvlJc w:val="left"/>
      <w:pPr>
        <w:ind w:left="4759" w:hanging="360"/>
      </w:pPr>
      <w:rPr>
        <w:rFonts w:ascii="Symbol" w:hAnsi="Symbol" w:hint="default"/>
      </w:rPr>
    </w:lvl>
    <w:lvl w:ilvl="7" w:tplc="04240003" w:tentative="1">
      <w:start w:val="1"/>
      <w:numFmt w:val="bullet"/>
      <w:lvlText w:val="o"/>
      <w:lvlJc w:val="left"/>
      <w:pPr>
        <w:ind w:left="5479" w:hanging="360"/>
      </w:pPr>
      <w:rPr>
        <w:rFonts w:ascii="Courier New" w:hAnsi="Courier New" w:cs="Courier New" w:hint="default"/>
      </w:rPr>
    </w:lvl>
    <w:lvl w:ilvl="8" w:tplc="04240005" w:tentative="1">
      <w:start w:val="1"/>
      <w:numFmt w:val="bullet"/>
      <w:lvlText w:val=""/>
      <w:lvlJc w:val="left"/>
      <w:pPr>
        <w:ind w:left="6199" w:hanging="360"/>
      </w:pPr>
      <w:rPr>
        <w:rFonts w:ascii="Wingdings" w:hAnsi="Wingdings" w:hint="default"/>
      </w:rPr>
    </w:lvl>
  </w:abstractNum>
  <w:abstractNum w:abstractNumId="48" w15:restartNumberingAfterBreak="0">
    <w:nsid w:val="7F9D0FE6"/>
    <w:multiLevelType w:val="hybridMultilevel"/>
    <w:tmpl w:val="4FEC67DA"/>
    <w:lvl w:ilvl="0" w:tplc="BEFC76A2">
      <w:start w:val="1"/>
      <w:numFmt w:val="bullet"/>
      <w:lvlText w:val="­"/>
      <w:lvlJc w:val="left"/>
      <w:pPr>
        <w:ind w:left="1440" w:hanging="360"/>
      </w:pPr>
      <w:rPr>
        <w:rFonts w:ascii="Courier New" w:hAnsi="Courier New"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FD617AB"/>
    <w:multiLevelType w:val="multilevel"/>
    <w:tmpl w:val="61F8F1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5088847">
    <w:abstractNumId w:val="0"/>
  </w:num>
  <w:num w:numId="2" w16cid:durableId="1779107508">
    <w:abstractNumId w:val="15"/>
  </w:num>
  <w:num w:numId="3" w16cid:durableId="1733382648">
    <w:abstractNumId w:val="32"/>
  </w:num>
  <w:num w:numId="4" w16cid:durableId="228343182">
    <w:abstractNumId w:val="16"/>
    <w:lvlOverride w:ilvl="0">
      <w:startOverride w:val="1"/>
    </w:lvlOverride>
  </w:num>
  <w:num w:numId="5" w16cid:durableId="1523667430">
    <w:abstractNumId w:val="13"/>
  </w:num>
  <w:num w:numId="6" w16cid:durableId="485321056">
    <w:abstractNumId w:val="46"/>
  </w:num>
  <w:num w:numId="7" w16cid:durableId="205022077">
    <w:abstractNumId w:val="8"/>
  </w:num>
  <w:num w:numId="8" w16cid:durableId="1355032209">
    <w:abstractNumId w:val="1"/>
  </w:num>
  <w:num w:numId="9" w16cid:durableId="395786601">
    <w:abstractNumId w:val="27"/>
  </w:num>
  <w:num w:numId="10" w16cid:durableId="2011591104">
    <w:abstractNumId w:val="20"/>
  </w:num>
  <w:num w:numId="11" w16cid:durableId="440031788">
    <w:abstractNumId w:val="45"/>
  </w:num>
  <w:num w:numId="12" w16cid:durableId="563105802">
    <w:abstractNumId w:val="49"/>
  </w:num>
  <w:num w:numId="13" w16cid:durableId="1210537422">
    <w:abstractNumId w:val="14"/>
  </w:num>
  <w:num w:numId="14" w16cid:durableId="1901095861">
    <w:abstractNumId w:val="41"/>
  </w:num>
  <w:num w:numId="15" w16cid:durableId="1775856950">
    <w:abstractNumId w:val="48"/>
  </w:num>
  <w:num w:numId="16" w16cid:durableId="577402904">
    <w:abstractNumId w:val="4"/>
  </w:num>
  <w:num w:numId="17" w16cid:durableId="679506276">
    <w:abstractNumId w:val="23"/>
  </w:num>
  <w:num w:numId="18" w16cid:durableId="756055767">
    <w:abstractNumId w:val="40"/>
  </w:num>
  <w:num w:numId="19" w16cid:durableId="1583679294">
    <w:abstractNumId w:val="42"/>
  </w:num>
  <w:num w:numId="20" w16cid:durableId="1646934455">
    <w:abstractNumId w:val="11"/>
  </w:num>
  <w:num w:numId="21" w16cid:durableId="682166894">
    <w:abstractNumId w:val="35"/>
  </w:num>
  <w:num w:numId="22" w16cid:durableId="1716270067">
    <w:abstractNumId w:val="6"/>
  </w:num>
  <w:num w:numId="23" w16cid:durableId="222914589">
    <w:abstractNumId w:val="21"/>
  </w:num>
  <w:num w:numId="24" w16cid:durableId="2069913660">
    <w:abstractNumId w:val="2"/>
  </w:num>
  <w:num w:numId="25" w16cid:durableId="94205226">
    <w:abstractNumId w:val="44"/>
  </w:num>
  <w:num w:numId="26" w16cid:durableId="599683269">
    <w:abstractNumId w:val="43"/>
  </w:num>
  <w:num w:numId="27" w16cid:durableId="705059552">
    <w:abstractNumId w:val="19"/>
  </w:num>
  <w:num w:numId="28" w16cid:durableId="387802611">
    <w:abstractNumId w:val="36"/>
  </w:num>
  <w:num w:numId="29" w16cid:durableId="1662849688">
    <w:abstractNumId w:val="25"/>
  </w:num>
  <w:num w:numId="30" w16cid:durableId="1906183935">
    <w:abstractNumId w:val="17"/>
  </w:num>
  <w:num w:numId="31" w16cid:durableId="1225794361">
    <w:abstractNumId w:val="9"/>
  </w:num>
  <w:num w:numId="32" w16cid:durableId="19994580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2969608">
    <w:abstractNumId w:val="47"/>
  </w:num>
  <w:num w:numId="34" w16cid:durableId="1428313005">
    <w:abstractNumId w:val="12"/>
  </w:num>
  <w:num w:numId="35" w16cid:durableId="484710309">
    <w:abstractNumId w:val="34"/>
  </w:num>
  <w:num w:numId="36" w16cid:durableId="1402173122">
    <w:abstractNumId w:val="30"/>
  </w:num>
  <w:num w:numId="37" w16cid:durableId="1614550841">
    <w:abstractNumId w:val="28"/>
  </w:num>
  <w:num w:numId="38" w16cid:durableId="72973811">
    <w:abstractNumId w:val="7"/>
  </w:num>
  <w:num w:numId="39" w16cid:durableId="375663266">
    <w:abstractNumId w:val="3"/>
  </w:num>
  <w:num w:numId="40" w16cid:durableId="1859852610">
    <w:abstractNumId w:val="39"/>
  </w:num>
  <w:num w:numId="41" w16cid:durableId="918750958">
    <w:abstractNumId w:val="10"/>
  </w:num>
  <w:num w:numId="42" w16cid:durableId="451751446">
    <w:abstractNumId w:val="18"/>
  </w:num>
  <w:num w:numId="43" w16cid:durableId="1727725683">
    <w:abstractNumId w:val="29"/>
  </w:num>
  <w:num w:numId="44" w16cid:durableId="1583489682">
    <w:abstractNumId w:val="5"/>
  </w:num>
  <w:num w:numId="45" w16cid:durableId="1072967451">
    <w:abstractNumId w:val="33"/>
  </w:num>
  <w:num w:numId="46" w16cid:durableId="1894536390">
    <w:abstractNumId w:val="22"/>
  </w:num>
  <w:num w:numId="47" w16cid:durableId="295917326">
    <w:abstractNumId w:val="38"/>
  </w:num>
  <w:num w:numId="48" w16cid:durableId="103042517">
    <w:abstractNumId w:val="31"/>
  </w:num>
  <w:num w:numId="49" w16cid:durableId="763964857">
    <w:abstractNumId w:val="37"/>
  </w:num>
  <w:num w:numId="50" w16cid:durableId="155851832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BD"/>
    <w:rsid w:val="000004B5"/>
    <w:rsid w:val="00000565"/>
    <w:rsid w:val="00000854"/>
    <w:rsid w:val="000012BB"/>
    <w:rsid w:val="0000162A"/>
    <w:rsid w:val="00002048"/>
    <w:rsid w:val="00003E12"/>
    <w:rsid w:val="000043B3"/>
    <w:rsid w:val="00005011"/>
    <w:rsid w:val="00006355"/>
    <w:rsid w:val="00007613"/>
    <w:rsid w:val="000079DD"/>
    <w:rsid w:val="00011C6F"/>
    <w:rsid w:val="000129D1"/>
    <w:rsid w:val="00013654"/>
    <w:rsid w:val="0001478F"/>
    <w:rsid w:val="00014BBF"/>
    <w:rsid w:val="00014F08"/>
    <w:rsid w:val="0001550E"/>
    <w:rsid w:val="000161AA"/>
    <w:rsid w:val="00016D7B"/>
    <w:rsid w:val="00016F1D"/>
    <w:rsid w:val="00017EB9"/>
    <w:rsid w:val="000224F6"/>
    <w:rsid w:val="00022E85"/>
    <w:rsid w:val="00023754"/>
    <w:rsid w:val="00023A12"/>
    <w:rsid w:val="00023A88"/>
    <w:rsid w:val="00023F6D"/>
    <w:rsid w:val="00023F7D"/>
    <w:rsid w:val="00025134"/>
    <w:rsid w:val="0002517F"/>
    <w:rsid w:val="000275DC"/>
    <w:rsid w:val="00027744"/>
    <w:rsid w:val="00027EF6"/>
    <w:rsid w:val="000325C3"/>
    <w:rsid w:val="0003419C"/>
    <w:rsid w:val="000342B5"/>
    <w:rsid w:val="00034324"/>
    <w:rsid w:val="00034977"/>
    <w:rsid w:val="00034D26"/>
    <w:rsid w:val="00035910"/>
    <w:rsid w:val="0003740E"/>
    <w:rsid w:val="0004067E"/>
    <w:rsid w:val="0004119C"/>
    <w:rsid w:val="000413B8"/>
    <w:rsid w:val="000424F3"/>
    <w:rsid w:val="00043BB7"/>
    <w:rsid w:val="00043E83"/>
    <w:rsid w:val="00044143"/>
    <w:rsid w:val="00045F39"/>
    <w:rsid w:val="00045F44"/>
    <w:rsid w:val="00046E6C"/>
    <w:rsid w:val="00047139"/>
    <w:rsid w:val="00047A9C"/>
    <w:rsid w:val="00047B46"/>
    <w:rsid w:val="00047F44"/>
    <w:rsid w:val="000512F3"/>
    <w:rsid w:val="000516EE"/>
    <w:rsid w:val="0005289E"/>
    <w:rsid w:val="000528E2"/>
    <w:rsid w:val="00052ACF"/>
    <w:rsid w:val="00053226"/>
    <w:rsid w:val="000532C8"/>
    <w:rsid w:val="0005362B"/>
    <w:rsid w:val="00053778"/>
    <w:rsid w:val="00053B86"/>
    <w:rsid w:val="000540CF"/>
    <w:rsid w:val="00055471"/>
    <w:rsid w:val="00056320"/>
    <w:rsid w:val="00056643"/>
    <w:rsid w:val="000571F5"/>
    <w:rsid w:val="000578CA"/>
    <w:rsid w:val="00060076"/>
    <w:rsid w:val="00061A0C"/>
    <w:rsid w:val="00062116"/>
    <w:rsid w:val="00062DA8"/>
    <w:rsid w:val="00066C12"/>
    <w:rsid w:val="00067B4D"/>
    <w:rsid w:val="000700C9"/>
    <w:rsid w:val="00072C70"/>
    <w:rsid w:val="0007495B"/>
    <w:rsid w:val="00076E91"/>
    <w:rsid w:val="000774BC"/>
    <w:rsid w:val="0007784E"/>
    <w:rsid w:val="00077BC4"/>
    <w:rsid w:val="00080846"/>
    <w:rsid w:val="000808CD"/>
    <w:rsid w:val="00081ED2"/>
    <w:rsid w:val="0008238B"/>
    <w:rsid w:val="00082862"/>
    <w:rsid w:val="00082907"/>
    <w:rsid w:val="000834EA"/>
    <w:rsid w:val="000853E2"/>
    <w:rsid w:val="00085CBC"/>
    <w:rsid w:val="00087F50"/>
    <w:rsid w:val="00090A99"/>
    <w:rsid w:val="00090C60"/>
    <w:rsid w:val="00091641"/>
    <w:rsid w:val="00091DC7"/>
    <w:rsid w:val="000921BE"/>
    <w:rsid w:val="00093B8B"/>
    <w:rsid w:val="00093DD3"/>
    <w:rsid w:val="00094E9E"/>
    <w:rsid w:val="00095B78"/>
    <w:rsid w:val="0009653F"/>
    <w:rsid w:val="000A0DFB"/>
    <w:rsid w:val="000A17A7"/>
    <w:rsid w:val="000A17CB"/>
    <w:rsid w:val="000A1DCD"/>
    <w:rsid w:val="000A2A6B"/>
    <w:rsid w:val="000A4AC4"/>
    <w:rsid w:val="000A4C4C"/>
    <w:rsid w:val="000A5663"/>
    <w:rsid w:val="000A5670"/>
    <w:rsid w:val="000A57E9"/>
    <w:rsid w:val="000A5DDC"/>
    <w:rsid w:val="000A5E33"/>
    <w:rsid w:val="000A6E36"/>
    <w:rsid w:val="000A7238"/>
    <w:rsid w:val="000A73D6"/>
    <w:rsid w:val="000B0820"/>
    <w:rsid w:val="000B1881"/>
    <w:rsid w:val="000B1A81"/>
    <w:rsid w:val="000B2CEB"/>
    <w:rsid w:val="000B3CC8"/>
    <w:rsid w:val="000B564A"/>
    <w:rsid w:val="000B5A43"/>
    <w:rsid w:val="000B633D"/>
    <w:rsid w:val="000B6818"/>
    <w:rsid w:val="000B772D"/>
    <w:rsid w:val="000B78C9"/>
    <w:rsid w:val="000B7B75"/>
    <w:rsid w:val="000C194A"/>
    <w:rsid w:val="000C1B37"/>
    <w:rsid w:val="000C206C"/>
    <w:rsid w:val="000C223A"/>
    <w:rsid w:val="000C2917"/>
    <w:rsid w:val="000C2EDC"/>
    <w:rsid w:val="000C3703"/>
    <w:rsid w:val="000C5233"/>
    <w:rsid w:val="000C5B07"/>
    <w:rsid w:val="000C62AD"/>
    <w:rsid w:val="000C7380"/>
    <w:rsid w:val="000C7481"/>
    <w:rsid w:val="000D03C0"/>
    <w:rsid w:val="000D05CA"/>
    <w:rsid w:val="000D0947"/>
    <w:rsid w:val="000D1614"/>
    <w:rsid w:val="000D1D48"/>
    <w:rsid w:val="000D3499"/>
    <w:rsid w:val="000D36BF"/>
    <w:rsid w:val="000D4A50"/>
    <w:rsid w:val="000D58B1"/>
    <w:rsid w:val="000D62BE"/>
    <w:rsid w:val="000D6316"/>
    <w:rsid w:val="000D697A"/>
    <w:rsid w:val="000D74DB"/>
    <w:rsid w:val="000D7686"/>
    <w:rsid w:val="000E09F9"/>
    <w:rsid w:val="000E1264"/>
    <w:rsid w:val="000E2360"/>
    <w:rsid w:val="000E3A5B"/>
    <w:rsid w:val="000E58F0"/>
    <w:rsid w:val="000E61A5"/>
    <w:rsid w:val="000E71BB"/>
    <w:rsid w:val="000E77FA"/>
    <w:rsid w:val="000E7D31"/>
    <w:rsid w:val="000F0BE5"/>
    <w:rsid w:val="000F1745"/>
    <w:rsid w:val="000F1762"/>
    <w:rsid w:val="000F2AE7"/>
    <w:rsid w:val="000F33E1"/>
    <w:rsid w:val="000F381A"/>
    <w:rsid w:val="000F3BE0"/>
    <w:rsid w:val="000F3C48"/>
    <w:rsid w:val="000F41DA"/>
    <w:rsid w:val="000F43BD"/>
    <w:rsid w:val="000F5294"/>
    <w:rsid w:val="000F59DC"/>
    <w:rsid w:val="000F5A59"/>
    <w:rsid w:val="000F61BC"/>
    <w:rsid w:val="000F629B"/>
    <w:rsid w:val="000F75C5"/>
    <w:rsid w:val="0010138C"/>
    <w:rsid w:val="001016BA"/>
    <w:rsid w:val="001018FD"/>
    <w:rsid w:val="00101C66"/>
    <w:rsid w:val="00103147"/>
    <w:rsid w:val="00103A53"/>
    <w:rsid w:val="00103F3A"/>
    <w:rsid w:val="0010461C"/>
    <w:rsid w:val="00104F9F"/>
    <w:rsid w:val="0010519D"/>
    <w:rsid w:val="0010599B"/>
    <w:rsid w:val="001061B6"/>
    <w:rsid w:val="00107767"/>
    <w:rsid w:val="00107F0F"/>
    <w:rsid w:val="00107F88"/>
    <w:rsid w:val="00110CBD"/>
    <w:rsid w:val="001110F5"/>
    <w:rsid w:val="0011202B"/>
    <w:rsid w:val="00112493"/>
    <w:rsid w:val="00112CA9"/>
    <w:rsid w:val="0011357D"/>
    <w:rsid w:val="00113712"/>
    <w:rsid w:val="0011406D"/>
    <w:rsid w:val="00114496"/>
    <w:rsid w:val="00114B6C"/>
    <w:rsid w:val="00114B8C"/>
    <w:rsid w:val="00115528"/>
    <w:rsid w:val="001158EC"/>
    <w:rsid w:val="00116AA1"/>
    <w:rsid w:val="0011752F"/>
    <w:rsid w:val="00120A37"/>
    <w:rsid w:val="00120F45"/>
    <w:rsid w:val="00121B31"/>
    <w:rsid w:val="0012214B"/>
    <w:rsid w:val="00122F4D"/>
    <w:rsid w:val="00123EA5"/>
    <w:rsid w:val="00124869"/>
    <w:rsid w:val="001253C2"/>
    <w:rsid w:val="00125C98"/>
    <w:rsid w:val="00126496"/>
    <w:rsid w:val="00126F06"/>
    <w:rsid w:val="00126FFA"/>
    <w:rsid w:val="00127437"/>
    <w:rsid w:val="00127559"/>
    <w:rsid w:val="00127667"/>
    <w:rsid w:val="00127FCD"/>
    <w:rsid w:val="00130669"/>
    <w:rsid w:val="00130B9F"/>
    <w:rsid w:val="001314BB"/>
    <w:rsid w:val="001329D2"/>
    <w:rsid w:val="0013300B"/>
    <w:rsid w:val="001331D7"/>
    <w:rsid w:val="001337CD"/>
    <w:rsid w:val="00133F97"/>
    <w:rsid w:val="001346AC"/>
    <w:rsid w:val="0013478F"/>
    <w:rsid w:val="00134BB8"/>
    <w:rsid w:val="0013520F"/>
    <w:rsid w:val="001357B2"/>
    <w:rsid w:val="00135FE0"/>
    <w:rsid w:val="00136A8D"/>
    <w:rsid w:val="00136B6A"/>
    <w:rsid w:val="00137448"/>
    <w:rsid w:val="00140180"/>
    <w:rsid w:val="00140C28"/>
    <w:rsid w:val="00140F6A"/>
    <w:rsid w:val="00141CCC"/>
    <w:rsid w:val="00141D86"/>
    <w:rsid w:val="001420DF"/>
    <w:rsid w:val="00142281"/>
    <w:rsid w:val="001447AD"/>
    <w:rsid w:val="0014613D"/>
    <w:rsid w:val="001464A3"/>
    <w:rsid w:val="00146711"/>
    <w:rsid w:val="00146E40"/>
    <w:rsid w:val="00147143"/>
    <w:rsid w:val="00147704"/>
    <w:rsid w:val="00150B92"/>
    <w:rsid w:val="00151318"/>
    <w:rsid w:val="00151B18"/>
    <w:rsid w:val="001521C9"/>
    <w:rsid w:val="00152851"/>
    <w:rsid w:val="00152A6B"/>
    <w:rsid w:val="001545F8"/>
    <w:rsid w:val="00155722"/>
    <w:rsid w:val="00155757"/>
    <w:rsid w:val="00155A15"/>
    <w:rsid w:val="001571B8"/>
    <w:rsid w:val="00157637"/>
    <w:rsid w:val="00160162"/>
    <w:rsid w:val="001614C8"/>
    <w:rsid w:val="00162756"/>
    <w:rsid w:val="00163611"/>
    <w:rsid w:val="001639E9"/>
    <w:rsid w:val="00163F77"/>
    <w:rsid w:val="00164BE3"/>
    <w:rsid w:val="00165368"/>
    <w:rsid w:val="001664E6"/>
    <w:rsid w:val="00166A42"/>
    <w:rsid w:val="001670E3"/>
    <w:rsid w:val="00171426"/>
    <w:rsid w:val="00171C58"/>
    <w:rsid w:val="00171E94"/>
    <w:rsid w:val="00174203"/>
    <w:rsid w:val="00175A89"/>
    <w:rsid w:val="00176C86"/>
    <w:rsid w:val="001770B5"/>
    <w:rsid w:val="00182997"/>
    <w:rsid w:val="00184328"/>
    <w:rsid w:val="00184482"/>
    <w:rsid w:val="00185999"/>
    <w:rsid w:val="00185AAD"/>
    <w:rsid w:val="00185DB9"/>
    <w:rsid w:val="001864F6"/>
    <w:rsid w:val="00187293"/>
    <w:rsid w:val="0018740A"/>
    <w:rsid w:val="0018782D"/>
    <w:rsid w:val="00187FB4"/>
    <w:rsid w:val="00190288"/>
    <w:rsid w:val="0019093A"/>
    <w:rsid w:val="001916B0"/>
    <w:rsid w:val="00191BF9"/>
    <w:rsid w:val="00192F71"/>
    <w:rsid w:val="00193B9E"/>
    <w:rsid w:val="00193DD1"/>
    <w:rsid w:val="001941FB"/>
    <w:rsid w:val="00194C74"/>
    <w:rsid w:val="0019521C"/>
    <w:rsid w:val="001968BF"/>
    <w:rsid w:val="001969E5"/>
    <w:rsid w:val="00196AF2"/>
    <w:rsid w:val="00196EAF"/>
    <w:rsid w:val="00197B32"/>
    <w:rsid w:val="001A0711"/>
    <w:rsid w:val="001A0E89"/>
    <w:rsid w:val="001A17D9"/>
    <w:rsid w:val="001A1955"/>
    <w:rsid w:val="001A2C36"/>
    <w:rsid w:val="001A3148"/>
    <w:rsid w:val="001A4792"/>
    <w:rsid w:val="001A6406"/>
    <w:rsid w:val="001A6844"/>
    <w:rsid w:val="001A7289"/>
    <w:rsid w:val="001B0AEB"/>
    <w:rsid w:val="001B0B9D"/>
    <w:rsid w:val="001B0CE9"/>
    <w:rsid w:val="001B13DA"/>
    <w:rsid w:val="001B2924"/>
    <w:rsid w:val="001B419F"/>
    <w:rsid w:val="001B495C"/>
    <w:rsid w:val="001B53A4"/>
    <w:rsid w:val="001B5C8E"/>
    <w:rsid w:val="001B7999"/>
    <w:rsid w:val="001B7EB2"/>
    <w:rsid w:val="001C1514"/>
    <w:rsid w:val="001C1818"/>
    <w:rsid w:val="001C25FC"/>
    <w:rsid w:val="001C3A2F"/>
    <w:rsid w:val="001C44E5"/>
    <w:rsid w:val="001C616B"/>
    <w:rsid w:val="001C70E1"/>
    <w:rsid w:val="001C72B5"/>
    <w:rsid w:val="001C797A"/>
    <w:rsid w:val="001D092A"/>
    <w:rsid w:val="001D0E1C"/>
    <w:rsid w:val="001D1342"/>
    <w:rsid w:val="001D1370"/>
    <w:rsid w:val="001D215C"/>
    <w:rsid w:val="001D2198"/>
    <w:rsid w:val="001D2A97"/>
    <w:rsid w:val="001D3281"/>
    <w:rsid w:val="001D3930"/>
    <w:rsid w:val="001D47B0"/>
    <w:rsid w:val="001D5154"/>
    <w:rsid w:val="001D5243"/>
    <w:rsid w:val="001D53FA"/>
    <w:rsid w:val="001D584D"/>
    <w:rsid w:val="001D5875"/>
    <w:rsid w:val="001D5D3C"/>
    <w:rsid w:val="001D60D7"/>
    <w:rsid w:val="001D674B"/>
    <w:rsid w:val="001D6AF9"/>
    <w:rsid w:val="001D75B3"/>
    <w:rsid w:val="001E155E"/>
    <w:rsid w:val="001E2F3F"/>
    <w:rsid w:val="001E344D"/>
    <w:rsid w:val="001E359D"/>
    <w:rsid w:val="001E3B58"/>
    <w:rsid w:val="001E4070"/>
    <w:rsid w:val="001E46A7"/>
    <w:rsid w:val="001E51BF"/>
    <w:rsid w:val="001E5408"/>
    <w:rsid w:val="001E5A63"/>
    <w:rsid w:val="001E5E26"/>
    <w:rsid w:val="001E6340"/>
    <w:rsid w:val="001E674E"/>
    <w:rsid w:val="001E7240"/>
    <w:rsid w:val="001F07BB"/>
    <w:rsid w:val="001F14DD"/>
    <w:rsid w:val="001F1BF5"/>
    <w:rsid w:val="001F2450"/>
    <w:rsid w:val="001F3EF9"/>
    <w:rsid w:val="001F4C14"/>
    <w:rsid w:val="001F617D"/>
    <w:rsid w:val="001F670D"/>
    <w:rsid w:val="001F72B9"/>
    <w:rsid w:val="0020000F"/>
    <w:rsid w:val="00200545"/>
    <w:rsid w:val="002011B9"/>
    <w:rsid w:val="0020137F"/>
    <w:rsid w:val="00202666"/>
    <w:rsid w:val="002028A7"/>
    <w:rsid w:val="00202989"/>
    <w:rsid w:val="00202A77"/>
    <w:rsid w:val="00202F89"/>
    <w:rsid w:val="002031E0"/>
    <w:rsid w:val="002034DE"/>
    <w:rsid w:val="0020566F"/>
    <w:rsid w:val="00205FE7"/>
    <w:rsid w:val="00206C08"/>
    <w:rsid w:val="00207CCF"/>
    <w:rsid w:val="0021018C"/>
    <w:rsid w:val="00211806"/>
    <w:rsid w:val="00211BA1"/>
    <w:rsid w:val="00211BE9"/>
    <w:rsid w:val="00211E79"/>
    <w:rsid w:val="00212527"/>
    <w:rsid w:val="00212582"/>
    <w:rsid w:val="00212FAA"/>
    <w:rsid w:val="0021301C"/>
    <w:rsid w:val="00213677"/>
    <w:rsid w:val="002136DD"/>
    <w:rsid w:val="002138EE"/>
    <w:rsid w:val="002139D1"/>
    <w:rsid w:val="002140FF"/>
    <w:rsid w:val="00214255"/>
    <w:rsid w:val="00214C8A"/>
    <w:rsid w:val="00215069"/>
    <w:rsid w:val="002158D0"/>
    <w:rsid w:val="00215DFF"/>
    <w:rsid w:val="00216563"/>
    <w:rsid w:val="002167D6"/>
    <w:rsid w:val="00216F24"/>
    <w:rsid w:val="00217DBE"/>
    <w:rsid w:val="00217E61"/>
    <w:rsid w:val="002201BD"/>
    <w:rsid w:val="00220D59"/>
    <w:rsid w:val="00220F0B"/>
    <w:rsid w:val="002219EB"/>
    <w:rsid w:val="002224C1"/>
    <w:rsid w:val="002238CC"/>
    <w:rsid w:val="00224672"/>
    <w:rsid w:val="0022474B"/>
    <w:rsid w:val="00224F4D"/>
    <w:rsid w:val="0022529F"/>
    <w:rsid w:val="002256B9"/>
    <w:rsid w:val="00225E34"/>
    <w:rsid w:val="00226797"/>
    <w:rsid w:val="0022725F"/>
    <w:rsid w:val="00227570"/>
    <w:rsid w:val="00227A4D"/>
    <w:rsid w:val="00230255"/>
    <w:rsid w:val="002302DF"/>
    <w:rsid w:val="00230885"/>
    <w:rsid w:val="00231405"/>
    <w:rsid w:val="00233D1E"/>
    <w:rsid w:val="00233F3C"/>
    <w:rsid w:val="00234519"/>
    <w:rsid w:val="00234AB3"/>
    <w:rsid w:val="00235C80"/>
    <w:rsid w:val="00236256"/>
    <w:rsid w:val="00236DB7"/>
    <w:rsid w:val="002402A7"/>
    <w:rsid w:val="00240973"/>
    <w:rsid w:val="00240DBB"/>
    <w:rsid w:val="00242111"/>
    <w:rsid w:val="00243E14"/>
    <w:rsid w:val="00243FB6"/>
    <w:rsid w:val="00244C7A"/>
    <w:rsid w:val="0024578D"/>
    <w:rsid w:val="00245984"/>
    <w:rsid w:val="00246C1A"/>
    <w:rsid w:val="00247283"/>
    <w:rsid w:val="00247358"/>
    <w:rsid w:val="00247645"/>
    <w:rsid w:val="00247769"/>
    <w:rsid w:val="00247E08"/>
    <w:rsid w:val="00247F70"/>
    <w:rsid w:val="00250779"/>
    <w:rsid w:val="0025145A"/>
    <w:rsid w:val="00251862"/>
    <w:rsid w:val="00252525"/>
    <w:rsid w:val="00253345"/>
    <w:rsid w:val="002534BA"/>
    <w:rsid w:val="00253ADD"/>
    <w:rsid w:val="00254C9B"/>
    <w:rsid w:val="002552E3"/>
    <w:rsid w:val="002553A9"/>
    <w:rsid w:val="00255C34"/>
    <w:rsid w:val="0025658E"/>
    <w:rsid w:val="0025669C"/>
    <w:rsid w:val="00256FA5"/>
    <w:rsid w:val="0025723D"/>
    <w:rsid w:val="002572DF"/>
    <w:rsid w:val="0025777B"/>
    <w:rsid w:val="002579DA"/>
    <w:rsid w:val="00257CE0"/>
    <w:rsid w:val="0026057C"/>
    <w:rsid w:val="0026191E"/>
    <w:rsid w:val="00261EC9"/>
    <w:rsid w:val="002625FD"/>
    <w:rsid w:val="00262938"/>
    <w:rsid w:val="00262966"/>
    <w:rsid w:val="00262E2F"/>
    <w:rsid w:val="0026385A"/>
    <w:rsid w:val="002657F5"/>
    <w:rsid w:val="00265CE3"/>
    <w:rsid w:val="0026698D"/>
    <w:rsid w:val="00266E83"/>
    <w:rsid w:val="00267597"/>
    <w:rsid w:val="002704B4"/>
    <w:rsid w:val="002711E8"/>
    <w:rsid w:val="00271CE5"/>
    <w:rsid w:val="00272250"/>
    <w:rsid w:val="00272FF1"/>
    <w:rsid w:val="002739B2"/>
    <w:rsid w:val="00273ACE"/>
    <w:rsid w:val="00274D8D"/>
    <w:rsid w:val="0027643F"/>
    <w:rsid w:val="002802EF"/>
    <w:rsid w:val="00282020"/>
    <w:rsid w:val="0028298B"/>
    <w:rsid w:val="00283ABE"/>
    <w:rsid w:val="00283DA1"/>
    <w:rsid w:val="00284ABB"/>
    <w:rsid w:val="002862A5"/>
    <w:rsid w:val="00286AA9"/>
    <w:rsid w:val="00286DA0"/>
    <w:rsid w:val="00286FA5"/>
    <w:rsid w:val="00287DC7"/>
    <w:rsid w:val="00290331"/>
    <w:rsid w:val="00290C1F"/>
    <w:rsid w:val="00290CD7"/>
    <w:rsid w:val="002933F8"/>
    <w:rsid w:val="002944A6"/>
    <w:rsid w:val="002947C7"/>
    <w:rsid w:val="00295BB6"/>
    <w:rsid w:val="00295C13"/>
    <w:rsid w:val="002968BB"/>
    <w:rsid w:val="00296BAD"/>
    <w:rsid w:val="00296D6C"/>
    <w:rsid w:val="00296E44"/>
    <w:rsid w:val="002A0191"/>
    <w:rsid w:val="002A0E3B"/>
    <w:rsid w:val="002A114C"/>
    <w:rsid w:val="002A1E2C"/>
    <w:rsid w:val="002A36AA"/>
    <w:rsid w:val="002A3E17"/>
    <w:rsid w:val="002A45C0"/>
    <w:rsid w:val="002A4AC8"/>
    <w:rsid w:val="002A4E52"/>
    <w:rsid w:val="002A52F5"/>
    <w:rsid w:val="002A76AC"/>
    <w:rsid w:val="002B01DE"/>
    <w:rsid w:val="002B03E4"/>
    <w:rsid w:val="002B2869"/>
    <w:rsid w:val="002B28FB"/>
    <w:rsid w:val="002B419D"/>
    <w:rsid w:val="002B445F"/>
    <w:rsid w:val="002B552A"/>
    <w:rsid w:val="002B5B20"/>
    <w:rsid w:val="002B60B1"/>
    <w:rsid w:val="002B61C8"/>
    <w:rsid w:val="002B658E"/>
    <w:rsid w:val="002B68D4"/>
    <w:rsid w:val="002B7A82"/>
    <w:rsid w:val="002B7E7F"/>
    <w:rsid w:val="002C0D5C"/>
    <w:rsid w:val="002C127B"/>
    <w:rsid w:val="002C1297"/>
    <w:rsid w:val="002C1B55"/>
    <w:rsid w:val="002C1FAB"/>
    <w:rsid w:val="002C2211"/>
    <w:rsid w:val="002C421A"/>
    <w:rsid w:val="002C468B"/>
    <w:rsid w:val="002C4E92"/>
    <w:rsid w:val="002C6303"/>
    <w:rsid w:val="002C652F"/>
    <w:rsid w:val="002C6B5D"/>
    <w:rsid w:val="002D1010"/>
    <w:rsid w:val="002D12C7"/>
    <w:rsid w:val="002D2FB7"/>
    <w:rsid w:val="002D2FD6"/>
    <w:rsid w:val="002D334D"/>
    <w:rsid w:val="002D3D19"/>
    <w:rsid w:val="002D4013"/>
    <w:rsid w:val="002D4AFF"/>
    <w:rsid w:val="002D4E78"/>
    <w:rsid w:val="002D5AEA"/>
    <w:rsid w:val="002D65DE"/>
    <w:rsid w:val="002D6FE7"/>
    <w:rsid w:val="002E06E2"/>
    <w:rsid w:val="002E0BAF"/>
    <w:rsid w:val="002E1949"/>
    <w:rsid w:val="002E25EE"/>
    <w:rsid w:val="002E2634"/>
    <w:rsid w:val="002E3069"/>
    <w:rsid w:val="002E3551"/>
    <w:rsid w:val="002E3C7D"/>
    <w:rsid w:val="002E49FE"/>
    <w:rsid w:val="002E5B89"/>
    <w:rsid w:val="002E7BD8"/>
    <w:rsid w:val="002F06BE"/>
    <w:rsid w:val="002F0B9D"/>
    <w:rsid w:val="002F0FBB"/>
    <w:rsid w:val="002F2B4B"/>
    <w:rsid w:val="002F3899"/>
    <w:rsid w:val="002F3923"/>
    <w:rsid w:val="002F475E"/>
    <w:rsid w:val="002F5B35"/>
    <w:rsid w:val="002F6756"/>
    <w:rsid w:val="002F6857"/>
    <w:rsid w:val="002F6CD7"/>
    <w:rsid w:val="0030043F"/>
    <w:rsid w:val="0030215F"/>
    <w:rsid w:val="003030D6"/>
    <w:rsid w:val="00303D69"/>
    <w:rsid w:val="003050E5"/>
    <w:rsid w:val="00305362"/>
    <w:rsid w:val="00305D8B"/>
    <w:rsid w:val="00306510"/>
    <w:rsid w:val="003102F9"/>
    <w:rsid w:val="00310ED4"/>
    <w:rsid w:val="0031287E"/>
    <w:rsid w:val="0031435A"/>
    <w:rsid w:val="003145F7"/>
    <w:rsid w:val="00314CEF"/>
    <w:rsid w:val="0031658F"/>
    <w:rsid w:val="00317820"/>
    <w:rsid w:val="00317EF2"/>
    <w:rsid w:val="003209A5"/>
    <w:rsid w:val="00321ACD"/>
    <w:rsid w:val="00321EB2"/>
    <w:rsid w:val="003222EB"/>
    <w:rsid w:val="0032279A"/>
    <w:rsid w:val="003231FA"/>
    <w:rsid w:val="003233D3"/>
    <w:rsid w:val="003235D5"/>
    <w:rsid w:val="00323661"/>
    <w:rsid w:val="00323AB2"/>
    <w:rsid w:val="00324255"/>
    <w:rsid w:val="003245BB"/>
    <w:rsid w:val="00324FAC"/>
    <w:rsid w:val="003251AE"/>
    <w:rsid w:val="00325576"/>
    <w:rsid w:val="003265CF"/>
    <w:rsid w:val="003266E9"/>
    <w:rsid w:val="00326824"/>
    <w:rsid w:val="003272F4"/>
    <w:rsid w:val="00327382"/>
    <w:rsid w:val="00330904"/>
    <w:rsid w:val="00330C95"/>
    <w:rsid w:val="00332189"/>
    <w:rsid w:val="003329F4"/>
    <w:rsid w:val="0033492F"/>
    <w:rsid w:val="00334DB1"/>
    <w:rsid w:val="00334F2D"/>
    <w:rsid w:val="00335210"/>
    <w:rsid w:val="00335A11"/>
    <w:rsid w:val="00335ACC"/>
    <w:rsid w:val="003367CA"/>
    <w:rsid w:val="00337330"/>
    <w:rsid w:val="00337EFA"/>
    <w:rsid w:val="00341B40"/>
    <w:rsid w:val="00341D6E"/>
    <w:rsid w:val="003421FE"/>
    <w:rsid w:val="00342951"/>
    <w:rsid w:val="00342AE9"/>
    <w:rsid w:val="00342E30"/>
    <w:rsid w:val="00342F49"/>
    <w:rsid w:val="0034317C"/>
    <w:rsid w:val="003443BD"/>
    <w:rsid w:val="00344595"/>
    <w:rsid w:val="00344C3C"/>
    <w:rsid w:val="00346550"/>
    <w:rsid w:val="00346A02"/>
    <w:rsid w:val="00347265"/>
    <w:rsid w:val="0034745B"/>
    <w:rsid w:val="00347656"/>
    <w:rsid w:val="003478E0"/>
    <w:rsid w:val="0035051C"/>
    <w:rsid w:val="0035082D"/>
    <w:rsid w:val="00350BE7"/>
    <w:rsid w:val="003525C7"/>
    <w:rsid w:val="0035261D"/>
    <w:rsid w:val="00352B8A"/>
    <w:rsid w:val="003536CF"/>
    <w:rsid w:val="00353D38"/>
    <w:rsid w:val="0035497E"/>
    <w:rsid w:val="00356439"/>
    <w:rsid w:val="00356C2D"/>
    <w:rsid w:val="00356D6F"/>
    <w:rsid w:val="003609D9"/>
    <w:rsid w:val="00361872"/>
    <w:rsid w:val="003620A5"/>
    <w:rsid w:val="003636BF"/>
    <w:rsid w:val="00363AE2"/>
    <w:rsid w:val="00364419"/>
    <w:rsid w:val="00364944"/>
    <w:rsid w:val="003649E3"/>
    <w:rsid w:val="003654B6"/>
    <w:rsid w:val="003656D7"/>
    <w:rsid w:val="00365F10"/>
    <w:rsid w:val="00366069"/>
    <w:rsid w:val="003668BD"/>
    <w:rsid w:val="003676C1"/>
    <w:rsid w:val="003709CD"/>
    <w:rsid w:val="003716D2"/>
    <w:rsid w:val="00371E61"/>
    <w:rsid w:val="00372882"/>
    <w:rsid w:val="00373DF8"/>
    <w:rsid w:val="003741DF"/>
    <w:rsid w:val="003744FB"/>
    <w:rsid w:val="0037479F"/>
    <w:rsid w:val="0037539A"/>
    <w:rsid w:val="00375CB8"/>
    <w:rsid w:val="00375FAF"/>
    <w:rsid w:val="003764BD"/>
    <w:rsid w:val="00377A70"/>
    <w:rsid w:val="00380163"/>
    <w:rsid w:val="003821F0"/>
    <w:rsid w:val="003825A1"/>
    <w:rsid w:val="00382AD6"/>
    <w:rsid w:val="003834A7"/>
    <w:rsid w:val="00383753"/>
    <w:rsid w:val="0038383C"/>
    <w:rsid w:val="00383E07"/>
    <w:rsid w:val="00383FCB"/>
    <w:rsid w:val="00384300"/>
    <w:rsid w:val="003845B4"/>
    <w:rsid w:val="003848B8"/>
    <w:rsid w:val="00384A4A"/>
    <w:rsid w:val="00386049"/>
    <w:rsid w:val="00386C81"/>
    <w:rsid w:val="00386F9D"/>
    <w:rsid w:val="00387446"/>
    <w:rsid w:val="00387B1A"/>
    <w:rsid w:val="00387E23"/>
    <w:rsid w:val="00390615"/>
    <w:rsid w:val="00390872"/>
    <w:rsid w:val="0039105B"/>
    <w:rsid w:val="00392F4E"/>
    <w:rsid w:val="00393A62"/>
    <w:rsid w:val="00396940"/>
    <w:rsid w:val="00396B47"/>
    <w:rsid w:val="00397382"/>
    <w:rsid w:val="00397636"/>
    <w:rsid w:val="00397955"/>
    <w:rsid w:val="00397975"/>
    <w:rsid w:val="003A130F"/>
    <w:rsid w:val="003A3ABD"/>
    <w:rsid w:val="003A3EEF"/>
    <w:rsid w:val="003A3FF0"/>
    <w:rsid w:val="003A47EA"/>
    <w:rsid w:val="003A4D1A"/>
    <w:rsid w:val="003A5146"/>
    <w:rsid w:val="003A5852"/>
    <w:rsid w:val="003B046B"/>
    <w:rsid w:val="003B08CD"/>
    <w:rsid w:val="003B0BDE"/>
    <w:rsid w:val="003B1353"/>
    <w:rsid w:val="003B29AE"/>
    <w:rsid w:val="003B390C"/>
    <w:rsid w:val="003B3DEC"/>
    <w:rsid w:val="003B45AE"/>
    <w:rsid w:val="003B5D9D"/>
    <w:rsid w:val="003B5E58"/>
    <w:rsid w:val="003B604D"/>
    <w:rsid w:val="003B7348"/>
    <w:rsid w:val="003B7E56"/>
    <w:rsid w:val="003C04AD"/>
    <w:rsid w:val="003C310D"/>
    <w:rsid w:val="003C34DA"/>
    <w:rsid w:val="003C4814"/>
    <w:rsid w:val="003C5247"/>
    <w:rsid w:val="003C6471"/>
    <w:rsid w:val="003C6AA3"/>
    <w:rsid w:val="003D1A8E"/>
    <w:rsid w:val="003D1E19"/>
    <w:rsid w:val="003D1E68"/>
    <w:rsid w:val="003D2EF7"/>
    <w:rsid w:val="003D3E06"/>
    <w:rsid w:val="003D625B"/>
    <w:rsid w:val="003D69EE"/>
    <w:rsid w:val="003D6A5D"/>
    <w:rsid w:val="003D6F09"/>
    <w:rsid w:val="003E0923"/>
    <w:rsid w:val="003E0B14"/>
    <w:rsid w:val="003E0C0E"/>
    <w:rsid w:val="003E0E30"/>
    <w:rsid w:val="003E1263"/>
    <w:rsid w:val="003E1A8E"/>
    <w:rsid w:val="003E1C74"/>
    <w:rsid w:val="003E1C8E"/>
    <w:rsid w:val="003E3EDF"/>
    <w:rsid w:val="003E4D44"/>
    <w:rsid w:val="003E4F33"/>
    <w:rsid w:val="003E6560"/>
    <w:rsid w:val="003F030F"/>
    <w:rsid w:val="003F0559"/>
    <w:rsid w:val="003F1A6D"/>
    <w:rsid w:val="003F1D60"/>
    <w:rsid w:val="003F3474"/>
    <w:rsid w:val="003F3845"/>
    <w:rsid w:val="003F4536"/>
    <w:rsid w:val="003F54DF"/>
    <w:rsid w:val="003F57A1"/>
    <w:rsid w:val="003F5B20"/>
    <w:rsid w:val="003F74C5"/>
    <w:rsid w:val="00400D02"/>
    <w:rsid w:val="004011DD"/>
    <w:rsid w:val="00402AA0"/>
    <w:rsid w:val="00402BC4"/>
    <w:rsid w:val="00403F36"/>
    <w:rsid w:val="0040455C"/>
    <w:rsid w:val="004048C0"/>
    <w:rsid w:val="00405C3F"/>
    <w:rsid w:val="00407749"/>
    <w:rsid w:val="00410417"/>
    <w:rsid w:val="004109EB"/>
    <w:rsid w:val="00413CC8"/>
    <w:rsid w:val="00415497"/>
    <w:rsid w:val="00416FA1"/>
    <w:rsid w:val="00417C29"/>
    <w:rsid w:val="00422121"/>
    <w:rsid w:val="004221A4"/>
    <w:rsid w:val="00422ECB"/>
    <w:rsid w:val="00423938"/>
    <w:rsid w:val="00425034"/>
    <w:rsid w:val="004257D4"/>
    <w:rsid w:val="00425E89"/>
    <w:rsid w:val="004275C1"/>
    <w:rsid w:val="00430E5A"/>
    <w:rsid w:val="00431174"/>
    <w:rsid w:val="00432892"/>
    <w:rsid w:val="00433E16"/>
    <w:rsid w:val="004350A5"/>
    <w:rsid w:val="0043539D"/>
    <w:rsid w:val="00436A62"/>
    <w:rsid w:val="00436E85"/>
    <w:rsid w:val="00440EA0"/>
    <w:rsid w:val="00442427"/>
    <w:rsid w:val="00442DE2"/>
    <w:rsid w:val="004433D5"/>
    <w:rsid w:val="004437AF"/>
    <w:rsid w:val="00443F00"/>
    <w:rsid w:val="00444508"/>
    <w:rsid w:val="00444940"/>
    <w:rsid w:val="0044576A"/>
    <w:rsid w:val="00445D80"/>
    <w:rsid w:val="004470C7"/>
    <w:rsid w:val="004471C5"/>
    <w:rsid w:val="00447514"/>
    <w:rsid w:val="0044763A"/>
    <w:rsid w:val="00447949"/>
    <w:rsid w:val="00447B89"/>
    <w:rsid w:val="00450801"/>
    <w:rsid w:val="00450F19"/>
    <w:rsid w:val="004512C1"/>
    <w:rsid w:val="00452051"/>
    <w:rsid w:val="00452671"/>
    <w:rsid w:val="00452AD0"/>
    <w:rsid w:val="0045303C"/>
    <w:rsid w:val="004534D0"/>
    <w:rsid w:val="004551E7"/>
    <w:rsid w:val="00455498"/>
    <w:rsid w:val="004574C7"/>
    <w:rsid w:val="00460B21"/>
    <w:rsid w:val="00461AF2"/>
    <w:rsid w:val="00461D94"/>
    <w:rsid w:val="004621B8"/>
    <w:rsid w:val="004626C1"/>
    <w:rsid w:val="00463A3B"/>
    <w:rsid w:val="00463EE8"/>
    <w:rsid w:val="00464C76"/>
    <w:rsid w:val="00464FDE"/>
    <w:rsid w:val="00465130"/>
    <w:rsid w:val="00465ABB"/>
    <w:rsid w:val="00465F97"/>
    <w:rsid w:val="00466549"/>
    <w:rsid w:val="004676F5"/>
    <w:rsid w:val="00467C80"/>
    <w:rsid w:val="00470463"/>
    <w:rsid w:val="00470B5A"/>
    <w:rsid w:val="00470EFC"/>
    <w:rsid w:val="004710F3"/>
    <w:rsid w:val="004716B0"/>
    <w:rsid w:val="00471B46"/>
    <w:rsid w:val="004725AA"/>
    <w:rsid w:val="00472842"/>
    <w:rsid w:val="0047332E"/>
    <w:rsid w:val="004733C5"/>
    <w:rsid w:val="004734DA"/>
    <w:rsid w:val="00475916"/>
    <w:rsid w:val="0047645E"/>
    <w:rsid w:val="004800DC"/>
    <w:rsid w:val="00480728"/>
    <w:rsid w:val="00480E6B"/>
    <w:rsid w:val="00481E24"/>
    <w:rsid w:val="00482160"/>
    <w:rsid w:val="004846E4"/>
    <w:rsid w:val="0048483F"/>
    <w:rsid w:val="00485199"/>
    <w:rsid w:val="0048646F"/>
    <w:rsid w:val="0048762C"/>
    <w:rsid w:val="00487EA3"/>
    <w:rsid w:val="004902EA"/>
    <w:rsid w:val="00490549"/>
    <w:rsid w:val="0049173B"/>
    <w:rsid w:val="004918C0"/>
    <w:rsid w:val="00491CBD"/>
    <w:rsid w:val="00492924"/>
    <w:rsid w:val="00493342"/>
    <w:rsid w:val="00493DE1"/>
    <w:rsid w:val="004943EE"/>
    <w:rsid w:val="004944E6"/>
    <w:rsid w:val="0049455A"/>
    <w:rsid w:val="00494CF6"/>
    <w:rsid w:val="00495FDE"/>
    <w:rsid w:val="004963CF"/>
    <w:rsid w:val="00496615"/>
    <w:rsid w:val="00496960"/>
    <w:rsid w:val="004969A7"/>
    <w:rsid w:val="00497023"/>
    <w:rsid w:val="004A0CAA"/>
    <w:rsid w:val="004A0E29"/>
    <w:rsid w:val="004A1693"/>
    <w:rsid w:val="004A1CC9"/>
    <w:rsid w:val="004A2889"/>
    <w:rsid w:val="004A2EBA"/>
    <w:rsid w:val="004A4C00"/>
    <w:rsid w:val="004A51FB"/>
    <w:rsid w:val="004A5A6E"/>
    <w:rsid w:val="004A6A54"/>
    <w:rsid w:val="004A77EF"/>
    <w:rsid w:val="004B0949"/>
    <w:rsid w:val="004B3053"/>
    <w:rsid w:val="004B4E3F"/>
    <w:rsid w:val="004B545B"/>
    <w:rsid w:val="004B5C7C"/>
    <w:rsid w:val="004B65C3"/>
    <w:rsid w:val="004B6A40"/>
    <w:rsid w:val="004B6F78"/>
    <w:rsid w:val="004C06D9"/>
    <w:rsid w:val="004C0FDE"/>
    <w:rsid w:val="004C1542"/>
    <w:rsid w:val="004C247D"/>
    <w:rsid w:val="004C2E8E"/>
    <w:rsid w:val="004C38A5"/>
    <w:rsid w:val="004C5845"/>
    <w:rsid w:val="004C5988"/>
    <w:rsid w:val="004C6A3A"/>
    <w:rsid w:val="004C6EF5"/>
    <w:rsid w:val="004C6FC2"/>
    <w:rsid w:val="004C77D2"/>
    <w:rsid w:val="004C7E27"/>
    <w:rsid w:val="004D0C1D"/>
    <w:rsid w:val="004D1B1C"/>
    <w:rsid w:val="004D2E56"/>
    <w:rsid w:val="004D3A5F"/>
    <w:rsid w:val="004D3C31"/>
    <w:rsid w:val="004D4435"/>
    <w:rsid w:val="004D5125"/>
    <w:rsid w:val="004D5E07"/>
    <w:rsid w:val="004D715D"/>
    <w:rsid w:val="004E02D2"/>
    <w:rsid w:val="004E0529"/>
    <w:rsid w:val="004E0B38"/>
    <w:rsid w:val="004E1626"/>
    <w:rsid w:val="004E1AF7"/>
    <w:rsid w:val="004E23A1"/>
    <w:rsid w:val="004E2628"/>
    <w:rsid w:val="004E33C4"/>
    <w:rsid w:val="004E3F3E"/>
    <w:rsid w:val="004E4E93"/>
    <w:rsid w:val="004E620D"/>
    <w:rsid w:val="004F1BFD"/>
    <w:rsid w:val="004F1E69"/>
    <w:rsid w:val="004F2322"/>
    <w:rsid w:val="004F275B"/>
    <w:rsid w:val="004F399A"/>
    <w:rsid w:val="004F45F1"/>
    <w:rsid w:val="004F4E95"/>
    <w:rsid w:val="004F536C"/>
    <w:rsid w:val="004F5ADB"/>
    <w:rsid w:val="004F5FCA"/>
    <w:rsid w:val="004F6046"/>
    <w:rsid w:val="004F64E3"/>
    <w:rsid w:val="004F6956"/>
    <w:rsid w:val="004F6B95"/>
    <w:rsid w:val="004F7C10"/>
    <w:rsid w:val="00500931"/>
    <w:rsid w:val="00501297"/>
    <w:rsid w:val="0050195F"/>
    <w:rsid w:val="00501D82"/>
    <w:rsid w:val="0050238F"/>
    <w:rsid w:val="00502A8F"/>
    <w:rsid w:val="005044D4"/>
    <w:rsid w:val="00504980"/>
    <w:rsid w:val="00504D0D"/>
    <w:rsid w:val="00505479"/>
    <w:rsid w:val="0050595D"/>
    <w:rsid w:val="00507124"/>
    <w:rsid w:val="00507621"/>
    <w:rsid w:val="00507AB3"/>
    <w:rsid w:val="005111F2"/>
    <w:rsid w:val="00511261"/>
    <w:rsid w:val="00511901"/>
    <w:rsid w:val="0051368E"/>
    <w:rsid w:val="00514B4E"/>
    <w:rsid w:val="00515666"/>
    <w:rsid w:val="00515A8A"/>
    <w:rsid w:val="005165D8"/>
    <w:rsid w:val="00517BDF"/>
    <w:rsid w:val="00520A04"/>
    <w:rsid w:val="00522631"/>
    <w:rsid w:val="00522BA8"/>
    <w:rsid w:val="0052301F"/>
    <w:rsid w:val="00523B51"/>
    <w:rsid w:val="00523F85"/>
    <w:rsid w:val="005257F8"/>
    <w:rsid w:val="00525CC1"/>
    <w:rsid w:val="005261FB"/>
    <w:rsid w:val="00526246"/>
    <w:rsid w:val="00526C06"/>
    <w:rsid w:val="00527DD7"/>
    <w:rsid w:val="00531B2D"/>
    <w:rsid w:val="00531CED"/>
    <w:rsid w:val="00531ECC"/>
    <w:rsid w:val="0053210D"/>
    <w:rsid w:val="00533029"/>
    <w:rsid w:val="00533277"/>
    <w:rsid w:val="00534F65"/>
    <w:rsid w:val="00537121"/>
    <w:rsid w:val="00537192"/>
    <w:rsid w:val="00537738"/>
    <w:rsid w:val="0053782D"/>
    <w:rsid w:val="005378F2"/>
    <w:rsid w:val="0054092B"/>
    <w:rsid w:val="00540BC4"/>
    <w:rsid w:val="00541381"/>
    <w:rsid w:val="00541C13"/>
    <w:rsid w:val="00541FE1"/>
    <w:rsid w:val="00542748"/>
    <w:rsid w:val="005430AF"/>
    <w:rsid w:val="0054381B"/>
    <w:rsid w:val="005472BF"/>
    <w:rsid w:val="00547E42"/>
    <w:rsid w:val="00550817"/>
    <w:rsid w:val="00551109"/>
    <w:rsid w:val="005514F9"/>
    <w:rsid w:val="0055190C"/>
    <w:rsid w:val="00552819"/>
    <w:rsid w:val="005528F3"/>
    <w:rsid w:val="00552ADE"/>
    <w:rsid w:val="005547F9"/>
    <w:rsid w:val="00555C2F"/>
    <w:rsid w:val="00556621"/>
    <w:rsid w:val="00557023"/>
    <w:rsid w:val="0055731C"/>
    <w:rsid w:val="00560D5B"/>
    <w:rsid w:val="005612B3"/>
    <w:rsid w:val="00561B94"/>
    <w:rsid w:val="00562AC3"/>
    <w:rsid w:val="00562BFA"/>
    <w:rsid w:val="00563E10"/>
    <w:rsid w:val="005652BD"/>
    <w:rsid w:val="00565F74"/>
    <w:rsid w:val="00566441"/>
    <w:rsid w:val="00566CD6"/>
    <w:rsid w:val="00567106"/>
    <w:rsid w:val="00571A12"/>
    <w:rsid w:val="00572991"/>
    <w:rsid w:val="00572EBC"/>
    <w:rsid w:val="005742A1"/>
    <w:rsid w:val="00575208"/>
    <w:rsid w:val="00575598"/>
    <w:rsid w:val="00575A37"/>
    <w:rsid w:val="00576150"/>
    <w:rsid w:val="005768F8"/>
    <w:rsid w:val="00577431"/>
    <w:rsid w:val="00577AFE"/>
    <w:rsid w:val="005814FA"/>
    <w:rsid w:val="00582367"/>
    <w:rsid w:val="00582932"/>
    <w:rsid w:val="0058311A"/>
    <w:rsid w:val="00583872"/>
    <w:rsid w:val="0058388F"/>
    <w:rsid w:val="00583E83"/>
    <w:rsid w:val="00584100"/>
    <w:rsid w:val="00584448"/>
    <w:rsid w:val="0058528A"/>
    <w:rsid w:val="00585EB0"/>
    <w:rsid w:val="00586139"/>
    <w:rsid w:val="005863CC"/>
    <w:rsid w:val="00586564"/>
    <w:rsid w:val="00586814"/>
    <w:rsid w:val="005873CF"/>
    <w:rsid w:val="00587741"/>
    <w:rsid w:val="00590B3B"/>
    <w:rsid w:val="0059298D"/>
    <w:rsid w:val="005931B3"/>
    <w:rsid w:val="00593614"/>
    <w:rsid w:val="00593ADE"/>
    <w:rsid w:val="00594ACD"/>
    <w:rsid w:val="00594DFA"/>
    <w:rsid w:val="00595486"/>
    <w:rsid w:val="005958CA"/>
    <w:rsid w:val="00596BF1"/>
    <w:rsid w:val="005A072E"/>
    <w:rsid w:val="005A07E9"/>
    <w:rsid w:val="005A0FC5"/>
    <w:rsid w:val="005A128B"/>
    <w:rsid w:val="005A2E66"/>
    <w:rsid w:val="005A4127"/>
    <w:rsid w:val="005A47F0"/>
    <w:rsid w:val="005A5706"/>
    <w:rsid w:val="005A7513"/>
    <w:rsid w:val="005A7C4D"/>
    <w:rsid w:val="005A7C61"/>
    <w:rsid w:val="005A7CB5"/>
    <w:rsid w:val="005B0E29"/>
    <w:rsid w:val="005B2724"/>
    <w:rsid w:val="005B2F6F"/>
    <w:rsid w:val="005B311D"/>
    <w:rsid w:val="005B454A"/>
    <w:rsid w:val="005B4CAE"/>
    <w:rsid w:val="005B6647"/>
    <w:rsid w:val="005B6ACF"/>
    <w:rsid w:val="005C01D7"/>
    <w:rsid w:val="005C0291"/>
    <w:rsid w:val="005C06DE"/>
    <w:rsid w:val="005C1189"/>
    <w:rsid w:val="005C1D4F"/>
    <w:rsid w:val="005C259B"/>
    <w:rsid w:val="005C3038"/>
    <w:rsid w:val="005C3403"/>
    <w:rsid w:val="005C38A0"/>
    <w:rsid w:val="005C3C6F"/>
    <w:rsid w:val="005C51E2"/>
    <w:rsid w:val="005C5BBE"/>
    <w:rsid w:val="005C5F9F"/>
    <w:rsid w:val="005C60FD"/>
    <w:rsid w:val="005C64C0"/>
    <w:rsid w:val="005C6608"/>
    <w:rsid w:val="005C6C69"/>
    <w:rsid w:val="005C6D03"/>
    <w:rsid w:val="005C6E8E"/>
    <w:rsid w:val="005C720A"/>
    <w:rsid w:val="005C76E3"/>
    <w:rsid w:val="005C7F85"/>
    <w:rsid w:val="005D010E"/>
    <w:rsid w:val="005D02A1"/>
    <w:rsid w:val="005D0621"/>
    <w:rsid w:val="005D09D8"/>
    <w:rsid w:val="005D0C84"/>
    <w:rsid w:val="005D0FE0"/>
    <w:rsid w:val="005D103B"/>
    <w:rsid w:val="005D1DF3"/>
    <w:rsid w:val="005D3A9E"/>
    <w:rsid w:val="005D44EB"/>
    <w:rsid w:val="005D46B1"/>
    <w:rsid w:val="005D5202"/>
    <w:rsid w:val="005D5985"/>
    <w:rsid w:val="005D6441"/>
    <w:rsid w:val="005D6E93"/>
    <w:rsid w:val="005D7733"/>
    <w:rsid w:val="005D7C23"/>
    <w:rsid w:val="005E01DE"/>
    <w:rsid w:val="005E05AB"/>
    <w:rsid w:val="005E0747"/>
    <w:rsid w:val="005E092A"/>
    <w:rsid w:val="005E0FC9"/>
    <w:rsid w:val="005E198D"/>
    <w:rsid w:val="005E1D39"/>
    <w:rsid w:val="005E1D3C"/>
    <w:rsid w:val="005E1E9D"/>
    <w:rsid w:val="005E1F7C"/>
    <w:rsid w:val="005E2615"/>
    <w:rsid w:val="005E3847"/>
    <w:rsid w:val="005E3931"/>
    <w:rsid w:val="005E50B6"/>
    <w:rsid w:val="005E595A"/>
    <w:rsid w:val="005E5A42"/>
    <w:rsid w:val="005E5C54"/>
    <w:rsid w:val="005E60D8"/>
    <w:rsid w:val="005E6CC0"/>
    <w:rsid w:val="005E6D69"/>
    <w:rsid w:val="005E7999"/>
    <w:rsid w:val="005F2016"/>
    <w:rsid w:val="005F31EB"/>
    <w:rsid w:val="005F4184"/>
    <w:rsid w:val="005F54CE"/>
    <w:rsid w:val="005F6A72"/>
    <w:rsid w:val="005F78C3"/>
    <w:rsid w:val="005F7D7E"/>
    <w:rsid w:val="00601346"/>
    <w:rsid w:val="0060238F"/>
    <w:rsid w:val="00602535"/>
    <w:rsid w:val="006043B2"/>
    <w:rsid w:val="00605358"/>
    <w:rsid w:val="0060545A"/>
    <w:rsid w:val="00605EF1"/>
    <w:rsid w:val="006067E1"/>
    <w:rsid w:val="00606894"/>
    <w:rsid w:val="00606BB4"/>
    <w:rsid w:val="00606C09"/>
    <w:rsid w:val="00606DE0"/>
    <w:rsid w:val="006109E2"/>
    <w:rsid w:val="00610B31"/>
    <w:rsid w:val="00610E46"/>
    <w:rsid w:val="00611465"/>
    <w:rsid w:val="00612C2E"/>
    <w:rsid w:val="00613A05"/>
    <w:rsid w:val="00614042"/>
    <w:rsid w:val="00615353"/>
    <w:rsid w:val="006156A1"/>
    <w:rsid w:val="00615833"/>
    <w:rsid w:val="00616A04"/>
    <w:rsid w:val="00616ACF"/>
    <w:rsid w:val="00617540"/>
    <w:rsid w:val="00617DCB"/>
    <w:rsid w:val="0062030B"/>
    <w:rsid w:val="00620643"/>
    <w:rsid w:val="00620ACA"/>
    <w:rsid w:val="00620BC2"/>
    <w:rsid w:val="00620CA0"/>
    <w:rsid w:val="00621DCB"/>
    <w:rsid w:val="006227C0"/>
    <w:rsid w:val="00623252"/>
    <w:rsid w:val="006235CC"/>
    <w:rsid w:val="00623DF6"/>
    <w:rsid w:val="00624289"/>
    <w:rsid w:val="00624350"/>
    <w:rsid w:val="00624AB3"/>
    <w:rsid w:val="00624DC9"/>
    <w:rsid w:val="00625F45"/>
    <w:rsid w:val="0062754F"/>
    <w:rsid w:val="006277C6"/>
    <w:rsid w:val="00627C58"/>
    <w:rsid w:val="0063001E"/>
    <w:rsid w:val="006304D2"/>
    <w:rsid w:val="00630D68"/>
    <w:rsid w:val="00630E59"/>
    <w:rsid w:val="00631031"/>
    <w:rsid w:val="00631405"/>
    <w:rsid w:val="00631699"/>
    <w:rsid w:val="00632253"/>
    <w:rsid w:val="00632C3E"/>
    <w:rsid w:val="00632D6D"/>
    <w:rsid w:val="006335C2"/>
    <w:rsid w:val="006338C3"/>
    <w:rsid w:val="00634633"/>
    <w:rsid w:val="00634CAE"/>
    <w:rsid w:val="00634F2D"/>
    <w:rsid w:val="00635982"/>
    <w:rsid w:val="00635F97"/>
    <w:rsid w:val="00636952"/>
    <w:rsid w:val="00636F9A"/>
    <w:rsid w:val="00637A8F"/>
    <w:rsid w:val="006413A8"/>
    <w:rsid w:val="00641D37"/>
    <w:rsid w:val="0064201C"/>
    <w:rsid w:val="00642714"/>
    <w:rsid w:val="006427C2"/>
    <w:rsid w:val="00643E59"/>
    <w:rsid w:val="006455CE"/>
    <w:rsid w:val="00645990"/>
    <w:rsid w:val="00645CC3"/>
    <w:rsid w:val="00645D01"/>
    <w:rsid w:val="00646207"/>
    <w:rsid w:val="006463D0"/>
    <w:rsid w:val="00646B11"/>
    <w:rsid w:val="00647527"/>
    <w:rsid w:val="006501E8"/>
    <w:rsid w:val="00651E72"/>
    <w:rsid w:val="00652147"/>
    <w:rsid w:val="006522F2"/>
    <w:rsid w:val="0065272D"/>
    <w:rsid w:val="00652C8E"/>
    <w:rsid w:val="00652CC1"/>
    <w:rsid w:val="00653AA2"/>
    <w:rsid w:val="00653AF8"/>
    <w:rsid w:val="00653B9D"/>
    <w:rsid w:val="0065443E"/>
    <w:rsid w:val="00655819"/>
    <w:rsid w:val="00656172"/>
    <w:rsid w:val="006566F2"/>
    <w:rsid w:val="00656DB5"/>
    <w:rsid w:val="0066144E"/>
    <w:rsid w:val="006616B0"/>
    <w:rsid w:val="00662493"/>
    <w:rsid w:val="00662E97"/>
    <w:rsid w:val="0066318B"/>
    <w:rsid w:val="00663225"/>
    <w:rsid w:val="006644F3"/>
    <w:rsid w:val="0066462D"/>
    <w:rsid w:val="006647C3"/>
    <w:rsid w:val="00665AA6"/>
    <w:rsid w:val="0066743A"/>
    <w:rsid w:val="00667E7A"/>
    <w:rsid w:val="0067144D"/>
    <w:rsid w:val="00671F43"/>
    <w:rsid w:val="0067232A"/>
    <w:rsid w:val="00672CCE"/>
    <w:rsid w:val="006735F8"/>
    <w:rsid w:val="00673BB8"/>
    <w:rsid w:val="00674C96"/>
    <w:rsid w:val="006757C5"/>
    <w:rsid w:val="00675D93"/>
    <w:rsid w:val="0067632C"/>
    <w:rsid w:val="00677197"/>
    <w:rsid w:val="0068342C"/>
    <w:rsid w:val="006839B6"/>
    <w:rsid w:val="00683B60"/>
    <w:rsid w:val="006848CE"/>
    <w:rsid w:val="00684A89"/>
    <w:rsid w:val="0068538B"/>
    <w:rsid w:val="00685A0F"/>
    <w:rsid w:val="006875AF"/>
    <w:rsid w:val="006877E6"/>
    <w:rsid w:val="00690D80"/>
    <w:rsid w:val="00690F3E"/>
    <w:rsid w:val="00691287"/>
    <w:rsid w:val="006927B2"/>
    <w:rsid w:val="0069280E"/>
    <w:rsid w:val="00692F6B"/>
    <w:rsid w:val="006934A3"/>
    <w:rsid w:val="00693B66"/>
    <w:rsid w:val="00693B6F"/>
    <w:rsid w:val="0069511A"/>
    <w:rsid w:val="00695951"/>
    <w:rsid w:val="00695F96"/>
    <w:rsid w:val="006961E9"/>
    <w:rsid w:val="00696335"/>
    <w:rsid w:val="0069662E"/>
    <w:rsid w:val="006971BA"/>
    <w:rsid w:val="00697393"/>
    <w:rsid w:val="006973B5"/>
    <w:rsid w:val="006A0215"/>
    <w:rsid w:val="006A048A"/>
    <w:rsid w:val="006A06C0"/>
    <w:rsid w:val="006A0EF6"/>
    <w:rsid w:val="006A1AF3"/>
    <w:rsid w:val="006A1D33"/>
    <w:rsid w:val="006A20C3"/>
    <w:rsid w:val="006A2594"/>
    <w:rsid w:val="006A3621"/>
    <w:rsid w:val="006A3E8D"/>
    <w:rsid w:val="006A4E1D"/>
    <w:rsid w:val="006A54B3"/>
    <w:rsid w:val="006A5511"/>
    <w:rsid w:val="006A6602"/>
    <w:rsid w:val="006A6770"/>
    <w:rsid w:val="006B0B15"/>
    <w:rsid w:val="006B0E4C"/>
    <w:rsid w:val="006B146B"/>
    <w:rsid w:val="006B1617"/>
    <w:rsid w:val="006B1A9A"/>
    <w:rsid w:val="006B2795"/>
    <w:rsid w:val="006B40B0"/>
    <w:rsid w:val="006B4AB9"/>
    <w:rsid w:val="006B4E74"/>
    <w:rsid w:val="006B4F0E"/>
    <w:rsid w:val="006B502E"/>
    <w:rsid w:val="006B5DB2"/>
    <w:rsid w:val="006B6400"/>
    <w:rsid w:val="006B658B"/>
    <w:rsid w:val="006B7781"/>
    <w:rsid w:val="006B7C67"/>
    <w:rsid w:val="006C0038"/>
    <w:rsid w:val="006C0AE7"/>
    <w:rsid w:val="006C15EF"/>
    <w:rsid w:val="006C1F74"/>
    <w:rsid w:val="006C2765"/>
    <w:rsid w:val="006C2E16"/>
    <w:rsid w:val="006C329D"/>
    <w:rsid w:val="006C33F3"/>
    <w:rsid w:val="006C33FD"/>
    <w:rsid w:val="006C43FF"/>
    <w:rsid w:val="006C55C7"/>
    <w:rsid w:val="006C5BF0"/>
    <w:rsid w:val="006C6AAD"/>
    <w:rsid w:val="006C73C6"/>
    <w:rsid w:val="006C7635"/>
    <w:rsid w:val="006D09B9"/>
    <w:rsid w:val="006D0ADC"/>
    <w:rsid w:val="006D0C47"/>
    <w:rsid w:val="006D12B1"/>
    <w:rsid w:val="006D25C7"/>
    <w:rsid w:val="006D291E"/>
    <w:rsid w:val="006D29F7"/>
    <w:rsid w:val="006D2D43"/>
    <w:rsid w:val="006D37D6"/>
    <w:rsid w:val="006D3A9C"/>
    <w:rsid w:val="006D42D9"/>
    <w:rsid w:val="006D44AD"/>
    <w:rsid w:val="006D51DC"/>
    <w:rsid w:val="006D5733"/>
    <w:rsid w:val="006D60EC"/>
    <w:rsid w:val="006D612D"/>
    <w:rsid w:val="006D671C"/>
    <w:rsid w:val="006D69BD"/>
    <w:rsid w:val="006D72CC"/>
    <w:rsid w:val="006D74F7"/>
    <w:rsid w:val="006D76FA"/>
    <w:rsid w:val="006D77A4"/>
    <w:rsid w:val="006D7E3B"/>
    <w:rsid w:val="006E03E9"/>
    <w:rsid w:val="006E1145"/>
    <w:rsid w:val="006E1934"/>
    <w:rsid w:val="006E2B82"/>
    <w:rsid w:val="006E35A5"/>
    <w:rsid w:val="006E3D6B"/>
    <w:rsid w:val="006E4C16"/>
    <w:rsid w:val="006E4E6F"/>
    <w:rsid w:val="006E54D1"/>
    <w:rsid w:val="006E5588"/>
    <w:rsid w:val="006E5F6C"/>
    <w:rsid w:val="006E61C8"/>
    <w:rsid w:val="006E6673"/>
    <w:rsid w:val="006E717E"/>
    <w:rsid w:val="006F008C"/>
    <w:rsid w:val="006F17C2"/>
    <w:rsid w:val="006F371C"/>
    <w:rsid w:val="006F45D4"/>
    <w:rsid w:val="006F569A"/>
    <w:rsid w:val="006F57BC"/>
    <w:rsid w:val="006F6A2A"/>
    <w:rsid w:val="0070043B"/>
    <w:rsid w:val="00702FCC"/>
    <w:rsid w:val="00703407"/>
    <w:rsid w:val="00703945"/>
    <w:rsid w:val="00704440"/>
    <w:rsid w:val="007046C4"/>
    <w:rsid w:val="00704E1B"/>
    <w:rsid w:val="0070607B"/>
    <w:rsid w:val="00706170"/>
    <w:rsid w:val="007064F3"/>
    <w:rsid w:val="0070717E"/>
    <w:rsid w:val="00707E69"/>
    <w:rsid w:val="00711A15"/>
    <w:rsid w:val="00712D1B"/>
    <w:rsid w:val="00713382"/>
    <w:rsid w:val="00714D52"/>
    <w:rsid w:val="00714EFD"/>
    <w:rsid w:val="0071528C"/>
    <w:rsid w:val="007153F4"/>
    <w:rsid w:val="007157B8"/>
    <w:rsid w:val="00715D9C"/>
    <w:rsid w:val="007169DE"/>
    <w:rsid w:val="00716E32"/>
    <w:rsid w:val="00717443"/>
    <w:rsid w:val="00717B1B"/>
    <w:rsid w:val="007206A8"/>
    <w:rsid w:val="00721D8B"/>
    <w:rsid w:val="00721E8B"/>
    <w:rsid w:val="00723271"/>
    <w:rsid w:val="00724819"/>
    <w:rsid w:val="00724CA6"/>
    <w:rsid w:val="00724F0B"/>
    <w:rsid w:val="007257CC"/>
    <w:rsid w:val="00725C8B"/>
    <w:rsid w:val="007260D4"/>
    <w:rsid w:val="00727F2F"/>
    <w:rsid w:val="00730FF2"/>
    <w:rsid w:val="00731128"/>
    <w:rsid w:val="0073186B"/>
    <w:rsid w:val="00731ACD"/>
    <w:rsid w:val="00732297"/>
    <w:rsid w:val="007323FE"/>
    <w:rsid w:val="00733017"/>
    <w:rsid w:val="00733101"/>
    <w:rsid w:val="00734647"/>
    <w:rsid w:val="00734B63"/>
    <w:rsid w:val="00734D06"/>
    <w:rsid w:val="007364C7"/>
    <w:rsid w:val="00736F5D"/>
    <w:rsid w:val="00741048"/>
    <w:rsid w:val="00741C42"/>
    <w:rsid w:val="00741ED0"/>
    <w:rsid w:val="00742284"/>
    <w:rsid w:val="0074228F"/>
    <w:rsid w:val="0074312E"/>
    <w:rsid w:val="00743E5E"/>
    <w:rsid w:val="00744247"/>
    <w:rsid w:val="007443B7"/>
    <w:rsid w:val="00744646"/>
    <w:rsid w:val="00744EF8"/>
    <w:rsid w:val="007454D3"/>
    <w:rsid w:val="007460E8"/>
    <w:rsid w:val="007463D4"/>
    <w:rsid w:val="00746E1C"/>
    <w:rsid w:val="0074768E"/>
    <w:rsid w:val="007476EE"/>
    <w:rsid w:val="00750FE8"/>
    <w:rsid w:val="00751476"/>
    <w:rsid w:val="0075155F"/>
    <w:rsid w:val="00753853"/>
    <w:rsid w:val="00754D11"/>
    <w:rsid w:val="00755277"/>
    <w:rsid w:val="007553DD"/>
    <w:rsid w:val="007556CA"/>
    <w:rsid w:val="00756CA2"/>
    <w:rsid w:val="0076037B"/>
    <w:rsid w:val="007608C9"/>
    <w:rsid w:val="00760F5C"/>
    <w:rsid w:val="007610F1"/>
    <w:rsid w:val="00761E6D"/>
    <w:rsid w:val="007620AE"/>
    <w:rsid w:val="007627C3"/>
    <w:rsid w:val="0076281C"/>
    <w:rsid w:val="00762A91"/>
    <w:rsid w:val="00762C83"/>
    <w:rsid w:val="0076341D"/>
    <w:rsid w:val="00763874"/>
    <w:rsid w:val="00763EE0"/>
    <w:rsid w:val="00764A0B"/>
    <w:rsid w:val="0076588B"/>
    <w:rsid w:val="00767E25"/>
    <w:rsid w:val="00770C3A"/>
    <w:rsid w:val="00770E5A"/>
    <w:rsid w:val="00770F84"/>
    <w:rsid w:val="00771923"/>
    <w:rsid w:val="0077208C"/>
    <w:rsid w:val="007743D5"/>
    <w:rsid w:val="00776806"/>
    <w:rsid w:val="00777341"/>
    <w:rsid w:val="007808A0"/>
    <w:rsid w:val="00781A3E"/>
    <w:rsid w:val="00782476"/>
    <w:rsid w:val="00782542"/>
    <w:rsid w:val="00782D70"/>
    <w:rsid w:val="00783310"/>
    <w:rsid w:val="0078406D"/>
    <w:rsid w:val="00784A2C"/>
    <w:rsid w:val="00786364"/>
    <w:rsid w:val="00786B79"/>
    <w:rsid w:val="00787150"/>
    <w:rsid w:val="00787177"/>
    <w:rsid w:val="00787245"/>
    <w:rsid w:val="007873FB"/>
    <w:rsid w:val="007901E7"/>
    <w:rsid w:val="00791467"/>
    <w:rsid w:val="00791B5D"/>
    <w:rsid w:val="00791F19"/>
    <w:rsid w:val="0079278D"/>
    <w:rsid w:val="0079341F"/>
    <w:rsid w:val="0079355E"/>
    <w:rsid w:val="00794B50"/>
    <w:rsid w:val="007953ED"/>
    <w:rsid w:val="00795910"/>
    <w:rsid w:val="00797B0D"/>
    <w:rsid w:val="007A0984"/>
    <w:rsid w:val="007A1354"/>
    <w:rsid w:val="007A1B16"/>
    <w:rsid w:val="007A3218"/>
    <w:rsid w:val="007A45C1"/>
    <w:rsid w:val="007A4A6D"/>
    <w:rsid w:val="007A4EBE"/>
    <w:rsid w:val="007A5727"/>
    <w:rsid w:val="007A6781"/>
    <w:rsid w:val="007A70C0"/>
    <w:rsid w:val="007A7126"/>
    <w:rsid w:val="007A739F"/>
    <w:rsid w:val="007A78D3"/>
    <w:rsid w:val="007B1673"/>
    <w:rsid w:val="007B23A3"/>
    <w:rsid w:val="007B2B1A"/>
    <w:rsid w:val="007B3233"/>
    <w:rsid w:val="007B4893"/>
    <w:rsid w:val="007B5FE1"/>
    <w:rsid w:val="007B612E"/>
    <w:rsid w:val="007C1179"/>
    <w:rsid w:val="007C12DC"/>
    <w:rsid w:val="007C1EFE"/>
    <w:rsid w:val="007C2429"/>
    <w:rsid w:val="007C3769"/>
    <w:rsid w:val="007C3951"/>
    <w:rsid w:val="007C418D"/>
    <w:rsid w:val="007C509B"/>
    <w:rsid w:val="007C524E"/>
    <w:rsid w:val="007C63E4"/>
    <w:rsid w:val="007C6DFE"/>
    <w:rsid w:val="007C7744"/>
    <w:rsid w:val="007D1A32"/>
    <w:rsid w:val="007D1BB9"/>
    <w:rsid w:val="007D1BCF"/>
    <w:rsid w:val="007D6928"/>
    <w:rsid w:val="007D7371"/>
    <w:rsid w:val="007D75CF"/>
    <w:rsid w:val="007D7A29"/>
    <w:rsid w:val="007D7F27"/>
    <w:rsid w:val="007E0B80"/>
    <w:rsid w:val="007E0D35"/>
    <w:rsid w:val="007E1030"/>
    <w:rsid w:val="007E1C9E"/>
    <w:rsid w:val="007E2261"/>
    <w:rsid w:val="007E2C25"/>
    <w:rsid w:val="007E345B"/>
    <w:rsid w:val="007E3722"/>
    <w:rsid w:val="007E433C"/>
    <w:rsid w:val="007E476B"/>
    <w:rsid w:val="007E57C7"/>
    <w:rsid w:val="007E6754"/>
    <w:rsid w:val="007E6DC5"/>
    <w:rsid w:val="007E7DB6"/>
    <w:rsid w:val="007F03EC"/>
    <w:rsid w:val="007F1044"/>
    <w:rsid w:val="007F155A"/>
    <w:rsid w:val="007F1C4E"/>
    <w:rsid w:val="007F278C"/>
    <w:rsid w:val="007F37C1"/>
    <w:rsid w:val="007F3839"/>
    <w:rsid w:val="007F3E3B"/>
    <w:rsid w:val="007F3EBC"/>
    <w:rsid w:val="007F439B"/>
    <w:rsid w:val="007F7458"/>
    <w:rsid w:val="007F769D"/>
    <w:rsid w:val="007F7B8B"/>
    <w:rsid w:val="00800143"/>
    <w:rsid w:val="008005FE"/>
    <w:rsid w:val="00800B97"/>
    <w:rsid w:val="008017CA"/>
    <w:rsid w:val="0080189E"/>
    <w:rsid w:val="00801A99"/>
    <w:rsid w:val="00801E56"/>
    <w:rsid w:val="00802FC9"/>
    <w:rsid w:val="0080334D"/>
    <w:rsid w:val="008048B7"/>
    <w:rsid w:val="00805764"/>
    <w:rsid w:val="00805AA7"/>
    <w:rsid w:val="0080662C"/>
    <w:rsid w:val="00806A0D"/>
    <w:rsid w:val="00806DA2"/>
    <w:rsid w:val="008070EF"/>
    <w:rsid w:val="0080777A"/>
    <w:rsid w:val="00807824"/>
    <w:rsid w:val="00807D3C"/>
    <w:rsid w:val="00807FFC"/>
    <w:rsid w:val="008116C9"/>
    <w:rsid w:val="00812554"/>
    <w:rsid w:val="008136ED"/>
    <w:rsid w:val="00813D87"/>
    <w:rsid w:val="00821037"/>
    <w:rsid w:val="00821C73"/>
    <w:rsid w:val="00822908"/>
    <w:rsid w:val="00823DA4"/>
    <w:rsid w:val="00823E10"/>
    <w:rsid w:val="00823EB3"/>
    <w:rsid w:val="00823FEB"/>
    <w:rsid w:val="00824101"/>
    <w:rsid w:val="0082426D"/>
    <w:rsid w:val="0082449E"/>
    <w:rsid w:val="008259EA"/>
    <w:rsid w:val="00825B9F"/>
    <w:rsid w:val="0082617B"/>
    <w:rsid w:val="0082790E"/>
    <w:rsid w:val="00827A5E"/>
    <w:rsid w:val="00827E7E"/>
    <w:rsid w:val="0083226F"/>
    <w:rsid w:val="00832405"/>
    <w:rsid w:val="00833A73"/>
    <w:rsid w:val="00833F9A"/>
    <w:rsid w:val="00835BDB"/>
    <w:rsid w:val="00836C09"/>
    <w:rsid w:val="008379E6"/>
    <w:rsid w:val="00837E61"/>
    <w:rsid w:val="00840102"/>
    <w:rsid w:val="008401C9"/>
    <w:rsid w:val="00841351"/>
    <w:rsid w:val="00842982"/>
    <w:rsid w:val="008429B3"/>
    <w:rsid w:val="0084436D"/>
    <w:rsid w:val="0084445A"/>
    <w:rsid w:val="008456D2"/>
    <w:rsid w:val="00845703"/>
    <w:rsid w:val="00845B48"/>
    <w:rsid w:val="00845E52"/>
    <w:rsid w:val="00846E2E"/>
    <w:rsid w:val="008506D6"/>
    <w:rsid w:val="00851798"/>
    <w:rsid w:val="00851A02"/>
    <w:rsid w:val="008522B9"/>
    <w:rsid w:val="008534F4"/>
    <w:rsid w:val="008546E6"/>
    <w:rsid w:val="0085491A"/>
    <w:rsid w:val="00854CD3"/>
    <w:rsid w:val="00854DEF"/>
    <w:rsid w:val="0085677A"/>
    <w:rsid w:val="00856B0C"/>
    <w:rsid w:val="00856D11"/>
    <w:rsid w:val="00860258"/>
    <w:rsid w:val="00860E19"/>
    <w:rsid w:val="00861B2D"/>
    <w:rsid w:val="00861B41"/>
    <w:rsid w:val="0086308C"/>
    <w:rsid w:val="00863491"/>
    <w:rsid w:val="00864EB5"/>
    <w:rsid w:val="008656D5"/>
    <w:rsid w:val="008657BB"/>
    <w:rsid w:val="00870486"/>
    <w:rsid w:val="00871EA6"/>
    <w:rsid w:val="008721F6"/>
    <w:rsid w:val="00872C4C"/>
    <w:rsid w:val="00873E5F"/>
    <w:rsid w:val="00876A37"/>
    <w:rsid w:val="008773C1"/>
    <w:rsid w:val="0088043C"/>
    <w:rsid w:val="00880910"/>
    <w:rsid w:val="0088130A"/>
    <w:rsid w:val="008827D6"/>
    <w:rsid w:val="008829FA"/>
    <w:rsid w:val="008860CD"/>
    <w:rsid w:val="00887476"/>
    <w:rsid w:val="008874BC"/>
    <w:rsid w:val="00887AAE"/>
    <w:rsid w:val="00887C48"/>
    <w:rsid w:val="00887D04"/>
    <w:rsid w:val="00887ECA"/>
    <w:rsid w:val="008902F0"/>
    <w:rsid w:val="0089047A"/>
    <w:rsid w:val="008906C9"/>
    <w:rsid w:val="008907DD"/>
    <w:rsid w:val="0089098A"/>
    <w:rsid w:val="00891485"/>
    <w:rsid w:val="00892610"/>
    <w:rsid w:val="00893BE1"/>
    <w:rsid w:val="008950B1"/>
    <w:rsid w:val="00895EA7"/>
    <w:rsid w:val="00896993"/>
    <w:rsid w:val="00897035"/>
    <w:rsid w:val="008973B9"/>
    <w:rsid w:val="008A0FA3"/>
    <w:rsid w:val="008A1240"/>
    <w:rsid w:val="008A2586"/>
    <w:rsid w:val="008A4BDF"/>
    <w:rsid w:val="008A4F5A"/>
    <w:rsid w:val="008A5480"/>
    <w:rsid w:val="008A6F46"/>
    <w:rsid w:val="008A6F9D"/>
    <w:rsid w:val="008A6F9E"/>
    <w:rsid w:val="008A7009"/>
    <w:rsid w:val="008A7990"/>
    <w:rsid w:val="008A7ECA"/>
    <w:rsid w:val="008B013D"/>
    <w:rsid w:val="008B0A5C"/>
    <w:rsid w:val="008B0FFE"/>
    <w:rsid w:val="008B1421"/>
    <w:rsid w:val="008B1454"/>
    <w:rsid w:val="008B189F"/>
    <w:rsid w:val="008B244E"/>
    <w:rsid w:val="008B26ED"/>
    <w:rsid w:val="008B32D6"/>
    <w:rsid w:val="008B3780"/>
    <w:rsid w:val="008B3FE1"/>
    <w:rsid w:val="008B4014"/>
    <w:rsid w:val="008B5126"/>
    <w:rsid w:val="008B5336"/>
    <w:rsid w:val="008B5FC2"/>
    <w:rsid w:val="008B71DD"/>
    <w:rsid w:val="008C11BD"/>
    <w:rsid w:val="008C1236"/>
    <w:rsid w:val="008C1607"/>
    <w:rsid w:val="008C27FF"/>
    <w:rsid w:val="008C2A3F"/>
    <w:rsid w:val="008C3AF3"/>
    <w:rsid w:val="008C3BCE"/>
    <w:rsid w:val="008C4493"/>
    <w:rsid w:val="008C4E19"/>
    <w:rsid w:val="008C5738"/>
    <w:rsid w:val="008C63C0"/>
    <w:rsid w:val="008C77F1"/>
    <w:rsid w:val="008D04F0"/>
    <w:rsid w:val="008D0AC4"/>
    <w:rsid w:val="008D11FE"/>
    <w:rsid w:val="008D1725"/>
    <w:rsid w:val="008D1A28"/>
    <w:rsid w:val="008D1CB4"/>
    <w:rsid w:val="008D20C5"/>
    <w:rsid w:val="008D2184"/>
    <w:rsid w:val="008D21AE"/>
    <w:rsid w:val="008D238A"/>
    <w:rsid w:val="008D27F0"/>
    <w:rsid w:val="008D2CA5"/>
    <w:rsid w:val="008D43DB"/>
    <w:rsid w:val="008D4609"/>
    <w:rsid w:val="008D4853"/>
    <w:rsid w:val="008D4ED8"/>
    <w:rsid w:val="008D5FA6"/>
    <w:rsid w:val="008D6A70"/>
    <w:rsid w:val="008E059D"/>
    <w:rsid w:val="008E06F7"/>
    <w:rsid w:val="008E0D5D"/>
    <w:rsid w:val="008E2D52"/>
    <w:rsid w:val="008E31A0"/>
    <w:rsid w:val="008E32FF"/>
    <w:rsid w:val="008E4014"/>
    <w:rsid w:val="008E4191"/>
    <w:rsid w:val="008E42AC"/>
    <w:rsid w:val="008E4FF3"/>
    <w:rsid w:val="008E5532"/>
    <w:rsid w:val="008E5D55"/>
    <w:rsid w:val="008E7855"/>
    <w:rsid w:val="008F04AA"/>
    <w:rsid w:val="008F0B05"/>
    <w:rsid w:val="008F0F4E"/>
    <w:rsid w:val="008F11CB"/>
    <w:rsid w:val="008F1E0B"/>
    <w:rsid w:val="008F2337"/>
    <w:rsid w:val="008F29E7"/>
    <w:rsid w:val="008F3500"/>
    <w:rsid w:val="008F3C7D"/>
    <w:rsid w:val="008F3FA0"/>
    <w:rsid w:val="008F40F2"/>
    <w:rsid w:val="008F60D0"/>
    <w:rsid w:val="008F6868"/>
    <w:rsid w:val="008F7379"/>
    <w:rsid w:val="008F7C47"/>
    <w:rsid w:val="009004E9"/>
    <w:rsid w:val="00901514"/>
    <w:rsid w:val="00901543"/>
    <w:rsid w:val="00901ECE"/>
    <w:rsid w:val="0090233D"/>
    <w:rsid w:val="009026F1"/>
    <w:rsid w:val="00903C7F"/>
    <w:rsid w:val="0090477F"/>
    <w:rsid w:val="009047F9"/>
    <w:rsid w:val="00904F29"/>
    <w:rsid w:val="0090579B"/>
    <w:rsid w:val="00906030"/>
    <w:rsid w:val="00906179"/>
    <w:rsid w:val="0091125D"/>
    <w:rsid w:val="00911546"/>
    <w:rsid w:val="00911619"/>
    <w:rsid w:val="0091579A"/>
    <w:rsid w:val="00916011"/>
    <w:rsid w:val="00917D6E"/>
    <w:rsid w:val="00920252"/>
    <w:rsid w:val="009205C4"/>
    <w:rsid w:val="009214AC"/>
    <w:rsid w:val="0092228D"/>
    <w:rsid w:val="0092247A"/>
    <w:rsid w:val="0092286F"/>
    <w:rsid w:val="00923514"/>
    <w:rsid w:val="00924690"/>
    <w:rsid w:val="00924E3C"/>
    <w:rsid w:val="00925D30"/>
    <w:rsid w:val="00925D3C"/>
    <w:rsid w:val="009260F0"/>
    <w:rsid w:val="009266F0"/>
    <w:rsid w:val="00926E49"/>
    <w:rsid w:val="00927AF8"/>
    <w:rsid w:val="00927CA9"/>
    <w:rsid w:val="00930074"/>
    <w:rsid w:val="0093059C"/>
    <w:rsid w:val="00930F78"/>
    <w:rsid w:val="00931055"/>
    <w:rsid w:val="00934E5A"/>
    <w:rsid w:val="00936DDE"/>
    <w:rsid w:val="0093775D"/>
    <w:rsid w:val="0094013B"/>
    <w:rsid w:val="009404DD"/>
    <w:rsid w:val="0094090C"/>
    <w:rsid w:val="00940C63"/>
    <w:rsid w:val="00940E81"/>
    <w:rsid w:val="0094149C"/>
    <w:rsid w:val="009417BA"/>
    <w:rsid w:val="00943D1D"/>
    <w:rsid w:val="0094403A"/>
    <w:rsid w:val="0094481B"/>
    <w:rsid w:val="009468DB"/>
    <w:rsid w:val="00946BE5"/>
    <w:rsid w:val="00947AD8"/>
    <w:rsid w:val="00947BE0"/>
    <w:rsid w:val="00951291"/>
    <w:rsid w:val="009517EE"/>
    <w:rsid w:val="0095254D"/>
    <w:rsid w:val="00952E4E"/>
    <w:rsid w:val="00953E02"/>
    <w:rsid w:val="0095431C"/>
    <w:rsid w:val="0095557F"/>
    <w:rsid w:val="00955B02"/>
    <w:rsid w:val="00956619"/>
    <w:rsid w:val="0095789C"/>
    <w:rsid w:val="00960D47"/>
    <w:rsid w:val="00960DF1"/>
    <w:rsid w:val="009612BB"/>
    <w:rsid w:val="00961DD3"/>
    <w:rsid w:val="00962094"/>
    <w:rsid w:val="009628B1"/>
    <w:rsid w:val="00965104"/>
    <w:rsid w:val="009664CF"/>
    <w:rsid w:val="009668E6"/>
    <w:rsid w:val="00967846"/>
    <w:rsid w:val="009679CB"/>
    <w:rsid w:val="00967D9B"/>
    <w:rsid w:val="00970E60"/>
    <w:rsid w:val="00971319"/>
    <w:rsid w:val="00971DDD"/>
    <w:rsid w:val="009745E3"/>
    <w:rsid w:val="00974BAA"/>
    <w:rsid w:val="0097541B"/>
    <w:rsid w:val="00975906"/>
    <w:rsid w:val="009762AE"/>
    <w:rsid w:val="00976647"/>
    <w:rsid w:val="00976924"/>
    <w:rsid w:val="00977D6A"/>
    <w:rsid w:val="00980873"/>
    <w:rsid w:val="00980EF0"/>
    <w:rsid w:val="009825B1"/>
    <w:rsid w:val="00984BA2"/>
    <w:rsid w:val="00984E14"/>
    <w:rsid w:val="00985D0D"/>
    <w:rsid w:val="00990746"/>
    <w:rsid w:val="00990942"/>
    <w:rsid w:val="00990A87"/>
    <w:rsid w:val="00990CB4"/>
    <w:rsid w:val="009926F9"/>
    <w:rsid w:val="0099406D"/>
    <w:rsid w:val="00994597"/>
    <w:rsid w:val="009947EC"/>
    <w:rsid w:val="00994953"/>
    <w:rsid w:val="009954EC"/>
    <w:rsid w:val="00996950"/>
    <w:rsid w:val="009974DD"/>
    <w:rsid w:val="00997A31"/>
    <w:rsid w:val="009A0610"/>
    <w:rsid w:val="009A13A1"/>
    <w:rsid w:val="009A15A5"/>
    <w:rsid w:val="009A246D"/>
    <w:rsid w:val="009A3754"/>
    <w:rsid w:val="009A3BEA"/>
    <w:rsid w:val="009A4608"/>
    <w:rsid w:val="009A466E"/>
    <w:rsid w:val="009A504F"/>
    <w:rsid w:val="009A7563"/>
    <w:rsid w:val="009A757B"/>
    <w:rsid w:val="009A75BB"/>
    <w:rsid w:val="009B010D"/>
    <w:rsid w:val="009B01B9"/>
    <w:rsid w:val="009B149D"/>
    <w:rsid w:val="009B2851"/>
    <w:rsid w:val="009B323D"/>
    <w:rsid w:val="009B33D4"/>
    <w:rsid w:val="009B3874"/>
    <w:rsid w:val="009B39B5"/>
    <w:rsid w:val="009B39DD"/>
    <w:rsid w:val="009B3B38"/>
    <w:rsid w:val="009B3EDC"/>
    <w:rsid w:val="009B49FC"/>
    <w:rsid w:val="009B4BEF"/>
    <w:rsid w:val="009B4F4C"/>
    <w:rsid w:val="009B5305"/>
    <w:rsid w:val="009B5A1D"/>
    <w:rsid w:val="009B6741"/>
    <w:rsid w:val="009B6B16"/>
    <w:rsid w:val="009B706D"/>
    <w:rsid w:val="009B720C"/>
    <w:rsid w:val="009B7A61"/>
    <w:rsid w:val="009B7E9D"/>
    <w:rsid w:val="009C14CC"/>
    <w:rsid w:val="009C20A5"/>
    <w:rsid w:val="009C24BA"/>
    <w:rsid w:val="009C3CE5"/>
    <w:rsid w:val="009C457C"/>
    <w:rsid w:val="009C4D41"/>
    <w:rsid w:val="009C4E4D"/>
    <w:rsid w:val="009C540D"/>
    <w:rsid w:val="009C5958"/>
    <w:rsid w:val="009C612C"/>
    <w:rsid w:val="009C630A"/>
    <w:rsid w:val="009C644D"/>
    <w:rsid w:val="009C6581"/>
    <w:rsid w:val="009C67E0"/>
    <w:rsid w:val="009C768E"/>
    <w:rsid w:val="009D00AD"/>
    <w:rsid w:val="009D1186"/>
    <w:rsid w:val="009D2192"/>
    <w:rsid w:val="009D234C"/>
    <w:rsid w:val="009D24A1"/>
    <w:rsid w:val="009D278F"/>
    <w:rsid w:val="009D3A4F"/>
    <w:rsid w:val="009D4770"/>
    <w:rsid w:val="009D603E"/>
    <w:rsid w:val="009D6EA6"/>
    <w:rsid w:val="009D6F93"/>
    <w:rsid w:val="009E0AE5"/>
    <w:rsid w:val="009E0B07"/>
    <w:rsid w:val="009E280D"/>
    <w:rsid w:val="009E382D"/>
    <w:rsid w:val="009E41F5"/>
    <w:rsid w:val="009E4850"/>
    <w:rsid w:val="009E7DCB"/>
    <w:rsid w:val="009F01B9"/>
    <w:rsid w:val="009F0742"/>
    <w:rsid w:val="009F07F4"/>
    <w:rsid w:val="009F301D"/>
    <w:rsid w:val="009F4294"/>
    <w:rsid w:val="009F6EF9"/>
    <w:rsid w:val="009F738E"/>
    <w:rsid w:val="009F7FAE"/>
    <w:rsid w:val="009F7FC7"/>
    <w:rsid w:val="00A0083B"/>
    <w:rsid w:val="00A00BE2"/>
    <w:rsid w:val="00A01601"/>
    <w:rsid w:val="00A02F4F"/>
    <w:rsid w:val="00A046CA"/>
    <w:rsid w:val="00A06094"/>
    <w:rsid w:val="00A06670"/>
    <w:rsid w:val="00A06E2D"/>
    <w:rsid w:val="00A0714C"/>
    <w:rsid w:val="00A10B11"/>
    <w:rsid w:val="00A11027"/>
    <w:rsid w:val="00A112FE"/>
    <w:rsid w:val="00A11467"/>
    <w:rsid w:val="00A125C5"/>
    <w:rsid w:val="00A13AA3"/>
    <w:rsid w:val="00A14BB7"/>
    <w:rsid w:val="00A16885"/>
    <w:rsid w:val="00A17233"/>
    <w:rsid w:val="00A17F58"/>
    <w:rsid w:val="00A20E88"/>
    <w:rsid w:val="00A22089"/>
    <w:rsid w:val="00A220A8"/>
    <w:rsid w:val="00A222E2"/>
    <w:rsid w:val="00A22EBB"/>
    <w:rsid w:val="00A2488D"/>
    <w:rsid w:val="00A24BA1"/>
    <w:rsid w:val="00A26291"/>
    <w:rsid w:val="00A268A3"/>
    <w:rsid w:val="00A27096"/>
    <w:rsid w:val="00A301FE"/>
    <w:rsid w:val="00A3048B"/>
    <w:rsid w:val="00A30A3E"/>
    <w:rsid w:val="00A30CF8"/>
    <w:rsid w:val="00A311AA"/>
    <w:rsid w:val="00A31909"/>
    <w:rsid w:val="00A32AB9"/>
    <w:rsid w:val="00A32D26"/>
    <w:rsid w:val="00A33038"/>
    <w:rsid w:val="00A334DB"/>
    <w:rsid w:val="00A34413"/>
    <w:rsid w:val="00A34C65"/>
    <w:rsid w:val="00A35190"/>
    <w:rsid w:val="00A3611E"/>
    <w:rsid w:val="00A363BB"/>
    <w:rsid w:val="00A3752C"/>
    <w:rsid w:val="00A37B45"/>
    <w:rsid w:val="00A40B62"/>
    <w:rsid w:val="00A40C6E"/>
    <w:rsid w:val="00A410D0"/>
    <w:rsid w:val="00A414DA"/>
    <w:rsid w:val="00A41A41"/>
    <w:rsid w:val="00A41E6A"/>
    <w:rsid w:val="00A4278F"/>
    <w:rsid w:val="00A42C46"/>
    <w:rsid w:val="00A42E26"/>
    <w:rsid w:val="00A4307F"/>
    <w:rsid w:val="00A433FA"/>
    <w:rsid w:val="00A43AFD"/>
    <w:rsid w:val="00A4424D"/>
    <w:rsid w:val="00A44AFF"/>
    <w:rsid w:val="00A473E3"/>
    <w:rsid w:val="00A47932"/>
    <w:rsid w:val="00A47F5F"/>
    <w:rsid w:val="00A5039D"/>
    <w:rsid w:val="00A51291"/>
    <w:rsid w:val="00A52312"/>
    <w:rsid w:val="00A523CA"/>
    <w:rsid w:val="00A52D57"/>
    <w:rsid w:val="00A536E2"/>
    <w:rsid w:val="00A53EAF"/>
    <w:rsid w:val="00A54458"/>
    <w:rsid w:val="00A54825"/>
    <w:rsid w:val="00A5531C"/>
    <w:rsid w:val="00A5673A"/>
    <w:rsid w:val="00A572CC"/>
    <w:rsid w:val="00A57B30"/>
    <w:rsid w:val="00A6090C"/>
    <w:rsid w:val="00A60DCB"/>
    <w:rsid w:val="00A61D8F"/>
    <w:rsid w:val="00A625E4"/>
    <w:rsid w:val="00A62D5D"/>
    <w:rsid w:val="00A633F9"/>
    <w:rsid w:val="00A63BCE"/>
    <w:rsid w:val="00A63E12"/>
    <w:rsid w:val="00A648AE"/>
    <w:rsid w:val="00A64E9B"/>
    <w:rsid w:val="00A65863"/>
    <w:rsid w:val="00A65EE7"/>
    <w:rsid w:val="00A66193"/>
    <w:rsid w:val="00A66A7F"/>
    <w:rsid w:val="00A66E0D"/>
    <w:rsid w:val="00A676C6"/>
    <w:rsid w:val="00A67DC5"/>
    <w:rsid w:val="00A70133"/>
    <w:rsid w:val="00A70419"/>
    <w:rsid w:val="00A7077D"/>
    <w:rsid w:val="00A70D22"/>
    <w:rsid w:val="00A725DA"/>
    <w:rsid w:val="00A7267A"/>
    <w:rsid w:val="00A72BC8"/>
    <w:rsid w:val="00A72E72"/>
    <w:rsid w:val="00A730A6"/>
    <w:rsid w:val="00A731D6"/>
    <w:rsid w:val="00A7333A"/>
    <w:rsid w:val="00A737C1"/>
    <w:rsid w:val="00A7568B"/>
    <w:rsid w:val="00A75885"/>
    <w:rsid w:val="00A75A25"/>
    <w:rsid w:val="00A75CB5"/>
    <w:rsid w:val="00A77040"/>
    <w:rsid w:val="00A77BDB"/>
    <w:rsid w:val="00A80CE9"/>
    <w:rsid w:val="00A80FE6"/>
    <w:rsid w:val="00A810D0"/>
    <w:rsid w:val="00A81B07"/>
    <w:rsid w:val="00A82BE7"/>
    <w:rsid w:val="00A8336E"/>
    <w:rsid w:val="00A833FC"/>
    <w:rsid w:val="00A83D08"/>
    <w:rsid w:val="00A84C9F"/>
    <w:rsid w:val="00A861CB"/>
    <w:rsid w:val="00A87D27"/>
    <w:rsid w:val="00A87DC7"/>
    <w:rsid w:val="00A91470"/>
    <w:rsid w:val="00A9179D"/>
    <w:rsid w:val="00A91C13"/>
    <w:rsid w:val="00A94BDA"/>
    <w:rsid w:val="00A9530C"/>
    <w:rsid w:val="00A95863"/>
    <w:rsid w:val="00A95E35"/>
    <w:rsid w:val="00A976B0"/>
    <w:rsid w:val="00A978A9"/>
    <w:rsid w:val="00AA033F"/>
    <w:rsid w:val="00AA0B66"/>
    <w:rsid w:val="00AA29BA"/>
    <w:rsid w:val="00AA373A"/>
    <w:rsid w:val="00AA4602"/>
    <w:rsid w:val="00AA4E2E"/>
    <w:rsid w:val="00AA57E4"/>
    <w:rsid w:val="00AA67A0"/>
    <w:rsid w:val="00AA6AB7"/>
    <w:rsid w:val="00AB06D6"/>
    <w:rsid w:val="00AB1025"/>
    <w:rsid w:val="00AB2090"/>
    <w:rsid w:val="00AB2157"/>
    <w:rsid w:val="00AB229E"/>
    <w:rsid w:val="00AB32F9"/>
    <w:rsid w:val="00AB347B"/>
    <w:rsid w:val="00AB48AD"/>
    <w:rsid w:val="00AB49FE"/>
    <w:rsid w:val="00AB5DB5"/>
    <w:rsid w:val="00AB7B11"/>
    <w:rsid w:val="00AC0234"/>
    <w:rsid w:val="00AC06E9"/>
    <w:rsid w:val="00AC1619"/>
    <w:rsid w:val="00AC1751"/>
    <w:rsid w:val="00AC20E9"/>
    <w:rsid w:val="00AC2465"/>
    <w:rsid w:val="00AC32B1"/>
    <w:rsid w:val="00AC3554"/>
    <w:rsid w:val="00AC356D"/>
    <w:rsid w:val="00AC4000"/>
    <w:rsid w:val="00AC4D60"/>
    <w:rsid w:val="00AC4E18"/>
    <w:rsid w:val="00AC5002"/>
    <w:rsid w:val="00AC5418"/>
    <w:rsid w:val="00AC731A"/>
    <w:rsid w:val="00AC733B"/>
    <w:rsid w:val="00AC7350"/>
    <w:rsid w:val="00AC77C4"/>
    <w:rsid w:val="00AD089C"/>
    <w:rsid w:val="00AD1CC4"/>
    <w:rsid w:val="00AD2364"/>
    <w:rsid w:val="00AD3BD9"/>
    <w:rsid w:val="00AD6254"/>
    <w:rsid w:val="00AD63E7"/>
    <w:rsid w:val="00AD66A0"/>
    <w:rsid w:val="00AD72BD"/>
    <w:rsid w:val="00AE0FAE"/>
    <w:rsid w:val="00AE23E6"/>
    <w:rsid w:val="00AE23EA"/>
    <w:rsid w:val="00AE2F19"/>
    <w:rsid w:val="00AE4C56"/>
    <w:rsid w:val="00AE4F59"/>
    <w:rsid w:val="00AF0B66"/>
    <w:rsid w:val="00AF2310"/>
    <w:rsid w:val="00AF2E49"/>
    <w:rsid w:val="00AF3AE5"/>
    <w:rsid w:val="00AF448B"/>
    <w:rsid w:val="00AF44A9"/>
    <w:rsid w:val="00AF459C"/>
    <w:rsid w:val="00AF4B79"/>
    <w:rsid w:val="00AF50FD"/>
    <w:rsid w:val="00AF5A50"/>
    <w:rsid w:val="00AF5A66"/>
    <w:rsid w:val="00AF6546"/>
    <w:rsid w:val="00AF75C1"/>
    <w:rsid w:val="00B0106C"/>
    <w:rsid w:val="00B01476"/>
    <w:rsid w:val="00B01751"/>
    <w:rsid w:val="00B01AC6"/>
    <w:rsid w:val="00B01D20"/>
    <w:rsid w:val="00B02368"/>
    <w:rsid w:val="00B042B0"/>
    <w:rsid w:val="00B051F0"/>
    <w:rsid w:val="00B0572C"/>
    <w:rsid w:val="00B06101"/>
    <w:rsid w:val="00B079AA"/>
    <w:rsid w:val="00B105A9"/>
    <w:rsid w:val="00B11A96"/>
    <w:rsid w:val="00B124AA"/>
    <w:rsid w:val="00B12BDE"/>
    <w:rsid w:val="00B133ED"/>
    <w:rsid w:val="00B13EEF"/>
    <w:rsid w:val="00B1419D"/>
    <w:rsid w:val="00B14618"/>
    <w:rsid w:val="00B15693"/>
    <w:rsid w:val="00B16451"/>
    <w:rsid w:val="00B16858"/>
    <w:rsid w:val="00B16EEA"/>
    <w:rsid w:val="00B17141"/>
    <w:rsid w:val="00B17BB0"/>
    <w:rsid w:val="00B217EC"/>
    <w:rsid w:val="00B21819"/>
    <w:rsid w:val="00B22830"/>
    <w:rsid w:val="00B23345"/>
    <w:rsid w:val="00B23768"/>
    <w:rsid w:val="00B23A6F"/>
    <w:rsid w:val="00B244E5"/>
    <w:rsid w:val="00B25244"/>
    <w:rsid w:val="00B279CA"/>
    <w:rsid w:val="00B30173"/>
    <w:rsid w:val="00B30C7F"/>
    <w:rsid w:val="00B30EEF"/>
    <w:rsid w:val="00B31239"/>
    <w:rsid w:val="00B3138F"/>
    <w:rsid w:val="00B31575"/>
    <w:rsid w:val="00B31B42"/>
    <w:rsid w:val="00B3256A"/>
    <w:rsid w:val="00B3285C"/>
    <w:rsid w:val="00B32A71"/>
    <w:rsid w:val="00B339B0"/>
    <w:rsid w:val="00B33AB1"/>
    <w:rsid w:val="00B34581"/>
    <w:rsid w:val="00B353F8"/>
    <w:rsid w:val="00B35560"/>
    <w:rsid w:val="00B375AA"/>
    <w:rsid w:val="00B3761F"/>
    <w:rsid w:val="00B40CDE"/>
    <w:rsid w:val="00B4113E"/>
    <w:rsid w:val="00B4321E"/>
    <w:rsid w:val="00B43E76"/>
    <w:rsid w:val="00B44524"/>
    <w:rsid w:val="00B4473E"/>
    <w:rsid w:val="00B447AA"/>
    <w:rsid w:val="00B45412"/>
    <w:rsid w:val="00B46FAF"/>
    <w:rsid w:val="00B47443"/>
    <w:rsid w:val="00B500F5"/>
    <w:rsid w:val="00B518CC"/>
    <w:rsid w:val="00B51E16"/>
    <w:rsid w:val="00B51FF9"/>
    <w:rsid w:val="00B54B6E"/>
    <w:rsid w:val="00B55411"/>
    <w:rsid w:val="00B55EF5"/>
    <w:rsid w:val="00B565C7"/>
    <w:rsid w:val="00B57490"/>
    <w:rsid w:val="00B57DCE"/>
    <w:rsid w:val="00B60B28"/>
    <w:rsid w:val="00B612DD"/>
    <w:rsid w:val="00B6156E"/>
    <w:rsid w:val="00B618DD"/>
    <w:rsid w:val="00B61AC7"/>
    <w:rsid w:val="00B61AD0"/>
    <w:rsid w:val="00B64040"/>
    <w:rsid w:val="00B6421F"/>
    <w:rsid w:val="00B644F5"/>
    <w:rsid w:val="00B646C9"/>
    <w:rsid w:val="00B658D4"/>
    <w:rsid w:val="00B66CA1"/>
    <w:rsid w:val="00B66E84"/>
    <w:rsid w:val="00B670F8"/>
    <w:rsid w:val="00B67E46"/>
    <w:rsid w:val="00B70B07"/>
    <w:rsid w:val="00B72000"/>
    <w:rsid w:val="00B7267A"/>
    <w:rsid w:val="00B72CD5"/>
    <w:rsid w:val="00B74484"/>
    <w:rsid w:val="00B74962"/>
    <w:rsid w:val="00B75B55"/>
    <w:rsid w:val="00B75DD2"/>
    <w:rsid w:val="00B7613F"/>
    <w:rsid w:val="00B7632E"/>
    <w:rsid w:val="00B765F8"/>
    <w:rsid w:val="00B80CCF"/>
    <w:rsid w:val="00B81438"/>
    <w:rsid w:val="00B8198A"/>
    <w:rsid w:val="00B82656"/>
    <w:rsid w:val="00B829F1"/>
    <w:rsid w:val="00B82F41"/>
    <w:rsid w:val="00B83891"/>
    <w:rsid w:val="00B83A4F"/>
    <w:rsid w:val="00B845B2"/>
    <w:rsid w:val="00B85407"/>
    <w:rsid w:val="00B8547D"/>
    <w:rsid w:val="00B8554F"/>
    <w:rsid w:val="00B865E7"/>
    <w:rsid w:val="00B8695C"/>
    <w:rsid w:val="00B86C49"/>
    <w:rsid w:val="00B87031"/>
    <w:rsid w:val="00B87C04"/>
    <w:rsid w:val="00B91077"/>
    <w:rsid w:val="00B91567"/>
    <w:rsid w:val="00B919A5"/>
    <w:rsid w:val="00B91BD8"/>
    <w:rsid w:val="00B9532E"/>
    <w:rsid w:val="00B95595"/>
    <w:rsid w:val="00B96FD9"/>
    <w:rsid w:val="00B97D59"/>
    <w:rsid w:val="00BA13BC"/>
    <w:rsid w:val="00BA199C"/>
    <w:rsid w:val="00BA31B0"/>
    <w:rsid w:val="00BA34DB"/>
    <w:rsid w:val="00BA34EA"/>
    <w:rsid w:val="00BA537A"/>
    <w:rsid w:val="00BA6F53"/>
    <w:rsid w:val="00BB08DD"/>
    <w:rsid w:val="00BB3572"/>
    <w:rsid w:val="00BB372C"/>
    <w:rsid w:val="00BB392E"/>
    <w:rsid w:val="00BB3FCA"/>
    <w:rsid w:val="00BB4742"/>
    <w:rsid w:val="00BB4AC7"/>
    <w:rsid w:val="00BB517D"/>
    <w:rsid w:val="00BB541D"/>
    <w:rsid w:val="00BB5761"/>
    <w:rsid w:val="00BB60EF"/>
    <w:rsid w:val="00BB644A"/>
    <w:rsid w:val="00BB6DCB"/>
    <w:rsid w:val="00BB737F"/>
    <w:rsid w:val="00BB7B32"/>
    <w:rsid w:val="00BC0D5B"/>
    <w:rsid w:val="00BC0F55"/>
    <w:rsid w:val="00BC0F6E"/>
    <w:rsid w:val="00BC13F0"/>
    <w:rsid w:val="00BC19DD"/>
    <w:rsid w:val="00BC2443"/>
    <w:rsid w:val="00BC2B07"/>
    <w:rsid w:val="00BC2B9E"/>
    <w:rsid w:val="00BC2C02"/>
    <w:rsid w:val="00BC2DD8"/>
    <w:rsid w:val="00BC34D0"/>
    <w:rsid w:val="00BC3865"/>
    <w:rsid w:val="00BC3B1C"/>
    <w:rsid w:val="00BC4AD2"/>
    <w:rsid w:val="00BC4E24"/>
    <w:rsid w:val="00BC57C1"/>
    <w:rsid w:val="00BC58A7"/>
    <w:rsid w:val="00BC6F23"/>
    <w:rsid w:val="00BC6F57"/>
    <w:rsid w:val="00BC6F9F"/>
    <w:rsid w:val="00BC720F"/>
    <w:rsid w:val="00BD0299"/>
    <w:rsid w:val="00BD034B"/>
    <w:rsid w:val="00BD039E"/>
    <w:rsid w:val="00BD04E5"/>
    <w:rsid w:val="00BD120E"/>
    <w:rsid w:val="00BD1607"/>
    <w:rsid w:val="00BD19EE"/>
    <w:rsid w:val="00BD2803"/>
    <w:rsid w:val="00BD2987"/>
    <w:rsid w:val="00BD2E94"/>
    <w:rsid w:val="00BD2EFE"/>
    <w:rsid w:val="00BD30D4"/>
    <w:rsid w:val="00BD3389"/>
    <w:rsid w:val="00BD3E4F"/>
    <w:rsid w:val="00BD3FEF"/>
    <w:rsid w:val="00BD4D60"/>
    <w:rsid w:val="00BD6FCB"/>
    <w:rsid w:val="00BD79D0"/>
    <w:rsid w:val="00BE063C"/>
    <w:rsid w:val="00BE08FB"/>
    <w:rsid w:val="00BE12F1"/>
    <w:rsid w:val="00BE18E1"/>
    <w:rsid w:val="00BE2F1B"/>
    <w:rsid w:val="00BE51B5"/>
    <w:rsid w:val="00BE5771"/>
    <w:rsid w:val="00BE69DE"/>
    <w:rsid w:val="00BE735D"/>
    <w:rsid w:val="00BF0C93"/>
    <w:rsid w:val="00BF1429"/>
    <w:rsid w:val="00BF1444"/>
    <w:rsid w:val="00BF2087"/>
    <w:rsid w:val="00BF30DA"/>
    <w:rsid w:val="00BF44F1"/>
    <w:rsid w:val="00BF486E"/>
    <w:rsid w:val="00BF51A4"/>
    <w:rsid w:val="00BF5685"/>
    <w:rsid w:val="00BF5B7A"/>
    <w:rsid w:val="00BF699C"/>
    <w:rsid w:val="00BF77CF"/>
    <w:rsid w:val="00BF7B24"/>
    <w:rsid w:val="00BF7FA7"/>
    <w:rsid w:val="00C00FDC"/>
    <w:rsid w:val="00C01551"/>
    <w:rsid w:val="00C01ACF"/>
    <w:rsid w:val="00C02259"/>
    <w:rsid w:val="00C04309"/>
    <w:rsid w:val="00C0473C"/>
    <w:rsid w:val="00C04BF5"/>
    <w:rsid w:val="00C052E5"/>
    <w:rsid w:val="00C05B59"/>
    <w:rsid w:val="00C05EE5"/>
    <w:rsid w:val="00C060EA"/>
    <w:rsid w:val="00C0685E"/>
    <w:rsid w:val="00C07FAF"/>
    <w:rsid w:val="00C10E13"/>
    <w:rsid w:val="00C1155F"/>
    <w:rsid w:val="00C11EAE"/>
    <w:rsid w:val="00C12B8B"/>
    <w:rsid w:val="00C1380B"/>
    <w:rsid w:val="00C143CE"/>
    <w:rsid w:val="00C149FE"/>
    <w:rsid w:val="00C15277"/>
    <w:rsid w:val="00C1606D"/>
    <w:rsid w:val="00C1735D"/>
    <w:rsid w:val="00C174FA"/>
    <w:rsid w:val="00C177D9"/>
    <w:rsid w:val="00C20643"/>
    <w:rsid w:val="00C2256A"/>
    <w:rsid w:val="00C2287A"/>
    <w:rsid w:val="00C22922"/>
    <w:rsid w:val="00C23F88"/>
    <w:rsid w:val="00C24065"/>
    <w:rsid w:val="00C24574"/>
    <w:rsid w:val="00C24D0E"/>
    <w:rsid w:val="00C250D5"/>
    <w:rsid w:val="00C257AD"/>
    <w:rsid w:val="00C25C1D"/>
    <w:rsid w:val="00C25CED"/>
    <w:rsid w:val="00C26DCE"/>
    <w:rsid w:val="00C27F64"/>
    <w:rsid w:val="00C31292"/>
    <w:rsid w:val="00C32B20"/>
    <w:rsid w:val="00C334B5"/>
    <w:rsid w:val="00C3371C"/>
    <w:rsid w:val="00C33D59"/>
    <w:rsid w:val="00C34169"/>
    <w:rsid w:val="00C36F0F"/>
    <w:rsid w:val="00C37007"/>
    <w:rsid w:val="00C379E2"/>
    <w:rsid w:val="00C40086"/>
    <w:rsid w:val="00C4071E"/>
    <w:rsid w:val="00C417E3"/>
    <w:rsid w:val="00C42AAB"/>
    <w:rsid w:val="00C43770"/>
    <w:rsid w:val="00C450D8"/>
    <w:rsid w:val="00C45380"/>
    <w:rsid w:val="00C453C9"/>
    <w:rsid w:val="00C4547E"/>
    <w:rsid w:val="00C45E4A"/>
    <w:rsid w:val="00C464D8"/>
    <w:rsid w:val="00C50524"/>
    <w:rsid w:val="00C52240"/>
    <w:rsid w:val="00C52AED"/>
    <w:rsid w:val="00C52CB0"/>
    <w:rsid w:val="00C53E36"/>
    <w:rsid w:val="00C54255"/>
    <w:rsid w:val="00C54D58"/>
    <w:rsid w:val="00C54E21"/>
    <w:rsid w:val="00C55A82"/>
    <w:rsid w:val="00C55C27"/>
    <w:rsid w:val="00C5651A"/>
    <w:rsid w:val="00C56639"/>
    <w:rsid w:val="00C57D2C"/>
    <w:rsid w:val="00C57DF2"/>
    <w:rsid w:val="00C61227"/>
    <w:rsid w:val="00C6136F"/>
    <w:rsid w:val="00C61A66"/>
    <w:rsid w:val="00C626EB"/>
    <w:rsid w:val="00C62B2D"/>
    <w:rsid w:val="00C63643"/>
    <w:rsid w:val="00C637E9"/>
    <w:rsid w:val="00C63877"/>
    <w:rsid w:val="00C63B83"/>
    <w:rsid w:val="00C6417F"/>
    <w:rsid w:val="00C65093"/>
    <w:rsid w:val="00C65860"/>
    <w:rsid w:val="00C666B5"/>
    <w:rsid w:val="00C67722"/>
    <w:rsid w:val="00C67746"/>
    <w:rsid w:val="00C679CE"/>
    <w:rsid w:val="00C70633"/>
    <w:rsid w:val="00C709AC"/>
    <w:rsid w:val="00C70A02"/>
    <w:rsid w:val="00C70E4C"/>
    <w:rsid w:val="00C71EB5"/>
    <w:rsid w:val="00C720A7"/>
    <w:rsid w:val="00C72F9A"/>
    <w:rsid w:val="00C72FD5"/>
    <w:rsid w:val="00C732E6"/>
    <w:rsid w:val="00C75522"/>
    <w:rsid w:val="00C769A6"/>
    <w:rsid w:val="00C76CC1"/>
    <w:rsid w:val="00C76D25"/>
    <w:rsid w:val="00C7700B"/>
    <w:rsid w:val="00C771F9"/>
    <w:rsid w:val="00C773BE"/>
    <w:rsid w:val="00C81BC3"/>
    <w:rsid w:val="00C8345F"/>
    <w:rsid w:val="00C83D1B"/>
    <w:rsid w:val="00C83FF2"/>
    <w:rsid w:val="00C842E4"/>
    <w:rsid w:val="00C85B1B"/>
    <w:rsid w:val="00C85F77"/>
    <w:rsid w:val="00C86FE2"/>
    <w:rsid w:val="00C8717E"/>
    <w:rsid w:val="00C8730F"/>
    <w:rsid w:val="00C87649"/>
    <w:rsid w:val="00C87D5B"/>
    <w:rsid w:val="00C90D3B"/>
    <w:rsid w:val="00C92898"/>
    <w:rsid w:val="00C93EFC"/>
    <w:rsid w:val="00C941D9"/>
    <w:rsid w:val="00C94E6B"/>
    <w:rsid w:val="00C94F56"/>
    <w:rsid w:val="00C95BBC"/>
    <w:rsid w:val="00C96058"/>
    <w:rsid w:val="00C9753A"/>
    <w:rsid w:val="00CA0161"/>
    <w:rsid w:val="00CA0BD8"/>
    <w:rsid w:val="00CA0D67"/>
    <w:rsid w:val="00CA3F87"/>
    <w:rsid w:val="00CA4C52"/>
    <w:rsid w:val="00CA506A"/>
    <w:rsid w:val="00CA5088"/>
    <w:rsid w:val="00CA51A6"/>
    <w:rsid w:val="00CA610B"/>
    <w:rsid w:val="00CA678E"/>
    <w:rsid w:val="00CA6D8D"/>
    <w:rsid w:val="00CA73A0"/>
    <w:rsid w:val="00CA75CD"/>
    <w:rsid w:val="00CB037B"/>
    <w:rsid w:val="00CB04BD"/>
    <w:rsid w:val="00CB0CB2"/>
    <w:rsid w:val="00CB125F"/>
    <w:rsid w:val="00CB3E54"/>
    <w:rsid w:val="00CB447E"/>
    <w:rsid w:val="00CB66C3"/>
    <w:rsid w:val="00CB6B79"/>
    <w:rsid w:val="00CB6F43"/>
    <w:rsid w:val="00CC0AA5"/>
    <w:rsid w:val="00CC0D42"/>
    <w:rsid w:val="00CC13C8"/>
    <w:rsid w:val="00CC181A"/>
    <w:rsid w:val="00CC268A"/>
    <w:rsid w:val="00CC4547"/>
    <w:rsid w:val="00CC4C1B"/>
    <w:rsid w:val="00CC573F"/>
    <w:rsid w:val="00CC5F6F"/>
    <w:rsid w:val="00CC7AC6"/>
    <w:rsid w:val="00CC7E57"/>
    <w:rsid w:val="00CD08B8"/>
    <w:rsid w:val="00CD1138"/>
    <w:rsid w:val="00CD1940"/>
    <w:rsid w:val="00CD3D22"/>
    <w:rsid w:val="00CD3D48"/>
    <w:rsid w:val="00CD4EB9"/>
    <w:rsid w:val="00CD522C"/>
    <w:rsid w:val="00CD585B"/>
    <w:rsid w:val="00CD5FA3"/>
    <w:rsid w:val="00CD62AB"/>
    <w:rsid w:val="00CD6C94"/>
    <w:rsid w:val="00CE04ED"/>
    <w:rsid w:val="00CE15B9"/>
    <w:rsid w:val="00CE3096"/>
    <w:rsid w:val="00CE3C17"/>
    <w:rsid w:val="00CE40F2"/>
    <w:rsid w:val="00CE41C4"/>
    <w:rsid w:val="00CE438C"/>
    <w:rsid w:val="00CE46FC"/>
    <w:rsid w:val="00CE5076"/>
    <w:rsid w:val="00CE5590"/>
    <w:rsid w:val="00CE57EA"/>
    <w:rsid w:val="00CE58E9"/>
    <w:rsid w:val="00CE59C8"/>
    <w:rsid w:val="00CE5E12"/>
    <w:rsid w:val="00CE7514"/>
    <w:rsid w:val="00CF04EF"/>
    <w:rsid w:val="00CF1025"/>
    <w:rsid w:val="00CF161E"/>
    <w:rsid w:val="00CF2387"/>
    <w:rsid w:val="00CF35C6"/>
    <w:rsid w:val="00CF384F"/>
    <w:rsid w:val="00CF3F16"/>
    <w:rsid w:val="00CF3FB0"/>
    <w:rsid w:val="00CF4580"/>
    <w:rsid w:val="00CF4CCF"/>
    <w:rsid w:val="00CF6311"/>
    <w:rsid w:val="00CF6F8B"/>
    <w:rsid w:val="00D00BB3"/>
    <w:rsid w:val="00D00D4E"/>
    <w:rsid w:val="00D023B6"/>
    <w:rsid w:val="00D024CA"/>
    <w:rsid w:val="00D02678"/>
    <w:rsid w:val="00D02AA5"/>
    <w:rsid w:val="00D02C3C"/>
    <w:rsid w:val="00D02C6B"/>
    <w:rsid w:val="00D03160"/>
    <w:rsid w:val="00D03B2A"/>
    <w:rsid w:val="00D03C1E"/>
    <w:rsid w:val="00D03F64"/>
    <w:rsid w:val="00D06A98"/>
    <w:rsid w:val="00D07432"/>
    <w:rsid w:val="00D0747F"/>
    <w:rsid w:val="00D07C38"/>
    <w:rsid w:val="00D1002D"/>
    <w:rsid w:val="00D1002E"/>
    <w:rsid w:val="00D10579"/>
    <w:rsid w:val="00D113C8"/>
    <w:rsid w:val="00D117CE"/>
    <w:rsid w:val="00D13384"/>
    <w:rsid w:val="00D134F5"/>
    <w:rsid w:val="00D139F9"/>
    <w:rsid w:val="00D158E9"/>
    <w:rsid w:val="00D16253"/>
    <w:rsid w:val="00D1794F"/>
    <w:rsid w:val="00D17CF3"/>
    <w:rsid w:val="00D20800"/>
    <w:rsid w:val="00D20B08"/>
    <w:rsid w:val="00D2208C"/>
    <w:rsid w:val="00D22B8F"/>
    <w:rsid w:val="00D233DE"/>
    <w:rsid w:val="00D2407B"/>
    <w:rsid w:val="00D241AB"/>
    <w:rsid w:val="00D248DE"/>
    <w:rsid w:val="00D24C41"/>
    <w:rsid w:val="00D2588E"/>
    <w:rsid w:val="00D25E38"/>
    <w:rsid w:val="00D26035"/>
    <w:rsid w:val="00D3004F"/>
    <w:rsid w:val="00D304F1"/>
    <w:rsid w:val="00D31065"/>
    <w:rsid w:val="00D31912"/>
    <w:rsid w:val="00D33B51"/>
    <w:rsid w:val="00D33BD9"/>
    <w:rsid w:val="00D3418D"/>
    <w:rsid w:val="00D34D02"/>
    <w:rsid w:val="00D34F0A"/>
    <w:rsid w:val="00D35AF1"/>
    <w:rsid w:val="00D36FB6"/>
    <w:rsid w:val="00D371AC"/>
    <w:rsid w:val="00D373F3"/>
    <w:rsid w:val="00D37FD5"/>
    <w:rsid w:val="00D40209"/>
    <w:rsid w:val="00D40647"/>
    <w:rsid w:val="00D40735"/>
    <w:rsid w:val="00D4082C"/>
    <w:rsid w:val="00D41066"/>
    <w:rsid w:val="00D42136"/>
    <w:rsid w:val="00D42E8F"/>
    <w:rsid w:val="00D431F7"/>
    <w:rsid w:val="00D449C8"/>
    <w:rsid w:val="00D44A0F"/>
    <w:rsid w:val="00D45216"/>
    <w:rsid w:val="00D459DD"/>
    <w:rsid w:val="00D45C8E"/>
    <w:rsid w:val="00D465EA"/>
    <w:rsid w:val="00D469D8"/>
    <w:rsid w:val="00D46F09"/>
    <w:rsid w:val="00D47B70"/>
    <w:rsid w:val="00D506E7"/>
    <w:rsid w:val="00D50921"/>
    <w:rsid w:val="00D50948"/>
    <w:rsid w:val="00D50D5D"/>
    <w:rsid w:val="00D510CE"/>
    <w:rsid w:val="00D51728"/>
    <w:rsid w:val="00D518E7"/>
    <w:rsid w:val="00D526BE"/>
    <w:rsid w:val="00D526DA"/>
    <w:rsid w:val="00D52E9D"/>
    <w:rsid w:val="00D53072"/>
    <w:rsid w:val="00D5319B"/>
    <w:rsid w:val="00D53912"/>
    <w:rsid w:val="00D55425"/>
    <w:rsid w:val="00D56075"/>
    <w:rsid w:val="00D57A73"/>
    <w:rsid w:val="00D57EDF"/>
    <w:rsid w:val="00D60728"/>
    <w:rsid w:val="00D60C1F"/>
    <w:rsid w:val="00D60E7A"/>
    <w:rsid w:val="00D60ECC"/>
    <w:rsid w:val="00D60EE1"/>
    <w:rsid w:val="00D61611"/>
    <w:rsid w:val="00D61732"/>
    <w:rsid w:val="00D61824"/>
    <w:rsid w:val="00D61F1E"/>
    <w:rsid w:val="00D620BB"/>
    <w:rsid w:val="00D62694"/>
    <w:rsid w:val="00D63B6E"/>
    <w:rsid w:val="00D64403"/>
    <w:rsid w:val="00D644F2"/>
    <w:rsid w:val="00D658BD"/>
    <w:rsid w:val="00D66B37"/>
    <w:rsid w:val="00D6713B"/>
    <w:rsid w:val="00D71A98"/>
    <w:rsid w:val="00D71EEC"/>
    <w:rsid w:val="00D72DF3"/>
    <w:rsid w:val="00D72E37"/>
    <w:rsid w:val="00D732E3"/>
    <w:rsid w:val="00D73311"/>
    <w:rsid w:val="00D74112"/>
    <w:rsid w:val="00D74724"/>
    <w:rsid w:val="00D747F1"/>
    <w:rsid w:val="00D75721"/>
    <w:rsid w:val="00D7602D"/>
    <w:rsid w:val="00D7616B"/>
    <w:rsid w:val="00D8055B"/>
    <w:rsid w:val="00D80803"/>
    <w:rsid w:val="00D80934"/>
    <w:rsid w:val="00D821EF"/>
    <w:rsid w:val="00D84C68"/>
    <w:rsid w:val="00D8542D"/>
    <w:rsid w:val="00D858AE"/>
    <w:rsid w:val="00D8644B"/>
    <w:rsid w:val="00D86838"/>
    <w:rsid w:val="00D870FC"/>
    <w:rsid w:val="00D90D4B"/>
    <w:rsid w:val="00D9275E"/>
    <w:rsid w:val="00D942E0"/>
    <w:rsid w:val="00D943E4"/>
    <w:rsid w:val="00D95F2C"/>
    <w:rsid w:val="00D96E1E"/>
    <w:rsid w:val="00D97702"/>
    <w:rsid w:val="00DA1081"/>
    <w:rsid w:val="00DA2B6D"/>
    <w:rsid w:val="00DA2E2B"/>
    <w:rsid w:val="00DA2F01"/>
    <w:rsid w:val="00DA4E03"/>
    <w:rsid w:val="00DA55DE"/>
    <w:rsid w:val="00DA684F"/>
    <w:rsid w:val="00DB081E"/>
    <w:rsid w:val="00DB2B1D"/>
    <w:rsid w:val="00DB2F04"/>
    <w:rsid w:val="00DB30EB"/>
    <w:rsid w:val="00DB34A8"/>
    <w:rsid w:val="00DB535B"/>
    <w:rsid w:val="00DB606C"/>
    <w:rsid w:val="00DB665B"/>
    <w:rsid w:val="00DB6F36"/>
    <w:rsid w:val="00DC044E"/>
    <w:rsid w:val="00DC2E9A"/>
    <w:rsid w:val="00DC4C41"/>
    <w:rsid w:val="00DC55D7"/>
    <w:rsid w:val="00DC692A"/>
    <w:rsid w:val="00DC6A71"/>
    <w:rsid w:val="00DD009E"/>
    <w:rsid w:val="00DD0391"/>
    <w:rsid w:val="00DD1B13"/>
    <w:rsid w:val="00DD32F8"/>
    <w:rsid w:val="00DD46E1"/>
    <w:rsid w:val="00DD484B"/>
    <w:rsid w:val="00DD50B9"/>
    <w:rsid w:val="00DD57C4"/>
    <w:rsid w:val="00DD777C"/>
    <w:rsid w:val="00DE09A1"/>
    <w:rsid w:val="00DE1905"/>
    <w:rsid w:val="00DE1E06"/>
    <w:rsid w:val="00DE43E7"/>
    <w:rsid w:val="00DE5244"/>
    <w:rsid w:val="00DE5B46"/>
    <w:rsid w:val="00DE70F3"/>
    <w:rsid w:val="00DE797A"/>
    <w:rsid w:val="00DE7D31"/>
    <w:rsid w:val="00DF0844"/>
    <w:rsid w:val="00DF1580"/>
    <w:rsid w:val="00DF3E65"/>
    <w:rsid w:val="00DF47D6"/>
    <w:rsid w:val="00DF4E27"/>
    <w:rsid w:val="00DF5049"/>
    <w:rsid w:val="00DF568F"/>
    <w:rsid w:val="00DF6428"/>
    <w:rsid w:val="00DF69DC"/>
    <w:rsid w:val="00DF73A8"/>
    <w:rsid w:val="00DF7CBC"/>
    <w:rsid w:val="00E00BB5"/>
    <w:rsid w:val="00E01DFA"/>
    <w:rsid w:val="00E0357D"/>
    <w:rsid w:val="00E03E43"/>
    <w:rsid w:val="00E04B71"/>
    <w:rsid w:val="00E05E20"/>
    <w:rsid w:val="00E064B7"/>
    <w:rsid w:val="00E06F04"/>
    <w:rsid w:val="00E1155B"/>
    <w:rsid w:val="00E12ED3"/>
    <w:rsid w:val="00E1327A"/>
    <w:rsid w:val="00E14CCC"/>
    <w:rsid w:val="00E14D64"/>
    <w:rsid w:val="00E15EDE"/>
    <w:rsid w:val="00E1602A"/>
    <w:rsid w:val="00E161E3"/>
    <w:rsid w:val="00E165A1"/>
    <w:rsid w:val="00E165AC"/>
    <w:rsid w:val="00E1749F"/>
    <w:rsid w:val="00E17BEE"/>
    <w:rsid w:val="00E20B48"/>
    <w:rsid w:val="00E213AC"/>
    <w:rsid w:val="00E2208C"/>
    <w:rsid w:val="00E23E4B"/>
    <w:rsid w:val="00E248A5"/>
    <w:rsid w:val="00E24EC2"/>
    <w:rsid w:val="00E2542E"/>
    <w:rsid w:val="00E2544B"/>
    <w:rsid w:val="00E25B56"/>
    <w:rsid w:val="00E25F67"/>
    <w:rsid w:val="00E26609"/>
    <w:rsid w:val="00E27BAE"/>
    <w:rsid w:val="00E27F17"/>
    <w:rsid w:val="00E30EA7"/>
    <w:rsid w:val="00E31C54"/>
    <w:rsid w:val="00E3224C"/>
    <w:rsid w:val="00E32358"/>
    <w:rsid w:val="00E32773"/>
    <w:rsid w:val="00E33D97"/>
    <w:rsid w:val="00E35801"/>
    <w:rsid w:val="00E359F1"/>
    <w:rsid w:val="00E36A64"/>
    <w:rsid w:val="00E37696"/>
    <w:rsid w:val="00E37B1E"/>
    <w:rsid w:val="00E400B5"/>
    <w:rsid w:val="00E401EB"/>
    <w:rsid w:val="00E409BB"/>
    <w:rsid w:val="00E4229C"/>
    <w:rsid w:val="00E42767"/>
    <w:rsid w:val="00E43099"/>
    <w:rsid w:val="00E43BC7"/>
    <w:rsid w:val="00E44973"/>
    <w:rsid w:val="00E44ECF"/>
    <w:rsid w:val="00E4528A"/>
    <w:rsid w:val="00E45781"/>
    <w:rsid w:val="00E45B17"/>
    <w:rsid w:val="00E46489"/>
    <w:rsid w:val="00E46689"/>
    <w:rsid w:val="00E46D00"/>
    <w:rsid w:val="00E520D0"/>
    <w:rsid w:val="00E53D87"/>
    <w:rsid w:val="00E55455"/>
    <w:rsid w:val="00E5636A"/>
    <w:rsid w:val="00E56D8A"/>
    <w:rsid w:val="00E56FD9"/>
    <w:rsid w:val="00E572E6"/>
    <w:rsid w:val="00E57785"/>
    <w:rsid w:val="00E60702"/>
    <w:rsid w:val="00E60A2B"/>
    <w:rsid w:val="00E61F51"/>
    <w:rsid w:val="00E62B8F"/>
    <w:rsid w:val="00E62E1B"/>
    <w:rsid w:val="00E66F44"/>
    <w:rsid w:val="00E67272"/>
    <w:rsid w:val="00E6742D"/>
    <w:rsid w:val="00E67DBE"/>
    <w:rsid w:val="00E67F1C"/>
    <w:rsid w:val="00E707E6"/>
    <w:rsid w:val="00E72CAE"/>
    <w:rsid w:val="00E72E26"/>
    <w:rsid w:val="00E73C9E"/>
    <w:rsid w:val="00E73FB6"/>
    <w:rsid w:val="00E74A64"/>
    <w:rsid w:val="00E75A65"/>
    <w:rsid w:val="00E80B6D"/>
    <w:rsid w:val="00E811C6"/>
    <w:rsid w:val="00E811C7"/>
    <w:rsid w:val="00E8271B"/>
    <w:rsid w:val="00E82749"/>
    <w:rsid w:val="00E8367B"/>
    <w:rsid w:val="00E83ADE"/>
    <w:rsid w:val="00E84117"/>
    <w:rsid w:val="00E84338"/>
    <w:rsid w:val="00E845A7"/>
    <w:rsid w:val="00E84677"/>
    <w:rsid w:val="00E8494D"/>
    <w:rsid w:val="00E8568D"/>
    <w:rsid w:val="00E875D4"/>
    <w:rsid w:val="00E879DE"/>
    <w:rsid w:val="00E87F1D"/>
    <w:rsid w:val="00E912B7"/>
    <w:rsid w:val="00E93AFC"/>
    <w:rsid w:val="00E94E17"/>
    <w:rsid w:val="00E95AF3"/>
    <w:rsid w:val="00E95E51"/>
    <w:rsid w:val="00E96041"/>
    <w:rsid w:val="00E9605E"/>
    <w:rsid w:val="00E97619"/>
    <w:rsid w:val="00E979FD"/>
    <w:rsid w:val="00EA04C3"/>
    <w:rsid w:val="00EA168A"/>
    <w:rsid w:val="00EA1AC9"/>
    <w:rsid w:val="00EA248C"/>
    <w:rsid w:val="00EA2BCB"/>
    <w:rsid w:val="00EA2D3C"/>
    <w:rsid w:val="00EA34A4"/>
    <w:rsid w:val="00EA56F6"/>
    <w:rsid w:val="00EA5723"/>
    <w:rsid w:val="00EA6D28"/>
    <w:rsid w:val="00EA7788"/>
    <w:rsid w:val="00EA7884"/>
    <w:rsid w:val="00EB077E"/>
    <w:rsid w:val="00EB0958"/>
    <w:rsid w:val="00EB0B87"/>
    <w:rsid w:val="00EB0BB4"/>
    <w:rsid w:val="00EB2062"/>
    <w:rsid w:val="00EB242A"/>
    <w:rsid w:val="00EB246C"/>
    <w:rsid w:val="00EB29D6"/>
    <w:rsid w:val="00EB31ED"/>
    <w:rsid w:val="00EB5279"/>
    <w:rsid w:val="00EB594A"/>
    <w:rsid w:val="00EB5F4F"/>
    <w:rsid w:val="00EB6C42"/>
    <w:rsid w:val="00EB6FF3"/>
    <w:rsid w:val="00EC104B"/>
    <w:rsid w:val="00EC1CD2"/>
    <w:rsid w:val="00EC1D84"/>
    <w:rsid w:val="00EC2EEF"/>
    <w:rsid w:val="00EC4E6A"/>
    <w:rsid w:val="00EC5AE8"/>
    <w:rsid w:val="00EC64D1"/>
    <w:rsid w:val="00EC6944"/>
    <w:rsid w:val="00EC7216"/>
    <w:rsid w:val="00EC7645"/>
    <w:rsid w:val="00ED0C6A"/>
    <w:rsid w:val="00ED10F2"/>
    <w:rsid w:val="00ED1514"/>
    <w:rsid w:val="00ED462B"/>
    <w:rsid w:val="00ED49E0"/>
    <w:rsid w:val="00ED63A6"/>
    <w:rsid w:val="00ED79D5"/>
    <w:rsid w:val="00EE00D4"/>
    <w:rsid w:val="00EE0F04"/>
    <w:rsid w:val="00EE11DA"/>
    <w:rsid w:val="00EE1416"/>
    <w:rsid w:val="00EE1599"/>
    <w:rsid w:val="00EE201D"/>
    <w:rsid w:val="00EE3FEB"/>
    <w:rsid w:val="00EE42AF"/>
    <w:rsid w:val="00EE53F0"/>
    <w:rsid w:val="00EE5579"/>
    <w:rsid w:val="00EE57E7"/>
    <w:rsid w:val="00EE5AD9"/>
    <w:rsid w:val="00EE6698"/>
    <w:rsid w:val="00EE6F61"/>
    <w:rsid w:val="00EE774F"/>
    <w:rsid w:val="00EF0B07"/>
    <w:rsid w:val="00EF0DD7"/>
    <w:rsid w:val="00EF12CD"/>
    <w:rsid w:val="00EF1386"/>
    <w:rsid w:val="00EF183C"/>
    <w:rsid w:val="00EF3030"/>
    <w:rsid w:val="00EF450A"/>
    <w:rsid w:val="00EF50CF"/>
    <w:rsid w:val="00EF5BC6"/>
    <w:rsid w:val="00EF621C"/>
    <w:rsid w:val="00EF63E6"/>
    <w:rsid w:val="00EF7174"/>
    <w:rsid w:val="00EF7922"/>
    <w:rsid w:val="00F020CC"/>
    <w:rsid w:val="00F02B8D"/>
    <w:rsid w:val="00F02C0E"/>
    <w:rsid w:val="00F031EE"/>
    <w:rsid w:val="00F032FE"/>
    <w:rsid w:val="00F03866"/>
    <w:rsid w:val="00F03A2C"/>
    <w:rsid w:val="00F040BB"/>
    <w:rsid w:val="00F046D8"/>
    <w:rsid w:val="00F046EC"/>
    <w:rsid w:val="00F0475C"/>
    <w:rsid w:val="00F04DAD"/>
    <w:rsid w:val="00F06076"/>
    <w:rsid w:val="00F105B4"/>
    <w:rsid w:val="00F108F1"/>
    <w:rsid w:val="00F115BD"/>
    <w:rsid w:val="00F1170F"/>
    <w:rsid w:val="00F11A74"/>
    <w:rsid w:val="00F12BF3"/>
    <w:rsid w:val="00F13383"/>
    <w:rsid w:val="00F137BF"/>
    <w:rsid w:val="00F14052"/>
    <w:rsid w:val="00F1538A"/>
    <w:rsid w:val="00F17968"/>
    <w:rsid w:val="00F210F8"/>
    <w:rsid w:val="00F211C5"/>
    <w:rsid w:val="00F22EB9"/>
    <w:rsid w:val="00F22EE6"/>
    <w:rsid w:val="00F23209"/>
    <w:rsid w:val="00F2361C"/>
    <w:rsid w:val="00F2388B"/>
    <w:rsid w:val="00F23FAC"/>
    <w:rsid w:val="00F240BB"/>
    <w:rsid w:val="00F25603"/>
    <w:rsid w:val="00F259B6"/>
    <w:rsid w:val="00F25CEB"/>
    <w:rsid w:val="00F27F84"/>
    <w:rsid w:val="00F30232"/>
    <w:rsid w:val="00F313E9"/>
    <w:rsid w:val="00F313EE"/>
    <w:rsid w:val="00F316A1"/>
    <w:rsid w:val="00F319F8"/>
    <w:rsid w:val="00F321FE"/>
    <w:rsid w:val="00F32B36"/>
    <w:rsid w:val="00F34437"/>
    <w:rsid w:val="00F35DBB"/>
    <w:rsid w:val="00F35FA0"/>
    <w:rsid w:val="00F37695"/>
    <w:rsid w:val="00F376C0"/>
    <w:rsid w:val="00F408BC"/>
    <w:rsid w:val="00F41960"/>
    <w:rsid w:val="00F437CC"/>
    <w:rsid w:val="00F45C61"/>
    <w:rsid w:val="00F46574"/>
    <w:rsid w:val="00F46724"/>
    <w:rsid w:val="00F507B2"/>
    <w:rsid w:val="00F50C40"/>
    <w:rsid w:val="00F51817"/>
    <w:rsid w:val="00F52BF8"/>
    <w:rsid w:val="00F53E04"/>
    <w:rsid w:val="00F5596D"/>
    <w:rsid w:val="00F55AF1"/>
    <w:rsid w:val="00F57ECD"/>
    <w:rsid w:val="00F57FED"/>
    <w:rsid w:val="00F60EFE"/>
    <w:rsid w:val="00F61835"/>
    <w:rsid w:val="00F62A45"/>
    <w:rsid w:val="00F6359D"/>
    <w:rsid w:val="00F63DD3"/>
    <w:rsid w:val="00F64586"/>
    <w:rsid w:val="00F64812"/>
    <w:rsid w:val="00F64EC0"/>
    <w:rsid w:val="00F64FC5"/>
    <w:rsid w:val="00F65838"/>
    <w:rsid w:val="00F658EF"/>
    <w:rsid w:val="00F676DF"/>
    <w:rsid w:val="00F67EE4"/>
    <w:rsid w:val="00F7156E"/>
    <w:rsid w:val="00F71EC3"/>
    <w:rsid w:val="00F72BCF"/>
    <w:rsid w:val="00F72C11"/>
    <w:rsid w:val="00F75476"/>
    <w:rsid w:val="00F75B38"/>
    <w:rsid w:val="00F76525"/>
    <w:rsid w:val="00F76681"/>
    <w:rsid w:val="00F77A95"/>
    <w:rsid w:val="00F77DDD"/>
    <w:rsid w:val="00F80438"/>
    <w:rsid w:val="00F8092F"/>
    <w:rsid w:val="00F825A3"/>
    <w:rsid w:val="00F82F22"/>
    <w:rsid w:val="00F84A95"/>
    <w:rsid w:val="00F84F74"/>
    <w:rsid w:val="00F85B13"/>
    <w:rsid w:val="00F85CDC"/>
    <w:rsid w:val="00F86A94"/>
    <w:rsid w:val="00F87B06"/>
    <w:rsid w:val="00F90810"/>
    <w:rsid w:val="00F90A15"/>
    <w:rsid w:val="00F92327"/>
    <w:rsid w:val="00F92927"/>
    <w:rsid w:val="00F944C6"/>
    <w:rsid w:val="00F959F7"/>
    <w:rsid w:val="00F976B5"/>
    <w:rsid w:val="00F97D48"/>
    <w:rsid w:val="00FA3104"/>
    <w:rsid w:val="00FA3197"/>
    <w:rsid w:val="00FA3610"/>
    <w:rsid w:val="00FA3F27"/>
    <w:rsid w:val="00FA44E9"/>
    <w:rsid w:val="00FA4E15"/>
    <w:rsid w:val="00FA5260"/>
    <w:rsid w:val="00FA62A6"/>
    <w:rsid w:val="00FA6892"/>
    <w:rsid w:val="00FB0B60"/>
    <w:rsid w:val="00FB1C51"/>
    <w:rsid w:val="00FB1CFA"/>
    <w:rsid w:val="00FB248B"/>
    <w:rsid w:val="00FB2F43"/>
    <w:rsid w:val="00FB3AB0"/>
    <w:rsid w:val="00FB4EE2"/>
    <w:rsid w:val="00FB4FFA"/>
    <w:rsid w:val="00FB6EF4"/>
    <w:rsid w:val="00FB7DB8"/>
    <w:rsid w:val="00FC11CC"/>
    <w:rsid w:val="00FC21E6"/>
    <w:rsid w:val="00FC2FFF"/>
    <w:rsid w:val="00FC4D54"/>
    <w:rsid w:val="00FC52B0"/>
    <w:rsid w:val="00FC57B1"/>
    <w:rsid w:val="00FC5931"/>
    <w:rsid w:val="00FC5967"/>
    <w:rsid w:val="00FC5D1E"/>
    <w:rsid w:val="00FC60D5"/>
    <w:rsid w:val="00FC6796"/>
    <w:rsid w:val="00FC7952"/>
    <w:rsid w:val="00FD08F6"/>
    <w:rsid w:val="00FD2FA0"/>
    <w:rsid w:val="00FD3C14"/>
    <w:rsid w:val="00FD4A1F"/>
    <w:rsid w:val="00FD723E"/>
    <w:rsid w:val="00FD72A1"/>
    <w:rsid w:val="00FD72B5"/>
    <w:rsid w:val="00FD754D"/>
    <w:rsid w:val="00FE11F6"/>
    <w:rsid w:val="00FE1EDC"/>
    <w:rsid w:val="00FE1EF4"/>
    <w:rsid w:val="00FE2436"/>
    <w:rsid w:val="00FE330B"/>
    <w:rsid w:val="00FE4704"/>
    <w:rsid w:val="00FE548B"/>
    <w:rsid w:val="00FE6595"/>
    <w:rsid w:val="00FE7CA5"/>
    <w:rsid w:val="00FF0969"/>
    <w:rsid w:val="00FF2079"/>
    <w:rsid w:val="00FF2AC5"/>
    <w:rsid w:val="00FF59ED"/>
    <w:rsid w:val="00FF5C56"/>
    <w:rsid w:val="00FF5D5F"/>
    <w:rsid w:val="00FF6068"/>
    <w:rsid w:val="00FF6244"/>
    <w:rsid w:val="00FF68BC"/>
    <w:rsid w:val="00FF7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7E3D8"/>
  <w14:defaultImageDpi w14:val="0"/>
  <w15:docId w15:val="{61B53304-BBB2-4CD5-9A70-9F2C2C9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26DA"/>
    <w:pPr>
      <w:spacing w:line="260" w:lineRule="exact"/>
    </w:pPr>
    <w:rPr>
      <w:rFonts w:ascii="Arial" w:hAnsi="Arial"/>
      <w:sz w:val="20"/>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D747F1"/>
    <w:pPr>
      <w:keepNext/>
      <w:numPr>
        <w:numId w:val="11"/>
      </w:numPr>
      <w:spacing w:before="240" w:after="60"/>
      <w:outlineLvl w:val="0"/>
    </w:pPr>
    <w:rPr>
      <w:rFonts w:ascii="Tahoma" w:hAnsi="Tahoma" w:cs="Tahoma"/>
      <w:b/>
      <w:color w:val="000000" w:themeColor="text1"/>
      <w:kern w:val="32"/>
      <w:sz w:val="22"/>
      <w:szCs w:val="22"/>
      <w:lang w:eastAsia="sl-SI"/>
    </w:rPr>
  </w:style>
  <w:style w:type="paragraph" w:styleId="Naslov2">
    <w:name w:val="heading 2"/>
    <w:aliases w:val="HD2"/>
    <w:basedOn w:val="Navaden"/>
    <w:next w:val="Navaden"/>
    <w:link w:val="Naslov2Znak"/>
    <w:uiPriority w:val="99"/>
    <w:qFormat/>
    <w:rsid w:val="0094013B"/>
    <w:pPr>
      <w:widowControl w:val="0"/>
      <w:numPr>
        <w:ilvl w:val="1"/>
        <w:numId w:val="11"/>
      </w:numPr>
      <w:suppressAutoHyphens/>
      <w:spacing w:line="240" w:lineRule="auto"/>
      <w:outlineLvl w:val="1"/>
    </w:pPr>
    <w:rPr>
      <w:rFonts w:ascii="Times New Roman" w:hAnsi="Times New Roman"/>
      <w:sz w:val="24"/>
    </w:rPr>
  </w:style>
  <w:style w:type="paragraph" w:styleId="Naslov3">
    <w:name w:val="heading 3"/>
    <w:aliases w:val="APEK-3"/>
    <w:basedOn w:val="Navaden"/>
    <w:next w:val="Navaden"/>
    <w:link w:val="Naslov3Znak"/>
    <w:uiPriority w:val="99"/>
    <w:qFormat/>
    <w:locked/>
    <w:rsid w:val="0094013B"/>
    <w:pPr>
      <w:keepNext/>
      <w:numPr>
        <w:ilvl w:val="2"/>
        <w:numId w:val="11"/>
      </w:numPr>
      <w:spacing w:before="240" w:after="60" w:line="240" w:lineRule="auto"/>
      <w:outlineLvl w:val="2"/>
    </w:pPr>
    <w:rPr>
      <w:rFonts w:cs="Arial"/>
      <w:b/>
      <w:bCs/>
      <w:sz w:val="26"/>
      <w:szCs w:val="26"/>
    </w:rPr>
  </w:style>
  <w:style w:type="paragraph" w:styleId="Naslov4">
    <w:name w:val="heading 4"/>
    <w:basedOn w:val="Navaden"/>
    <w:next w:val="Navaden"/>
    <w:link w:val="Naslov4Znak"/>
    <w:uiPriority w:val="99"/>
    <w:qFormat/>
    <w:locked/>
    <w:rsid w:val="0094013B"/>
    <w:pPr>
      <w:keepNext/>
      <w:numPr>
        <w:ilvl w:val="3"/>
        <w:numId w:val="11"/>
      </w:numPr>
      <w:spacing w:before="240" w:after="60" w:line="260" w:lineRule="atLeast"/>
      <w:outlineLvl w:val="3"/>
    </w:pPr>
    <w:rPr>
      <w:rFonts w:ascii="Times New Roman" w:hAnsi="Times New Roman"/>
      <w:b/>
      <w:bCs/>
      <w:sz w:val="28"/>
      <w:szCs w:val="28"/>
    </w:rPr>
  </w:style>
  <w:style w:type="paragraph" w:styleId="Naslov5">
    <w:name w:val="heading 5"/>
    <w:basedOn w:val="Navaden"/>
    <w:next w:val="Navaden"/>
    <w:link w:val="Naslov5Znak"/>
    <w:uiPriority w:val="99"/>
    <w:qFormat/>
    <w:locked/>
    <w:rsid w:val="0094013B"/>
    <w:pPr>
      <w:numPr>
        <w:ilvl w:val="4"/>
        <w:numId w:val="11"/>
      </w:numPr>
      <w:spacing w:before="240" w:after="60" w:line="260" w:lineRule="atLeast"/>
      <w:outlineLvl w:val="4"/>
    </w:pPr>
    <w:rPr>
      <w:b/>
      <w:bCs/>
      <w:i/>
      <w:iCs/>
      <w:sz w:val="26"/>
      <w:szCs w:val="26"/>
    </w:rPr>
  </w:style>
  <w:style w:type="paragraph" w:styleId="Naslov6">
    <w:name w:val="heading 6"/>
    <w:basedOn w:val="Navaden"/>
    <w:next w:val="Navaden"/>
    <w:link w:val="Naslov6Znak"/>
    <w:uiPriority w:val="99"/>
    <w:qFormat/>
    <w:locked/>
    <w:rsid w:val="0094013B"/>
    <w:pPr>
      <w:numPr>
        <w:ilvl w:val="5"/>
        <w:numId w:val="11"/>
      </w:numPr>
      <w:suppressAutoHyphens/>
      <w:spacing w:before="240" w:after="60" w:line="240" w:lineRule="auto"/>
      <w:outlineLvl w:val="5"/>
    </w:pPr>
    <w:rPr>
      <w:rFonts w:ascii="Times New Roman" w:hAnsi="Times New Roman"/>
      <w:b/>
      <w:bCs/>
      <w:sz w:val="22"/>
      <w:szCs w:val="22"/>
      <w:lang w:eastAsia="ar-SA"/>
    </w:rPr>
  </w:style>
  <w:style w:type="paragraph" w:styleId="Naslov7">
    <w:name w:val="heading 7"/>
    <w:basedOn w:val="Navaden"/>
    <w:next w:val="Navaden"/>
    <w:link w:val="Naslov7Znak"/>
    <w:uiPriority w:val="99"/>
    <w:qFormat/>
    <w:locked/>
    <w:rsid w:val="0094013B"/>
    <w:pPr>
      <w:widowControl w:val="0"/>
      <w:numPr>
        <w:ilvl w:val="6"/>
        <w:numId w:val="11"/>
      </w:numPr>
      <w:suppressAutoHyphens/>
      <w:spacing w:before="240" w:after="60" w:line="240" w:lineRule="auto"/>
      <w:outlineLvl w:val="6"/>
    </w:pPr>
    <w:rPr>
      <w:rFonts w:ascii="Times New Roman" w:hAnsi="Times New Roman"/>
      <w:sz w:val="24"/>
    </w:rPr>
  </w:style>
  <w:style w:type="paragraph" w:styleId="Naslov8">
    <w:name w:val="heading 8"/>
    <w:basedOn w:val="Navaden"/>
    <w:next w:val="Navaden"/>
    <w:link w:val="Naslov8Znak"/>
    <w:uiPriority w:val="99"/>
    <w:qFormat/>
    <w:locked/>
    <w:rsid w:val="0094013B"/>
    <w:pPr>
      <w:numPr>
        <w:ilvl w:val="7"/>
        <w:numId w:val="11"/>
      </w:numPr>
      <w:spacing w:before="240" w:after="60" w:line="240" w:lineRule="auto"/>
      <w:outlineLvl w:val="7"/>
    </w:pPr>
    <w:rPr>
      <w:rFonts w:ascii="Times New Roman" w:hAnsi="Times New Roman"/>
      <w:i/>
      <w:iCs/>
      <w:sz w:val="24"/>
    </w:rPr>
  </w:style>
  <w:style w:type="paragraph" w:styleId="Naslov9">
    <w:name w:val="heading 9"/>
    <w:basedOn w:val="Navaden"/>
    <w:next w:val="Navaden"/>
    <w:link w:val="Naslov9Znak"/>
    <w:uiPriority w:val="99"/>
    <w:qFormat/>
    <w:locked/>
    <w:rsid w:val="0094013B"/>
    <w:pPr>
      <w:widowControl w:val="0"/>
      <w:numPr>
        <w:ilvl w:val="8"/>
        <w:numId w:val="11"/>
      </w:numPr>
      <w:suppressAutoHyphens/>
      <w:spacing w:before="240" w:after="60" w:line="240" w:lineRule="auto"/>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9"/>
    <w:locked/>
    <w:rsid w:val="00D747F1"/>
    <w:rPr>
      <w:rFonts w:ascii="Tahoma" w:hAnsi="Tahoma" w:cs="Tahoma"/>
      <w:b/>
      <w:color w:val="000000" w:themeColor="text1"/>
      <w:kern w:val="32"/>
    </w:rPr>
  </w:style>
  <w:style w:type="character" w:customStyle="1" w:styleId="Naslov2Znak">
    <w:name w:val="Naslov 2 Znak"/>
    <w:aliases w:val="HD2 Znak"/>
    <w:basedOn w:val="Privzetapisavaodstavka"/>
    <w:link w:val="Naslov2"/>
    <w:uiPriority w:val="99"/>
    <w:locked/>
    <w:rsid w:val="00211BA1"/>
    <w:rPr>
      <w:sz w:val="24"/>
      <w:szCs w:val="24"/>
      <w:lang w:eastAsia="en-US"/>
    </w:rPr>
  </w:style>
  <w:style w:type="character" w:customStyle="1" w:styleId="Naslov3Znak">
    <w:name w:val="Naslov 3 Znak"/>
    <w:aliases w:val="APEK-3 Znak"/>
    <w:basedOn w:val="Privzetapisavaodstavka"/>
    <w:link w:val="Naslov3"/>
    <w:uiPriority w:val="99"/>
    <w:locked/>
    <w:rsid w:val="0094013B"/>
    <w:rPr>
      <w:rFonts w:ascii="Arial" w:hAnsi="Arial" w:cs="Arial"/>
      <w:b/>
      <w:bCs/>
      <w:sz w:val="26"/>
      <w:szCs w:val="26"/>
      <w:lang w:eastAsia="en-US"/>
    </w:rPr>
  </w:style>
  <w:style w:type="character" w:customStyle="1" w:styleId="Naslov4Znak">
    <w:name w:val="Naslov 4 Znak"/>
    <w:basedOn w:val="Privzetapisavaodstavka"/>
    <w:link w:val="Naslov4"/>
    <w:uiPriority w:val="99"/>
    <w:locked/>
    <w:rsid w:val="0094013B"/>
    <w:rPr>
      <w:b/>
      <w:bCs/>
      <w:sz w:val="28"/>
      <w:szCs w:val="28"/>
      <w:lang w:eastAsia="en-US"/>
    </w:rPr>
  </w:style>
  <w:style w:type="character" w:customStyle="1" w:styleId="Naslov5Znak">
    <w:name w:val="Naslov 5 Znak"/>
    <w:basedOn w:val="Privzetapisavaodstavka"/>
    <w:link w:val="Naslov5"/>
    <w:uiPriority w:val="99"/>
    <w:locked/>
    <w:rsid w:val="0094013B"/>
    <w:rPr>
      <w:rFonts w:ascii="Arial" w:hAnsi="Arial"/>
      <w:b/>
      <w:bCs/>
      <w:i/>
      <w:iCs/>
      <w:sz w:val="26"/>
      <w:szCs w:val="26"/>
      <w:lang w:eastAsia="en-US"/>
    </w:rPr>
  </w:style>
  <w:style w:type="character" w:customStyle="1" w:styleId="Naslov6Znak">
    <w:name w:val="Naslov 6 Znak"/>
    <w:basedOn w:val="Privzetapisavaodstavka"/>
    <w:link w:val="Naslov6"/>
    <w:uiPriority w:val="99"/>
    <w:locked/>
    <w:rsid w:val="0094013B"/>
    <w:rPr>
      <w:b/>
      <w:bCs/>
      <w:lang w:eastAsia="ar-SA"/>
    </w:rPr>
  </w:style>
  <w:style w:type="character" w:customStyle="1" w:styleId="Naslov7Znak">
    <w:name w:val="Naslov 7 Znak"/>
    <w:basedOn w:val="Privzetapisavaodstavka"/>
    <w:link w:val="Naslov7"/>
    <w:uiPriority w:val="99"/>
    <w:locked/>
    <w:rsid w:val="0094013B"/>
    <w:rPr>
      <w:sz w:val="24"/>
      <w:szCs w:val="24"/>
      <w:lang w:eastAsia="en-US"/>
    </w:rPr>
  </w:style>
  <w:style w:type="character" w:customStyle="1" w:styleId="Naslov8Znak">
    <w:name w:val="Naslov 8 Znak"/>
    <w:basedOn w:val="Privzetapisavaodstavka"/>
    <w:link w:val="Naslov8"/>
    <w:uiPriority w:val="99"/>
    <w:locked/>
    <w:rsid w:val="0094013B"/>
    <w:rPr>
      <w:i/>
      <w:iCs/>
      <w:sz w:val="24"/>
      <w:szCs w:val="24"/>
      <w:lang w:eastAsia="en-US"/>
    </w:rPr>
  </w:style>
  <w:style w:type="character" w:customStyle="1" w:styleId="Naslov9Znak">
    <w:name w:val="Naslov 9 Znak"/>
    <w:basedOn w:val="Privzetapisavaodstavka"/>
    <w:link w:val="Naslov9"/>
    <w:uiPriority w:val="99"/>
    <w:locked/>
    <w:rsid w:val="0094013B"/>
    <w:rPr>
      <w:rFonts w:ascii="Arial" w:hAnsi="Arial"/>
      <w:lang w:eastAsia="en-US"/>
    </w:rPr>
  </w:style>
  <w:style w:type="paragraph" w:styleId="Glava">
    <w:name w:val="header"/>
    <w:aliases w:val="Header1,APEK-4"/>
    <w:basedOn w:val="Navaden"/>
    <w:link w:val="GlavaZnak"/>
    <w:rsid w:val="00EA168A"/>
    <w:pPr>
      <w:tabs>
        <w:tab w:val="center" w:pos="4320"/>
        <w:tab w:val="right" w:pos="8640"/>
      </w:tabs>
    </w:pPr>
    <w:rPr>
      <w:sz w:val="24"/>
      <w:lang w:val="en-US"/>
    </w:rPr>
  </w:style>
  <w:style w:type="character" w:customStyle="1" w:styleId="GlavaZnak">
    <w:name w:val="Glava Znak"/>
    <w:aliases w:val="Header1 Znak,APEK-4 Znak"/>
    <w:basedOn w:val="Privzetapisavaodstavka"/>
    <w:link w:val="Glava"/>
    <w:locked/>
    <w:rsid w:val="008D1A28"/>
    <w:rPr>
      <w:rFonts w:ascii="Arial" w:hAnsi="Arial"/>
      <w:sz w:val="24"/>
      <w:lang w:val="en-US" w:eastAsia="en-US"/>
    </w:rPr>
  </w:style>
  <w:style w:type="paragraph" w:styleId="Noga">
    <w:name w:val="footer"/>
    <w:basedOn w:val="Navaden"/>
    <w:link w:val="NogaZnak"/>
    <w:uiPriority w:val="99"/>
    <w:rsid w:val="00EA168A"/>
    <w:pPr>
      <w:tabs>
        <w:tab w:val="center" w:pos="4320"/>
        <w:tab w:val="right" w:pos="8640"/>
      </w:tabs>
    </w:pPr>
    <w:rPr>
      <w:sz w:val="24"/>
      <w:szCs w:val="20"/>
    </w:rPr>
  </w:style>
  <w:style w:type="character" w:customStyle="1" w:styleId="NogaZnak">
    <w:name w:val="Noga Znak"/>
    <w:basedOn w:val="Privzetapisavaodstavka"/>
    <w:link w:val="Noga"/>
    <w:uiPriority w:val="99"/>
    <w:locked/>
    <w:rsid w:val="00211BA1"/>
    <w:rPr>
      <w:rFonts w:ascii="Arial" w:hAnsi="Arial"/>
      <w:sz w:val="24"/>
      <w:lang w:val="x-none" w:eastAsia="en-US"/>
    </w:rPr>
  </w:style>
  <w:style w:type="paragraph" w:styleId="Zgradbadokumenta">
    <w:name w:val="Document Map"/>
    <w:basedOn w:val="Navaden"/>
    <w:link w:val="ZgradbadokumentaZnak"/>
    <w:uiPriority w:val="99"/>
    <w:rsid w:val="00B31575"/>
    <w:rPr>
      <w:rFonts w:ascii="Tahoma" w:hAnsi="Tahoma"/>
      <w:sz w:val="16"/>
      <w:szCs w:val="20"/>
      <w:lang w:val="en-US"/>
    </w:rPr>
  </w:style>
  <w:style w:type="character" w:customStyle="1" w:styleId="ZgradbadokumentaZnak">
    <w:name w:val="Zgradba dokumenta Znak"/>
    <w:basedOn w:val="Privzetapisavaodstavka"/>
    <w:link w:val="Zgradbadokumenta"/>
    <w:uiPriority w:val="99"/>
    <w:locked/>
    <w:rsid w:val="00B31575"/>
    <w:rPr>
      <w:rFonts w:ascii="Tahoma" w:hAnsi="Tahoma"/>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naslov 1,Bullet 1,Bullet Points,Bullet layer,Colorful List - Accent 11,Dot pt,F5 List Paragraph,Indicator Text,Issue Action POC,List Paragraph Char Char Char,MAIN CONTENT,No Spacing1,Normal numbered,K1,3,Bullet,Numbered Para 1,Paragraph"/>
    <w:basedOn w:val="Navaden"/>
    <w:link w:val="OdstavekseznamaZnak"/>
    <w:uiPriority w:val="34"/>
    <w:qFormat/>
    <w:rsid w:val="004626C1"/>
    <w:pPr>
      <w:ind w:left="720"/>
      <w:contextualSpacing/>
    </w:pPr>
  </w:style>
  <w:style w:type="paragraph" w:customStyle="1" w:styleId="Telobesedila21">
    <w:name w:val="Telo besedila 21"/>
    <w:basedOn w:val="Navaden"/>
    <w:uiPriority w:val="99"/>
    <w:rsid w:val="001110F5"/>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datum1">
    <w:name w:val="datum1"/>
    <w:uiPriority w:val="99"/>
    <w:rsid w:val="001110F5"/>
    <w:rPr>
      <w:rFonts w:ascii="Verdana" w:hAnsi="Verdana"/>
      <w:color w:val="000000"/>
      <w:sz w:val="15"/>
      <w:u w:val="none"/>
      <w:effect w:val="none"/>
    </w:rPr>
  </w:style>
  <w:style w:type="paragraph" w:styleId="Navadensplet">
    <w:name w:val="Normal (Web)"/>
    <w:basedOn w:val="Navaden"/>
    <w:uiPriority w:val="99"/>
    <w:rsid w:val="001110F5"/>
    <w:pPr>
      <w:spacing w:after="212" w:line="240" w:lineRule="auto"/>
    </w:pPr>
    <w:rPr>
      <w:rFonts w:ascii="Times New Roman" w:hAnsi="Times New Roman"/>
      <w:color w:val="333333"/>
      <w:sz w:val="18"/>
      <w:szCs w:val="18"/>
      <w:lang w:eastAsia="sl-SI"/>
    </w:rPr>
  </w:style>
  <w:style w:type="character" w:styleId="Poudarek">
    <w:name w:val="Emphasis"/>
    <w:basedOn w:val="Privzetapisavaodstavka"/>
    <w:uiPriority w:val="99"/>
    <w:qFormat/>
    <w:rsid w:val="00D52E9D"/>
    <w:rPr>
      <w:rFonts w:cs="Times New Roman"/>
      <w:i/>
    </w:rPr>
  </w:style>
  <w:style w:type="paragraph" w:customStyle="1" w:styleId="Default">
    <w:name w:val="Default"/>
    <w:uiPriority w:val="99"/>
    <w:rsid w:val="00D52E9D"/>
    <w:pPr>
      <w:autoSpaceDE w:val="0"/>
      <w:autoSpaceDN w:val="0"/>
      <w:adjustRightInd w:val="0"/>
    </w:pPr>
    <w:rPr>
      <w:rFonts w:ascii="Arial" w:hAnsi="Arial" w:cs="Arial"/>
      <w:color w:val="000000"/>
      <w:sz w:val="24"/>
      <w:szCs w:val="24"/>
    </w:rPr>
  </w:style>
  <w:style w:type="paragraph" w:customStyle="1" w:styleId="Neotevilenodstavek">
    <w:name w:val="Neoštevilčen odstavek"/>
    <w:basedOn w:val="Navaden"/>
    <w:link w:val="NeotevilenodstavekZnak"/>
    <w:uiPriority w:val="99"/>
    <w:rsid w:val="00D52E9D"/>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uiPriority w:val="99"/>
    <w:locked/>
    <w:rsid w:val="00D52E9D"/>
    <w:rPr>
      <w:rFonts w:ascii="Arial" w:hAnsi="Arial"/>
      <w:sz w:val="22"/>
    </w:rPr>
  </w:style>
  <w:style w:type="paragraph" w:styleId="Telobesedila">
    <w:name w:val="Body Text"/>
    <w:aliases w:val="Znak Znak Znak,Body,Znak,Body Text Char"/>
    <w:basedOn w:val="Navaden"/>
    <w:link w:val="TelobesedilaZnak"/>
    <w:uiPriority w:val="99"/>
    <w:rsid w:val="00951291"/>
    <w:pPr>
      <w:tabs>
        <w:tab w:val="left" w:pos="284"/>
      </w:tabs>
      <w:spacing w:line="240" w:lineRule="auto"/>
      <w:jc w:val="both"/>
    </w:pPr>
    <w:rPr>
      <w:rFonts w:ascii="Times New Roman" w:hAnsi="Times New Roman"/>
      <w:b/>
      <w:sz w:val="22"/>
      <w:szCs w:val="20"/>
      <w:lang w:eastAsia="sl-SI"/>
    </w:rPr>
  </w:style>
  <w:style w:type="character" w:customStyle="1" w:styleId="BodyTextChar1">
    <w:name w:val="Body Text Char1"/>
    <w:aliases w:val="Znak Znak Znak Char,Body Char,Znak Char,Body Text Char Char"/>
    <w:basedOn w:val="Privzetapisavaodstavka"/>
    <w:uiPriority w:val="99"/>
    <w:semiHidden/>
    <w:locked/>
    <w:rsid w:val="006D12B1"/>
    <w:rPr>
      <w:rFonts w:ascii="Arial" w:hAnsi="Arial"/>
      <w:sz w:val="24"/>
      <w:lang w:val="x-none" w:eastAsia="en-US"/>
    </w:rPr>
  </w:style>
  <w:style w:type="character" w:customStyle="1" w:styleId="TelobesedilaZnak">
    <w:name w:val="Telo besedila Znak"/>
    <w:aliases w:val="Znak Znak Znak Znak,Body Znak,Znak Znak1,Body Text Char Znak"/>
    <w:link w:val="Telobesedila"/>
    <w:uiPriority w:val="99"/>
    <w:locked/>
    <w:rsid w:val="00951291"/>
    <w:rPr>
      <w:b/>
      <w:sz w:val="22"/>
    </w:rPr>
  </w:style>
  <w:style w:type="paragraph" w:customStyle="1" w:styleId="Vrstapredpisa">
    <w:name w:val="Vrsta predpisa"/>
    <w:basedOn w:val="Navaden"/>
    <w:link w:val="VrstapredpisaZnak"/>
    <w:uiPriority w:val="99"/>
    <w:rsid w:val="00375CB8"/>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375CB8"/>
    <w:rPr>
      <w:rFonts w:ascii="Arial" w:hAnsi="Arial"/>
      <w:b/>
      <w:color w:val="000000"/>
      <w:spacing w:val="40"/>
      <w:sz w:val="22"/>
    </w:rPr>
  </w:style>
  <w:style w:type="paragraph" w:customStyle="1" w:styleId="Naslovpredpisa">
    <w:name w:val="Naslov_predpisa"/>
    <w:basedOn w:val="Navaden"/>
    <w:link w:val="NaslovpredpisaZnak"/>
    <w:uiPriority w:val="99"/>
    <w:rsid w:val="00375CB8"/>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375CB8"/>
    <w:rPr>
      <w:rFonts w:ascii="Arial" w:hAnsi="Arial"/>
      <w:b/>
      <w:sz w:val="22"/>
    </w:rPr>
  </w:style>
  <w:style w:type="paragraph" w:customStyle="1" w:styleId="Oddelek">
    <w:name w:val="Oddelek"/>
    <w:basedOn w:val="Navaden"/>
    <w:link w:val="OddelekZnak1"/>
    <w:uiPriority w:val="99"/>
    <w:rsid w:val="00375CB8"/>
    <w:pPr>
      <w:numPr>
        <w:numId w:val="2"/>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uiPriority w:val="99"/>
    <w:locked/>
    <w:rsid w:val="00375CB8"/>
    <w:rPr>
      <w:rFonts w:ascii="Arial" w:hAnsi="Arial"/>
      <w:b/>
      <w:sz w:val="20"/>
      <w:szCs w:val="20"/>
    </w:rPr>
  </w:style>
  <w:style w:type="paragraph" w:customStyle="1" w:styleId="Alineazaodstavkom">
    <w:name w:val="Alinea za odstavkom"/>
    <w:basedOn w:val="Navaden"/>
    <w:link w:val="AlineazaodstavkomZnak"/>
    <w:uiPriority w:val="99"/>
    <w:rsid w:val="00375CB8"/>
    <w:pPr>
      <w:tabs>
        <w:tab w:val="num" w:pos="360"/>
      </w:tabs>
      <w:overflowPunct w:val="0"/>
      <w:autoSpaceDE w:val="0"/>
      <w:autoSpaceDN w:val="0"/>
      <w:adjustRightInd w:val="0"/>
      <w:spacing w:line="200" w:lineRule="exact"/>
      <w:ind w:left="709" w:hanging="284"/>
      <w:jc w:val="both"/>
      <w:textAlignment w:val="baseline"/>
    </w:pPr>
    <w:rPr>
      <w:sz w:val="22"/>
      <w:szCs w:val="20"/>
      <w:lang w:eastAsia="sl-SI"/>
    </w:rPr>
  </w:style>
  <w:style w:type="character" w:customStyle="1" w:styleId="AlineazaodstavkomZnak">
    <w:name w:val="Alinea za odstavkom Znak"/>
    <w:link w:val="Alineazaodstavkom"/>
    <w:uiPriority w:val="99"/>
    <w:locked/>
    <w:rsid w:val="00375CB8"/>
    <w:rPr>
      <w:rFonts w:ascii="Arial" w:hAnsi="Arial"/>
      <w:sz w:val="22"/>
    </w:rPr>
  </w:style>
  <w:style w:type="paragraph" w:customStyle="1" w:styleId="OddelekZnak">
    <w:name w:val="Oddelek Znak"/>
    <w:basedOn w:val="Navaden"/>
    <w:uiPriority w:val="99"/>
    <w:rsid w:val="00375CB8"/>
    <w:p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paragraph" w:customStyle="1" w:styleId="Poglavje">
    <w:name w:val="Poglavje"/>
    <w:basedOn w:val="Navaden"/>
    <w:uiPriority w:val="99"/>
    <w:rsid w:val="00F1170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rkovnatokazaodstavkomZnak">
    <w:name w:val="Črkovna točka_za odstavkom Znak"/>
    <w:link w:val="rkovnatokazaodstavkom"/>
    <w:uiPriority w:val="99"/>
    <w:locked/>
    <w:rsid w:val="009A504F"/>
    <w:rPr>
      <w:rFonts w:ascii="Arial" w:hAnsi="Arial"/>
      <w:sz w:val="20"/>
      <w:szCs w:val="20"/>
    </w:rPr>
  </w:style>
  <w:style w:type="paragraph" w:customStyle="1" w:styleId="rkovnatokazaodstavkom">
    <w:name w:val="Črkovna točka_za odstavkom"/>
    <w:basedOn w:val="Navaden"/>
    <w:link w:val="rkovnatokazaodstavkomZnak"/>
    <w:uiPriority w:val="99"/>
    <w:rsid w:val="009A504F"/>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tavekseznama1">
    <w:name w:val="Odstavek seznama1"/>
    <w:basedOn w:val="Navaden"/>
    <w:uiPriority w:val="99"/>
    <w:rsid w:val="00211BA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uiPriority w:val="99"/>
    <w:rsid w:val="00211BA1"/>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uiPriority w:val="99"/>
    <w:locked/>
    <w:rsid w:val="00211BA1"/>
    <w:rPr>
      <w:rFonts w:ascii="Arial" w:hAnsi="Arial"/>
      <w:sz w:val="22"/>
    </w:rPr>
  </w:style>
  <w:style w:type="paragraph" w:customStyle="1" w:styleId="Odsek">
    <w:name w:val="Odsek"/>
    <w:basedOn w:val="Oddelek"/>
    <w:link w:val="OdsekZnak"/>
    <w:uiPriority w:val="99"/>
    <w:rsid w:val="00211BA1"/>
    <w:pPr>
      <w:tabs>
        <w:tab w:val="num" w:pos="720"/>
      </w:tabs>
      <w:ind w:left="720"/>
    </w:pPr>
    <w:rPr>
      <w:sz w:val="22"/>
    </w:rPr>
  </w:style>
  <w:style w:type="character" w:customStyle="1" w:styleId="OdsekZnak">
    <w:name w:val="Odsek Znak"/>
    <w:link w:val="Odsek"/>
    <w:uiPriority w:val="99"/>
    <w:locked/>
    <w:rsid w:val="00211BA1"/>
    <w:rPr>
      <w:rFonts w:ascii="Arial" w:hAnsi="Arial"/>
      <w:b/>
      <w:szCs w:val="20"/>
    </w:rPr>
  </w:style>
  <w:style w:type="paragraph" w:customStyle="1" w:styleId="esegmentt">
    <w:name w:val="esegment_t"/>
    <w:basedOn w:val="Navaden"/>
    <w:uiPriority w:val="99"/>
    <w:rsid w:val="00211BA1"/>
    <w:pPr>
      <w:spacing w:after="140" w:line="360" w:lineRule="atLeast"/>
      <w:jc w:val="center"/>
    </w:pPr>
    <w:rPr>
      <w:rFonts w:ascii="Times New Roman" w:hAnsi="Times New Roman"/>
      <w:b/>
      <w:bCs/>
      <w:color w:val="6B7E9D"/>
      <w:sz w:val="31"/>
      <w:szCs w:val="31"/>
      <w:lang w:eastAsia="sl-SI"/>
    </w:rPr>
  </w:style>
  <w:style w:type="paragraph" w:customStyle="1" w:styleId="esegmentp1">
    <w:name w:val="esegment_p1"/>
    <w:basedOn w:val="Navaden"/>
    <w:uiPriority w:val="99"/>
    <w:rsid w:val="00211BA1"/>
    <w:pPr>
      <w:spacing w:after="140" w:line="240" w:lineRule="auto"/>
      <w:jc w:val="center"/>
    </w:pPr>
    <w:rPr>
      <w:rFonts w:ascii="Times New Roman" w:hAnsi="Times New Roman"/>
      <w:color w:val="333333"/>
      <w:sz w:val="12"/>
      <w:szCs w:val="12"/>
      <w:lang w:eastAsia="sl-SI"/>
    </w:rPr>
  </w:style>
  <w:style w:type="paragraph" w:customStyle="1" w:styleId="esegmenth4">
    <w:name w:val="esegment_h4"/>
    <w:basedOn w:val="Navaden"/>
    <w:uiPriority w:val="99"/>
    <w:rsid w:val="00211BA1"/>
    <w:pPr>
      <w:spacing w:after="140" w:line="240" w:lineRule="auto"/>
      <w:jc w:val="center"/>
    </w:pPr>
    <w:rPr>
      <w:rFonts w:ascii="Times New Roman" w:hAnsi="Times New Roman"/>
      <w:b/>
      <w:bCs/>
      <w:color w:val="333333"/>
      <w:sz w:val="12"/>
      <w:szCs w:val="12"/>
      <w:lang w:eastAsia="sl-SI"/>
    </w:rPr>
  </w:style>
  <w:style w:type="paragraph" w:customStyle="1" w:styleId="esegmentc1">
    <w:name w:val="esegment_c1"/>
    <w:basedOn w:val="Navaden"/>
    <w:uiPriority w:val="99"/>
    <w:rsid w:val="00211BA1"/>
    <w:pPr>
      <w:spacing w:after="140" w:line="240" w:lineRule="auto"/>
    </w:pPr>
    <w:rPr>
      <w:rFonts w:ascii="Times New Roman" w:hAnsi="Times New Roman"/>
      <w:color w:val="333333"/>
      <w:sz w:val="12"/>
      <w:szCs w:val="12"/>
      <w:lang w:eastAsia="sl-SI"/>
    </w:rPr>
  </w:style>
  <w:style w:type="paragraph" w:customStyle="1" w:styleId="len">
    <w:name w:val="Člen"/>
    <w:basedOn w:val="Navaden"/>
    <w:link w:val="lenZnak"/>
    <w:uiPriority w:val="99"/>
    <w:rsid w:val="00211BA1"/>
    <w:pPr>
      <w:suppressAutoHyphens/>
      <w:overflowPunct w:val="0"/>
      <w:autoSpaceDE w:val="0"/>
      <w:autoSpaceDN w:val="0"/>
      <w:adjustRightInd w:val="0"/>
      <w:spacing w:before="480" w:line="240" w:lineRule="auto"/>
      <w:jc w:val="center"/>
      <w:textAlignment w:val="baseline"/>
    </w:pPr>
    <w:rPr>
      <w:b/>
      <w:sz w:val="22"/>
      <w:szCs w:val="20"/>
      <w:lang w:eastAsia="sl-SI"/>
    </w:rPr>
  </w:style>
  <w:style w:type="character" w:customStyle="1" w:styleId="lenZnak">
    <w:name w:val="Člen Znak"/>
    <w:link w:val="len"/>
    <w:uiPriority w:val="99"/>
    <w:locked/>
    <w:rsid w:val="00211BA1"/>
    <w:rPr>
      <w:rFonts w:ascii="Arial" w:hAnsi="Arial"/>
      <w:b/>
      <w:sz w:val="22"/>
    </w:rPr>
  </w:style>
  <w:style w:type="paragraph" w:customStyle="1" w:styleId="Odstavek">
    <w:name w:val="Odstavek"/>
    <w:basedOn w:val="Navaden"/>
    <w:link w:val="OdstavekZnak"/>
    <w:uiPriority w:val="99"/>
    <w:rsid w:val="00211BA1"/>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uiPriority w:val="99"/>
    <w:locked/>
    <w:rsid w:val="00211BA1"/>
    <w:rPr>
      <w:rFonts w:ascii="Arial" w:hAnsi="Arial"/>
      <w:sz w:val="22"/>
    </w:rPr>
  </w:style>
  <w:style w:type="paragraph" w:customStyle="1" w:styleId="Alineazatevilnotoko">
    <w:name w:val="Alinea za številčno točko"/>
    <w:basedOn w:val="Alineazaodstavkom"/>
    <w:link w:val="AlineazatevilnotokoZnak"/>
    <w:uiPriority w:val="99"/>
    <w:rsid w:val="00211BA1"/>
    <w:pPr>
      <w:tabs>
        <w:tab w:val="clear" w:pos="360"/>
        <w:tab w:val="num" w:pos="397"/>
        <w:tab w:val="left" w:pos="540"/>
        <w:tab w:val="left" w:pos="900"/>
      </w:tabs>
      <w:overflowPunct/>
      <w:autoSpaceDE/>
      <w:autoSpaceDN/>
      <w:adjustRightInd/>
      <w:spacing w:line="240" w:lineRule="auto"/>
      <w:ind w:left="567" w:hanging="170"/>
      <w:textAlignment w:val="auto"/>
    </w:pPr>
  </w:style>
  <w:style w:type="paragraph" w:customStyle="1" w:styleId="tevilnatoka">
    <w:name w:val="Številčna točka"/>
    <w:basedOn w:val="Navaden"/>
    <w:link w:val="tevilnatokaZnak"/>
    <w:uiPriority w:val="99"/>
    <w:rsid w:val="00211BA1"/>
    <w:pPr>
      <w:numPr>
        <w:numId w:val="5"/>
      </w:numPr>
      <w:tabs>
        <w:tab w:val="left" w:pos="540"/>
        <w:tab w:val="left" w:pos="900"/>
      </w:tabs>
      <w:spacing w:line="240" w:lineRule="auto"/>
      <w:jc w:val="both"/>
    </w:pPr>
    <w:rPr>
      <w:szCs w:val="20"/>
      <w:lang w:eastAsia="sl-SI"/>
    </w:rPr>
  </w:style>
  <w:style w:type="character" w:customStyle="1" w:styleId="AlineazatevilnotokoZnak">
    <w:name w:val="Alinea za številčno točko Znak"/>
    <w:link w:val="Alineazatevilnotoko"/>
    <w:uiPriority w:val="99"/>
    <w:locked/>
    <w:rsid w:val="00211BA1"/>
    <w:rPr>
      <w:rFonts w:ascii="Arial" w:hAnsi="Arial"/>
      <w:sz w:val="22"/>
    </w:rPr>
  </w:style>
  <w:style w:type="character" w:customStyle="1" w:styleId="tevilnatokaZnak">
    <w:name w:val="Številčna točka Znak"/>
    <w:link w:val="tevilnatoka"/>
    <w:uiPriority w:val="99"/>
    <w:locked/>
    <w:rsid w:val="00211BA1"/>
    <w:rPr>
      <w:rFonts w:ascii="Arial" w:hAnsi="Arial"/>
      <w:sz w:val="20"/>
      <w:szCs w:val="20"/>
    </w:rPr>
  </w:style>
  <w:style w:type="paragraph" w:customStyle="1" w:styleId="lennaslov">
    <w:name w:val="Člen_naslov"/>
    <w:basedOn w:val="len"/>
    <w:uiPriority w:val="99"/>
    <w:rsid w:val="00211BA1"/>
    <w:pPr>
      <w:spacing w:before="0"/>
    </w:pPr>
  </w:style>
  <w:style w:type="paragraph" w:styleId="Besedilooblaka">
    <w:name w:val="Balloon Text"/>
    <w:basedOn w:val="Navaden"/>
    <w:link w:val="BesedilooblakaZnak"/>
    <w:uiPriority w:val="99"/>
    <w:rsid w:val="00211BA1"/>
    <w:pPr>
      <w:suppressAutoHyphens/>
      <w:spacing w:line="240" w:lineRule="auto"/>
    </w:pPr>
    <w:rPr>
      <w:rFonts w:ascii="Tahoma" w:hAnsi="Tahoma"/>
      <w:sz w:val="16"/>
      <w:szCs w:val="16"/>
      <w:lang w:eastAsia="ar-SA"/>
    </w:rPr>
  </w:style>
  <w:style w:type="character" w:customStyle="1" w:styleId="BesedilooblakaZnak">
    <w:name w:val="Besedilo oblačka Znak"/>
    <w:basedOn w:val="Privzetapisavaodstavka"/>
    <w:link w:val="Besedilooblaka"/>
    <w:uiPriority w:val="99"/>
    <w:locked/>
    <w:rsid w:val="00211BA1"/>
    <w:rPr>
      <w:rFonts w:ascii="Tahoma" w:hAnsi="Tahoma"/>
      <w:sz w:val="16"/>
      <w:lang w:val="x-none" w:eastAsia="ar-SA" w:bidi="ar-SA"/>
    </w:rPr>
  </w:style>
  <w:style w:type="character" w:styleId="Pripombasklic">
    <w:name w:val="annotation reference"/>
    <w:basedOn w:val="Privzetapisavaodstavka"/>
    <w:uiPriority w:val="99"/>
    <w:rsid w:val="00211BA1"/>
    <w:rPr>
      <w:rFonts w:cs="Times New Roman"/>
      <w:sz w:val="16"/>
    </w:rPr>
  </w:style>
  <w:style w:type="paragraph" w:styleId="Pripombabesedilo">
    <w:name w:val="annotation text"/>
    <w:basedOn w:val="Navaden"/>
    <w:link w:val="PripombabesediloZnak"/>
    <w:uiPriority w:val="99"/>
    <w:rsid w:val="00211BA1"/>
    <w:pPr>
      <w:suppressAutoHyphens/>
      <w:spacing w:line="240" w:lineRule="auto"/>
    </w:pPr>
    <w:rPr>
      <w:rFonts w:ascii="Times New Roman" w:hAnsi="Times New Roman"/>
      <w:szCs w:val="20"/>
      <w:lang w:eastAsia="ar-SA"/>
    </w:rPr>
  </w:style>
  <w:style w:type="character" w:customStyle="1" w:styleId="PripombabesediloZnak">
    <w:name w:val="Pripomba – besedilo Znak"/>
    <w:basedOn w:val="Privzetapisavaodstavka"/>
    <w:link w:val="Pripombabesedilo"/>
    <w:uiPriority w:val="99"/>
    <w:locked/>
    <w:rsid w:val="00211BA1"/>
    <w:rPr>
      <w:lang w:val="x-none" w:eastAsia="ar-SA" w:bidi="ar-SA"/>
    </w:rPr>
  </w:style>
  <w:style w:type="paragraph" w:styleId="Zadevapripombe">
    <w:name w:val="annotation subject"/>
    <w:basedOn w:val="Pripombabesedilo"/>
    <w:next w:val="Pripombabesedilo"/>
    <w:link w:val="ZadevapripombeZnak"/>
    <w:uiPriority w:val="99"/>
    <w:rsid w:val="00211BA1"/>
    <w:rPr>
      <w:b/>
      <w:bCs/>
    </w:rPr>
  </w:style>
  <w:style w:type="character" w:customStyle="1" w:styleId="ZadevapripombeZnak">
    <w:name w:val="Zadeva pripombe Znak"/>
    <w:basedOn w:val="PripombabesediloZnak"/>
    <w:link w:val="Zadevapripombe"/>
    <w:uiPriority w:val="99"/>
    <w:locked/>
    <w:rsid w:val="00211BA1"/>
    <w:rPr>
      <w:b/>
      <w:lang w:val="x-none" w:eastAsia="ar-SA" w:bidi="ar-SA"/>
    </w:rPr>
  </w:style>
  <w:style w:type="paragraph" w:customStyle="1" w:styleId="esegmenth41">
    <w:name w:val="esegment_h41"/>
    <w:basedOn w:val="Navaden"/>
    <w:uiPriority w:val="99"/>
    <w:rsid w:val="00211BA1"/>
    <w:pPr>
      <w:spacing w:after="210" w:line="240" w:lineRule="auto"/>
      <w:jc w:val="center"/>
    </w:pPr>
    <w:rPr>
      <w:rFonts w:ascii="Times New Roman" w:hAnsi="Times New Roman"/>
      <w:b/>
      <w:bCs/>
      <w:color w:val="333333"/>
      <w:sz w:val="18"/>
      <w:szCs w:val="18"/>
      <w:lang w:eastAsia="sl-SI"/>
    </w:rPr>
  </w:style>
  <w:style w:type="paragraph" w:customStyle="1" w:styleId="esegmentp11">
    <w:name w:val="esegment_p11"/>
    <w:basedOn w:val="Navaden"/>
    <w:uiPriority w:val="99"/>
    <w:rsid w:val="00211BA1"/>
    <w:pPr>
      <w:spacing w:after="210" w:line="240" w:lineRule="auto"/>
      <w:jc w:val="center"/>
    </w:pPr>
    <w:rPr>
      <w:rFonts w:ascii="Times New Roman" w:hAnsi="Times New Roman"/>
      <w:color w:val="333333"/>
      <w:sz w:val="18"/>
      <w:szCs w:val="18"/>
      <w:lang w:eastAsia="sl-SI"/>
    </w:rPr>
  </w:style>
  <w:style w:type="character" w:customStyle="1" w:styleId="st1">
    <w:name w:val="st1"/>
    <w:uiPriority w:val="99"/>
    <w:rsid w:val="00211BA1"/>
  </w:style>
  <w:style w:type="paragraph" w:styleId="HTML-oblikovano">
    <w:name w:val="HTML Preformatted"/>
    <w:basedOn w:val="Navaden"/>
    <w:link w:val="HTML-oblikovanoZnak"/>
    <w:uiPriority w:val="99"/>
    <w:rsid w:val="00211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en-GB"/>
    </w:rPr>
  </w:style>
  <w:style w:type="character" w:customStyle="1" w:styleId="HTML-oblikovanoZnak">
    <w:name w:val="HTML-oblikovano Znak"/>
    <w:basedOn w:val="Privzetapisavaodstavka"/>
    <w:link w:val="HTML-oblikovano"/>
    <w:uiPriority w:val="99"/>
    <w:locked/>
    <w:rsid w:val="00211BA1"/>
    <w:rPr>
      <w:rFonts w:ascii="Courier New" w:hAnsi="Courier New"/>
      <w:color w:val="000000"/>
      <w:sz w:val="18"/>
      <w:lang w:val="en-GB" w:eastAsia="en-US"/>
    </w:rPr>
  </w:style>
  <w:style w:type="paragraph" w:styleId="Seznam">
    <w:name w:val="List"/>
    <w:basedOn w:val="Telobesedila"/>
    <w:uiPriority w:val="99"/>
    <w:rsid w:val="00211BA1"/>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customStyle="1" w:styleId="ZnakZnak3">
    <w:name w:val="Znak Znak3"/>
    <w:uiPriority w:val="99"/>
    <w:rsid w:val="00211BA1"/>
    <w:rPr>
      <w:sz w:val="16"/>
      <w:lang w:val="en-US" w:eastAsia="en-US"/>
    </w:rPr>
  </w:style>
  <w:style w:type="paragraph" w:customStyle="1" w:styleId="NeotevilenodstavekZnakZnakZnak">
    <w:name w:val="Neoštevilčen odstavek Znak Znak Znak"/>
    <w:basedOn w:val="Navaden"/>
    <w:uiPriority w:val="99"/>
    <w:rsid w:val="00211BA1"/>
    <w:pPr>
      <w:overflowPunct w:val="0"/>
      <w:autoSpaceDE w:val="0"/>
      <w:autoSpaceDN w:val="0"/>
      <w:adjustRightInd w:val="0"/>
      <w:spacing w:before="60" w:after="60" w:line="200" w:lineRule="exact"/>
      <w:jc w:val="both"/>
      <w:textAlignment w:val="baseline"/>
    </w:pPr>
    <w:rPr>
      <w:rFonts w:cs="Arial"/>
      <w:sz w:val="22"/>
      <w:szCs w:val="22"/>
      <w:lang w:eastAsia="sl-SI"/>
    </w:rPr>
  </w:style>
  <w:style w:type="paragraph" w:customStyle="1" w:styleId="Odstavekseznama2">
    <w:name w:val="Odstavek seznama2"/>
    <w:basedOn w:val="Navaden"/>
    <w:uiPriority w:val="99"/>
    <w:rsid w:val="00211BA1"/>
    <w:pPr>
      <w:spacing w:line="240" w:lineRule="auto"/>
      <w:ind w:left="720"/>
      <w:contextualSpacing/>
    </w:pPr>
    <w:rPr>
      <w:rFonts w:ascii="Times New Roman" w:hAnsi="Times New Roman"/>
      <w:sz w:val="24"/>
      <w:lang w:eastAsia="sl-SI"/>
    </w:rPr>
  </w:style>
  <w:style w:type="paragraph" w:customStyle="1" w:styleId="Pa3">
    <w:name w:val="Pa3"/>
    <w:basedOn w:val="Navaden"/>
    <w:next w:val="Navaden"/>
    <w:uiPriority w:val="99"/>
    <w:rsid w:val="00211BA1"/>
    <w:pPr>
      <w:autoSpaceDE w:val="0"/>
      <w:autoSpaceDN w:val="0"/>
      <w:adjustRightInd w:val="0"/>
      <w:spacing w:line="171" w:lineRule="atLeast"/>
    </w:pPr>
    <w:rPr>
      <w:sz w:val="24"/>
      <w:lang w:eastAsia="sl-SI"/>
    </w:rPr>
  </w:style>
  <w:style w:type="paragraph" w:styleId="Sprotnaopomba-besedilo">
    <w:name w:val="footnote text"/>
    <w:basedOn w:val="Navaden"/>
    <w:link w:val="Sprotnaopomba-besediloZnak"/>
    <w:uiPriority w:val="99"/>
    <w:rsid w:val="00211BA1"/>
    <w:pPr>
      <w:spacing w:line="240" w:lineRule="auto"/>
    </w:pPr>
    <w:rPr>
      <w:rFonts w:ascii="Times New Roman" w:hAnsi="Times New Roman"/>
      <w:szCs w:val="20"/>
    </w:rPr>
  </w:style>
  <w:style w:type="character" w:customStyle="1" w:styleId="Sprotnaopomba-besediloZnak">
    <w:name w:val="Sprotna opomba - besedilo Znak"/>
    <w:basedOn w:val="Privzetapisavaodstavka"/>
    <w:link w:val="Sprotnaopomba-besedilo"/>
    <w:uiPriority w:val="99"/>
    <w:locked/>
    <w:rsid w:val="00211BA1"/>
    <w:rPr>
      <w:lang w:val="x-none" w:eastAsia="en-US"/>
    </w:rPr>
  </w:style>
  <w:style w:type="character" w:styleId="Sprotnaopomba-sklic">
    <w:name w:val="footnote reference"/>
    <w:basedOn w:val="Privzetapisavaodstavka"/>
    <w:uiPriority w:val="99"/>
    <w:rsid w:val="00211BA1"/>
    <w:rPr>
      <w:rFonts w:cs="Times New Roman"/>
      <w:vertAlign w:val="superscript"/>
    </w:rPr>
  </w:style>
  <w:style w:type="paragraph" w:styleId="Telobesedila3">
    <w:name w:val="Body Text 3"/>
    <w:basedOn w:val="Navaden"/>
    <w:link w:val="Telobesedila3Znak"/>
    <w:uiPriority w:val="99"/>
    <w:rsid w:val="00211BA1"/>
    <w:pPr>
      <w:suppressAutoHyphens/>
      <w:spacing w:after="120" w:line="240" w:lineRule="auto"/>
    </w:pPr>
    <w:rPr>
      <w:rFonts w:ascii="Times New Roman" w:hAnsi="Times New Roman"/>
      <w:sz w:val="16"/>
      <w:szCs w:val="16"/>
      <w:lang w:eastAsia="ar-SA"/>
    </w:rPr>
  </w:style>
  <w:style w:type="character" w:customStyle="1" w:styleId="Telobesedila3Znak">
    <w:name w:val="Telo besedila 3 Znak"/>
    <w:basedOn w:val="Privzetapisavaodstavka"/>
    <w:link w:val="Telobesedila3"/>
    <w:uiPriority w:val="99"/>
    <w:locked/>
    <w:rsid w:val="00211BA1"/>
    <w:rPr>
      <w:sz w:val="16"/>
      <w:lang w:val="x-none" w:eastAsia="ar-SA" w:bidi="ar-SA"/>
    </w:rPr>
  </w:style>
  <w:style w:type="character" w:styleId="tevilkastrani">
    <w:name w:val="page number"/>
    <w:basedOn w:val="Privzetapisavaodstavka"/>
    <w:uiPriority w:val="99"/>
    <w:rsid w:val="00211BA1"/>
    <w:rPr>
      <w:rFonts w:cs="Times New Roman"/>
    </w:rPr>
  </w:style>
  <w:style w:type="character" w:customStyle="1" w:styleId="ZnakZnak31">
    <w:name w:val="Znak Znak31"/>
    <w:uiPriority w:val="99"/>
    <w:rsid w:val="00736F5D"/>
    <w:rPr>
      <w:sz w:val="16"/>
      <w:lang w:val="en-US" w:eastAsia="en-US"/>
    </w:rPr>
  </w:style>
  <w:style w:type="paragraph" w:customStyle="1" w:styleId="ListParagraph1">
    <w:name w:val="List Paragraph1"/>
    <w:basedOn w:val="Navaden"/>
    <w:uiPriority w:val="99"/>
    <w:rsid w:val="00736F5D"/>
    <w:pPr>
      <w:spacing w:line="240" w:lineRule="auto"/>
      <w:ind w:left="720"/>
      <w:contextualSpacing/>
    </w:pPr>
    <w:rPr>
      <w:rFonts w:ascii="Times New Roman" w:hAnsi="Times New Roman"/>
      <w:sz w:val="24"/>
      <w:lang w:eastAsia="sl-SI"/>
    </w:rPr>
  </w:style>
  <w:style w:type="character" w:customStyle="1" w:styleId="TelobesedilaZnak1">
    <w:name w:val="Telo besedila Znak1"/>
    <w:uiPriority w:val="99"/>
    <w:semiHidden/>
    <w:rsid w:val="00CD6C94"/>
    <w:rPr>
      <w:rFonts w:ascii="Arial" w:hAnsi="Arial"/>
      <w:sz w:val="24"/>
      <w:lang w:val="x-none" w:eastAsia="en-US"/>
    </w:rPr>
  </w:style>
  <w:style w:type="paragraph" w:styleId="Telobesedila-zamik">
    <w:name w:val="Body Text Indent"/>
    <w:basedOn w:val="Navaden"/>
    <w:link w:val="Telobesedila-zamikZnak"/>
    <w:uiPriority w:val="99"/>
    <w:semiHidden/>
    <w:rsid w:val="00F61835"/>
    <w:pPr>
      <w:spacing w:after="120"/>
      <w:ind w:left="283"/>
    </w:pPr>
  </w:style>
  <w:style w:type="character" w:customStyle="1" w:styleId="Telobesedila-zamikZnak">
    <w:name w:val="Telo besedila - zamik Znak"/>
    <w:basedOn w:val="Privzetapisavaodstavka"/>
    <w:link w:val="Telobesedila-zamik"/>
    <w:uiPriority w:val="99"/>
    <w:semiHidden/>
    <w:locked/>
    <w:rsid w:val="00F61835"/>
    <w:rPr>
      <w:rFonts w:ascii="Arial" w:hAnsi="Arial"/>
      <w:sz w:val="24"/>
      <w:lang w:val="x-none" w:eastAsia="en-US"/>
    </w:rPr>
  </w:style>
  <w:style w:type="character" w:customStyle="1" w:styleId="ZnakZnak">
    <w:name w:val="Znak Znak"/>
    <w:uiPriority w:val="99"/>
    <w:rsid w:val="0094013B"/>
    <w:rPr>
      <w:sz w:val="24"/>
      <w:lang w:val="x-none" w:eastAsia="ar-SA" w:bidi="ar-SA"/>
    </w:rPr>
  </w:style>
  <w:style w:type="paragraph" w:customStyle="1" w:styleId="BodyText24">
    <w:name w:val="Body Text 24"/>
    <w:basedOn w:val="Navaden"/>
    <w:rsid w:val="0094013B"/>
    <w:pPr>
      <w:widowControl w:val="0"/>
      <w:tabs>
        <w:tab w:val="left" w:pos="720"/>
        <w:tab w:val="right" w:pos="6451"/>
      </w:tabs>
      <w:suppressAutoHyphens/>
      <w:overflowPunct w:val="0"/>
      <w:autoSpaceDE w:val="0"/>
      <w:spacing w:line="240" w:lineRule="auto"/>
      <w:textAlignment w:val="baseline"/>
    </w:pPr>
    <w:rPr>
      <w:rFonts w:ascii="Times New Roman" w:hAnsi="Times New Roman"/>
      <w:sz w:val="22"/>
    </w:rPr>
  </w:style>
  <w:style w:type="paragraph" w:customStyle="1" w:styleId="BodyText28">
    <w:name w:val="Body Text 28"/>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paragraph" w:styleId="Telobesedila2">
    <w:name w:val="Body Text 2"/>
    <w:basedOn w:val="Navaden"/>
    <w:link w:val="Telobesedila2Znak"/>
    <w:uiPriority w:val="99"/>
    <w:semiHidden/>
    <w:rsid w:val="0094013B"/>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uiPriority w:val="99"/>
    <w:semiHidden/>
    <w:locked/>
    <w:rsid w:val="0094013B"/>
    <w:rPr>
      <w:sz w:val="24"/>
      <w:lang w:val="x-none" w:eastAsia="en-US"/>
    </w:rPr>
  </w:style>
  <w:style w:type="paragraph" w:customStyle="1" w:styleId="BodyText21">
    <w:name w:val="Body Text 21"/>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postbody1">
    <w:name w:val="postbody1"/>
    <w:uiPriority w:val="99"/>
    <w:rsid w:val="0094013B"/>
    <w:rPr>
      <w:sz w:val="18"/>
    </w:rPr>
  </w:style>
  <w:style w:type="paragraph" w:customStyle="1" w:styleId="BodyText32">
    <w:name w:val="Body Text 32"/>
    <w:basedOn w:val="Navaden"/>
    <w:uiPriority w:val="99"/>
    <w:rsid w:val="0094013B"/>
    <w:pPr>
      <w:overflowPunct w:val="0"/>
      <w:autoSpaceDE w:val="0"/>
      <w:autoSpaceDN w:val="0"/>
      <w:adjustRightInd w:val="0"/>
      <w:spacing w:line="240" w:lineRule="auto"/>
      <w:jc w:val="both"/>
      <w:textAlignment w:val="baseline"/>
    </w:pPr>
    <w:rPr>
      <w:rFonts w:ascii="Tahoma" w:hAnsi="Tahoma"/>
      <w:sz w:val="22"/>
      <w:szCs w:val="20"/>
      <w:lang w:eastAsia="sl-SI"/>
    </w:rPr>
  </w:style>
  <w:style w:type="paragraph" w:styleId="Telobesedila-zamik2">
    <w:name w:val="Body Text Indent 2"/>
    <w:basedOn w:val="Navaden"/>
    <w:link w:val="Telobesedila-zamik2Znak"/>
    <w:uiPriority w:val="99"/>
    <w:semiHidden/>
    <w:rsid w:val="0094013B"/>
    <w:pPr>
      <w:spacing w:after="120" w:line="480" w:lineRule="auto"/>
      <w:ind w:left="283"/>
    </w:pPr>
    <w:rPr>
      <w:rFonts w:ascii="Times New Roman" w:hAnsi="Times New Roman"/>
      <w:sz w:val="24"/>
    </w:rPr>
  </w:style>
  <w:style w:type="character" w:customStyle="1" w:styleId="Telobesedila-zamik2Znak">
    <w:name w:val="Telo besedila - zamik 2 Znak"/>
    <w:basedOn w:val="Privzetapisavaodstavka"/>
    <w:link w:val="Telobesedila-zamik2"/>
    <w:uiPriority w:val="99"/>
    <w:semiHidden/>
    <w:locked/>
    <w:rsid w:val="0094013B"/>
    <w:rPr>
      <w:sz w:val="24"/>
      <w:lang w:val="x-none" w:eastAsia="en-US"/>
    </w:rPr>
  </w:style>
  <w:style w:type="character" w:customStyle="1" w:styleId="WW8Num2z0">
    <w:name w:val="WW8Num2z0"/>
    <w:uiPriority w:val="99"/>
    <w:rsid w:val="0094013B"/>
    <w:rPr>
      <w:rFonts w:ascii="Symbol" w:hAnsi="Symbol"/>
    </w:rPr>
  </w:style>
  <w:style w:type="character" w:customStyle="1" w:styleId="Absatz-Standardschriftart">
    <w:name w:val="Absatz-Standardschriftart"/>
    <w:uiPriority w:val="99"/>
    <w:rsid w:val="0094013B"/>
  </w:style>
  <w:style w:type="character" w:customStyle="1" w:styleId="WW8Num3z0">
    <w:name w:val="WW8Num3z0"/>
    <w:uiPriority w:val="99"/>
    <w:rsid w:val="0094013B"/>
    <w:rPr>
      <w:rFonts w:ascii="Symbol" w:hAnsi="Symbol"/>
    </w:rPr>
  </w:style>
  <w:style w:type="character" w:customStyle="1" w:styleId="WW8Num4z0">
    <w:name w:val="WW8Num4z0"/>
    <w:uiPriority w:val="99"/>
    <w:rsid w:val="0094013B"/>
    <w:rPr>
      <w:rFonts w:ascii="Symbol" w:hAnsi="Symbol"/>
    </w:rPr>
  </w:style>
  <w:style w:type="character" w:customStyle="1" w:styleId="WW8Num5z0">
    <w:name w:val="WW8Num5z0"/>
    <w:uiPriority w:val="99"/>
    <w:rsid w:val="0094013B"/>
    <w:rPr>
      <w:rFonts w:ascii="Symbol" w:hAnsi="Symbol"/>
    </w:rPr>
  </w:style>
  <w:style w:type="character" w:customStyle="1" w:styleId="WW8Num5z1">
    <w:name w:val="WW8Num5z1"/>
    <w:uiPriority w:val="99"/>
    <w:rsid w:val="0094013B"/>
    <w:rPr>
      <w:rFonts w:ascii="Courier New" w:hAnsi="Courier New"/>
    </w:rPr>
  </w:style>
  <w:style w:type="character" w:customStyle="1" w:styleId="WW8Num5z2">
    <w:name w:val="WW8Num5z2"/>
    <w:uiPriority w:val="99"/>
    <w:rsid w:val="0094013B"/>
    <w:rPr>
      <w:rFonts w:ascii="Wingdings" w:hAnsi="Wingdings"/>
    </w:rPr>
  </w:style>
  <w:style w:type="character" w:customStyle="1" w:styleId="WW-Absatz-Standardschriftart">
    <w:name w:val="WW-Absatz-Standardschriftart"/>
    <w:uiPriority w:val="99"/>
    <w:rsid w:val="0094013B"/>
  </w:style>
  <w:style w:type="character" w:customStyle="1" w:styleId="WW-Absatz-Standardschriftart1">
    <w:name w:val="WW-Absatz-Standardschriftart1"/>
    <w:uiPriority w:val="99"/>
    <w:rsid w:val="0094013B"/>
  </w:style>
  <w:style w:type="character" w:customStyle="1" w:styleId="WW-Absatz-Standardschriftart11">
    <w:name w:val="WW-Absatz-Standardschriftart11"/>
    <w:uiPriority w:val="99"/>
    <w:rsid w:val="0094013B"/>
  </w:style>
  <w:style w:type="character" w:customStyle="1" w:styleId="WW-Absatz-Standardschriftart111">
    <w:name w:val="WW-Absatz-Standardschriftart111"/>
    <w:uiPriority w:val="99"/>
    <w:rsid w:val="0094013B"/>
  </w:style>
  <w:style w:type="character" w:customStyle="1" w:styleId="WW-Absatz-Standardschriftart1111">
    <w:name w:val="WW-Absatz-Standardschriftart1111"/>
    <w:uiPriority w:val="99"/>
    <w:rsid w:val="0094013B"/>
  </w:style>
  <w:style w:type="character" w:customStyle="1" w:styleId="WW8Num49z0">
    <w:name w:val="WW8Num49z0"/>
    <w:uiPriority w:val="99"/>
    <w:rsid w:val="0094013B"/>
    <w:rPr>
      <w:rFonts w:ascii="Symbol" w:hAnsi="Symbol"/>
    </w:rPr>
  </w:style>
  <w:style w:type="character" w:customStyle="1" w:styleId="WW8Num49z1">
    <w:name w:val="WW8Num49z1"/>
    <w:uiPriority w:val="99"/>
    <w:rsid w:val="0094013B"/>
    <w:rPr>
      <w:rFonts w:ascii="Courier New" w:hAnsi="Courier New"/>
    </w:rPr>
  </w:style>
  <w:style w:type="character" w:customStyle="1" w:styleId="WW8Num49z2">
    <w:name w:val="WW8Num49z2"/>
    <w:uiPriority w:val="99"/>
    <w:rsid w:val="0094013B"/>
    <w:rPr>
      <w:rFonts w:ascii="Wingdings" w:hAnsi="Wingdings"/>
    </w:rPr>
  </w:style>
  <w:style w:type="character" w:customStyle="1" w:styleId="WW8Num14z0">
    <w:name w:val="WW8Num14z0"/>
    <w:uiPriority w:val="99"/>
    <w:rsid w:val="0094013B"/>
    <w:rPr>
      <w:rFonts w:ascii="Symbol" w:hAnsi="Symbol"/>
    </w:rPr>
  </w:style>
  <w:style w:type="character" w:customStyle="1" w:styleId="WW8Num14z1">
    <w:name w:val="WW8Num14z1"/>
    <w:uiPriority w:val="99"/>
    <w:rsid w:val="0094013B"/>
    <w:rPr>
      <w:rFonts w:ascii="Courier New" w:hAnsi="Courier New"/>
    </w:rPr>
  </w:style>
  <w:style w:type="character" w:customStyle="1" w:styleId="WW8Num14z2">
    <w:name w:val="WW8Num14z2"/>
    <w:uiPriority w:val="99"/>
    <w:rsid w:val="0094013B"/>
    <w:rPr>
      <w:rFonts w:ascii="Wingdings" w:hAnsi="Wingdings"/>
    </w:rPr>
  </w:style>
  <w:style w:type="character" w:customStyle="1" w:styleId="WW8Num47z0">
    <w:name w:val="WW8Num47z0"/>
    <w:uiPriority w:val="99"/>
    <w:rsid w:val="0094013B"/>
    <w:rPr>
      <w:rFonts w:ascii="Symbol" w:hAnsi="Symbol"/>
    </w:rPr>
  </w:style>
  <w:style w:type="character" w:customStyle="1" w:styleId="WW8Num47z1">
    <w:name w:val="WW8Num47z1"/>
    <w:uiPriority w:val="99"/>
    <w:rsid w:val="0094013B"/>
    <w:rPr>
      <w:rFonts w:ascii="Courier New" w:hAnsi="Courier New"/>
    </w:rPr>
  </w:style>
  <w:style w:type="character" w:customStyle="1" w:styleId="WW8Num47z2">
    <w:name w:val="WW8Num47z2"/>
    <w:uiPriority w:val="99"/>
    <w:rsid w:val="0094013B"/>
    <w:rPr>
      <w:rFonts w:ascii="Wingdings" w:hAnsi="Wingdings"/>
    </w:rPr>
  </w:style>
  <w:style w:type="paragraph" w:customStyle="1" w:styleId="Heading">
    <w:name w:val="Heading"/>
    <w:basedOn w:val="Navaden"/>
    <w:next w:val="Telobesedila"/>
    <w:uiPriority w:val="99"/>
    <w:rsid w:val="0094013B"/>
    <w:pPr>
      <w:keepNext/>
      <w:widowControl w:val="0"/>
      <w:suppressAutoHyphens/>
      <w:spacing w:before="240" w:after="120" w:line="240" w:lineRule="auto"/>
    </w:pPr>
    <w:rPr>
      <w:rFonts w:cs="Arial"/>
      <w:sz w:val="28"/>
      <w:szCs w:val="28"/>
    </w:rPr>
  </w:style>
  <w:style w:type="paragraph" w:customStyle="1" w:styleId="Index">
    <w:name w:val="Index"/>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BodyText25">
    <w:name w:val="Body Text 25"/>
    <w:basedOn w:val="Navaden"/>
    <w:uiPriority w:val="99"/>
    <w:rsid w:val="0094013B"/>
    <w:pPr>
      <w:widowControl w:val="0"/>
      <w:suppressAutoHyphens/>
      <w:overflowPunct w:val="0"/>
      <w:autoSpaceDE w:val="0"/>
      <w:spacing w:line="240" w:lineRule="auto"/>
      <w:textAlignment w:val="baseline"/>
    </w:pPr>
    <w:rPr>
      <w:rFonts w:ascii="Times New Roman" w:hAnsi="Times New Roman"/>
      <w:sz w:val="22"/>
    </w:rPr>
  </w:style>
  <w:style w:type="paragraph" w:customStyle="1" w:styleId="WW-BodyText2">
    <w:name w:val="WW-Body Text 2"/>
    <w:basedOn w:val="Navaden"/>
    <w:uiPriority w:val="99"/>
    <w:rsid w:val="0094013B"/>
    <w:pPr>
      <w:widowControl w:val="0"/>
      <w:suppressAutoHyphens/>
      <w:overflowPunct w:val="0"/>
      <w:autoSpaceDE w:val="0"/>
      <w:spacing w:line="240" w:lineRule="auto"/>
      <w:textAlignment w:val="baseline"/>
    </w:pPr>
    <w:rPr>
      <w:sz w:val="24"/>
      <w:szCs w:val="20"/>
    </w:rPr>
  </w:style>
  <w:style w:type="paragraph" w:customStyle="1" w:styleId="TableContents">
    <w:name w:val="Table Contents"/>
    <w:basedOn w:val="Navaden"/>
    <w:uiPriority w:val="99"/>
    <w:rsid w:val="0094013B"/>
    <w:pPr>
      <w:widowControl w:val="0"/>
      <w:suppressLineNumbers/>
      <w:suppressAutoHyphens/>
      <w:spacing w:line="240" w:lineRule="auto"/>
    </w:pPr>
    <w:rPr>
      <w:rFonts w:ascii="Times New Roman" w:hAnsi="Times New Roman"/>
      <w:sz w:val="24"/>
    </w:rPr>
  </w:style>
  <w:style w:type="paragraph" w:customStyle="1" w:styleId="TableHeading">
    <w:name w:val="Table Heading"/>
    <w:basedOn w:val="TableContents"/>
    <w:uiPriority w:val="99"/>
    <w:rsid w:val="0094013B"/>
    <w:pPr>
      <w:jc w:val="center"/>
    </w:pPr>
    <w:rPr>
      <w:b/>
      <w:bCs/>
    </w:rPr>
  </w:style>
  <w:style w:type="paragraph" w:customStyle="1" w:styleId="Framecontents">
    <w:name w:val="Frame contents"/>
    <w:basedOn w:val="Telobesedila"/>
    <w:uiPriority w:val="99"/>
    <w:rsid w:val="0094013B"/>
    <w:pPr>
      <w:widowControl w:val="0"/>
      <w:tabs>
        <w:tab w:val="clear" w:pos="284"/>
      </w:tabs>
      <w:suppressAutoHyphens/>
      <w:spacing w:after="120"/>
      <w:jc w:val="left"/>
    </w:pPr>
    <w:rPr>
      <w:b w:val="0"/>
      <w:sz w:val="24"/>
      <w:szCs w:val="24"/>
    </w:rPr>
  </w:style>
  <w:style w:type="character" w:styleId="Krepko">
    <w:name w:val="Strong"/>
    <w:basedOn w:val="Privzetapisavaodstavka"/>
    <w:uiPriority w:val="99"/>
    <w:qFormat/>
    <w:locked/>
    <w:rsid w:val="0094013B"/>
    <w:rPr>
      <w:rFonts w:cs="Times New Roman"/>
      <w:b/>
    </w:rPr>
  </w:style>
  <w:style w:type="paragraph" w:customStyle="1" w:styleId="Slog1">
    <w:name w:val="Slog1"/>
    <w:basedOn w:val="Naslov1"/>
    <w:uiPriority w:val="99"/>
    <w:rsid w:val="0094013B"/>
    <w:pPr>
      <w:widowControl w:val="0"/>
      <w:suppressAutoHyphens/>
      <w:spacing w:before="0" w:after="0" w:line="240" w:lineRule="auto"/>
      <w:ind w:left="1068" w:hanging="360"/>
    </w:pPr>
    <w:rPr>
      <w:rFonts w:ascii="Times New Roman" w:hAnsi="Times New Roman"/>
      <w:b w:val="0"/>
      <w:i/>
      <w:kern w:val="0"/>
      <w:u w:val="single"/>
    </w:rPr>
  </w:style>
  <w:style w:type="paragraph" w:customStyle="1" w:styleId="Natevanje2">
    <w:name w:val="Naštevanje2"/>
    <w:basedOn w:val="Navaden"/>
    <w:uiPriority w:val="99"/>
    <w:rsid w:val="0094013B"/>
    <w:pPr>
      <w:spacing w:after="160" w:line="240" w:lineRule="auto"/>
      <w:ind w:left="454" w:hanging="454"/>
    </w:pPr>
    <w:rPr>
      <w:rFonts w:ascii="Times New Roman" w:hAnsi="Times New Roman"/>
      <w:b/>
      <w:sz w:val="24"/>
      <w:szCs w:val="20"/>
    </w:rPr>
  </w:style>
  <w:style w:type="paragraph" w:customStyle="1" w:styleId="Zamik1">
    <w:name w:val="Zamik1"/>
    <w:basedOn w:val="Zamik2"/>
    <w:uiPriority w:val="99"/>
    <w:rsid w:val="0094013B"/>
    <w:pPr>
      <w:numPr>
        <w:numId w:val="0"/>
      </w:numPr>
      <w:tabs>
        <w:tab w:val="num" w:pos="397"/>
        <w:tab w:val="num" w:pos="720"/>
        <w:tab w:val="num" w:pos="928"/>
      </w:tabs>
      <w:ind w:left="284" w:hanging="360"/>
    </w:pPr>
  </w:style>
  <w:style w:type="paragraph" w:customStyle="1" w:styleId="Zamik2">
    <w:name w:val="Zamik2"/>
    <w:basedOn w:val="Navaden"/>
    <w:uiPriority w:val="99"/>
    <w:rsid w:val="0094013B"/>
    <w:pPr>
      <w:numPr>
        <w:numId w:val="7"/>
      </w:numPr>
      <w:tabs>
        <w:tab w:val="clear" w:pos="360"/>
        <w:tab w:val="left" w:pos="3969"/>
        <w:tab w:val="left" w:pos="5103"/>
      </w:tabs>
      <w:spacing w:line="240" w:lineRule="auto"/>
      <w:ind w:left="794" w:hanging="284"/>
    </w:pPr>
    <w:rPr>
      <w:rFonts w:ascii="Times New Roman" w:hAnsi="Times New Roman"/>
      <w:sz w:val="24"/>
      <w:szCs w:val="20"/>
    </w:rPr>
  </w:style>
  <w:style w:type="paragraph" w:customStyle="1" w:styleId="Natevanje1">
    <w:name w:val="Naštevanje1"/>
    <w:basedOn w:val="Navaden"/>
    <w:uiPriority w:val="99"/>
    <w:rsid w:val="0094013B"/>
    <w:pPr>
      <w:spacing w:line="240" w:lineRule="auto"/>
      <w:ind w:left="454" w:hanging="454"/>
    </w:pPr>
    <w:rPr>
      <w:rFonts w:ascii="Times New Roman" w:hAnsi="Times New Roman"/>
      <w:sz w:val="24"/>
      <w:szCs w:val="20"/>
    </w:rPr>
  </w:style>
  <w:style w:type="paragraph" w:customStyle="1" w:styleId="Zamik3">
    <w:name w:val="Zamik3"/>
    <w:basedOn w:val="Zamik2"/>
    <w:uiPriority w:val="99"/>
    <w:rsid w:val="0094013B"/>
    <w:pPr>
      <w:ind w:left="1135"/>
    </w:pPr>
  </w:style>
  <w:style w:type="paragraph" w:customStyle="1" w:styleId="Zamik4">
    <w:name w:val="Zamik4"/>
    <w:basedOn w:val="Zamik2"/>
    <w:uiPriority w:val="99"/>
    <w:rsid w:val="0094013B"/>
    <w:pPr>
      <w:tabs>
        <w:tab w:val="clear" w:pos="3969"/>
        <w:tab w:val="clear" w:pos="5103"/>
      </w:tabs>
      <w:ind w:left="454" w:hanging="454"/>
      <w:jc w:val="both"/>
    </w:pPr>
  </w:style>
  <w:style w:type="paragraph" w:customStyle="1" w:styleId="Natevanje123">
    <w:name w:val="Naštevanje 1. 2. 3."/>
    <w:basedOn w:val="Navaden"/>
    <w:uiPriority w:val="99"/>
    <w:rsid w:val="0094013B"/>
    <w:pPr>
      <w:tabs>
        <w:tab w:val="left" w:pos="567"/>
      </w:tabs>
      <w:spacing w:line="240" w:lineRule="auto"/>
      <w:jc w:val="both"/>
    </w:pPr>
    <w:rPr>
      <w:rFonts w:ascii="Times New Roman" w:hAnsi="Times New Roman"/>
      <w:sz w:val="22"/>
      <w:szCs w:val="20"/>
      <w:lang w:eastAsia="sl-SI"/>
    </w:rPr>
  </w:style>
  <w:style w:type="paragraph" w:customStyle="1" w:styleId="p">
    <w:name w:val="p"/>
    <w:basedOn w:val="Navaden"/>
    <w:uiPriority w:val="99"/>
    <w:rsid w:val="0094013B"/>
    <w:pPr>
      <w:spacing w:before="60" w:after="15" w:line="240" w:lineRule="auto"/>
      <w:ind w:left="15" w:right="15" w:firstLine="240"/>
      <w:jc w:val="both"/>
    </w:pPr>
    <w:rPr>
      <w:color w:val="222222"/>
      <w:sz w:val="22"/>
      <w:szCs w:val="22"/>
      <w:lang w:eastAsia="sl-SI"/>
    </w:rPr>
  </w:style>
  <w:style w:type="paragraph" w:customStyle="1" w:styleId="odstbrezpresledka">
    <w:name w:val="odst. brez presledka"/>
    <w:uiPriority w:val="99"/>
    <w:rsid w:val="0094013B"/>
    <w:pPr>
      <w:widowControl w:val="0"/>
      <w:overflowPunct w:val="0"/>
      <w:autoSpaceDE w:val="0"/>
      <w:autoSpaceDN w:val="0"/>
      <w:adjustRightInd w:val="0"/>
      <w:spacing w:line="240" w:lineRule="exact"/>
      <w:textAlignment w:val="baseline"/>
    </w:pPr>
    <w:rPr>
      <w:rFonts w:ascii="SL Dutch" w:hAnsi="SL Dutch"/>
      <w:sz w:val="24"/>
      <w:szCs w:val="20"/>
    </w:rPr>
  </w:style>
  <w:style w:type="paragraph" w:customStyle="1" w:styleId="Preformatted">
    <w:name w:val="Preformatted"/>
    <w:basedOn w:val="Navaden"/>
    <w:uiPriority w:val="99"/>
    <w:rsid w:val="009401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eastAsia="sl-SI"/>
    </w:rPr>
  </w:style>
  <w:style w:type="character" w:customStyle="1" w:styleId="a131">
    <w:name w:val="a131"/>
    <w:uiPriority w:val="99"/>
    <w:rsid w:val="0094013B"/>
    <w:rPr>
      <w:rFonts w:ascii="Verdana" w:hAnsi="Verdana"/>
      <w:color w:val="000000"/>
      <w:sz w:val="20"/>
    </w:rPr>
  </w:style>
  <w:style w:type="paragraph" w:styleId="Telobesedila-zamik3">
    <w:name w:val="Body Text Indent 3"/>
    <w:basedOn w:val="Navaden"/>
    <w:link w:val="Telobesedila-zamik3Znak"/>
    <w:uiPriority w:val="99"/>
    <w:semiHidden/>
    <w:rsid w:val="0094013B"/>
    <w:pPr>
      <w:spacing w:line="240" w:lineRule="auto"/>
      <w:ind w:left="540"/>
      <w:jc w:val="both"/>
    </w:pPr>
    <w:rPr>
      <w:sz w:val="24"/>
      <w:szCs w:val="22"/>
      <w:lang w:val="de-DE"/>
    </w:rPr>
  </w:style>
  <w:style w:type="character" w:customStyle="1" w:styleId="Telobesedila-zamik3Znak">
    <w:name w:val="Telo besedila - zamik 3 Znak"/>
    <w:basedOn w:val="Privzetapisavaodstavka"/>
    <w:link w:val="Telobesedila-zamik3"/>
    <w:uiPriority w:val="99"/>
    <w:semiHidden/>
    <w:locked/>
    <w:rsid w:val="0094013B"/>
    <w:rPr>
      <w:rFonts w:ascii="Arial" w:hAnsi="Arial"/>
      <w:sz w:val="22"/>
      <w:lang w:val="de-DE" w:eastAsia="en-US"/>
    </w:rPr>
  </w:style>
  <w:style w:type="paragraph" w:customStyle="1" w:styleId="Oznac">
    <w:name w:val="Oznac"/>
    <w:basedOn w:val="Navaden"/>
    <w:uiPriority w:val="99"/>
    <w:rsid w:val="0094013B"/>
    <w:pPr>
      <w:tabs>
        <w:tab w:val="num" w:pos="720"/>
      </w:tabs>
      <w:spacing w:line="240" w:lineRule="auto"/>
      <w:ind w:left="720" w:hanging="360"/>
    </w:pPr>
    <w:rPr>
      <w:rFonts w:ascii="Times New Roman" w:hAnsi="Times New Roman"/>
      <w:sz w:val="24"/>
      <w:lang w:eastAsia="sl-SI"/>
    </w:rPr>
  </w:style>
  <w:style w:type="paragraph" w:customStyle="1" w:styleId="BodyText31">
    <w:name w:val="Body Text 31"/>
    <w:basedOn w:val="Navaden"/>
    <w:uiPriority w:val="99"/>
    <w:rsid w:val="0094013B"/>
    <w:pPr>
      <w:widowControl w:val="0"/>
      <w:numPr>
        <w:numId w:val="3"/>
      </w:numPr>
      <w:tabs>
        <w:tab w:val="num" w:pos="397"/>
        <w:tab w:val="num" w:pos="720"/>
      </w:tabs>
      <w:overflowPunct w:val="0"/>
      <w:autoSpaceDE w:val="0"/>
      <w:autoSpaceDN w:val="0"/>
      <w:adjustRightInd w:val="0"/>
      <w:spacing w:line="240" w:lineRule="auto"/>
      <w:jc w:val="both"/>
      <w:textAlignment w:val="baseline"/>
    </w:pPr>
    <w:rPr>
      <w:rFonts w:ascii="Times New Roman" w:hAnsi="Times New Roman"/>
      <w:sz w:val="22"/>
      <w:szCs w:val="22"/>
      <w:lang w:eastAsia="sl-SI"/>
    </w:rPr>
  </w:style>
  <w:style w:type="paragraph" w:customStyle="1" w:styleId="Pika">
    <w:name w:val="Pika"/>
    <w:basedOn w:val="Navaden"/>
    <w:uiPriority w:val="99"/>
    <w:rsid w:val="0094013B"/>
    <w:pPr>
      <w:tabs>
        <w:tab w:val="left" w:pos="360"/>
      </w:tabs>
      <w:spacing w:line="240" w:lineRule="auto"/>
      <w:ind w:left="360" w:hanging="360"/>
    </w:pPr>
    <w:rPr>
      <w:rFonts w:cs="Arial"/>
      <w:sz w:val="22"/>
      <w:szCs w:val="22"/>
      <w:lang w:eastAsia="sl-SI"/>
    </w:rPr>
  </w:style>
  <w:style w:type="paragraph" w:customStyle="1" w:styleId="BodyText22">
    <w:name w:val="Body Text 22"/>
    <w:basedOn w:val="Navaden"/>
    <w:uiPriority w:val="99"/>
    <w:rsid w:val="0094013B"/>
    <w:pPr>
      <w:widowControl w:val="0"/>
      <w:numPr>
        <w:numId w:val="6"/>
      </w:numPr>
      <w:tabs>
        <w:tab w:val="left" w:pos="720"/>
        <w:tab w:val="right" w:pos="6451"/>
      </w:tabs>
      <w:overflowPunct w:val="0"/>
      <w:autoSpaceDE w:val="0"/>
      <w:autoSpaceDN w:val="0"/>
      <w:adjustRightInd w:val="0"/>
      <w:spacing w:line="240" w:lineRule="auto"/>
      <w:textAlignment w:val="baseline"/>
    </w:pPr>
    <w:rPr>
      <w:rFonts w:ascii="Times New Roman" w:hAnsi="Times New Roman"/>
      <w:sz w:val="22"/>
      <w:szCs w:val="22"/>
      <w:lang w:eastAsia="sl-SI"/>
    </w:rPr>
  </w:style>
  <w:style w:type="paragraph" w:customStyle="1" w:styleId="H2">
    <w:name w:val="H2"/>
    <w:basedOn w:val="Navaden"/>
    <w:next w:val="Navaden"/>
    <w:uiPriority w:val="99"/>
    <w:rsid w:val="0094013B"/>
    <w:pPr>
      <w:keepNext/>
      <w:widowControl w:val="0"/>
      <w:numPr>
        <w:numId w:val="8"/>
      </w:numPr>
      <w:tabs>
        <w:tab w:val="clear" w:pos="360"/>
      </w:tabs>
      <w:overflowPunct w:val="0"/>
      <w:autoSpaceDE w:val="0"/>
      <w:autoSpaceDN w:val="0"/>
      <w:adjustRightInd w:val="0"/>
      <w:spacing w:before="100" w:after="100" w:line="240" w:lineRule="auto"/>
      <w:ind w:left="0" w:firstLine="0"/>
      <w:textAlignment w:val="baseline"/>
    </w:pPr>
    <w:rPr>
      <w:rFonts w:ascii="Times New Roman" w:hAnsi="Times New Roman"/>
      <w:b/>
      <w:bCs/>
      <w:sz w:val="36"/>
      <w:szCs w:val="36"/>
      <w:lang w:eastAsia="sl-SI"/>
    </w:rPr>
  </w:style>
  <w:style w:type="paragraph" w:customStyle="1" w:styleId="pika0">
    <w:name w:val="pika"/>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val="en-GB"/>
    </w:rPr>
  </w:style>
  <w:style w:type="paragraph" w:customStyle="1" w:styleId="ostevilcba">
    <w:name w:val="ostevilcba"/>
    <w:basedOn w:val="Navaden"/>
    <w:uiPriority w:val="99"/>
    <w:rsid w:val="0094013B"/>
    <w:pPr>
      <w:tabs>
        <w:tab w:val="num" w:pos="720"/>
      </w:tabs>
      <w:spacing w:line="240" w:lineRule="auto"/>
      <w:ind w:left="720" w:hanging="360"/>
    </w:pPr>
    <w:rPr>
      <w:rFonts w:ascii="Times New Roman" w:hAnsi="Times New Roman"/>
      <w:sz w:val="24"/>
    </w:rPr>
  </w:style>
  <w:style w:type="paragraph" w:customStyle="1" w:styleId="bodytext240">
    <w:name w:val="bodytext24"/>
    <w:basedOn w:val="Navaden"/>
    <w:uiPriority w:val="99"/>
    <w:rsid w:val="0094013B"/>
    <w:pPr>
      <w:spacing w:before="100" w:beforeAutospacing="1" w:after="100" w:afterAutospacing="1" w:line="240" w:lineRule="auto"/>
    </w:pPr>
    <w:rPr>
      <w:rFonts w:ascii="Times New Roman" w:hAnsi="Times New Roman"/>
      <w:sz w:val="24"/>
      <w:lang w:val="en-GB"/>
    </w:rPr>
  </w:style>
  <w:style w:type="paragraph" w:styleId="Blokbesedila">
    <w:name w:val="Block Text"/>
    <w:basedOn w:val="Navaden"/>
    <w:uiPriority w:val="99"/>
    <w:semiHidden/>
    <w:rsid w:val="0094013B"/>
    <w:pPr>
      <w:keepNext/>
      <w:keepLines/>
      <w:autoSpaceDE w:val="0"/>
      <w:autoSpaceDN w:val="0"/>
      <w:adjustRightInd w:val="0"/>
      <w:spacing w:line="240" w:lineRule="atLeast"/>
      <w:ind w:left="15" w:right="71"/>
      <w:jc w:val="both"/>
    </w:pPr>
    <w:rPr>
      <w:rFonts w:ascii="Times New Roman" w:hAnsi="Times New Roman"/>
      <w:sz w:val="22"/>
      <w:szCs w:val="22"/>
      <w:lang w:eastAsia="sl-SI"/>
    </w:rPr>
  </w:style>
  <w:style w:type="paragraph" w:customStyle="1" w:styleId="navadno">
    <w:name w:val="navadno"/>
    <w:basedOn w:val="Telobesedila"/>
    <w:uiPriority w:val="99"/>
    <w:rsid w:val="0094013B"/>
    <w:pPr>
      <w:tabs>
        <w:tab w:val="clear" w:pos="284"/>
      </w:tabs>
      <w:spacing w:line="288" w:lineRule="auto"/>
    </w:pPr>
    <w:rPr>
      <w:b w:val="0"/>
      <w:szCs w:val="22"/>
      <w:lang w:eastAsia="en-US"/>
    </w:rPr>
  </w:style>
  <w:style w:type="paragraph" w:styleId="Oznaenseznam">
    <w:name w:val="List Bullet"/>
    <w:basedOn w:val="Navaden"/>
    <w:autoRedefine/>
    <w:uiPriority w:val="99"/>
    <w:semiHidden/>
    <w:rsid w:val="0094013B"/>
    <w:pPr>
      <w:tabs>
        <w:tab w:val="num" w:pos="425"/>
        <w:tab w:val="num" w:pos="900"/>
      </w:tabs>
      <w:spacing w:line="240" w:lineRule="auto"/>
      <w:ind w:left="360" w:hanging="425"/>
      <w:jc w:val="both"/>
    </w:pPr>
    <w:rPr>
      <w:rFonts w:cs="Arial"/>
      <w:sz w:val="22"/>
      <w:szCs w:val="22"/>
      <w:lang w:eastAsia="sl-SI"/>
    </w:rPr>
  </w:style>
  <w:style w:type="paragraph" w:styleId="Naslov">
    <w:name w:val="Title"/>
    <w:basedOn w:val="Naslov1"/>
    <w:link w:val="NaslovZnak"/>
    <w:uiPriority w:val="10"/>
    <w:qFormat/>
    <w:locked/>
    <w:rsid w:val="0094013B"/>
    <w:pPr>
      <w:spacing w:line="240" w:lineRule="auto"/>
      <w:jc w:val="center"/>
      <w:outlineLvl w:val="9"/>
    </w:pPr>
    <w:rPr>
      <w:rFonts w:ascii="Times New Roman" w:hAnsi="Times New Roman"/>
      <w:b w:val="0"/>
      <w:i/>
      <w:kern w:val="28"/>
      <w:szCs w:val="28"/>
      <w:u w:val="single"/>
      <w:lang w:eastAsia="en-US"/>
    </w:rPr>
  </w:style>
  <w:style w:type="character" w:customStyle="1" w:styleId="NaslovZnak">
    <w:name w:val="Naslov Znak"/>
    <w:basedOn w:val="Privzetapisavaodstavka"/>
    <w:link w:val="Naslov"/>
    <w:uiPriority w:val="10"/>
    <w:locked/>
    <w:rsid w:val="0094013B"/>
    <w:rPr>
      <w:rFonts w:cs="Tahoma"/>
      <w:i/>
      <w:color w:val="000000" w:themeColor="text1"/>
      <w:kern w:val="28"/>
      <w:szCs w:val="28"/>
      <w:u w:val="single"/>
      <w:lang w:eastAsia="en-US"/>
    </w:rPr>
  </w:style>
  <w:style w:type="paragraph" w:customStyle="1" w:styleId="BodyText26">
    <w:name w:val="Body Text 26"/>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tevilkastraniDa44GyXc">
    <w:name w:val="Številka straniDa4&amp;4&amp;/â„/Gyú/Xc"/>
    <w:uiPriority w:val="99"/>
    <w:rsid w:val="0094013B"/>
    <w:rPr>
      <w:sz w:val="20"/>
    </w:rPr>
  </w:style>
  <w:style w:type="paragraph" w:customStyle="1" w:styleId="BodyText27">
    <w:name w:val="Body Text 27"/>
    <w:basedOn w:val="Navaden"/>
    <w:uiPriority w:val="99"/>
    <w:rsid w:val="0094013B"/>
    <w:pPr>
      <w:widowControl w:val="0"/>
      <w:overflowPunct w:val="0"/>
      <w:autoSpaceDE w:val="0"/>
      <w:autoSpaceDN w:val="0"/>
      <w:adjustRightInd w:val="0"/>
      <w:spacing w:line="240" w:lineRule="auto"/>
      <w:jc w:val="center"/>
      <w:textAlignment w:val="baseline"/>
    </w:pPr>
    <w:rPr>
      <w:rFonts w:cs="Arial"/>
      <w:b/>
      <w:bCs/>
      <w:sz w:val="32"/>
      <w:szCs w:val="32"/>
      <w:lang w:eastAsia="sl-SI"/>
    </w:rPr>
  </w:style>
  <w:style w:type="character" w:customStyle="1" w:styleId="Hyperlink1">
    <w:name w:val="Hyperlink1"/>
    <w:uiPriority w:val="99"/>
    <w:rsid w:val="0094013B"/>
    <w:rPr>
      <w:color w:val="0000FF"/>
      <w:sz w:val="20"/>
      <w:u w:val="single"/>
    </w:rPr>
  </w:style>
  <w:style w:type="paragraph" w:customStyle="1" w:styleId="BodyText23">
    <w:name w:val="Body Text 23"/>
    <w:basedOn w:val="Navaden"/>
    <w:uiPriority w:val="99"/>
    <w:rsid w:val="0094013B"/>
    <w:pPr>
      <w:widowControl w:val="0"/>
      <w:overflowPunct w:val="0"/>
      <w:autoSpaceDE w:val="0"/>
      <w:autoSpaceDN w:val="0"/>
      <w:adjustRightInd w:val="0"/>
      <w:spacing w:line="240" w:lineRule="auto"/>
      <w:jc w:val="both"/>
      <w:textAlignment w:val="baseline"/>
    </w:pPr>
    <w:rPr>
      <w:rFonts w:ascii="Times New Roman" w:hAnsi="Times New Roman"/>
      <w:szCs w:val="20"/>
      <w:lang w:eastAsia="sl-SI"/>
    </w:rPr>
  </w:style>
  <w:style w:type="paragraph" w:customStyle="1" w:styleId="BlockQuotation1">
    <w:name w:val="Block Quotation1"/>
    <w:basedOn w:val="Navaden"/>
    <w:uiPriority w:val="99"/>
    <w:rsid w:val="0094013B"/>
    <w:pPr>
      <w:widowControl w:val="0"/>
      <w:overflowPunct w:val="0"/>
      <w:autoSpaceDE w:val="0"/>
      <w:autoSpaceDN w:val="0"/>
      <w:adjustRightInd w:val="0"/>
      <w:spacing w:line="240" w:lineRule="atLeast"/>
      <w:ind w:left="743" w:right="311" w:hanging="34"/>
      <w:jc w:val="both"/>
      <w:textAlignment w:val="baseline"/>
    </w:pPr>
    <w:rPr>
      <w:rFonts w:ascii="Times New Roman" w:hAnsi="Times New Roman"/>
      <w:i/>
      <w:iCs/>
      <w:color w:val="000000"/>
      <w:sz w:val="24"/>
      <w:lang w:eastAsia="sl-SI"/>
    </w:rPr>
  </w:style>
  <w:style w:type="paragraph" w:customStyle="1" w:styleId="xl27">
    <w:name w:val="xl27"/>
    <w:basedOn w:val="Navaden"/>
    <w:uiPriority w:val="99"/>
    <w:rsid w:val="0094013B"/>
    <w:pPr>
      <w:pBdr>
        <w:bottom w:val="single" w:sz="4" w:space="0" w:color="auto"/>
        <w:right w:val="single" w:sz="4" w:space="0" w:color="auto"/>
      </w:pBdr>
      <w:spacing w:before="100" w:after="100" w:line="240" w:lineRule="auto"/>
      <w:jc w:val="right"/>
      <w:textAlignment w:val="top"/>
    </w:pPr>
    <w:rPr>
      <w:rFonts w:eastAsia="Arial Unicode MS" w:cs="Arial"/>
      <w:sz w:val="16"/>
      <w:szCs w:val="16"/>
      <w:lang w:val="en-GB" w:eastAsia="sl-SI"/>
    </w:rPr>
  </w:style>
  <w:style w:type="paragraph" w:customStyle="1" w:styleId="font5">
    <w:name w:val="font5"/>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eastAsia="sl-SI"/>
    </w:rPr>
  </w:style>
  <w:style w:type="paragraph" w:customStyle="1" w:styleId="xl24">
    <w:name w:val="xl24"/>
    <w:basedOn w:val="Navaden"/>
    <w:uiPriority w:val="99"/>
    <w:rsid w:val="0094013B"/>
    <w:pPr>
      <w:pBdr>
        <w:top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5">
    <w:name w:val="xl25"/>
    <w:basedOn w:val="Navaden"/>
    <w:uiPriority w:val="99"/>
    <w:rsid w:val="0094013B"/>
    <w:pPr>
      <w:pBdr>
        <w:top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6">
    <w:name w:val="xl26"/>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28">
    <w:name w:val="xl28"/>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29">
    <w:name w:val="xl2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0">
    <w:name w:val="xl30"/>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31">
    <w:name w:val="xl31"/>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2">
    <w:name w:val="xl32"/>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33">
    <w:name w:val="xl33"/>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4">
    <w:name w:val="xl34"/>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5">
    <w:name w:val="xl35"/>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6">
    <w:name w:val="xl36"/>
    <w:basedOn w:val="Navaden"/>
    <w:uiPriority w:val="99"/>
    <w:rsid w:val="0094013B"/>
    <w:pPr>
      <w:spacing w:before="100" w:beforeAutospacing="1" w:after="100" w:afterAutospacing="1" w:line="240" w:lineRule="auto"/>
      <w:textAlignment w:val="top"/>
    </w:pPr>
    <w:rPr>
      <w:rFonts w:eastAsia="Arial Unicode MS" w:cs="Arial"/>
      <w:sz w:val="16"/>
      <w:szCs w:val="16"/>
      <w:lang w:eastAsia="sl-SI"/>
    </w:rPr>
  </w:style>
  <w:style w:type="paragraph" w:customStyle="1" w:styleId="xl37">
    <w:name w:val="xl37"/>
    <w:basedOn w:val="Navaden"/>
    <w:uiPriority w:val="99"/>
    <w:rsid w:val="0094013B"/>
    <w:pP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38">
    <w:name w:val="xl38"/>
    <w:basedOn w:val="Navaden"/>
    <w:uiPriority w:val="99"/>
    <w:rsid w:val="0094013B"/>
    <w:pPr>
      <w:pBdr>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39">
    <w:name w:val="xl39"/>
    <w:basedOn w:val="Navaden"/>
    <w:uiPriority w:val="99"/>
    <w:rsid w:val="0094013B"/>
    <w:pP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40">
    <w:name w:val="xl40"/>
    <w:basedOn w:val="Navaden"/>
    <w:uiPriority w:val="99"/>
    <w:rsid w:val="0094013B"/>
    <w:pPr>
      <w:pBdr>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1">
    <w:name w:val="xl41"/>
    <w:basedOn w:val="Navaden"/>
    <w:uiPriority w:val="99"/>
    <w:rsid w:val="0094013B"/>
    <w:pPr>
      <w:pBdr>
        <w:top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2">
    <w:name w:val="xl42"/>
    <w:basedOn w:val="Navaden"/>
    <w:uiPriority w:val="99"/>
    <w:rsid w:val="0094013B"/>
    <w:pPr>
      <w:pBdr>
        <w:right w:val="single" w:sz="4" w:space="0" w:color="auto"/>
      </w:pBdr>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43">
    <w:name w:val="xl43"/>
    <w:basedOn w:val="Navaden"/>
    <w:uiPriority w:val="99"/>
    <w:rsid w:val="0094013B"/>
    <w:pPr>
      <w:pBdr>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4">
    <w:name w:val="xl44"/>
    <w:basedOn w:val="Navaden"/>
    <w:uiPriority w:val="99"/>
    <w:rsid w:val="0094013B"/>
    <w:pPr>
      <w:pBdr>
        <w:bottom w:val="single" w:sz="4" w:space="0" w:color="auto"/>
        <w:right w:val="single" w:sz="4" w:space="0" w:color="auto"/>
      </w:pBdr>
      <w:spacing w:before="100" w:beforeAutospacing="1" w:after="100" w:afterAutospacing="1" w:line="240" w:lineRule="auto"/>
      <w:textAlignment w:val="top"/>
    </w:pPr>
    <w:rPr>
      <w:rFonts w:eastAsia="Arial Unicode MS" w:cs="Arial"/>
      <w:i/>
      <w:iCs/>
      <w:sz w:val="16"/>
      <w:szCs w:val="16"/>
      <w:lang w:eastAsia="sl-SI"/>
    </w:rPr>
  </w:style>
  <w:style w:type="paragraph" w:customStyle="1" w:styleId="xl45">
    <w:name w:val="xl45"/>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46">
    <w:name w:val="xl46"/>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7">
    <w:name w:val="xl47"/>
    <w:basedOn w:val="Navaden"/>
    <w:uiPriority w:val="99"/>
    <w:rsid w:val="0094013B"/>
    <w:pPr>
      <w:pBdr>
        <w:top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48">
    <w:name w:val="xl48"/>
    <w:basedOn w:val="Navaden"/>
    <w:uiPriority w:val="99"/>
    <w:rsid w:val="0094013B"/>
    <w:pPr>
      <w:pBdr>
        <w:top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49">
    <w:name w:val="xl49"/>
    <w:basedOn w:val="Navaden"/>
    <w:uiPriority w:val="99"/>
    <w:rsid w:val="0094013B"/>
    <w:pPr>
      <w:spacing w:before="100" w:beforeAutospacing="1" w:after="100" w:afterAutospacing="1" w:line="240" w:lineRule="auto"/>
      <w:jc w:val="right"/>
    </w:pPr>
    <w:rPr>
      <w:rFonts w:eastAsia="Arial Unicode MS" w:cs="Arial"/>
      <w:sz w:val="16"/>
      <w:szCs w:val="16"/>
      <w:lang w:eastAsia="sl-SI"/>
    </w:rPr>
  </w:style>
  <w:style w:type="paragraph" w:customStyle="1" w:styleId="xl50">
    <w:name w:val="xl50"/>
    <w:basedOn w:val="Navaden"/>
    <w:uiPriority w:val="99"/>
    <w:rsid w:val="0094013B"/>
    <w:pPr>
      <w:pBdr>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1">
    <w:name w:val="xl51"/>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2">
    <w:name w:val="xl52"/>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eastAsia="sl-SI"/>
    </w:rPr>
  </w:style>
  <w:style w:type="paragraph" w:customStyle="1" w:styleId="xl53">
    <w:name w:val="xl53"/>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4">
    <w:name w:val="xl54"/>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5">
    <w:name w:val="xl55"/>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6">
    <w:name w:val="xl56"/>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57">
    <w:name w:val="xl5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8">
    <w:name w:val="xl58"/>
    <w:basedOn w:val="Navaden"/>
    <w:uiPriority w:val="99"/>
    <w:rsid w:val="0094013B"/>
    <w:pPr>
      <w:pBdr>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59">
    <w:name w:val="xl59"/>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0">
    <w:name w:val="xl60"/>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top"/>
    </w:pPr>
    <w:rPr>
      <w:rFonts w:eastAsia="Arial Unicode MS" w:cs="Arial"/>
      <w:i/>
      <w:iCs/>
      <w:sz w:val="16"/>
      <w:szCs w:val="16"/>
      <w:lang w:eastAsia="sl-SI"/>
    </w:rPr>
  </w:style>
  <w:style w:type="paragraph" w:customStyle="1" w:styleId="xl61">
    <w:name w:val="xl61"/>
    <w:basedOn w:val="Navaden"/>
    <w:uiPriority w:val="99"/>
    <w:rsid w:val="0094013B"/>
    <w:pPr>
      <w:pBdr>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62">
    <w:name w:val="xl6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3">
    <w:name w:val="xl6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64">
    <w:name w:val="xl64"/>
    <w:basedOn w:val="Navaden"/>
    <w:uiPriority w:val="99"/>
    <w:rsid w:val="0094013B"/>
    <w:pPr>
      <w:pBdr>
        <w:top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5">
    <w:name w:val="xl65"/>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6">
    <w:name w:val="xl66"/>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7">
    <w:name w:val="xl67"/>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68">
    <w:name w:val="xl6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69">
    <w:name w:val="xl69"/>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eastAsia="sl-SI"/>
    </w:rPr>
  </w:style>
  <w:style w:type="paragraph" w:customStyle="1" w:styleId="xl70">
    <w:name w:val="xl70"/>
    <w:basedOn w:val="Navaden"/>
    <w:uiPriority w:val="99"/>
    <w:rsid w:val="0094013B"/>
    <w:pPr>
      <w:pBdr>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71">
    <w:name w:val="xl7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sz w:val="16"/>
      <w:szCs w:val="16"/>
      <w:lang w:eastAsia="sl-SI"/>
    </w:rPr>
  </w:style>
  <w:style w:type="paragraph" w:customStyle="1" w:styleId="xl72">
    <w:name w:val="xl72"/>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3">
    <w:name w:val="xl73"/>
    <w:basedOn w:val="Navaden"/>
    <w:uiPriority w:val="99"/>
    <w:rsid w:val="0094013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74">
    <w:name w:val="xl74"/>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5">
    <w:name w:val="xl75"/>
    <w:basedOn w:val="Navaden"/>
    <w:uiPriority w:val="99"/>
    <w:rsid w:val="0094013B"/>
    <w:pPr>
      <w:pBdr>
        <w:top w:val="single" w:sz="4" w:space="0" w:color="auto"/>
        <w:left w:val="single" w:sz="4" w:space="0" w:color="auto"/>
        <w:bottom w:val="double" w:sz="6" w:space="0" w:color="auto"/>
      </w:pBdr>
      <w:spacing w:before="100" w:beforeAutospacing="1" w:after="100" w:afterAutospacing="1" w:line="240" w:lineRule="auto"/>
    </w:pPr>
    <w:rPr>
      <w:rFonts w:eastAsia="Arial Unicode MS" w:cs="Arial"/>
      <w:sz w:val="16"/>
      <w:szCs w:val="16"/>
      <w:lang w:eastAsia="sl-SI"/>
    </w:rPr>
  </w:style>
  <w:style w:type="paragraph" w:customStyle="1" w:styleId="xl76">
    <w:name w:val="xl76"/>
    <w:basedOn w:val="Navaden"/>
    <w:uiPriority w:val="99"/>
    <w:rsid w:val="0094013B"/>
    <w:pPr>
      <w:pBdr>
        <w:top w:val="single" w:sz="4" w:space="0" w:color="auto"/>
        <w:bottom w:val="double" w:sz="6"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7">
    <w:name w:val="xl77"/>
    <w:basedOn w:val="Navaden"/>
    <w:uiPriority w:val="99"/>
    <w:rsid w:val="0094013B"/>
    <w:pPr>
      <w:pBdr>
        <w:top w:val="single" w:sz="4" w:space="0" w:color="auto"/>
        <w:lef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8">
    <w:name w:val="xl78"/>
    <w:basedOn w:val="Navaden"/>
    <w:uiPriority w:val="99"/>
    <w:rsid w:val="0094013B"/>
    <w:pPr>
      <w:pBdr>
        <w:left w:val="single" w:sz="4" w:space="0" w:color="auto"/>
        <w:bottom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79">
    <w:name w:val="xl79"/>
    <w:basedOn w:val="Navaden"/>
    <w:uiPriority w:val="99"/>
    <w:rsid w:val="0094013B"/>
    <w:pPr>
      <w:pBdr>
        <w:bottom w:val="single" w:sz="4" w:space="0" w:color="auto"/>
        <w:right w:val="single" w:sz="4" w:space="0" w:color="auto"/>
      </w:pBdr>
      <w:spacing w:before="100" w:beforeAutospacing="1" w:after="100" w:afterAutospacing="1" w:line="240" w:lineRule="auto"/>
    </w:pPr>
    <w:rPr>
      <w:rFonts w:eastAsia="Arial Unicode MS" w:cs="Arial"/>
      <w:sz w:val="16"/>
      <w:szCs w:val="16"/>
      <w:lang w:eastAsia="sl-SI"/>
    </w:rPr>
  </w:style>
  <w:style w:type="paragraph" w:customStyle="1" w:styleId="xl80">
    <w:name w:val="xl80"/>
    <w:basedOn w:val="Navaden"/>
    <w:uiPriority w:val="99"/>
    <w:rsid w:val="0094013B"/>
    <w:pPr>
      <w:pBdr>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1">
    <w:name w:val="xl81"/>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pPr>
    <w:rPr>
      <w:rFonts w:eastAsia="Arial Unicode MS" w:cs="Arial"/>
      <w:b/>
      <w:bCs/>
      <w:sz w:val="16"/>
      <w:szCs w:val="16"/>
      <w:lang w:eastAsia="sl-SI"/>
    </w:rPr>
  </w:style>
  <w:style w:type="paragraph" w:customStyle="1" w:styleId="xl82">
    <w:name w:val="xl82"/>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pPr>
    <w:rPr>
      <w:rFonts w:eastAsia="Arial Unicode MS" w:cs="Arial"/>
      <w:b/>
      <w:bCs/>
      <w:sz w:val="16"/>
      <w:szCs w:val="16"/>
      <w:lang w:eastAsia="sl-SI"/>
    </w:rPr>
  </w:style>
  <w:style w:type="paragraph" w:customStyle="1" w:styleId="xl83">
    <w:name w:val="xl83"/>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4">
    <w:name w:val="xl84"/>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5">
    <w:name w:val="xl85"/>
    <w:basedOn w:val="Navaden"/>
    <w:uiPriority w:val="99"/>
    <w:rsid w:val="0094013B"/>
    <w:pPr>
      <w:spacing w:before="100" w:beforeAutospacing="1" w:after="100" w:afterAutospacing="1" w:line="240" w:lineRule="auto"/>
    </w:pPr>
    <w:rPr>
      <w:rFonts w:eastAsia="Arial Unicode MS" w:cs="Arial"/>
      <w:b/>
      <w:bCs/>
      <w:sz w:val="16"/>
      <w:szCs w:val="16"/>
      <w:lang w:eastAsia="sl-SI"/>
    </w:rPr>
  </w:style>
  <w:style w:type="paragraph" w:customStyle="1" w:styleId="xl86">
    <w:name w:val="xl86"/>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87">
    <w:name w:val="xl87"/>
    <w:basedOn w:val="Navaden"/>
    <w:uiPriority w:val="99"/>
    <w:rsid w:val="0094013B"/>
    <w:pPr>
      <w:pBdr>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8">
    <w:name w:val="xl88"/>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89">
    <w:name w:val="xl89"/>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0">
    <w:name w:val="xl9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91">
    <w:name w:val="xl91"/>
    <w:basedOn w:val="Navaden"/>
    <w:uiPriority w:val="99"/>
    <w:rsid w:val="0094013B"/>
    <w:pPr>
      <w:pBdr>
        <w:top w:val="single" w:sz="4" w:space="0" w:color="auto"/>
        <w:lef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2">
    <w:name w:val="xl92"/>
    <w:basedOn w:val="Navaden"/>
    <w:uiPriority w:val="99"/>
    <w:rsid w:val="0094013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3">
    <w:name w:val="xl93"/>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4">
    <w:name w:val="xl94"/>
    <w:basedOn w:val="Navaden"/>
    <w:uiPriority w:val="99"/>
    <w:rsid w:val="0094013B"/>
    <w:pPr>
      <w:pBdr>
        <w:left w:val="single" w:sz="4" w:space="31" w:color="auto"/>
        <w:bottom w:val="single" w:sz="4" w:space="0" w:color="auto"/>
      </w:pBdr>
      <w:shd w:val="clear" w:color="auto" w:fill="C0C0C0"/>
      <w:spacing w:before="100" w:beforeAutospacing="1" w:after="100" w:afterAutospacing="1" w:line="240" w:lineRule="auto"/>
      <w:ind w:firstLineChars="700" w:firstLine="700"/>
      <w:textAlignment w:val="top"/>
    </w:pPr>
    <w:rPr>
      <w:rFonts w:eastAsia="Arial Unicode MS" w:cs="Arial"/>
      <w:sz w:val="16"/>
      <w:szCs w:val="16"/>
      <w:lang w:eastAsia="sl-SI"/>
    </w:rPr>
  </w:style>
  <w:style w:type="paragraph" w:customStyle="1" w:styleId="xl95">
    <w:name w:val="xl95"/>
    <w:basedOn w:val="Navaden"/>
    <w:uiPriority w:val="99"/>
    <w:rsid w:val="0094013B"/>
    <w:pPr>
      <w:spacing w:before="100" w:beforeAutospacing="1" w:after="100" w:afterAutospacing="1" w:line="240" w:lineRule="auto"/>
    </w:pPr>
    <w:rPr>
      <w:rFonts w:eastAsia="Arial Unicode MS" w:cs="Arial"/>
      <w:sz w:val="16"/>
      <w:szCs w:val="16"/>
      <w:lang w:eastAsia="sl-SI"/>
    </w:rPr>
  </w:style>
  <w:style w:type="paragraph" w:customStyle="1" w:styleId="xl96">
    <w:name w:val="xl96"/>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7">
    <w:name w:val="xl97"/>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Arial Unicode MS" w:cs="Arial"/>
      <w:sz w:val="16"/>
      <w:szCs w:val="16"/>
      <w:lang w:eastAsia="sl-SI"/>
    </w:rPr>
  </w:style>
  <w:style w:type="paragraph" w:customStyle="1" w:styleId="xl98">
    <w:name w:val="xl98"/>
    <w:basedOn w:val="Navaden"/>
    <w:uiPriority w:val="99"/>
    <w:rsid w:val="0094013B"/>
    <w:pPr>
      <w:pBdr>
        <w:lef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99">
    <w:name w:val="xl99"/>
    <w:basedOn w:val="Navaden"/>
    <w:uiPriority w:val="99"/>
    <w:rsid w:val="0094013B"/>
    <w:pPr>
      <w:pBdr>
        <w:right w:val="single" w:sz="4" w:space="0" w:color="auto"/>
      </w:pBdr>
      <w:shd w:val="clear" w:color="auto" w:fill="FFFF00"/>
      <w:spacing w:before="100" w:beforeAutospacing="1" w:after="100" w:afterAutospacing="1" w:line="240" w:lineRule="auto"/>
      <w:jc w:val="right"/>
      <w:textAlignment w:val="top"/>
    </w:pPr>
    <w:rPr>
      <w:rFonts w:eastAsia="Arial Unicode MS" w:cs="Arial"/>
      <w:sz w:val="16"/>
      <w:szCs w:val="16"/>
      <w:lang w:eastAsia="sl-SI"/>
    </w:rPr>
  </w:style>
  <w:style w:type="paragraph" w:customStyle="1" w:styleId="xl100">
    <w:name w:val="xl100"/>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1">
    <w:name w:val="xl101"/>
    <w:basedOn w:val="Navaden"/>
    <w:uiPriority w:val="99"/>
    <w:rsid w:val="0094013B"/>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eastAsia="Arial Unicode MS" w:cs="Arial"/>
      <w:b/>
      <w:bCs/>
      <w:sz w:val="16"/>
      <w:szCs w:val="16"/>
      <w:lang w:eastAsia="sl-SI"/>
    </w:rPr>
  </w:style>
  <w:style w:type="paragraph" w:customStyle="1" w:styleId="xl102">
    <w:name w:val="xl102"/>
    <w:basedOn w:val="Navaden"/>
    <w:uiPriority w:val="99"/>
    <w:rsid w:val="0094013B"/>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top"/>
    </w:pPr>
    <w:rPr>
      <w:rFonts w:eastAsia="Arial Unicode MS" w:cs="Arial"/>
      <w:b/>
      <w:bCs/>
      <w:sz w:val="16"/>
      <w:szCs w:val="16"/>
      <w:lang w:val="en-GB"/>
    </w:rPr>
  </w:style>
  <w:style w:type="paragraph" w:customStyle="1" w:styleId="font6">
    <w:name w:val="font6"/>
    <w:basedOn w:val="Navaden"/>
    <w:uiPriority w:val="99"/>
    <w:rsid w:val="0094013B"/>
    <w:pPr>
      <w:spacing w:before="100" w:beforeAutospacing="1" w:after="100" w:afterAutospacing="1" w:line="240" w:lineRule="auto"/>
    </w:pPr>
    <w:rPr>
      <w:rFonts w:ascii="Tahoma" w:eastAsia="Arial Unicode MS" w:hAnsi="Tahoma" w:cs="Tahoma"/>
      <w:b/>
      <w:bCs/>
      <w:color w:val="000000"/>
      <w:sz w:val="16"/>
      <w:szCs w:val="16"/>
      <w:lang w:val="en-GB"/>
    </w:rPr>
  </w:style>
  <w:style w:type="paragraph" w:customStyle="1" w:styleId="font7">
    <w:name w:val="font7"/>
    <w:basedOn w:val="Navaden"/>
    <w:uiPriority w:val="99"/>
    <w:rsid w:val="0094013B"/>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navaden1">
    <w:name w:val="navaden1"/>
    <w:basedOn w:val="Navaden"/>
    <w:uiPriority w:val="99"/>
    <w:rsid w:val="0094013B"/>
    <w:pPr>
      <w:spacing w:before="100" w:beforeAutospacing="1" w:after="100" w:afterAutospacing="1" w:line="240" w:lineRule="auto"/>
    </w:pPr>
    <w:rPr>
      <w:rFonts w:ascii="Arial Unicode MS" w:eastAsia="Arial Unicode MS" w:hAnsi="Arial Unicode MS" w:cs="Arial Unicode MS"/>
      <w:sz w:val="24"/>
      <w:lang w:eastAsia="sl-SI"/>
    </w:rPr>
  </w:style>
  <w:style w:type="paragraph" w:customStyle="1" w:styleId="xl103">
    <w:name w:val="xl103"/>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4">
    <w:name w:val="xl104"/>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5">
    <w:name w:val="xl105"/>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6">
    <w:name w:val="xl106"/>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07">
    <w:name w:val="xl107"/>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08">
    <w:name w:val="xl108"/>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b/>
      <w:bCs/>
      <w:sz w:val="16"/>
      <w:szCs w:val="16"/>
      <w:lang w:val="en-GB"/>
    </w:rPr>
  </w:style>
  <w:style w:type="paragraph" w:customStyle="1" w:styleId="xl109">
    <w:name w:val="xl109"/>
    <w:basedOn w:val="Navaden"/>
    <w:uiPriority w:val="99"/>
    <w:rsid w:val="0094013B"/>
    <w:pPr>
      <w:spacing w:before="100" w:beforeAutospacing="1" w:after="100" w:afterAutospacing="1" w:line="240" w:lineRule="auto"/>
      <w:textAlignment w:val="center"/>
    </w:pPr>
    <w:rPr>
      <w:rFonts w:eastAsia="Arial Unicode MS" w:cs="Arial"/>
      <w:sz w:val="16"/>
      <w:szCs w:val="16"/>
      <w:lang w:val="en-GB"/>
    </w:rPr>
  </w:style>
  <w:style w:type="paragraph" w:customStyle="1" w:styleId="xl110">
    <w:name w:val="xl110"/>
    <w:basedOn w:val="Navaden"/>
    <w:uiPriority w:val="99"/>
    <w:rsid w:val="0094013B"/>
    <w:pPr>
      <w:pBdr>
        <w:top w:val="single" w:sz="4"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1">
    <w:name w:val="xl111"/>
    <w:basedOn w:val="Navaden"/>
    <w:uiPriority w:val="99"/>
    <w:rsid w:val="0094013B"/>
    <w:pPr>
      <w:pBdr>
        <w:left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2">
    <w:name w:val="xl112"/>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3">
    <w:name w:val="xl113"/>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14">
    <w:name w:val="xl114"/>
    <w:basedOn w:val="Navaden"/>
    <w:uiPriority w:val="99"/>
    <w:rsid w:val="0094013B"/>
    <w:pPr>
      <w:pBdr>
        <w:top w:val="single" w:sz="8" w:space="0" w:color="auto"/>
        <w:left w:val="single" w:sz="4" w:space="0" w:color="auto"/>
        <w:bottom w:val="single" w:sz="4" w:space="0" w:color="auto"/>
      </w:pBdr>
      <w:shd w:val="clear" w:color="auto" w:fill="C0C0C0"/>
      <w:spacing w:before="100" w:beforeAutospacing="1" w:after="100" w:afterAutospacing="1" w:line="240" w:lineRule="auto"/>
      <w:jc w:val="right"/>
    </w:pPr>
    <w:rPr>
      <w:rFonts w:eastAsia="Arial Unicode MS" w:cs="Arial"/>
      <w:sz w:val="16"/>
      <w:szCs w:val="16"/>
      <w:lang w:val="en-GB"/>
    </w:rPr>
  </w:style>
  <w:style w:type="paragraph" w:customStyle="1" w:styleId="xl115">
    <w:name w:val="xl11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6">
    <w:name w:val="xl116"/>
    <w:basedOn w:val="Navaden"/>
    <w:uiPriority w:val="99"/>
    <w:rsid w:val="0094013B"/>
    <w:pPr>
      <w:pBdr>
        <w:top w:val="single" w:sz="4" w:space="0" w:color="auto"/>
        <w:left w:val="single" w:sz="4" w:space="0" w:color="auto"/>
        <w:bottom w:val="single" w:sz="8" w:space="0" w:color="auto"/>
      </w:pBdr>
      <w:spacing w:before="100" w:beforeAutospacing="1" w:after="100" w:afterAutospacing="1" w:line="240" w:lineRule="auto"/>
      <w:jc w:val="right"/>
    </w:pPr>
    <w:rPr>
      <w:rFonts w:eastAsia="Arial Unicode MS" w:cs="Arial"/>
      <w:sz w:val="16"/>
      <w:szCs w:val="16"/>
      <w:lang w:val="en-GB"/>
    </w:rPr>
  </w:style>
  <w:style w:type="paragraph" w:customStyle="1" w:styleId="xl117">
    <w:name w:val="xl117"/>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val="en-GB"/>
    </w:rPr>
  </w:style>
  <w:style w:type="paragraph" w:customStyle="1" w:styleId="xl118">
    <w:name w:val="xl118"/>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19">
    <w:name w:val="xl119"/>
    <w:basedOn w:val="Navaden"/>
    <w:uiPriority w:val="99"/>
    <w:rsid w:val="009401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0">
    <w:name w:val="xl120"/>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1">
    <w:name w:val="xl121"/>
    <w:basedOn w:val="Navaden"/>
    <w:uiPriority w:val="99"/>
    <w:rsid w:val="009401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2">
    <w:name w:val="xl12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3">
    <w:name w:val="xl123"/>
    <w:basedOn w:val="Navaden"/>
    <w:uiPriority w:val="99"/>
    <w:rsid w:val="0094013B"/>
    <w:pPr>
      <w:pBdr>
        <w:top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4">
    <w:name w:val="xl124"/>
    <w:basedOn w:val="Navaden"/>
    <w:uiPriority w:val="99"/>
    <w:rsid w:val="0094013B"/>
    <w:pPr>
      <w:pBdr>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5">
    <w:name w:val="xl125"/>
    <w:basedOn w:val="Navaden"/>
    <w:uiPriority w:val="99"/>
    <w:rsid w:val="0094013B"/>
    <w:pPr>
      <w:pBdr>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26">
    <w:name w:val="xl126"/>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27">
    <w:name w:val="xl127"/>
    <w:basedOn w:val="Navaden"/>
    <w:uiPriority w:val="99"/>
    <w:rsid w:val="009401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eastAsia="Arial Unicode MS" w:cs="Arial"/>
      <w:sz w:val="16"/>
      <w:szCs w:val="16"/>
      <w:lang w:val="en-GB"/>
    </w:rPr>
  </w:style>
  <w:style w:type="paragraph" w:customStyle="1" w:styleId="xl128">
    <w:name w:val="xl128"/>
    <w:basedOn w:val="Navaden"/>
    <w:uiPriority w:val="99"/>
    <w:rsid w:val="0094013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29">
    <w:name w:val="xl12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0">
    <w:name w:val="xl130"/>
    <w:basedOn w:val="Navaden"/>
    <w:uiPriority w:val="99"/>
    <w:rsid w:val="0094013B"/>
    <w:pPr>
      <w:pBdr>
        <w:lef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1">
    <w:name w:val="xl13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2">
    <w:name w:val="xl132"/>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3">
    <w:name w:val="xl133"/>
    <w:basedOn w:val="Navaden"/>
    <w:uiPriority w:val="99"/>
    <w:rsid w:val="009401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34">
    <w:name w:val="xl13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5">
    <w:name w:val="xl135"/>
    <w:basedOn w:val="Navaden"/>
    <w:uiPriority w:val="99"/>
    <w:rsid w:val="0094013B"/>
    <w:pPr>
      <w:pBdr>
        <w:top w:val="single" w:sz="4"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6">
    <w:name w:val="xl136"/>
    <w:basedOn w:val="Navaden"/>
    <w:uiPriority w:val="99"/>
    <w:rsid w:val="0094013B"/>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7">
    <w:name w:val="xl137"/>
    <w:basedOn w:val="Navaden"/>
    <w:uiPriority w:val="99"/>
    <w:rsid w:val="0094013B"/>
    <w:pPr>
      <w:pBdr>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38">
    <w:name w:val="xl138"/>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39">
    <w:name w:val="xl139"/>
    <w:basedOn w:val="Navaden"/>
    <w:uiPriority w:val="99"/>
    <w:rsid w:val="0094013B"/>
    <w:pPr>
      <w:pBdr>
        <w:bottom w:val="single" w:sz="8"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0">
    <w:name w:val="xl140"/>
    <w:basedOn w:val="Navaden"/>
    <w:uiPriority w:val="99"/>
    <w:rsid w:val="0094013B"/>
    <w:pPr>
      <w:pBdr>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1">
    <w:name w:val="xl141"/>
    <w:basedOn w:val="Navaden"/>
    <w:uiPriority w:val="99"/>
    <w:rsid w:val="0094013B"/>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2">
    <w:name w:val="xl142"/>
    <w:basedOn w:val="Navaden"/>
    <w:uiPriority w:val="99"/>
    <w:rsid w:val="0094013B"/>
    <w:pPr>
      <w:pBdr>
        <w:bottom w:val="double" w:sz="6"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43">
    <w:name w:val="xl143"/>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4">
    <w:name w:val="xl144"/>
    <w:basedOn w:val="Navaden"/>
    <w:uiPriority w:val="99"/>
    <w:rsid w:val="0094013B"/>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5">
    <w:name w:val="xl145"/>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6">
    <w:name w:val="xl146"/>
    <w:basedOn w:val="Navaden"/>
    <w:uiPriority w:val="99"/>
    <w:rsid w:val="0094013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47">
    <w:name w:val="xl147"/>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48">
    <w:name w:val="xl148"/>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49">
    <w:name w:val="xl14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0">
    <w:name w:val="xl15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1">
    <w:name w:val="xl151"/>
    <w:basedOn w:val="Navaden"/>
    <w:uiPriority w:val="99"/>
    <w:rsid w:val="0094013B"/>
    <w:pPr>
      <w:pBdr>
        <w:top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2">
    <w:name w:val="xl152"/>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53">
    <w:name w:val="xl153"/>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54">
    <w:name w:val="xl154"/>
    <w:basedOn w:val="Navaden"/>
    <w:uiPriority w:val="99"/>
    <w:rsid w:val="0094013B"/>
    <w:pPr>
      <w:pBdr>
        <w:top w:val="single" w:sz="8"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5">
    <w:name w:val="xl155"/>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both"/>
      <w:textAlignment w:val="center"/>
    </w:pPr>
    <w:rPr>
      <w:rFonts w:eastAsia="Arial Unicode MS" w:cs="Arial"/>
      <w:b/>
      <w:bCs/>
      <w:sz w:val="16"/>
      <w:szCs w:val="16"/>
      <w:lang w:val="en-GB"/>
    </w:rPr>
  </w:style>
  <w:style w:type="paragraph" w:customStyle="1" w:styleId="xl156">
    <w:name w:val="xl156"/>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7">
    <w:name w:val="xl157"/>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58">
    <w:name w:val="xl158"/>
    <w:basedOn w:val="Navaden"/>
    <w:uiPriority w:val="99"/>
    <w:rsid w:val="0094013B"/>
    <w:pPr>
      <w:pBdr>
        <w:top w:val="single" w:sz="8" w:space="0" w:color="auto"/>
        <w:bottom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59">
    <w:name w:val="xl159"/>
    <w:basedOn w:val="Navaden"/>
    <w:uiPriority w:val="99"/>
    <w:rsid w:val="0094013B"/>
    <w:pPr>
      <w:pBdr>
        <w:left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0">
    <w:name w:val="xl160"/>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1">
    <w:name w:val="xl161"/>
    <w:basedOn w:val="Navaden"/>
    <w:uiPriority w:val="99"/>
    <w:rsid w:val="0094013B"/>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2">
    <w:name w:val="xl162"/>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Arial Unicode MS" w:cs="Arial"/>
      <w:sz w:val="16"/>
      <w:szCs w:val="16"/>
      <w:lang w:val="en-GB"/>
    </w:rPr>
  </w:style>
  <w:style w:type="paragraph" w:customStyle="1" w:styleId="xl163">
    <w:name w:val="xl163"/>
    <w:basedOn w:val="Navaden"/>
    <w:uiPriority w:val="99"/>
    <w:rsid w:val="0094013B"/>
    <w:pPr>
      <w:pBdr>
        <w:bottom w:val="single" w:sz="8" w:space="0" w:color="auto"/>
        <w:right w:val="single" w:sz="4" w:space="0" w:color="auto"/>
      </w:pBdr>
      <w:shd w:val="clear" w:color="auto" w:fill="FFFF0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64">
    <w:name w:val="xl164"/>
    <w:basedOn w:val="Navaden"/>
    <w:uiPriority w:val="99"/>
    <w:rsid w:val="0094013B"/>
    <w:pPr>
      <w:pBdr>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5">
    <w:name w:val="xl165"/>
    <w:basedOn w:val="Navaden"/>
    <w:uiPriority w:val="99"/>
    <w:rsid w:val="0094013B"/>
    <w:pPr>
      <w:pBdr>
        <w:left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6">
    <w:name w:val="xl166"/>
    <w:basedOn w:val="Navaden"/>
    <w:uiPriority w:val="99"/>
    <w:rsid w:val="0094013B"/>
    <w:pPr>
      <w:pBdr>
        <w:top w:val="single" w:sz="4" w:space="0" w:color="auto"/>
        <w:left w:val="single" w:sz="4"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7">
    <w:name w:val="xl167"/>
    <w:basedOn w:val="Navaden"/>
    <w:uiPriority w:val="99"/>
    <w:rsid w:val="0094013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eastAsia="Arial Unicode MS" w:cs="Arial"/>
      <w:sz w:val="16"/>
      <w:szCs w:val="16"/>
      <w:lang w:val="en-GB"/>
    </w:rPr>
  </w:style>
  <w:style w:type="paragraph" w:customStyle="1" w:styleId="xl168">
    <w:name w:val="xl168"/>
    <w:basedOn w:val="Navaden"/>
    <w:uiPriority w:val="99"/>
    <w:rsid w:val="009401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69">
    <w:name w:val="xl169"/>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0">
    <w:name w:val="xl17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71">
    <w:name w:val="xl17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2">
    <w:name w:val="xl172"/>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3">
    <w:name w:val="xl173"/>
    <w:basedOn w:val="Navaden"/>
    <w:uiPriority w:val="99"/>
    <w:rsid w:val="0094013B"/>
    <w:pPr>
      <w:pBdr>
        <w:bottom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4">
    <w:name w:val="xl174"/>
    <w:basedOn w:val="Navaden"/>
    <w:uiPriority w:val="99"/>
    <w:rsid w:val="009401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5">
    <w:name w:val="xl175"/>
    <w:basedOn w:val="Navaden"/>
    <w:uiPriority w:val="99"/>
    <w:rsid w:val="009401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6">
    <w:name w:val="xl176"/>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Arial Unicode MS" w:cs="Arial"/>
      <w:b/>
      <w:bCs/>
      <w:sz w:val="16"/>
      <w:szCs w:val="16"/>
      <w:lang w:val="en-GB"/>
    </w:rPr>
  </w:style>
  <w:style w:type="paragraph" w:customStyle="1" w:styleId="xl177">
    <w:name w:val="xl177"/>
    <w:basedOn w:val="Navaden"/>
    <w:uiPriority w:val="99"/>
    <w:rsid w:val="0094013B"/>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8">
    <w:name w:val="xl178"/>
    <w:basedOn w:val="Navaden"/>
    <w:uiPriority w:val="99"/>
    <w:rsid w:val="0094013B"/>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79">
    <w:name w:val="xl179"/>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0">
    <w:name w:val="xl180"/>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1">
    <w:name w:val="xl181"/>
    <w:basedOn w:val="Navaden"/>
    <w:uiPriority w:val="99"/>
    <w:rsid w:val="0094013B"/>
    <w:pPr>
      <w:pBdr>
        <w:top w:val="single" w:sz="4" w:space="0" w:color="auto"/>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2">
    <w:name w:val="xl182"/>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3">
    <w:name w:val="xl183"/>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184">
    <w:name w:val="xl184"/>
    <w:basedOn w:val="Navaden"/>
    <w:uiPriority w:val="99"/>
    <w:rsid w:val="0094013B"/>
    <w:pPr>
      <w:pBdr>
        <w:bottom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85">
    <w:name w:val="xl185"/>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6">
    <w:name w:val="xl186"/>
    <w:basedOn w:val="Navaden"/>
    <w:uiPriority w:val="99"/>
    <w:rsid w:val="0094013B"/>
    <w:pPr>
      <w:pBdr>
        <w:top w:val="single" w:sz="8" w:space="0" w:color="auto"/>
        <w:left w:val="single" w:sz="8"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187">
    <w:name w:val="xl187"/>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8">
    <w:name w:val="xl188"/>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textAlignment w:val="center"/>
    </w:pPr>
    <w:rPr>
      <w:rFonts w:eastAsia="Arial Unicode MS" w:cs="Arial"/>
      <w:sz w:val="16"/>
      <w:szCs w:val="16"/>
      <w:lang w:val="en-GB"/>
    </w:rPr>
  </w:style>
  <w:style w:type="paragraph" w:customStyle="1" w:styleId="xl189">
    <w:name w:val="xl189"/>
    <w:basedOn w:val="Navaden"/>
    <w:uiPriority w:val="99"/>
    <w:rsid w:val="0094013B"/>
    <w:pPr>
      <w:pBdr>
        <w:top w:val="single" w:sz="8" w:space="0" w:color="auto"/>
        <w:left w:val="single" w:sz="4" w:space="0" w:color="auto"/>
        <w:bottom w:val="double" w:sz="6" w:space="0" w:color="auto"/>
        <w:right w:val="single" w:sz="4"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0">
    <w:name w:val="xl190"/>
    <w:basedOn w:val="Navaden"/>
    <w:uiPriority w:val="99"/>
    <w:rsid w:val="0094013B"/>
    <w:pPr>
      <w:pBdr>
        <w:top w:val="single" w:sz="8" w:space="0" w:color="auto"/>
        <w:left w:val="single" w:sz="4" w:space="0" w:color="auto"/>
        <w:bottom w:val="double" w:sz="6" w:space="0" w:color="auto"/>
        <w:right w:val="single" w:sz="8" w:space="0" w:color="auto"/>
      </w:pBdr>
      <w:shd w:val="clear" w:color="auto" w:fill="C0C0C0"/>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191">
    <w:name w:val="xl191"/>
    <w:basedOn w:val="Navaden"/>
    <w:uiPriority w:val="99"/>
    <w:rsid w:val="0094013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2">
    <w:name w:val="xl192"/>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3">
    <w:name w:val="xl193"/>
    <w:basedOn w:val="Navaden"/>
    <w:uiPriority w:val="99"/>
    <w:rsid w:val="0094013B"/>
    <w:pPr>
      <w:pBdr>
        <w:top w:val="single" w:sz="4" w:space="0" w:color="auto"/>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4">
    <w:name w:val="xl194"/>
    <w:basedOn w:val="Navaden"/>
    <w:uiPriority w:val="99"/>
    <w:rsid w:val="0094013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5">
    <w:name w:val="xl195"/>
    <w:basedOn w:val="Navaden"/>
    <w:uiPriority w:val="99"/>
    <w:rsid w:val="0094013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6">
    <w:name w:val="xl196"/>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197">
    <w:name w:val="xl197"/>
    <w:basedOn w:val="Navaden"/>
    <w:uiPriority w:val="99"/>
    <w:rsid w:val="009401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8">
    <w:name w:val="xl198"/>
    <w:basedOn w:val="Navaden"/>
    <w:uiPriority w:val="99"/>
    <w:rsid w:val="009401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199">
    <w:name w:val="xl199"/>
    <w:basedOn w:val="Navaden"/>
    <w:uiPriority w:val="99"/>
    <w:rsid w:val="009401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textAlignment w:val="center"/>
    </w:pPr>
    <w:rPr>
      <w:rFonts w:eastAsia="Arial Unicode MS" w:cs="Arial"/>
      <w:sz w:val="16"/>
      <w:szCs w:val="16"/>
      <w:lang w:val="en-GB"/>
    </w:rPr>
  </w:style>
  <w:style w:type="paragraph" w:customStyle="1" w:styleId="xl200">
    <w:name w:val="xl200"/>
    <w:basedOn w:val="Navaden"/>
    <w:uiPriority w:val="99"/>
    <w:rsid w:val="009401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1">
    <w:name w:val="xl201"/>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2">
    <w:name w:val="xl202"/>
    <w:basedOn w:val="Navaden"/>
    <w:uiPriority w:val="99"/>
    <w:rsid w:val="0094013B"/>
    <w:pPr>
      <w:pBdr>
        <w:left w:val="single" w:sz="4" w:space="0" w:color="auto"/>
        <w:right w:val="single" w:sz="8"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3">
    <w:name w:val="xl203"/>
    <w:basedOn w:val="Navaden"/>
    <w:uiPriority w:val="99"/>
    <w:rsid w:val="0094013B"/>
    <w:pPr>
      <w:pBdr>
        <w:left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4">
    <w:name w:val="xl204"/>
    <w:basedOn w:val="Navaden"/>
    <w:uiPriority w:val="99"/>
    <w:rsid w:val="0094013B"/>
    <w:pPr>
      <w:pBdr>
        <w:left w:val="single" w:sz="4" w:space="0" w:color="auto"/>
        <w:right w:val="single" w:sz="8"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5">
    <w:name w:val="xl205"/>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06">
    <w:name w:val="xl206"/>
    <w:basedOn w:val="Navaden"/>
    <w:uiPriority w:val="99"/>
    <w:rsid w:val="009401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07">
    <w:name w:val="xl207"/>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8">
    <w:name w:val="xl208"/>
    <w:basedOn w:val="Navaden"/>
    <w:uiPriority w:val="99"/>
    <w:rsid w:val="0094013B"/>
    <w:pPr>
      <w:pBdr>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09">
    <w:name w:val="xl209"/>
    <w:basedOn w:val="Navaden"/>
    <w:uiPriority w:val="99"/>
    <w:rsid w:val="0094013B"/>
    <w:pPr>
      <w:pBdr>
        <w:left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0">
    <w:name w:val="xl210"/>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1">
    <w:name w:val="xl211"/>
    <w:basedOn w:val="Navaden"/>
    <w:uiPriority w:val="99"/>
    <w:rsid w:val="0094013B"/>
    <w:pPr>
      <w:pBdr>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2">
    <w:name w:val="xl212"/>
    <w:basedOn w:val="Navaden"/>
    <w:uiPriority w:val="99"/>
    <w:rsid w:val="0094013B"/>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3">
    <w:name w:val="xl213"/>
    <w:basedOn w:val="Navaden"/>
    <w:uiPriority w:val="99"/>
    <w:rsid w:val="0094013B"/>
    <w:pPr>
      <w:pBdr>
        <w:top w:val="double" w:sz="6"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4">
    <w:name w:val="xl214"/>
    <w:basedOn w:val="Navaden"/>
    <w:uiPriority w:val="99"/>
    <w:rsid w:val="0094013B"/>
    <w:pPr>
      <w:pBdr>
        <w:bottom w:val="single" w:sz="8" w:space="0" w:color="auto"/>
        <w:right w:val="single" w:sz="4" w:space="0" w:color="auto"/>
      </w:pBdr>
      <w:shd w:val="clear" w:color="auto" w:fill="00FFFF"/>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5">
    <w:name w:val="xl215"/>
    <w:basedOn w:val="Navaden"/>
    <w:uiPriority w:val="99"/>
    <w:rsid w:val="0094013B"/>
    <w:pPr>
      <w:pBdr>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6">
    <w:name w:val="xl216"/>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17">
    <w:name w:val="xl217"/>
    <w:basedOn w:val="Navaden"/>
    <w:uiPriority w:val="99"/>
    <w:rsid w:val="0094013B"/>
    <w:pPr>
      <w:pBdr>
        <w:top w:val="single" w:sz="8"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Arial Unicode MS" w:cs="Arial"/>
      <w:sz w:val="16"/>
      <w:szCs w:val="16"/>
      <w:lang w:val="en-GB"/>
    </w:rPr>
  </w:style>
  <w:style w:type="paragraph" w:customStyle="1" w:styleId="xl218">
    <w:name w:val="xl218"/>
    <w:basedOn w:val="Navaden"/>
    <w:uiPriority w:val="99"/>
    <w:rsid w:val="0094013B"/>
    <w:pPr>
      <w:pBdr>
        <w:top w:val="single" w:sz="8" w:space="0" w:color="auto"/>
        <w:bottom w:val="double" w:sz="6" w:space="0" w:color="auto"/>
        <w:right w:val="single" w:sz="8" w:space="0" w:color="auto"/>
      </w:pBdr>
      <w:spacing w:before="100" w:beforeAutospacing="1" w:after="100" w:afterAutospacing="1" w:line="240" w:lineRule="auto"/>
      <w:jc w:val="right"/>
      <w:textAlignment w:val="center"/>
    </w:pPr>
    <w:rPr>
      <w:rFonts w:eastAsia="Arial Unicode MS" w:cs="Arial"/>
      <w:sz w:val="16"/>
      <w:szCs w:val="16"/>
      <w:lang w:val="en-GB"/>
    </w:rPr>
  </w:style>
  <w:style w:type="paragraph" w:customStyle="1" w:styleId="xl219">
    <w:name w:val="xl219"/>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0">
    <w:name w:val="xl220"/>
    <w:basedOn w:val="Navaden"/>
    <w:uiPriority w:val="99"/>
    <w:rsid w:val="0094013B"/>
    <w:pPr>
      <w:pBdr>
        <w:top w:val="single" w:sz="8" w:space="0" w:color="auto"/>
        <w:left w:val="single" w:sz="4"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xl221">
    <w:name w:val="xl221"/>
    <w:basedOn w:val="Navaden"/>
    <w:uiPriority w:val="99"/>
    <w:rsid w:val="0094013B"/>
    <w:pPr>
      <w:pBdr>
        <w:top w:val="single" w:sz="8" w:space="0" w:color="auto"/>
        <w:bottom w:val="double" w:sz="6" w:space="0" w:color="auto"/>
      </w:pBdr>
      <w:shd w:val="clear" w:color="auto" w:fill="C0C0C0"/>
      <w:spacing w:before="100" w:beforeAutospacing="1" w:after="100" w:afterAutospacing="1" w:line="240" w:lineRule="auto"/>
      <w:jc w:val="right"/>
      <w:textAlignment w:val="center"/>
    </w:pPr>
    <w:rPr>
      <w:rFonts w:eastAsia="Arial Unicode MS" w:cs="Arial"/>
      <w:b/>
      <w:bCs/>
      <w:sz w:val="16"/>
      <w:szCs w:val="16"/>
      <w:lang w:val="en-GB"/>
    </w:rPr>
  </w:style>
  <w:style w:type="paragraph" w:customStyle="1" w:styleId="xl222">
    <w:name w:val="xl222"/>
    <w:basedOn w:val="Navaden"/>
    <w:uiPriority w:val="99"/>
    <w:rsid w:val="0094013B"/>
    <w:pPr>
      <w:pBdr>
        <w:top w:val="single" w:sz="8" w:space="0" w:color="auto"/>
        <w:left w:val="single" w:sz="8" w:space="0" w:color="auto"/>
        <w:bottom w:val="double" w:sz="6" w:space="0" w:color="auto"/>
      </w:pBdr>
      <w:shd w:val="clear" w:color="auto" w:fill="C0C0C0"/>
      <w:spacing w:before="100" w:beforeAutospacing="1" w:after="100" w:afterAutospacing="1" w:line="240" w:lineRule="auto"/>
      <w:textAlignment w:val="center"/>
    </w:pPr>
    <w:rPr>
      <w:rFonts w:eastAsia="Arial Unicode MS" w:cs="Arial"/>
      <w:b/>
      <w:bCs/>
      <w:sz w:val="16"/>
      <w:szCs w:val="16"/>
      <w:lang w:val="en-GB"/>
    </w:rPr>
  </w:style>
  <w:style w:type="paragraph" w:customStyle="1" w:styleId="bulet1">
    <w:name w:val="bulet1"/>
    <w:basedOn w:val="Navaden"/>
    <w:uiPriority w:val="99"/>
    <w:rsid w:val="0094013B"/>
    <w:pPr>
      <w:numPr>
        <w:ilvl w:val="1"/>
        <w:numId w:val="1"/>
      </w:numPr>
      <w:tabs>
        <w:tab w:val="clear" w:pos="360"/>
        <w:tab w:val="num" w:pos="1080"/>
        <w:tab w:val="num" w:pos="1440"/>
      </w:tabs>
      <w:spacing w:line="240" w:lineRule="auto"/>
      <w:ind w:left="1080"/>
    </w:pPr>
    <w:rPr>
      <w:rFonts w:ascii="Times New Roman" w:hAnsi="Times New Roman"/>
      <w:sz w:val="24"/>
      <w:lang w:eastAsia="sl-SI"/>
    </w:rPr>
  </w:style>
  <w:style w:type="paragraph" w:customStyle="1" w:styleId="BodyTextIndent1">
    <w:name w:val="Body Text Indent1"/>
    <w:basedOn w:val="Navaden"/>
    <w:uiPriority w:val="99"/>
    <w:rsid w:val="0094013B"/>
    <w:pPr>
      <w:spacing w:after="120" w:line="240" w:lineRule="auto"/>
      <w:ind w:left="283"/>
    </w:pPr>
    <w:rPr>
      <w:rFonts w:ascii="Times New Roman" w:hAnsi="Times New Roman"/>
      <w:sz w:val="24"/>
      <w:lang w:eastAsia="sl-SI"/>
    </w:rPr>
  </w:style>
  <w:style w:type="character" w:customStyle="1" w:styleId="WW8Num3z1">
    <w:name w:val="WW8Num3z1"/>
    <w:uiPriority w:val="99"/>
    <w:rsid w:val="0094013B"/>
    <w:rPr>
      <w:rFonts w:ascii="Courier New" w:hAnsi="Courier New"/>
    </w:rPr>
  </w:style>
  <w:style w:type="character" w:customStyle="1" w:styleId="WW8Num3z2">
    <w:name w:val="WW8Num3z2"/>
    <w:uiPriority w:val="99"/>
    <w:rsid w:val="0094013B"/>
    <w:rPr>
      <w:rFonts w:ascii="Wingdings" w:hAnsi="Wingdings"/>
    </w:rPr>
  </w:style>
  <w:style w:type="character" w:customStyle="1" w:styleId="WW8Num4z1">
    <w:name w:val="WW8Num4z1"/>
    <w:uiPriority w:val="99"/>
    <w:rsid w:val="0094013B"/>
    <w:rPr>
      <w:rFonts w:ascii="Courier New" w:hAnsi="Courier New"/>
    </w:rPr>
  </w:style>
  <w:style w:type="character" w:customStyle="1" w:styleId="WW8Num4z2">
    <w:name w:val="WW8Num4z2"/>
    <w:uiPriority w:val="99"/>
    <w:rsid w:val="0094013B"/>
    <w:rPr>
      <w:rFonts w:ascii="Wingdings" w:hAnsi="Wingdings"/>
    </w:rPr>
  </w:style>
  <w:style w:type="character" w:customStyle="1" w:styleId="WW8Num5z3">
    <w:name w:val="WW8Num5z3"/>
    <w:uiPriority w:val="99"/>
    <w:rsid w:val="0094013B"/>
    <w:rPr>
      <w:rFonts w:ascii="Symbol" w:hAnsi="Symbol"/>
    </w:rPr>
  </w:style>
  <w:style w:type="character" w:customStyle="1" w:styleId="WW8Num6z0">
    <w:name w:val="WW8Num6z0"/>
    <w:uiPriority w:val="99"/>
    <w:rsid w:val="0094013B"/>
    <w:rPr>
      <w:rFonts w:ascii="Symbol" w:hAnsi="Symbol"/>
    </w:rPr>
  </w:style>
  <w:style w:type="character" w:customStyle="1" w:styleId="WW8Num6z1">
    <w:name w:val="WW8Num6z1"/>
    <w:uiPriority w:val="99"/>
    <w:rsid w:val="0094013B"/>
    <w:rPr>
      <w:rFonts w:ascii="Courier New" w:hAnsi="Courier New"/>
    </w:rPr>
  </w:style>
  <w:style w:type="character" w:customStyle="1" w:styleId="WW8Num6z2">
    <w:name w:val="WW8Num6z2"/>
    <w:uiPriority w:val="99"/>
    <w:rsid w:val="0094013B"/>
    <w:rPr>
      <w:rFonts w:ascii="Wingdings" w:hAnsi="Wingdings"/>
    </w:rPr>
  </w:style>
  <w:style w:type="character" w:customStyle="1" w:styleId="WW8Num7z0">
    <w:name w:val="WW8Num7z0"/>
    <w:uiPriority w:val="99"/>
    <w:rsid w:val="0094013B"/>
    <w:rPr>
      <w:rFonts w:ascii="Symbol" w:hAnsi="Symbol"/>
    </w:rPr>
  </w:style>
  <w:style w:type="character" w:customStyle="1" w:styleId="WW8Num7z1">
    <w:name w:val="WW8Num7z1"/>
    <w:uiPriority w:val="99"/>
    <w:rsid w:val="0094013B"/>
    <w:rPr>
      <w:rFonts w:ascii="Courier New" w:hAnsi="Courier New"/>
    </w:rPr>
  </w:style>
  <w:style w:type="character" w:customStyle="1" w:styleId="WW8Num7z2">
    <w:name w:val="WW8Num7z2"/>
    <w:uiPriority w:val="99"/>
    <w:rsid w:val="0094013B"/>
    <w:rPr>
      <w:rFonts w:ascii="Wingdings" w:hAnsi="Wingdings"/>
    </w:rPr>
  </w:style>
  <w:style w:type="character" w:customStyle="1" w:styleId="WW8Num8z0">
    <w:name w:val="WW8Num8z0"/>
    <w:uiPriority w:val="99"/>
    <w:rsid w:val="0094013B"/>
    <w:rPr>
      <w:rFonts w:ascii="Symbol" w:hAnsi="Symbol"/>
    </w:rPr>
  </w:style>
  <w:style w:type="character" w:customStyle="1" w:styleId="WW8Num8z1">
    <w:name w:val="WW8Num8z1"/>
    <w:uiPriority w:val="99"/>
    <w:rsid w:val="0094013B"/>
    <w:rPr>
      <w:rFonts w:ascii="Courier New" w:hAnsi="Courier New"/>
    </w:rPr>
  </w:style>
  <w:style w:type="character" w:customStyle="1" w:styleId="WW8Num8z2">
    <w:name w:val="WW8Num8z2"/>
    <w:uiPriority w:val="99"/>
    <w:rsid w:val="0094013B"/>
    <w:rPr>
      <w:rFonts w:ascii="Wingdings" w:hAnsi="Wingdings"/>
    </w:rPr>
  </w:style>
  <w:style w:type="character" w:customStyle="1" w:styleId="WW8Num9z0">
    <w:name w:val="WW8Num9z0"/>
    <w:uiPriority w:val="99"/>
    <w:rsid w:val="0094013B"/>
    <w:rPr>
      <w:rFonts w:ascii="Symbol" w:hAnsi="Symbol"/>
    </w:rPr>
  </w:style>
  <w:style w:type="character" w:customStyle="1" w:styleId="WW8Num9z1">
    <w:name w:val="WW8Num9z1"/>
    <w:uiPriority w:val="99"/>
    <w:rsid w:val="0094013B"/>
    <w:rPr>
      <w:rFonts w:ascii="Courier New" w:hAnsi="Courier New"/>
    </w:rPr>
  </w:style>
  <w:style w:type="character" w:customStyle="1" w:styleId="WW8Num9z2">
    <w:name w:val="WW8Num9z2"/>
    <w:uiPriority w:val="99"/>
    <w:rsid w:val="0094013B"/>
    <w:rPr>
      <w:rFonts w:ascii="Wingdings" w:hAnsi="Wingdings"/>
    </w:rPr>
  </w:style>
  <w:style w:type="character" w:customStyle="1" w:styleId="WW8Num10z0">
    <w:name w:val="WW8Num10z0"/>
    <w:uiPriority w:val="99"/>
    <w:rsid w:val="0094013B"/>
    <w:rPr>
      <w:rFonts w:ascii="Symbol" w:hAnsi="Symbol"/>
    </w:rPr>
  </w:style>
  <w:style w:type="character" w:customStyle="1" w:styleId="WW8Num10z1">
    <w:name w:val="WW8Num10z1"/>
    <w:uiPriority w:val="99"/>
    <w:rsid w:val="0094013B"/>
    <w:rPr>
      <w:rFonts w:ascii="Courier New" w:hAnsi="Courier New"/>
    </w:rPr>
  </w:style>
  <w:style w:type="character" w:customStyle="1" w:styleId="WW8Num10z2">
    <w:name w:val="WW8Num10z2"/>
    <w:uiPriority w:val="99"/>
    <w:rsid w:val="0094013B"/>
    <w:rPr>
      <w:rFonts w:ascii="Wingdings" w:hAnsi="Wingdings"/>
    </w:rPr>
  </w:style>
  <w:style w:type="character" w:customStyle="1" w:styleId="WW8Num11z0">
    <w:name w:val="WW8Num11z0"/>
    <w:uiPriority w:val="99"/>
    <w:rsid w:val="0094013B"/>
    <w:rPr>
      <w:rFonts w:ascii="Symbol" w:hAnsi="Symbol"/>
    </w:rPr>
  </w:style>
  <w:style w:type="character" w:customStyle="1" w:styleId="WW8Num11z1">
    <w:name w:val="WW8Num11z1"/>
    <w:uiPriority w:val="99"/>
    <w:rsid w:val="0094013B"/>
    <w:rPr>
      <w:rFonts w:ascii="Courier New" w:hAnsi="Courier New"/>
    </w:rPr>
  </w:style>
  <w:style w:type="character" w:customStyle="1" w:styleId="WW8Num11z2">
    <w:name w:val="WW8Num11z2"/>
    <w:uiPriority w:val="99"/>
    <w:rsid w:val="0094013B"/>
    <w:rPr>
      <w:rFonts w:ascii="Wingdings" w:hAnsi="Wingdings"/>
    </w:rPr>
  </w:style>
  <w:style w:type="character" w:customStyle="1" w:styleId="WW8Num12z0">
    <w:name w:val="WW8Num12z0"/>
    <w:uiPriority w:val="99"/>
    <w:rsid w:val="0094013B"/>
    <w:rPr>
      <w:rFonts w:ascii="Symbol" w:hAnsi="Symbol"/>
    </w:rPr>
  </w:style>
  <w:style w:type="character" w:customStyle="1" w:styleId="WW8Num12z1">
    <w:name w:val="WW8Num12z1"/>
    <w:uiPriority w:val="99"/>
    <w:rsid w:val="0094013B"/>
    <w:rPr>
      <w:rFonts w:ascii="Courier New" w:hAnsi="Courier New"/>
    </w:rPr>
  </w:style>
  <w:style w:type="character" w:customStyle="1" w:styleId="WW8Num12z2">
    <w:name w:val="WW8Num12z2"/>
    <w:uiPriority w:val="99"/>
    <w:rsid w:val="0094013B"/>
    <w:rPr>
      <w:rFonts w:ascii="Wingdings" w:hAnsi="Wingdings"/>
    </w:rPr>
  </w:style>
  <w:style w:type="character" w:customStyle="1" w:styleId="WW8Num14z4">
    <w:name w:val="WW8Num14z4"/>
    <w:uiPriority w:val="99"/>
    <w:rsid w:val="0094013B"/>
    <w:rPr>
      <w:rFonts w:ascii="Courier New" w:hAnsi="Courier New"/>
    </w:rPr>
  </w:style>
  <w:style w:type="character" w:customStyle="1" w:styleId="WW8Num15z0">
    <w:name w:val="WW8Num15z0"/>
    <w:uiPriority w:val="99"/>
    <w:rsid w:val="0094013B"/>
    <w:rPr>
      <w:rFonts w:ascii="Symbol" w:hAnsi="Symbol"/>
    </w:rPr>
  </w:style>
  <w:style w:type="character" w:customStyle="1" w:styleId="WW8Num15z1">
    <w:name w:val="WW8Num15z1"/>
    <w:uiPriority w:val="99"/>
    <w:rsid w:val="0094013B"/>
    <w:rPr>
      <w:rFonts w:ascii="Courier New" w:hAnsi="Courier New"/>
    </w:rPr>
  </w:style>
  <w:style w:type="character" w:customStyle="1" w:styleId="WW8Num15z2">
    <w:name w:val="WW8Num15z2"/>
    <w:uiPriority w:val="99"/>
    <w:rsid w:val="0094013B"/>
    <w:rPr>
      <w:rFonts w:ascii="Wingdings" w:hAnsi="Wingdings"/>
    </w:rPr>
  </w:style>
  <w:style w:type="character" w:customStyle="1" w:styleId="WW8Num16z1">
    <w:name w:val="WW8Num16z1"/>
    <w:uiPriority w:val="99"/>
    <w:rsid w:val="0094013B"/>
    <w:rPr>
      <w:rFonts w:ascii="Courier New" w:hAnsi="Courier New"/>
    </w:rPr>
  </w:style>
  <w:style w:type="character" w:customStyle="1" w:styleId="WW8Num16z2">
    <w:name w:val="WW8Num16z2"/>
    <w:uiPriority w:val="99"/>
    <w:rsid w:val="0094013B"/>
    <w:rPr>
      <w:rFonts w:ascii="Wingdings" w:hAnsi="Wingdings"/>
    </w:rPr>
  </w:style>
  <w:style w:type="character" w:customStyle="1" w:styleId="WW8Num16z3">
    <w:name w:val="WW8Num16z3"/>
    <w:uiPriority w:val="99"/>
    <w:rsid w:val="0094013B"/>
    <w:rPr>
      <w:rFonts w:ascii="Symbol" w:hAnsi="Symbol"/>
    </w:rPr>
  </w:style>
  <w:style w:type="character" w:customStyle="1" w:styleId="WW8Num17z0">
    <w:name w:val="WW8Num17z0"/>
    <w:uiPriority w:val="99"/>
    <w:rsid w:val="0094013B"/>
    <w:rPr>
      <w:rFonts w:ascii="Symbol" w:hAnsi="Symbol"/>
    </w:rPr>
  </w:style>
  <w:style w:type="character" w:customStyle="1" w:styleId="WW8Num17z1">
    <w:name w:val="WW8Num17z1"/>
    <w:uiPriority w:val="99"/>
    <w:rsid w:val="0094013B"/>
    <w:rPr>
      <w:rFonts w:ascii="Courier New" w:hAnsi="Courier New"/>
    </w:rPr>
  </w:style>
  <w:style w:type="character" w:customStyle="1" w:styleId="WW8Num17z2">
    <w:name w:val="WW8Num17z2"/>
    <w:uiPriority w:val="99"/>
    <w:rsid w:val="0094013B"/>
    <w:rPr>
      <w:rFonts w:ascii="Wingdings" w:hAnsi="Wingdings"/>
    </w:rPr>
  </w:style>
  <w:style w:type="character" w:customStyle="1" w:styleId="WW8Num19z0">
    <w:name w:val="WW8Num19z0"/>
    <w:uiPriority w:val="99"/>
    <w:rsid w:val="0094013B"/>
    <w:rPr>
      <w:rFonts w:ascii="Symbol" w:hAnsi="Symbol"/>
    </w:rPr>
  </w:style>
  <w:style w:type="character" w:customStyle="1" w:styleId="WW8Num19z1">
    <w:name w:val="WW8Num19z1"/>
    <w:uiPriority w:val="99"/>
    <w:rsid w:val="0094013B"/>
    <w:rPr>
      <w:rFonts w:ascii="Courier New" w:hAnsi="Courier New"/>
    </w:rPr>
  </w:style>
  <w:style w:type="character" w:customStyle="1" w:styleId="WW8Num19z2">
    <w:name w:val="WW8Num19z2"/>
    <w:uiPriority w:val="99"/>
    <w:rsid w:val="0094013B"/>
    <w:rPr>
      <w:rFonts w:ascii="Wingdings" w:hAnsi="Wingdings"/>
    </w:rPr>
  </w:style>
  <w:style w:type="character" w:customStyle="1" w:styleId="WW8Num21z0">
    <w:name w:val="WW8Num21z0"/>
    <w:uiPriority w:val="99"/>
    <w:rsid w:val="0094013B"/>
    <w:rPr>
      <w:rFonts w:ascii="Symbol" w:hAnsi="Symbol"/>
      <w:sz w:val="16"/>
    </w:rPr>
  </w:style>
  <w:style w:type="character" w:customStyle="1" w:styleId="WW8Num21z1">
    <w:name w:val="WW8Num21z1"/>
    <w:uiPriority w:val="99"/>
    <w:rsid w:val="0094013B"/>
    <w:rPr>
      <w:rFonts w:ascii="Courier New" w:hAnsi="Courier New"/>
    </w:rPr>
  </w:style>
  <w:style w:type="character" w:customStyle="1" w:styleId="WW8Num21z2">
    <w:name w:val="WW8Num21z2"/>
    <w:uiPriority w:val="99"/>
    <w:rsid w:val="0094013B"/>
    <w:rPr>
      <w:rFonts w:ascii="Wingdings" w:hAnsi="Wingdings"/>
    </w:rPr>
  </w:style>
  <w:style w:type="character" w:customStyle="1" w:styleId="WW8Num21z3">
    <w:name w:val="WW8Num21z3"/>
    <w:uiPriority w:val="99"/>
    <w:rsid w:val="0094013B"/>
    <w:rPr>
      <w:rFonts w:ascii="Symbol" w:hAnsi="Symbol"/>
    </w:rPr>
  </w:style>
  <w:style w:type="character" w:customStyle="1" w:styleId="WW8Num22z0">
    <w:name w:val="WW8Num22z0"/>
    <w:uiPriority w:val="99"/>
    <w:rsid w:val="0094013B"/>
    <w:rPr>
      <w:rFonts w:ascii="Symbol" w:hAnsi="Symbol"/>
    </w:rPr>
  </w:style>
  <w:style w:type="character" w:customStyle="1" w:styleId="WW8Num22z1">
    <w:name w:val="WW8Num22z1"/>
    <w:uiPriority w:val="99"/>
    <w:rsid w:val="0094013B"/>
    <w:rPr>
      <w:rFonts w:ascii="Courier New" w:hAnsi="Courier New"/>
    </w:rPr>
  </w:style>
  <w:style w:type="character" w:customStyle="1" w:styleId="WW8Num22z2">
    <w:name w:val="WW8Num22z2"/>
    <w:uiPriority w:val="99"/>
    <w:rsid w:val="0094013B"/>
    <w:rPr>
      <w:rFonts w:ascii="Wingdings" w:hAnsi="Wingdings"/>
    </w:rPr>
  </w:style>
  <w:style w:type="character" w:customStyle="1" w:styleId="WW8Num23z0">
    <w:name w:val="WW8Num23z0"/>
    <w:uiPriority w:val="99"/>
    <w:rsid w:val="0094013B"/>
    <w:rPr>
      <w:rFonts w:ascii="Times New Roman" w:hAnsi="Times New Roman"/>
    </w:rPr>
  </w:style>
  <w:style w:type="character" w:customStyle="1" w:styleId="WW8Num23z1">
    <w:name w:val="WW8Num23z1"/>
    <w:uiPriority w:val="99"/>
    <w:rsid w:val="0094013B"/>
    <w:rPr>
      <w:rFonts w:ascii="Courier New" w:hAnsi="Courier New"/>
    </w:rPr>
  </w:style>
  <w:style w:type="character" w:customStyle="1" w:styleId="WW8Num23z2">
    <w:name w:val="WW8Num23z2"/>
    <w:uiPriority w:val="99"/>
    <w:rsid w:val="0094013B"/>
    <w:rPr>
      <w:rFonts w:ascii="Wingdings" w:hAnsi="Wingdings"/>
    </w:rPr>
  </w:style>
  <w:style w:type="character" w:customStyle="1" w:styleId="WW8Num23z3">
    <w:name w:val="WW8Num23z3"/>
    <w:uiPriority w:val="99"/>
    <w:rsid w:val="0094013B"/>
    <w:rPr>
      <w:rFonts w:ascii="Symbol" w:hAnsi="Symbol"/>
    </w:rPr>
  </w:style>
  <w:style w:type="character" w:customStyle="1" w:styleId="WW8Num24z0">
    <w:name w:val="WW8Num24z0"/>
    <w:uiPriority w:val="99"/>
    <w:rsid w:val="0094013B"/>
    <w:rPr>
      <w:rFonts w:ascii="Times New Roman" w:hAnsi="Times New Roman"/>
    </w:rPr>
  </w:style>
  <w:style w:type="character" w:customStyle="1" w:styleId="WW8Num24z1">
    <w:name w:val="WW8Num24z1"/>
    <w:uiPriority w:val="99"/>
    <w:rsid w:val="0094013B"/>
    <w:rPr>
      <w:rFonts w:ascii="Courier New" w:hAnsi="Courier New"/>
    </w:rPr>
  </w:style>
  <w:style w:type="character" w:customStyle="1" w:styleId="WW8Num24z2">
    <w:name w:val="WW8Num24z2"/>
    <w:uiPriority w:val="99"/>
    <w:rsid w:val="0094013B"/>
    <w:rPr>
      <w:rFonts w:ascii="Wingdings" w:hAnsi="Wingdings"/>
    </w:rPr>
  </w:style>
  <w:style w:type="character" w:customStyle="1" w:styleId="WW8Num24z3">
    <w:name w:val="WW8Num24z3"/>
    <w:uiPriority w:val="99"/>
    <w:rsid w:val="0094013B"/>
    <w:rPr>
      <w:rFonts w:ascii="Symbol" w:hAnsi="Symbol"/>
    </w:rPr>
  </w:style>
  <w:style w:type="character" w:customStyle="1" w:styleId="WW8Num25z0">
    <w:name w:val="WW8Num25z0"/>
    <w:uiPriority w:val="99"/>
    <w:rsid w:val="0094013B"/>
    <w:rPr>
      <w:rFonts w:ascii="Symbol" w:hAnsi="Symbol"/>
    </w:rPr>
  </w:style>
  <w:style w:type="character" w:customStyle="1" w:styleId="WW8Num25z1">
    <w:name w:val="WW8Num25z1"/>
    <w:uiPriority w:val="99"/>
    <w:rsid w:val="0094013B"/>
    <w:rPr>
      <w:rFonts w:ascii="Courier New" w:hAnsi="Courier New"/>
    </w:rPr>
  </w:style>
  <w:style w:type="character" w:customStyle="1" w:styleId="WW8Num25z2">
    <w:name w:val="WW8Num25z2"/>
    <w:uiPriority w:val="99"/>
    <w:rsid w:val="0094013B"/>
    <w:rPr>
      <w:rFonts w:ascii="Wingdings" w:hAnsi="Wingdings"/>
    </w:rPr>
  </w:style>
  <w:style w:type="character" w:customStyle="1" w:styleId="WW8Num26z0">
    <w:name w:val="WW8Num26z0"/>
    <w:uiPriority w:val="99"/>
    <w:rsid w:val="0094013B"/>
    <w:rPr>
      <w:rFonts w:ascii="Symbol" w:hAnsi="Symbol"/>
    </w:rPr>
  </w:style>
  <w:style w:type="character" w:customStyle="1" w:styleId="WW8Num26z1">
    <w:name w:val="WW8Num26z1"/>
    <w:uiPriority w:val="99"/>
    <w:rsid w:val="0094013B"/>
    <w:rPr>
      <w:rFonts w:ascii="Courier New" w:hAnsi="Courier New"/>
    </w:rPr>
  </w:style>
  <w:style w:type="character" w:customStyle="1" w:styleId="WW8Num26z2">
    <w:name w:val="WW8Num26z2"/>
    <w:uiPriority w:val="99"/>
    <w:rsid w:val="0094013B"/>
    <w:rPr>
      <w:rFonts w:ascii="Wingdings" w:hAnsi="Wingdings"/>
    </w:rPr>
  </w:style>
  <w:style w:type="character" w:customStyle="1" w:styleId="WW8Num27z0">
    <w:name w:val="WW8Num27z0"/>
    <w:uiPriority w:val="99"/>
    <w:rsid w:val="0094013B"/>
    <w:rPr>
      <w:rFonts w:ascii="Symbol" w:hAnsi="Symbol"/>
    </w:rPr>
  </w:style>
  <w:style w:type="character" w:customStyle="1" w:styleId="WW8Num27z1">
    <w:name w:val="WW8Num27z1"/>
    <w:uiPriority w:val="99"/>
    <w:rsid w:val="0094013B"/>
    <w:rPr>
      <w:rFonts w:ascii="Courier New" w:hAnsi="Courier New"/>
    </w:rPr>
  </w:style>
  <w:style w:type="character" w:customStyle="1" w:styleId="WW8Num27z2">
    <w:name w:val="WW8Num27z2"/>
    <w:uiPriority w:val="99"/>
    <w:rsid w:val="0094013B"/>
    <w:rPr>
      <w:rFonts w:ascii="Wingdings" w:hAnsi="Wingdings"/>
    </w:rPr>
  </w:style>
  <w:style w:type="character" w:customStyle="1" w:styleId="WW8Num28z0">
    <w:name w:val="WW8Num28z0"/>
    <w:uiPriority w:val="99"/>
    <w:rsid w:val="0094013B"/>
    <w:rPr>
      <w:rFonts w:ascii="Symbol" w:hAnsi="Symbol"/>
    </w:rPr>
  </w:style>
  <w:style w:type="character" w:customStyle="1" w:styleId="WW8Num28z1">
    <w:name w:val="WW8Num28z1"/>
    <w:uiPriority w:val="99"/>
    <w:rsid w:val="0094013B"/>
    <w:rPr>
      <w:rFonts w:ascii="Courier New" w:hAnsi="Courier New"/>
    </w:rPr>
  </w:style>
  <w:style w:type="character" w:customStyle="1" w:styleId="WW8Num28z2">
    <w:name w:val="WW8Num28z2"/>
    <w:uiPriority w:val="99"/>
    <w:rsid w:val="0094013B"/>
    <w:rPr>
      <w:rFonts w:ascii="Wingdings" w:hAnsi="Wingdings"/>
    </w:rPr>
  </w:style>
  <w:style w:type="character" w:customStyle="1" w:styleId="WW8Num29z0">
    <w:name w:val="WW8Num29z0"/>
    <w:uiPriority w:val="99"/>
    <w:rsid w:val="0094013B"/>
    <w:rPr>
      <w:rFonts w:ascii="Symbol" w:hAnsi="Symbol"/>
    </w:rPr>
  </w:style>
  <w:style w:type="character" w:customStyle="1" w:styleId="WW8Num29z1">
    <w:name w:val="WW8Num29z1"/>
    <w:uiPriority w:val="99"/>
    <w:rsid w:val="0094013B"/>
    <w:rPr>
      <w:rFonts w:ascii="Courier New" w:hAnsi="Courier New"/>
    </w:rPr>
  </w:style>
  <w:style w:type="character" w:customStyle="1" w:styleId="WW8Num29z2">
    <w:name w:val="WW8Num29z2"/>
    <w:uiPriority w:val="99"/>
    <w:rsid w:val="0094013B"/>
    <w:rPr>
      <w:rFonts w:ascii="Wingdings" w:hAnsi="Wingdings"/>
    </w:rPr>
  </w:style>
  <w:style w:type="character" w:customStyle="1" w:styleId="WW8Num30z0">
    <w:name w:val="WW8Num30z0"/>
    <w:uiPriority w:val="99"/>
    <w:rsid w:val="0094013B"/>
    <w:rPr>
      <w:rFonts w:ascii="Symbol" w:hAnsi="Symbol"/>
    </w:rPr>
  </w:style>
  <w:style w:type="character" w:customStyle="1" w:styleId="WW8Num30z1">
    <w:name w:val="WW8Num30z1"/>
    <w:uiPriority w:val="99"/>
    <w:rsid w:val="0094013B"/>
    <w:rPr>
      <w:rFonts w:ascii="Courier New" w:hAnsi="Courier New"/>
    </w:rPr>
  </w:style>
  <w:style w:type="character" w:customStyle="1" w:styleId="WW8Num30z2">
    <w:name w:val="WW8Num30z2"/>
    <w:uiPriority w:val="99"/>
    <w:rsid w:val="0094013B"/>
    <w:rPr>
      <w:rFonts w:ascii="Wingdings" w:hAnsi="Wingdings"/>
    </w:rPr>
  </w:style>
  <w:style w:type="character" w:customStyle="1" w:styleId="WW8Num31z0">
    <w:name w:val="WW8Num31z0"/>
    <w:uiPriority w:val="99"/>
    <w:rsid w:val="0094013B"/>
    <w:rPr>
      <w:rFonts w:ascii="Symbol" w:hAnsi="Symbol"/>
    </w:rPr>
  </w:style>
  <w:style w:type="character" w:customStyle="1" w:styleId="WW8Num31z1">
    <w:name w:val="WW8Num31z1"/>
    <w:uiPriority w:val="99"/>
    <w:rsid w:val="0094013B"/>
    <w:rPr>
      <w:rFonts w:ascii="Courier New" w:hAnsi="Courier New"/>
    </w:rPr>
  </w:style>
  <w:style w:type="character" w:customStyle="1" w:styleId="WW8Num31z2">
    <w:name w:val="WW8Num31z2"/>
    <w:uiPriority w:val="99"/>
    <w:rsid w:val="0094013B"/>
    <w:rPr>
      <w:rFonts w:ascii="Wingdings" w:hAnsi="Wingdings"/>
    </w:rPr>
  </w:style>
  <w:style w:type="character" w:customStyle="1" w:styleId="WW8Num32z0">
    <w:name w:val="WW8Num32z0"/>
    <w:uiPriority w:val="99"/>
    <w:rsid w:val="0094013B"/>
    <w:rPr>
      <w:rFonts w:ascii="Times New Roman" w:hAnsi="Times New Roman"/>
    </w:rPr>
  </w:style>
  <w:style w:type="character" w:customStyle="1" w:styleId="WW8Num32z1">
    <w:name w:val="WW8Num32z1"/>
    <w:uiPriority w:val="99"/>
    <w:rsid w:val="0094013B"/>
    <w:rPr>
      <w:rFonts w:ascii="Courier New" w:hAnsi="Courier New"/>
    </w:rPr>
  </w:style>
  <w:style w:type="character" w:customStyle="1" w:styleId="WW8Num32z2">
    <w:name w:val="WW8Num32z2"/>
    <w:uiPriority w:val="99"/>
    <w:rsid w:val="0094013B"/>
    <w:rPr>
      <w:rFonts w:ascii="Wingdings" w:hAnsi="Wingdings"/>
    </w:rPr>
  </w:style>
  <w:style w:type="character" w:customStyle="1" w:styleId="WW8Num32z3">
    <w:name w:val="WW8Num32z3"/>
    <w:uiPriority w:val="99"/>
    <w:rsid w:val="0094013B"/>
    <w:rPr>
      <w:rFonts w:ascii="Symbol" w:hAnsi="Symbol"/>
    </w:rPr>
  </w:style>
  <w:style w:type="character" w:customStyle="1" w:styleId="WW8Num33z0">
    <w:name w:val="WW8Num33z0"/>
    <w:uiPriority w:val="99"/>
    <w:rsid w:val="0094013B"/>
    <w:rPr>
      <w:rFonts w:ascii="Times New Roman" w:hAnsi="Times New Roman"/>
    </w:rPr>
  </w:style>
  <w:style w:type="character" w:customStyle="1" w:styleId="WW8Num34z0">
    <w:name w:val="WW8Num34z0"/>
    <w:uiPriority w:val="99"/>
    <w:rsid w:val="0094013B"/>
    <w:rPr>
      <w:rFonts w:ascii="Symbol" w:hAnsi="Symbol"/>
      <w:sz w:val="16"/>
    </w:rPr>
  </w:style>
  <w:style w:type="character" w:customStyle="1" w:styleId="WW8Num34z1">
    <w:name w:val="WW8Num34z1"/>
    <w:uiPriority w:val="99"/>
    <w:rsid w:val="0094013B"/>
    <w:rPr>
      <w:rFonts w:ascii="Times New Roman" w:hAnsi="Times New Roman"/>
      <w:sz w:val="16"/>
    </w:rPr>
  </w:style>
  <w:style w:type="character" w:customStyle="1" w:styleId="WW8Num34z2">
    <w:name w:val="WW8Num34z2"/>
    <w:uiPriority w:val="99"/>
    <w:rsid w:val="0094013B"/>
    <w:rPr>
      <w:rFonts w:ascii="Wingdings" w:hAnsi="Wingdings"/>
    </w:rPr>
  </w:style>
  <w:style w:type="character" w:customStyle="1" w:styleId="WW8Num34z3">
    <w:name w:val="WW8Num34z3"/>
    <w:uiPriority w:val="99"/>
    <w:rsid w:val="0094013B"/>
    <w:rPr>
      <w:rFonts w:ascii="Symbol" w:hAnsi="Symbol"/>
    </w:rPr>
  </w:style>
  <w:style w:type="character" w:customStyle="1" w:styleId="WW8Num34z4">
    <w:name w:val="WW8Num34z4"/>
    <w:uiPriority w:val="99"/>
    <w:rsid w:val="0094013B"/>
    <w:rPr>
      <w:rFonts w:ascii="Courier New" w:hAnsi="Courier New"/>
    </w:rPr>
  </w:style>
  <w:style w:type="character" w:customStyle="1" w:styleId="WW8Num35z0">
    <w:name w:val="WW8Num35z0"/>
    <w:uiPriority w:val="99"/>
    <w:rsid w:val="0094013B"/>
    <w:rPr>
      <w:rFonts w:ascii="Times New Roman" w:hAnsi="Times New Roman"/>
    </w:rPr>
  </w:style>
  <w:style w:type="character" w:customStyle="1" w:styleId="WW8Num35z1">
    <w:name w:val="WW8Num35z1"/>
    <w:uiPriority w:val="99"/>
    <w:rsid w:val="0094013B"/>
    <w:rPr>
      <w:rFonts w:ascii="Symbol" w:hAnsi="Symbol"/>
    </w:rPr>
  </w:style>
  <w:style w:type="character" w:customStyle="1" w:styleId="WW8Num36z0">
    <w:name w:val="WW8Num36z0"/>
    <w:uiPriority w:val="99"/>
    <w:rsid w:val="0094013B"/>
    <w:rPr>
      <w:rFonts w:ascii="Symbol" w:hAnsi="Symbol"/>
    </w:rPr>
  </w:style>
  <w:style w:type="character" w:customStyle="1" w:styleId="WW8Num36z1">
    <w:name w:val="WW8Num36z1"/>
    <w:uiPriority w:val="99"/>
    <w:rsid w:val="0094013B"/>
    <w:rPr>
      <w:rFonts w:ascii="Courier New" w:hAnsi="Courier New"/>
    </w:rPr>
  </w:style>
  <w:style w:type="character" w:customStyle="1" w:styleId="WW8Num36z2">
    <w:name w:val="WW8Num36z2"/>
    <w:uiPriority w:val="99"/>
    <w:rsid w:val="0094013B"/>
    <w:rPr>
      <w:rFonts w:ascii="Wingdings" w:hAnsi="Wingdings"/>
    </w:rPr>
  </w:style>
  <w:style w:type="character" w:customStyle="1" w:styleId="WW8Num37z0">
    <w:name w:val="WW8Num37z0"/>
    <w:uiPriority w:val="99"/>
    <w:rsid w:val="0094013B"/>
    <w:rPr>
      <w:rFonts w:ascii="Symbol" w:hAnsi="Symbol"/>
    </w:rPr>
  </w:style>
  <w:style w:type="character" w:customStyle="1" w:styleId="WW8Num37z1">
    <w:name w:val="WW8Num37z1"/>
    <w:uiPriority w:val="99"/>
    <w:rsid w:val="0094013B"/>
    <w:rPr>
      <w:rFonts w:ascii="Courier New" w:hAnsi="Courier New"/>
    </w:rPr>
  </w:style>
  <w:style w:type="character" w:customStyle="1" w:styleId="WW8Num37z2">
    <w:name w:val="WW8Num37z2"/>
    <w:uiPriority w:val="99"/>
    <w:rsid w:val="0094013B"/>
    <w:rPr>
      <w:rFonts w:ascii="Wingdings" w:hAnsi="Wingdings"/>
    </w:rPr>
  </w:style>
  <w:style w:type="character" w:customStyle="1" w:styleId="WW8Num38z0">
    <w:name w:val="WW8Num38z0"/>
    <w:uiPriority w:val="99"/>
    <w:rsid w:val="0094013B"/>
    <w:rPr>
      <w:rFonts w:ascii="Symbol" w:hAnsi="Symbol"/>
    </w:rPr>
  </w:style>
  <w:style w:type="character" w:customStyle="1" w:styleId="WW8Num38z1">
    <w:name w:val="WW8Num38z1"/>
    <w:uiPriority w:val="99"/>
    <w:rsid w:val="0094013B"/>
    <w:rPr>
      <w:rFonts w:ascii="Courier New" w:hAnsi="Courier New"/>
    </w:rPr>
  </w:style>
  <w:style w:type="character" w:customStyle="1" w:styleId="WW8Num38z2">
    <w:name w:val="WW8Num38z2"/>
    <w:uiPriority w:val="99"/>
    <w:rsid w:val="0094013B"/>
    <w:rPr>
      <w:rFonts w:ascii="Wingdings" w:hAnsi="Wingdings"/>
    </w:rPr>
  </w:style>
  <w:style w:type="character" w:customStyle="1" w:styleId="WW8Num40z0">
    <w:name w:val="WW8Num40z0"/>
    <w:uiPriority w:val="99"/>
    <w:rsid w:val="0094013B"/>
    <w:rPr>
      <w:rFonts w:ascii="Symbol" w:hAnsi="Symbol"/>
    </w:rPr>
  </w:style>
  <w:style w:type="character" w:customStyle="1" w:styleId="WW8Num40z1">
    <w:name w:val="WW8Num40z1"/>
    <w:uiPriority w:val="99"/>
    <w:rsid w:val="0094013B"/>
    <w:rPr>
      <w:rFonts w:ascii="Courier New" w:hAnsi="Courier New"/>
    </w:rPr>
  </w:style>
  <w:style w:type="character" w:customStyle="1" w:styleId="WW8Num40z2">
    <w:name w:val="WW8Num40z2"/>
    <w:uiPriority w:val="99"/>
    <w:rsid w:val="0094013B"/>
    <w:rPr>
      <w:rFonts w:ascii="Wingdings" w:hAnsi="Wingdings"/>
    </w:rPr>
  </w:style>
  <w:style w:type="character" w:customStyle="1" w:styleId="Privzetapisavaodstavka1">
    <w:name w:val="Privzeta pisava odstavka1"/>
    <w:uiPriority w:val="99"/>
    <w:rsid w:val="0094013B"/>
  </w:style>
  <w:style w:type="character" w:customStyle="1" w:styleId="WW-Privzetapisavaodstavka">
    <w:name w:val="WW-Privzeta pisava odstavka"/>
    <w:uiPriority w:val="99"/>
    <w:rsid w:val="0094013B"/>
  </w:style>
  <w:style w:type="character" w:customStyle="1" w:styleId="Znakisprotnihopomb">
    <w:name w:val="Znaki sprotnih opomb"/>
    <w:uiPriority w:val="99"/>
    <w:rsid w:val="0094013B"/>
    <w:rPr>
      <w:vertAlign w:val="superscript"/>
    </w:rPr>
  </w:style>
  <w:style w:type="paragraph" w:customStyle="1" w:styleId="Naslov10">
    <w:name w:val="Naslov1"/>
    <w:basedOn w:val="Navaden"/>
    <w:next w:val="Telobesedila"/>
    <w:uiPriority w:val="99"/>
    <w:rsid w:val="0094013B"/>
    <w:pPr>
      <w:keepNext/>
      <w:widowControl w:val="0"/>
      <w:suppressAutoHyphens/>
      <w:spacing w:before="240" w:after="120" w:line="240" w:lineRule="auto"/>
    </w:pPr>
    <w:rPr>
      <w:rFonts w:eastAsia="MS Mincho" w:cs="Tahoma"/>
      <w:sz w:val="28"/>
      <w:szCs w:val="28"/>
      <w:lang w:eastAsia="ar-SA"/>
    </w:rPr>
  </w:style>
  <w:style w:type="paragraph" w:customStyle="1" w:styleId="Napis1">
    <w:name w:val="Napis1"/>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Kazalo">
    <w:name w:val="Kazalo"/>
    <w:basedOn w:val="Navaden"/>
    <w:uiPriority w:val="99"/>
    <w:rsid w:val="0094013B"/>
    <w:pPr>
      <w:widowControl w:val="0"/>
      <w:suppressLineNumbers/>
      <w:suppressAutoHyphens/>
      <w:spacing w:line="240" w:lineRule="auto"/>
    </w:pPr>
    <w:rPr>
      <w:rFonts w:ascii="Times New Roman" w:hAnsi="Times New Roman" w:cs="Tahoma"/>
      <w:sz w:val="24"/>
      <w:lang w:eastAsia="ar-SA"/>
    </w:rPr>
  </w:style>
  <w:style w:type="paragraph" w:customStyle="1" w:styleId="WW-Napis">
    <w:name w:val="WW-Napis"/>
    <w:basedOn w:val="Navaden"/>
    <w:uiPriority w:val="99"/>
    <w:rsid w:val="0094013B"/>
    <w:pPr>
      <w:widowControl w:val="0"/>
      <w:suppressLineNumbers/>
      <w:suppressAutoHyphens/>
      <w:spacing w:before="120" w:after="120" w:line="240" w:lineRule="auto"/>
    </w:pPr>
    <w:rPr>
      <w:rFonts w:ascii="Times New Roman" w:hAnsi="Times New Roman"/>
      <w:i/>
      <w:iCs/>
      <w:sz w:val="24"/>
      <w:lang w:eastAsia="ar-SA"/>
    </w:rPr>
  </w:style>
  <w:style w:type="paragraph" w:customStyle="1" w:styleId="WW-Telobesedila2">
    <w:name w:val="WW-Telo besedila 2"/>
    <w:basedOn w:val="Navaden"/>
    <w:uiPriority w:val="99"/>
    <w:rsid w:val="0094013B"/>
    <w:pPr>
      <w:widowControl w:val="0"/>
      <w:suppressAutoHyphens/>
      <w:spacing w:line="240" w:lineRule="auto"/>
      <w:ind w:right="-1181"/>
    </w:pPr>
    <w:rPr>
      <w:rFonts w:ascii="Times New Roman" w:hAnsi="Times New Roman"/>
      <w:sz w:val="24"/>
      <w:lang w:eastAsia="ar-SA"/>
    </w:rPr>
  </w:style>
  <w:style w:type="paragraph" w:customStyle="1" w:styleId="Telobesedila31">
    <w:name w:val="Telo besedila 31"/>
    <w:basedOn w:val="Navaden"/>
    <w:uiPriority w:val="99"/>
    <w:rsid w:val="0094013B"/>
    <w:pPr>
      <w:widowControl w:val="0"/>
      <w:suppressAutoHyphens/>
      <w:spacing w:line="240" w:lineRule="auto"/>
    </w:pPr>
    <w:rPr>
      <w:rFonts w:ascii="Times New Roman" w:hAnsi="Times New Roman"/>
      <w:color w:val="000000"/>
      <w:sz w:val="24"/>
      <w:szCs w:val="20"/>
      <w:lang w:eastAsia="ar-SA"/>
    </w:rPr>
  </w:style>
  <w:style w:type="paragraph" w:customStyle="1" w:styleId="Telobesedila-zamik21">
    <w:name w:val="Telo besedila - zamik 21"/>
    <w:basedOn w:val="Navaden"/>
    <w:uiPriority w:val="99"/>
    <w:rsid w:val="0094013B"/>
    <w:pPr>
      <w:spacing w:line="240" w:lineRule="auto"/>
      <w:ind w:left="360"/>
      <w:jc w:val="both"/>
    </w:pPr>
    <w:rPr>
      <w:sz w:val="24"/>
      <w:szCs w:val="22"/>
      <w:lang w:eastAsia="ar-SA"/>
    </w:rPr>
  </w:style>
  <w:style w:type="paragraph" w:customStyle="1" w:styleId="Telobesedila-zamik31">
    <w:name w:val="Telo besedila - zamik 31"/>
    <w:basedOn w:val="Navaden"/>
    <w:uiPriority w:val="99"/>
    <w:rsid w:val="0094013B"/>
    <w:pPr>
      <w:spacing w:line="240" w:lineRule="auto"/>
      <w:ind w:left="540"/>
      <w:jc w:val="both"/>
    </w:pPr>
    <w:rPr>
      <w:sz w:val="24"/>
      <w:szCs w:val="22"/>
      <w:lang w:val="de-DE" w:eastAsia="ar-SA"/>
    </w:rPr>
  </w:style>
  <w:style w:type="paragraph" w:customStyle="1" w:styleId="Blokbesedila1">
    <w:name w:val="Blok besedila1"/>
    <w:basedOn w:val="Navaden"/>
    <w:uiPriority w:val="99"/>
    <w:rsid w:val="0094013B"/>
    <w:pPr>
      <w:keepNext/>
      <w:keepLines/>
      <w:autoSpaceDE w:val="0"/>
      <w:spacing w:line="240" w:lineRule="atLeast"/>
      <w:ind w:left="15" w:right="71"/>
      <w:jc w:val="both"/>
    </w:pPr>
    <w:rPr>
      <w:rFonts w:ascii="Times New Roman" w:hAnsi="Times New Roman"/>
      <w:sz w:val="22"/>
      <w:szCs w:val="22"/>
      <w:lang w:eastAsia="ar-SA"/>
    </w:rPr>
  </w:style>
  <w:style w:type="paragraph" w:customStyle="1" w:styleId="Oznaenseznam1">
    <w:name w:val="Označen seznam1"/>
    <w:basedOn w:val="Navaden"/>
    <w:uiPriority w:val="99"/>
    <w:rsid w:val="0094013B"/>
    <w:pPr>
      <w:tabs>
        <w:tab w:val="num" w:pos="425"/>
        <w:tab w:val="left" w:pos="1260"/>
      </w:tabs>
      <w:spacing w:line="240" w:lineRule="auto"/>
      <w:ind w:left="720" w:hanging="425"/>
      <w:jc w:val="both"/>
    </w:pPr>
    <w:rPr>
      <w:rFonts w:cs="Arial"/>
      <w:sz w:val="22"/>
      <w:szCs w:val="22"/>
      <w:lang w:eastAsia="ar-SA"/>
    </w:rPr>
  </w:style>
  <w:style w:type="paragraph" w:styleId="Podnaslov">
    <w:name w:val="Subtitle"/>
    <w:basedOn w:val="Naslov10"/>
    <w:next w:val="Telobesedila"/>
    <w:link w:val="PodnaslovZnak"/>
    <w:uiPriority w:val="99"/>
    <w:qFormat/>
    <w:locked/>
    <w:rsid w:val="0094013B"/>
    <w:pPr>
      <w:jc w:val="center"/>
    </w:pPr>
    <w:rPr>
      <w:i/>
      <w:iCs/>
    </w:rPr>
  </w:style>
  <w:style w:type="character" w:customStyle="1" w:styleId="PodnaslovZnak">
    <w:name w:val="Podnaslov Znak"/>
    <w:basedOn w:val="Privzetapisavaodstavka"/>
    <w:link w:val="Podnaslov"/>
    <w:uiPriority w:val="99"/>
    <w:locked/>
    <w:rsid w:val="0094013B"/>
    <w:rPr>
      <w:rFonts w:ascii="Arial" w:eastAsia="MS Mincho" w:hAnsi="Arial"/>
      <w:i/>
      <w:sz w:val="28"/>
      <w:lang w:val="x-none" w:eastAsia="ar-SA" w:bidi="ar-SA"/>
    </w:rPr>
  </w:style>
  <w:style w:type="paragraph" w:customStyle="1" w:styleId="Vsebinatabele">
    <w:name w:val="Vsebina tabele"/>
    <w:basedOn w:val="Navaden"/>
    <w:uiPriority w:val="99"/>
    <w:rsid w:val="0094013B"/>
    <w:pPr>
      <w:widowControl w:val="0"/>
      <w:suppressLineNumbers/>
      <w:suppressAutoHyphens/>
      <w:spacing w:line="240" w:lineRule="auto"/>
    </w:pPr>
    <w:rPr>
      <w:rFonts w:ascii="Times New Roman" w:hAnsi="Times New Roman"/>
      <w:sz w:val="24"/>
      <w:lang w:eastAsia="ar-SA"/>
    </w:rPr>
  </w:style>
  <w:style w:type="paragraph" w:customStyle="1" w:styleId="Naslovtabele">
    <w:name w:val="Naslov tabele"/>
    <w:basedOn w:val="Vsebinatabele"/>
    <w:uiPriority w:val="99"/>
    <w:rsid w:val="0094013B"/>
    <w:pPr>
      <w:jc w:val="center"/>
    </w:pPr>
    <w:rPr>
      <w:b/>
      <w:bCs/>
    </w:rPr>
  </w:style>
  <w:style w:type="paragraph" w:customStyle="1" w:styleId="PlainText1">
    <w:name w:val="Plain Text1"/>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eastAsia="sl-SI"/>
    </w:rPr>
  </w:style>
  <w:style w:type="paragraph" w:customStyle="1" w:styleId="xl223">
    <w:name w:val="xl223"/>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4">
    <w:name w:val="xl224"/>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5">
    <w:name w:val="xl225"/>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6">
    <w:name w:val="xl226"/>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27">
    <w:name w:val="xl22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8">
    <w:name w:val="xl228"/>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29">
    <w:name w:val="xl229"/>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sz w:val="24"/>
      <w:lang w:eastAsia="sl-SI"/>
    </w:rPr>
  </w:style>
  <w:style w:type="paragraph" w:customStyle="1" w:styleId="xl230">
    <w:name w:val="xl230"/>
    <w:basedOn w:val="Navaden"/>
    <w:uiPriority w:val="99"/>
    <w:rsid w:val="0094013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1">
    <w:name w:val="xl231"/>
    <w:basedOn w:val="Navaden"/>
    <w:uiPriority w:val="99"/>
    <w:rsid w:val="0094013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2">
    <w:name w:val="xl232"/>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3">
    <w:name w:val="xl233"/>
    <w:basedOn w:val="Navaden"/>
    <w:uiPriority w:val="99"/>
    <w:rsid w:val="0094013B"/>
    <w:pPr>
      <w:pBdr>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4">
    <w:name w:val="xl234"/>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5">
    <w:name w:val="xl235"/>
    <w:basedOn w:val="Navaden"/>
    <w:uiPriority w:val="99"/>
    <w:rsid w:val="0094013B"/>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6">
    <w:name w:val="xl236"/>
    <w:basedOn w:val="Navaden"/>
    <w:uiPriority w:val="99"/>
    <w:rsid w:val="0094013B"/>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37">
    <w:name w:val="xl237"/>
    <w:basedOn w:val="Navaden"/>
    <w:uiPriority w:val="99"/>
    <w:rsid w:val="0094013B"/>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Narrow" w:hAnsi="Arial Narrow"/>
      <w:color w:val="FF0000"/>
      <w:sz w:val="24"/>
      <w:lang w:eastAsia="sl-SI"/>
    </w:rPr>
  </w:style>
  <w:style w:type="paragraph" w:customStyle="1" w:styleId="xl238">
    <w:name w:val="xl238"/>
    <w:basedOn w:val="Navaden"/>
    <w:uiPriority w:val="99"/>
    <w:rsid w:val="00940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color w:val="000000"/>
      <w:sz w:val="24"/>
      <w:lang w:eastAsia="sl-SI"/>
    </w:rPr>
  </w:style>
  <w:style w:type="paragraph" w:customStyle="1" w:styleId="xl239">
    <w:name w:val="xl239"/>
    <w:basedOn w:val="Navaden"/>
    <w:uiPriority w:val="99"/>
    <w:rsid w:val="00940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Narrow" w:hAnsi="Arial Narrow"/>
      <w:sz w:val="24"/>
      <w:lang w:eastAsia="sl-SI"/>
    </w:rPr>
  </w:style>
  <w:style w:type="paragraph" w:customStyle="1" w:styleId="xl240">
    <w:name w:val="xl240"/>
    <w:basedOn w:val="Navaden"/>
    <w:uiPriority w:val="99"/>
    <w:rsid w:val="0094013B"/>
    <w:pPr>
      <w:spacing w:before="100" w:beforeAutospacing="1" w:after="100" w:afterAutospacing="1" w:line="240" w:lineRule="auto"/>
      <w:jc w:val="right"/>
      <w:textAlignment w:val="top"/>
    </w:pPr>
    <w:rPr>
      <w:rFonts w:cs="Arial"/>
      <w:b/>
      <w:bCs/>
      <w:color w:val="FF0000"/>
      <w:sz w:val="18"/>
      <w:szCs w:val="18"/>
      <w:u w:val="single"/>
      <w:lang w:eastAsia="sl-SI"/>
    </w:rPr>
  </w:style>
  <w:style w:type="paragraph" w:customStyle="1" w:styleId="xl241">
    <w:name w:val="xl241"/>
    <w:basedOn w:val="Navaden"/>
    <w:uiPriority w:val="99"/>
    <w:rsid w:val="0094013B"/>
    <w:pPr>
      <w:shd w:val="clear" w:color="auto" w:fill="FFFF00"/>
      <w:spacing w:before="100" w:beforeAutospacing="1" w:after="100" w:afterAutospacing="1" w:line="240" w:lineRule="auto"/>
      <w:jc w:val="right"/>
    </w:pPr>
    <w:rPr>
      <w:rFonts w:cs="Arial"/>
      <w:color w:val="FF0000"/>
      <w:sz w:val="18"/>
      <w:szCs w:val="18"/>
      <w:lang w:eastAsia="sl-SI"/>
    </w:rPr>
  </w:style>
  <w:style w:type="paragraph" w:customStyle="1" w:styleId="xl242">
    <w:name w:val="xl242"/>
    <w:basedOn w:val="Navaden"/>
    <w:uiPriority w:val="99"/>
    <w:rsid w:val="0094013B"/>
    <w:pPr>
      <w:shd w:val="clear" w:color="auto" w:fill="FFFF00"/>
      <w:spacing w:before="100" w:beforeAutospacing="1" w:after="100" w:afterAutospacing="1" w:line="240" w:lineRule="auto"/>
      <w:jc w:val="right"/>
      <w:textAlignment w:val="top"/>
    </w:pPr>
    <w:rPr>
      <w:rFonts w:cs="Arial"/>
      <w:color w:val="FF0000"/>
      <w:sz w:val="18"/>
      <w:szCs w:val="18"/>
      <w:lang w:eastAsia="sl-SI"/>
    </w:rPr>
  </w:style>
  <w:style w:type="paragraph" w:customStyle="1" w:styleId="xl243">
    <w:name w:val="xl243"/>
    <w:basedOn w:val="Navaden"/>
    <w:uiPriority w:val="99"/>
    <w:rsid w:val="0094013B"/>
    <w:pPr>
      <w:pBdr>
        <w:left w:val="single" w:sz="4" w:space="0" w:color="auto"/>
        <w:bottom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4">
    <w:name w:val="xl244"/>
    <w:basedOn w:val="Navaden"/>
    <w:uiPriority w:val="99"/>
    <w:rsid w:val="0094013B"/>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Narrow" w:hAnsi="Arial Narrow"/>
      <w:color w:val="FF0000"/>
      <w:sz w:val="24"/>
      <w:lang w:eastAsia="sl-SI"/>
    </w:rPr>
  </w:style>
  <w:style w:type="paragraph" w:customStyle="1" w:styleId="xl245">
    <w:name w:val="xl245"/>
    <w:basedOn w:val="Navaden"/>
    <w:uiPriority w:val="99"/>
    <w:rsid w:val="0094013B"/>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hAnsi="Arial Narrow"/>
      <w:color w:val="FF0000"/>
      <w:sz w:val="24"/>
      <w:lang w:eastAsia="sl-SI"/>
    </w:rPr>
  </w:style>
  <w:style w:type="paragraph" w:customStyle="1" w:styleId="xl246">
    <w:name w:val="xl246"/>
    <w:basedOn w:val="Navaden"/>
    <w:uiPriority w:val="99"/>
    <w:rsid w:val="0094013B"/>
    <w:pPr>
      <w:pBdr>
        <w:top w:val="single" w:sz="8" w:space="0" w:color="auto"/>
        <w:lef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7">
    <w:name w:val="xl247"/>
    <w:basedOn w:val="Navaden"/>
    <w:uiPriority w:val="99"/>
    <w:rsid w:val="0094013B"/>
    <w:pPr>
      <w:pBdr>
        <w:top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8">
    <w:name w:val="xl248"/>
    <w:basedOn w:val="Navaden"/>
    <w:uiPriority w:val="99"/>
    <w:rsid w:val="0094013B"/>
    <w:pPr>
      <w:pBdr>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49">
    <w:name w:val="xl249"/>
    <w:basedOn w:val="Navaden"/>
    <w:uiPriority w:val="99"/>
    <w:rsid w:val="0094013B"/>
    <w:pPr>
      <w:pBdr>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0">
    <w:name w:val="xl250"/>
    <w:basedOn w:val="Navaden"/>
    <w:uiPriority w:val="99"/>
    <w:rsid w:val="009401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1">
    <w:name w:val="xl251"/>
    <w:basedOn w:val="Navaden"/>
    <w:uiPriority w:val="99"/>
    <w:rsid w:val="009401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2">
    <w:name w:val="xl252"/>
    <w:basedOn w:val="Navaden"/>
    <w:uiPriority w:val="99"/>
    <w:rsid w:val="009401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3">
    <w:name w:val="xl253"/>
    <w:basedOn w:val="Navaden"/>
    <w:uiPriority w:val="99"/>
    <w:rsid w:val="009401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4">
    <w:name w:val="xl254"/>
    <w:basedOn w:val="Navaden"/>
    <w:uiPriority w:val="99"/>
    <w:rsid w:val="009401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lang w:eastAsia="sl-SI"/>
    </w:rPr>
  </w:style>
  <w:style w:type="paragraph" w:customStyle="1" w:styleId="xl255">
    <w:name w:val="xl255"/>
    <w:basedOn w:val="Navaden"/>
    <w:uiPriority w:val="99"/>
    <w:rsid w:val="009401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6">
    <w:name w:val="xl256"/>
    <w:basedOn w:val="Navaden"/>
    <w:uiPriority w:val="99"/>
    <w:rsid w:val="009401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lang w:eastAsia="sl-SI"/>
    </w:rPr>
  </w:style>
  <w:style w:type="paragraph" w:customStyle="1" w:styleId="xl257">
    <w:name w:val="xl257"/>
    <w:basedOn w:val="Navaden"/>
    <w:uiPriority w:val="99"/>
    <w:rsid w:val="0094013B"/>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hAnsi="Arial Narrow"/>
      <w:b/>
      <w:bCs/>
      <w:sz w:val="24"/>
      <w:lang w:eastAsia="sl-SI"/>
    </w:rPr>
  </w:style>
  <w:style w:type="paragraph" w:customStyle="1" w:styleId="xl258">
    <w:name w:val="xl258"/>
    <w:basedOn w:val="Navaden"/>
    <w:uiPriority w:val="99"/>
    <w:rsid w:val="0094013B"/>
    <w:pPr>
      <w:pBdr>
        <w:left w:val="single" w:sz="4" w:space="0" w:color="auto"/>
        <w:bottom w:val="single" w:sz="4"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59">
    <w:name w:val="xl259"/>
    <w:basedOn w:val="Navaden"/>
    <w:uiPriority w:val="99"/>
    <w:rsid w:val="0094013B"/>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0">
    <w:name w:val="xl260"/>
    <w:basedOn w:val="Navaden"/>
    <w:uiPriority w:val="99"/>
    <w:rsid w:val="0094013B"/>
    <w:pPr>
      <w:pBdr>
        <w:bottom w:val="single" w:sz="4" w:space="0" w:color="auto"/>
        <w:right w:val="single" w:sz="4"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1">
    <w:name w:val="xl261"/>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top"/>
    </w:pPr>
    <w:rPr>
      <w:rFonts w:ascii="Arial Narrow" w:hAnsi="Arial Narrow"/>
      <w:sz w:val="24"/>
      <w:lang w:eastAsia="sl-SI"/>
    </w:rPr>
  </w:style>
  <w:style w:type="paragraph" w:customStyle="1" w:styleId="xl262">
    <w:name w:val="xl262"/>
    <w:basedOn w:val="Navaden"/>
    <w:uiPriority w:val="99"/>
    <w:rsid w:val="0094013B"/>
    <w:pPr>
      <w:pBdr>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sz w:val="24"/>
      <w:lang w:eastAsia="sl-SI"/>
    </w:rPr>
  </w:style>
  <w:style w:type="paragraph" w:customStyle="1" w:styleId="xl263">
    <w:name w:val="xl263"/>
    <w:basedOn w:val="Navaden"/>
    <w:uiPriority w:val="99"/>
    <w:rsid w:val="009401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Narrow" w:hAnsi="Arial Narrow"/>
      <w:sz w:val="24"/>
      <w:lang w:eastAsia="sl-SI"/>
    </w:rPr>
  </w:style>
  <w:style w:type="paragraph" w:customStyle="1" w:styleId="xl264">
    <w:name w:val="xl264"/>
    <w:basedOn w:val="Navaden"/>
    <w:uiPriority w:val="99"/>
    <w:rsid w:val="0094013B"/>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paragraph" w:customStyle="1" w:styleId="xl265">
    <w:name w:val="xl265"/>
    <w:basedOn w:val="Navaden"/>
    <w:uiPriority w:val="99"/>
    <w:rsid w:val="009401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Narrow" w:hAnsi="Arial Narrow"/>
      <w:b/>
      <w:bCs/>
      <w:sz w:val="24"/>
      <w:lang w:eastAsia="sl-SI"/>
    </w:rPr>
  </w:style>
  <w:style w:type="character" w:customStyle="1" w:styleId="StyleArial">
    <w:name w:val="Style Arial"/>
    <w:uiPriority w:val="99"/>
    <w:rsid w:val="0094013B"/>
    <w:rPr>
      <w:rFonts w:ascii="Arial" w:hAnsi="Arial"/>
      <w:sz w:val="22"/>
    </w:rPr>
  </w:style>
  <w:style w:type="paragraph" w:customStyle="1" w:styleId="0tekst">
    <w:name w:val="0tekst"/>
    <w:uiPriority w:val="99"/>
    <w:rsid w:val="0094013B"/>
    <w:pPr>
      <w:widowControl w:val="0"/>
      <w:overflowPunct w:val="0"/>
      <w:autoSpaceDE w:val="0"/>
      <w:autoSpaceDN w:val="0"/>
      <w:adjustRightInd w:val="0"/>
      <w:spacing w:line="200" w:lineRule="atLeast"/>
      <w:ind w:firstLine="397"/>
      <w:jc w:val="both"/>
      <w:textAlignment w:val="baseline"/>
    </w:pPr>
    <w:rPr>
      <w:rFonts w:ascii="NimbusSanDEE" w:hAnsi="NimbusSanDEE"/>
      <w:color w:val="000000"/>
      <w:sz w:val="19"/>
      <w:szCs w:val="20"/>
    </w:rPr>
  </w:style>
  <w:style w:type="paragraph" w:customStyle="1" w:styleId="BodyTextIndent21">
    <w:name w:val="Body Text Indent 21"/>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paragraph" w:customStyle="1" w:styleId="ListParagraph2">
    <w:name w:val="List Paragraph2"/>
    <w:basedOn w:val="Navaden"/>
    <w:uiPriority w:val="99"/>
    <w:rsid w:val="0094013B"/>
    <w:pPr>
      <w:spacing w:line="240" w:lineRule="auto"/>
      <w:ind w:left="720"/>
    </w:pPr>
    <w:rPr>
      <w:rFonts w:ascii="Times New Roman" w:hAnsi="Times New Roman"/>
      <w:sz w:val="24"/>
      <w:lang w:eastAsia="sl-SI"/>
    </w:rPr>
  </w:style>
  <w:style w:type="character" w:customStyle="1" w:styleId="APEK-3ZnakZnak">
    <w:name w:val="APEK-3 Znak Znak"/>
    <w:uiPriority w:val="99"/>
    <w:rsid w:val="0094013B"/>
    <w:rPr>
      <w:rFonts w:ascii="Arial" w:hAnsi="Arial"/>
      <w:b/>
      <w:sz w:val="26"/>
      <w:lang w:val="sl-SI" w:eastAsia="en-US"/>
    </w:rPr>
  </w:style>
  <w:style w:type="paragraph" w:customStyle="1" w:styleId="Nastevanje">
    <w:name w:val="Nastevanje"/>
    <w:basedOn w:val="Navaden"/>
    <w:uiPriority w:val="99"/>
    <w:rsid w:val="0094013B"/>
    <w:pPr>
      <w:tabs>
        <w:tab w:val="left" w:pos="360"/>
      </w:tabs>
      <w:overflowPunct w:val="0"/>
      <w:autoSpaceDE w:val="0"/>
      <w:autoSpaceDN w:val="0"/>
      <w:adjustRightInd w:val="0"/>
      <w:spacing w:line="240" w:lineRule="auto"/>
      <w:ind w:left="720" w:hanging="360"/>
      <w:textAlignment w:val="baseline"/>
    </w:pPr>
    <w:rPr>
      <w:sz w:val="22"/>
      <w:szCs w:val="20"/>
      <w:lang w:eastAsia="sl-SI"/>
    </w:rPr>
  </w:style>
  <w:style w:type="paragraph" w:customStyle="1" w:styleId="HTMLPreformatted1">
    <w:name w:val="HTML Preformatted1"/>
    <w:basedOn w:val="Navaden"/>
    <w:uiPriority w:val="99"/>
    <w:rsid w:val="009401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pPr>
    <w:rPr>
      <w:rFonts w:ascii="Courier New" w:hAnsi="Courier New"/>
      <w:sz w:val="24"/>
      <w:szCs w:val="20"/>
      <w:lang w:eastAsia="sl-SI"/>
    </w:rPr>
  </w:style>
  <w:style w:type="paragraph" w:customStyle="1" w:styleId="BodyText29">
    <w:name w:val="Body Text 29"/>
    <w:basedOn w:val="Navaden"/>
    <w:uiPriority w:val="99"/>
    <w:rsid w:val="0094013B"/>
    <w:pPr>
      <w:overflowPunct w:val="0"/>
      <w:autoSpaceDE w:val="0"/>
      <w:autoSpaceDN w:val="0"/>
      <w:adjustRightInd w:val="0"/>
      <w:spacing w:line="240" w:lineRule="auto"/>
      <w:jc w:val="both"/>
      <w:textAlignment w:val="baseline"/>
    </w:pPr>
    <w:rPr>
      <w:sz w:val="22"/>
      <w:szCs w:val="20"/>
      <w:lang w:eastAsia="sl-SI"/>
    </w:rPr>
  </w:style>
  <w:style w:type="character" w:customStyle="1" w:styleId="ZnakZnak2">
    <w:name w:val="Znak Znak2"/>
    <w:uiPriority w:val="99"/>
    <w:rsid w:val="0094013B"/>
    <w:rPr>
      <w:sz w:val="24"/>
      <w:lang w:val="sl-SI" w:eastAsia="sl-SI"/>
    </w:rPr>
  </w:style>
  <w:style w:type="paragraph" w:styleId="Kazalovsebine1">
    <w:name w:val="toc 1"/>
    <w:basedOn w:val="Navaden"/>
    <w:next w:val="Navaden"/>
    <w:autoRedefine/>
    <w:uiPriority w:val="99"/>
    <w:semiHidden/>
    <w:rsid w:val="0094013B"/>
    <w:pPr>
      <w:spacing w:line="240" w:lineRule="auto"/>
    </w:pPr>
    <w:rPr>
      <w:rFonts w:cs="Arial"/>
      <w:sz w:val="22"/>
      <w:szCs w:val="20"/>
    </w:rPr>
  </w:style>
  <w:style w:type="paragraph" w:customStyle="1" w:styleId="BodyTextIndent2">
    <w:name w:val="Body Text Indent2"/>
    <w:basedOn w:val="Navaden"/>
    <w:uiPriority w:val="99"/>
    <w:rsid w:val="0094013B"/>
    <w:pPr>
      <w:spacing w:after="120" w:line="240" w:lineRule="auto"/>
      <w:ind w:left="283"/>
    </w:pPr>
    <w:rPr>
      <w:rFonts w:ascii="Times New Roman" w:hAnsi="Times New Roman"/>
      <w:sz w:val="24"/>
      <w:lang w:eastAsia="sl-SI"/>
    </w:rPr>
  </w:style>
  <w:style w:type="paragraph" w:customStyle="1" w:styleId="PlainText2">
    <w:name w:val="Plain Text2"/>
    <w:basedOn w:val="Navaden"/>
    <w:uiPriority w:val="99"/>
    <w:rsid w:val="0094013B"/>
    <w:pPr>
      <w:tabs>
        <w:tab w:val="left" w:pos="-810"/>
      </w:tabs>
      <w:overflowPunct w:val="0"/>
      <w:autoSpaceDE w:val="0"/>
      <w:autoSpaceDN w:val="0"/>
      <w:adjustRightInd w:val="0"/>
      <w:spacing w:line="240" w:lineRule="atLeast"/>
      <w:textAlignment w:val="baseline"/>
    </w:pPr>
    <w:rPr>
      <w:rFonts w:ascii="Courier New" w:hAnsi="Courier New"/>
      <w:sz w:val="22"/>
      <w:szCs w:val="20"/>
      <w:lang w:val="en-US" w:eastAsia="sl-SI"/>
    </w:rPr>
  </w:style>
  <w:style w:type="paragraph" w:customStyle="1" w:styleId="BodyTextIndent22">
    <w:name w:val="Body Text Indent 22"/>
    <w:basedOn w:val="Navaden"/>
    <w:uiPriority w:val="99"/>
    <w:rsid w:val="0094013B"/>
    <w:pPr>
      <w:widowControl w:val="0"/>
      <w:shd w:val="clear" w:color="000000" w:fill="auto"/>
      <w:overflowPunct w:val="0"/>
      <w:autoSpaceDE w:val="0"/>
      <w:autoSpaceDN w:val="0"/>
      <w:adjustRightInd w:val="0"/>
      <w:spacing w:line="240" w:lineRule="auto"/>
      <w:ind w:left="2410"/>
      <w:textAlignment w:val="baseline"/>
    </w:pPr>
    <w:rPr>
      <w:szCs w:val="20"/>
      <w:lang w:eastAsia="sl-SI"/>
    </w:rPr>
  </w:style>
  <w:style w:type="character" w:customStyle="1" w:styleId="NASLOVZnakZnak">
    <w:name w:val="NASLOV Znak Znak"/>
    <w:uiPriority w:val="99"/>
    <w:rsid w:val="0002517F"/>
    <w:rPr>
      <w:rFonts w:ascii="Arial" w:hAnsi="Arial"/>
      <w:color w:val="000000"/>
      <w:kern w:val="32"/>
      <w:lang w:val="x-none" w:eastAsia="sl-SI"/>
    </w:rPr>
  </w:style>
  <w:style w:type="paragraph" w:customStyle="1" w:styleId="Brezrazmikov1">
    <w:name w:val="Brez razmikov1"/>
    <w:rsid w:val="00D7602D"/>
    <w:pPr>
      <w:suppressAutoHyphens/>
    </w:pPr>
    <w:rPr>
      <w:rFonts w:ascii="Calibri" w:hAnsi="Calibri" w:cs="Calibri"/>
      <w:lang w:eastAsia="zh-CN"/>
    </w:rPr>
  </w:style>
  <w:style w:type="paragraph" w:customStyle="1" w:styleId="Bulet">
    <w:name w:val="Bulet"/>
    <w:basedOn w:val="Odstavekseznama"/>
    <w:link w:val="BuletChar"/>
    <w:uiPriority w:val="99"/>
    <w:rsid w:val="00D7602D"/>
    <w:pPr>
      <w:numPr>
        <w:numId w:val="9"/>
      </w:numPr>
      <w:spacing w:after="60" w:line="276" w:lineRule="auto"/>
      <w:ind w:left="714" w:hanging="357"/>
      <w:contextualSpacing w:val="0"/>
    </w:pPr>
    <w:rPr>
      <w:color w:val="000000"/>
      <w:sz w:val="22"/>
      <w:lang w:eastAsia="sl-SI"/>
    </w:rPr>
  </w:style>
  <w:style w:type="character" w:customStyle="1" w:styleId="BuletChar">
    <w:name w:val="Bulet Char"/>
    <w:link w:val="Bulet"/>
    <w:uiPriority w:val="99"/>
    <w:locked/>
    <w:rsid w:val="00D7602D"/>
    <w:rPr>
      <w:rFonts w:ascii="Arial" w:hAnsi="Arial"/>
      <w:color w:val="000000"/>
      <w:szCs w:val="24"/>
    </w:rPr>
  </w:style>
  <w:style w:type="paragraph" w:styleId="Brezrazmikov">
    <w:name w:val="No Spacing"/>
    <w:link w:val="BrezrazmikovZnak"/>
    <w:uiPriority w:val="1"/>
    <w:qFormat/>
    <w:rsid w:val="00C464D8"/>
    <w:rPr>
      <w:rFonts w:ascii="Arial" w:hAnsi="Arial"/>
      <w:sz w:val="20"/>
      <w:szCs w:val="24"/>
      <w:lang w:eastAsia="en-US"/>
    </w:rPr>
  </w:style>
  <w:style w:type="character" w:customStyle="1" w:styleId="datalabel1">
    <w:name w:val="datalabel1"/>
    <w:basedOn w:val="Privzetapisavaodstavka"/>
    <w:rsid w:val="00C464D8"/>
  </w:style>
  <w:style w:type="character" w:customStyle="1" w:styleId="tlid-translation">
    <w:name w:val="tlid-translation"/>
    <w:basedOn w:val="Privzetapisavaodstavka"/>
    <w:rsid w:val="00C464D8"/>
  </w:style>
  <w:style w:type="paragraph" w:customStyle="1" w:styleId="bodytext">
    <w:name w:val="bodytext"/>
    <w:basedOn w:val="Navaden"/>
    <w:rsid w:val="00C464D8"/>
    <w:pPr>
      <w:spacing w:line="240" w:lineRule="auto"/>
    </w:pPr>
    <w:rPr>
      <w:rFonts w:cs="Arial"/>
      <w:color w:val="333333"/>
      <w:sz w:val="22"/>
      <w:szCs w:val="22"/>
    </w:rPr>
  </w:style>
  <w:style w:type="character" w:customStyle="1" w:styleId="datalabel">
    <w:name w:val="datalabel"/>
    <w:basedOn w:val="Privzetapisavaodstavka"/>
    <w:rsid w:val="00887476"/>
  </w:style>
  <w:style w:type="paragraph" w:customStyle="1" w:styleId="odstavek0">
    <w:name w:val="odstavek"/>
    <w:basedOn w:val="Navaden"/>
    <w:rsid w:val="0088747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MAIN CONTENT Znak"/>
    <w:link w:val="Odstavekseznama"/>
    <w:uiPriority w:val="34"/>
    <w:qFormat/>
    <w:locked/>
    <w:rsid w:val="00887476"/>
    <w:rPr>
      <w:rFonts w:ascii="Arial" w:hAnsi="Arial"/>
      <w:sz w:val="20"/>
      <w:szCs w:val="24"/>
      <w:lang w:eastAsia="en-US"/>
    </w:rPr>
  </w:style>
  <w:style w:type="paragraph" w:customStyle="1" w:styleId="Pravnapodlaga">
    <w:name w:val="Pravna podlaga"/>
    <w:basedOn w:val="Odstavek"/>
    <w:link w:val="PravnapodlagaZnak"/>
    <w:qFormat/>
    <w:rsid w:val="00887476"/>
    <w:pPr>
      <w:spacing w:before="480"/>
    </w:pPr>
    <w:rPr>
      <w:rFonts w:cs="Arial"/>
      <w:szCs w:val="22"/>
    </w:rPr>
  </w:style>
  <w:style w:type="character" w:customStyle="1" w:styleId="PravnapodlagaZnak">
    <w:name w:val="Pravna podlaga Znak"/>
    <w:basedOn w:val="OdstavekZnak"/>
    <w:link w:val="Pravnapodlaga"/>
    <w:rsid w:val="00887476"/>
    <w:rPr>
      <w:rFonts w:ascii="Arial" w:hAnsi="Arial" w:cs="Arial"/>
      <w:sz w:val="22"/>
    </w:rPr>
  </w:style>
  <w:style w:type="character" w:customStyle="1" w:styleId="hgkelc">
    <w:name w:val="hgkelc"/>
    <w:basedOn w:val="Privzetapisavaodstavka"/>
    <w:rsid w:val="00743E5E"/>
  </w:style>
  <w:style w:type="paragraph" w:customStyle="1" w:styleId="oj-doc-ti">
    <w:name w:val="oj-doc-ti"/>
    <w:basedOn w:val="Navaden"/>
    <w:rsid w:val="00B8554F"/>
    <w:pPr>
      <w:spacing w:before="100" w:beforeAutospacing="1" w:after="100" w:afterAutospacing="1" w:line="240" w:lineRule="auto"/>
    </w:pPr>
    <w:rPr>
      <w:rFonts w:ascii="Times New Roman" w:hAnsi="Times New Roman"/>
      <w:sz w:val="24"/>
      <w:lang w:eastAsia="sl-SI"/>
    </w:rPr>
  </w:style>
  <w:style w:type="character" w:customStyle="1" w:styleId="BrezrazmikovZnak">
    <w:name w:val="Brez razmikov Znak"/>
    <w:basedOn w:val="Privzetapisavaodstavka"/>
    <w:link w:val="Brezrazmikov"/>
    <w:uiPriority w:val="1"/>
    <w:rsid w:val="00B57DCE"/>
    <w:rPr>
      <w:rFonts w:ascii="Arial" w:hAnsi="Arial"/>
      <w:sz w:val="20"/>
      <w:szCs w:val="24"/>
      <w:lang w:eastAsia="en-US"/>
    </w:rPr>
  </w:style>
  <w:style w:type="character" w:styleId="SledenaHiperpovezava">
    <w:name w:val="FollowedHyperlink"/>
    <w:basedOn w:val="Privzetapisavaodstavka"/>
    <w:uiPriority w:val="99"/>
    <w:semiHidden/>
    <w:unhideWhenUsed/>
    <w:locked/>
    <w:rsid w:val="00AB06D6"/>
    <w:rPr>
      <w:color w:val="800080" w:themeColor="followedHyperlink"/>
      <w:u w:val="single"/>
    </w:rPr>
  </w:style>
  <w:style w:type="paragraph" w:styleId="Revizija">
    <w:name w:val="Revision"/>
    <w:hidden/>
    <w:uiPriority w:val="99"/>
    <w:semiHidden/>
    <w:rsid w:val="00B612DD"/>
    <w:rPr>
      <w:rFonts w:ascii="Arial" w:hAnsi="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439">
      <w:bodyDiv w:val="1"/>
      <w:marLeft w:val="0"/>
      <w:marRight w:val="0"/>
      <w:marTop w:val="0"/>
      <w:marBottom w:val="0"/>
      <w:divBdr>
        <w:top w:val="none" w:sz="0" w:space="0" w:color="auto"/>
        <w:left w:val="none" w:sz="0" w:space="0" w:color="auto"/>
        <w:bottom w:val="none" w:sz="0" w:space="0" w:color="auto"/>
        <w:right w:val="none" w:sz="0" w:space="0" w:color="auto"/>
      </w:divBdr>
    </w:div>
    <w:div w:id="58989717">
      <w:bodyDiv w:val="1"/>
      <w:marLeft w:val="0"/>
      <w:marRight w:val="0"/>
      <w:marTop w:val="0"/>
      <w:marBottom w:val="0"/>
      <w:divBdr>
        <w:top w:val="none" w:sz="0" w:space="0" w:color="auto"/>
        <w:left w:val="none" w:sz="0" w:space="0" w:color="auto"/>
        <w:bottom w:val="none" w:sz="0" w:space="0" w:color="auto"/>
        <w:right w:val="none" w:sz="0" w:space="0" w:color="auto"/>
      </w:divBdr>
    </w:div>
    <w:div w:id="167790124">
      <w:bodyDiv w:val="1"/>
      <w:marLeft w:val="0"/>
      <w:marRight w:val="0"/>
      <w:marTop w:val="0"/>
      <w:marBottom w:val="0"/>
      <w:divBdr>
        <w:top w:val="none" w:sz="0" w:space="0" w:color="auto"/>
        <w:left w:val="none" w:sz="0" w:space="0" w:color="auto"/>
        <w:bottom w:val="none" w:sz="0" w:space="0" w:color="auto"/>
        <w:right w:val="none" w:sz="0" w:space="0" w:color="auto"/>
      </w:divBdr>
    </w:div>
    <w:div w:id="213351534">
      <w:bodyDiv w:val="1"/>
      <w:marLeft w:val="0"/>
      <w:marRight w:val="0"/>
      <w:marTop w:val="0"/>
      <w:marBottom w:val="0"/>
      <w:divBdr>
        <w:top w:val="none" w:sz="0" w:space="0" w:color="auto"/>
        <w:left w:val="none" w:sz="0" w:space="0" w:color="auto"/>
        <w:bottom w:val="none" w:sz="0" w:space="0" w:color="auto"/>
        <w:right w:val="none" w:sz="0" w:space="0" w:color="auto"/>
      </w:divBdr>
    </w:div>
    <w:div w:id="226230581">
      <w:bodyDiv w:val="1"/>
      <w:marLeft w:val="0"/>
      <w:marRight w:val="0"/>
      <w:marTop w:val="0"/>
      <w:marBottom w:val="0"/>
      <w:divBdr>
        <w:top w:val="none" w:sz="0" w:space="0" w:color="auto"/>
        <w:left w:val="none" w:sz="0" w:space="0" w:color="auto"/>
        <w:bottom w:val="none" w:sz="0" w:space="0" w:color="auto"/>
        <w:right w:val="none" w:sz="0" w:space="0" w:color="auto"/>
      </w:divBdr>
    </w:div>
    <w:div w:id="248581716">
      <w:bodyDiv w:val="1"/>
      <w:marLeft w:val="0"/>
      <w:marRight w:val="0"/>
      <w:marTop w:val="0"/>
      <w:marBottom w:val="0"/>
      <w:divBdr>
        <w:top w:val="none" w:sz="0" w:space="0" w:color="auto"/>
        <w:left w:val="none" w:sz="0" w:space="0" w:color="auto"/>
        <w:bottom w:val="none" w:sz="0" w:space="0" w:color="auto"/>
        <w:right w:val="none" w:sz="0" w:space="0" w:color="auto"/>
      </w:divBdr>
    </w:div>
    <w:div w:id="354385191">
      <w:bodyDiv w:val="1"/>
      <w:marLeft w:val="0"/>
      <w:marRight w:val="0"/>
      <w:marTop w:val="0"/>
      <w:marBottom w:val="0"/>
      <w:divBdr>
        <w:top w:val="none" w:sz="0" w:space="0" w:color="auto"/>
        <w:left w:val="none" w:sz="0" w:space="0" w:color="auto"/>
        <w:bottom w:val="none" w:sz="0" w:space="0" w:color="auto"/>
        <w:right w:val="none" w:sz="0" w:space="0" w:color="auto"/>
      </w:divBdr>
    </w:div>
    <w:div w:id="486675309">
      <w:bodyDiv w:val="1"/>
      <w:marLeft w:val="0"/>
      <w:marRight w:val="0"/>
      <w:marTop w:val="0"/>
      <w:marBottom w:val="0"/>
      <w:divBdr>
        <w:top w:val="none" w:sz="0" w:space="0" w:color="auto"/>
        <w:left w:val="none" w:sz="0" w:space="0" w:color="auto"/>
        <w:bottom w:val="none" w:sz="0" w:space="0" w:color="auto"/>
        <w:right w:val="none" w:sz="0" w:space="0" w:color="auto"/>
      </w:divBdr>
    </w:div>
    <w:div w:id="487552940">
      <w:bodyDiv w:val="1"/>
      <w:marLeft w:val="0"/>
      <w:marRight w:val="0"/>
      <w:marTop w:val="0"/>
      <w:marBottom w:val="0"/>
      <w:divBdr>
        <w:top w:val="none" w:sz="0" w:space="0" w:color="auto"/>
        <w:left w:val="none" w:sz="0" w:space="0" w:color="auto"/>
        <w:bottom w:val="none" w:sz="0" w:space="0" w:color="auto"/>
        <w:right w:val="none" w:sz="0" w:space="0" w:color="auto"/>
      </w:divBdr>
      <w:divsChild>
        <w:div w:id="1864515728">
          <w:marLeft w:val="0"/>
          <w:marRight w:val="0"/>
          <w:marTop w:val="0"/>
          <w:marBottom w:val="0"/>
          <w:divBdr>
            <w:top w:val="none" w:sz="0" w:space="0" w:color="auto"/>
            <w:left w:val="none" w:sz="0" w:space="0" w:color="auto"/>
            <w:bottom w:val="none" w:sz="0" w:space="0" w:color="auto"/>
            <w:right w:val="none" w:sz="0" w:space="0" w:color="auto"/>
          </w:divBdr>
          <w:divsChild>
            <w:div w:id="1558126187">
              <w:marLeft w:val="0"/>
              <w:marRight w:val="0"/>
              <w:marTop w:val="0"/>
              <w:marBottom w:val="0"/>
              <w:divBdr>
                <w:top w:val="none" w:sz="0" w:space="0" w:color="auto"/>
                <w:left w:val="none" w:sz="0" w:space="0" w:color="auto"/>
                <w:bottom w:val="none" w:sz="0" w:space="0" w:color="auto"/>
                <w:right w:val="none" w:sz="0" w:space="0" w:color="auto"/>
              </w:divBdr>
              <w:divsChild>
                <w:div w:id="2067096035">
                  <w:marLeft w:val="0"/>
                  <w:marRight w:val="0"/>
                  <w:marTop w:val="0"/>
                  <w:marBottom w:val="0"/>
                  <w:divBdr>
                    <w:top w:val="none" w:sz="0" w:space="0" w:color="auto"/>
                    <w:left w:val="none" w:sz="0" w:space="0" w:color="auto"/>
                    <w:bottom w:val="none" w:sz="0" w:space="0" w:color="auto"/>
                    <w:right w:val="none" w:sz="0" w:space="0" w:color="auto"/>
                  </w:divBdr>
                  <w:divsChild>
                    <w:div w:id="18565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1030">
          <w:marLeft w:val="0"/>
          <w:marRight w:val="0"/>
          <w:marTop w:val="0"/>
          <w:marBottom w:val="0"/>
          <w:divBdr>
            <w:top w:val="none" w:sz="0" w:space="0" w:color="auto"/>
            <w:left w:val="none" w:sz="0" w:space="0" w:color="auto"/>
            <w:bottom w:val="none" w:sz="0" w:space="0" w:color="auto"/>
            <w:right w:val="none" w:sz="0" w:space="0" w:color="auto"/>
          </w:divBdr>
          <w:divsChild>
            <w:div w:id="2078703345">
              <w:marLeft w:val="0"/>
              <w:marRight w:val="0"/>
              <w:marTop w:val="0"/>
              <w:marBottom w:val="0"/>
              <w:divBdr>
                <w:top w:val="none" w:sz="0" w:space="0" w:color="auto"/>
                <w:left w:val="none" w:sz="0" w:space="0" w:color="auto"/>
                <w:bottom w:val="none" w:sz="0" w:space="0" w:color="auto"/>
                <w:right w:val="none" w:sz="0" w:space="0" w:color="auto"/>
              </w:divBdr>
              <w:divsChild>
                <w:div w:id="21077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622">
      <w:bodyDiv w:val="1"/>
      <w:marLeft w:val="0"/>
      <w:marRight w:val="0"/>
      <w:marTop w:val="0"/>
      <w:marBottom w:val="0"/>
      <w:divBdr>
        <w:top w:val="none" w:sz="0" w:space="0" w:color="auto"/>
        <w:left w:val="none" w:sz="0" w:space="0" w:color="auto"/>
        <w:bottom w:val="none" w:sz="0" w:space="0" w:color="auto"/>
        <w:right w:val="none" w:sz="0" w:space="0" w:color="auto"/>
      </w:divBdr>
    </w:div>
    <w:div w:id="595331346">
      <w:bodyDiv w:val="1"/>
      <w:marLeft w:val="0"/>
      <w:marRight w:val="0"/>
      <w:marTop w:val="0"/>
      <w:marBottom w:val="0"/>
      <w:divBdr>
        <w:top w:val="none" w:sz="0" w:space="0" w:color="auto"/>
        <w:left w:val="none" w:sz="0" w:space="0" w:color="auto"/>
        <w:bottom w:val="none" w:sz="0" w:space="0" w:color="auto"/>
        <w:right w:val="none" w:sz="0" w:space="0" w:color="auto"/>
      </w:divBdr>
    </w:div>
    <w:div w:id="621958788">
      <w:bodyDiv w:val="1"/>
      <w:marLeft w:val="0"/>
      <w:marRight w:val="0"/>
      <w:marTop w:val="0"/>
      <w:marBottom w:val="0"/>
      <w:divBdr>
        <w:top w:val="none" w:sz="0" w:space="0" w:color="auto"/>
        <w:left w:val="none" w:sz="0" w:space="0" w:color="auto"/>
        <w:bottom w:val="none" w:sz="0" w:space="0" w:color="auto"/>
        <w:right w:val="none" w:sz="0" w:space="0" w:color="auto"/>
      </w:divBdr>
    </w:div>
    <w:div w:id="738015419">
      <w:bodyDiv w:val="1"/>
      <w:marLeft w:val="0"/>
      <w:marRight w:val="0"/>
      <w:marTop w:val="0"/>
      <w:marBottom w:val="0"/>
      <w:divBdr>
        <w:top w:val="none" w:sz="0" w:space="0" w:color="auto"/>
        <w:left w:val="none" w:sz="0" w:space="0" w:color="auto"/>
        <w:bottom w:val="none" w:sz="0" w:space="0" w:color="auto"/>
        <w:right w:val="none" w:sz="0" w:space="0" w:color="auto"/>
      </w:divBdr>
      <w:divsChild>
        <w:div w:id="223881226">
          <w:marLeft w:val="0"/>
          <w:marRight w:val="0"/>
          <w:marTop w:val="0"/>
          <w:marBottom w:val="120"/>
          <w:divBdr>
            <w:top w:val="none" w:sz="0" w:space="0" w:color="auto"/>
            <w:left w:val="none" w:sz="0" w:space="0" w:color="auto"/>
            <w:bottom w:val="none" w:sz="0" w:space="0" w:color="auto"/>
            <w:right w:val="none" w:sz="0" w:space="0" w:color="auto"/>
          </w:divBdr>
        </w:div>
      </w:divsChild>
    </w:div>
    <w:div w:id="793673324">
      <w:bodyDiv w:val="1"/>
      <w:marLeft w:val="0"/>
      <w:marRight w:val="0"/>
      <w:marTop w:val="0"/>
      <w:marBottom w:val="0"/>
      <w:divBdr>
        <w:top w:val="none" w:sz="0" w:space="0" w:color="auto"/>
        <w:left w:val="none" w:sz="0" w:space="0" w:color="auto"/>
        <w:bottom w:val="none" w:sz="0" w:space="0" w:color="auto"/>
        <w:right w:val="none" w:sz="0" w:space="0" w:color="auto"/>
      </w:divBdr>
    </w:div>
    <w:div w:id="835343794">
      <w:bodyDiv w:val="1"/>
      <w:marLeft w:val="0"/>
      <w:marRight w:val="0"/>
      <w:marTop w:val="0"/>
      <w:marBottom w:val="0"/>
      <w:divBdr>
        <w:top w:val="none" w:sz="0" w:space="0" w:color="auto"/>
        <w:left w:val="none" w:sz="0" w:space="0" w:color="auto"/>
        <w:bottom w:val="none" w:sz="0" w:space="0" w:color="auto"/>
        <w:right w:val="none" w:sz="0" w:space="0" w:color="auto"/>
      </w:divBdr>
    </w:div>
    <w:div w:id="1017776726">
      <w:bodyDiv w:val="1"/>
      <w:marLeft w:val="0"/>
      <w:marRight w:val="0"/>
      <w:marTop w:val="0"/>
      <w:marBottom w:val="0"/>
      <w:divBdr>
        <w:top w:val="none" w:sz="0" w:space="0" w:color="auto"/>
        <w:left w:val="none" w:sz="0" w:space="0" w:color="auto"/>
        <w:bottom w:val="none" w:sz="0" w:space="0" w:color="auto"/>
        <w:right w:val="none" w:sz="0" w:space="0" w:color="auto"/>
      </w:divBdr>
    </w:div>
    <w:div w:id="1091777885">
      <w:bodyDiv w:val="1"/>
      <w:marLeft w:val="0"/>
      <w:marRight w:val="0"/>
      <w:marTop w:val="0"/>
      <w:marBottom w:val="0"/>
      <w:divBdr>
        <w:top w:val="none" w:sz="0" w:space="0" w:color="auto"/>
        <w:left w:val="none" w:sz="0" w:space="0" w:color="auto"/>
        <w:bottom w:val="none" w:sz="0" w:space="0" w:color="auto"/>
        <w:right w:val="none" w:sz="0" w:space="0" w:color="auto"/>
      </w:divBdr>
      <w:divsChild>
        <w:div w:id="2136830201">
          <w:marLeft w:val="0"/>
          <w:marRight w:val="0"/>
          <w:marTop w:val="0"/>
          <w:marBottom w:val="0"/>
          <w:divBdr>
            <w:top w:val="none" w:sz="0" w:space="0" w:color="auto"/>
            <w:left w:val="none" w:sz="0" w:space="0" w:color="auto"/>
            <w:bottom w:val="none" w:sz="0" w:space="0" w:color="auto"/>
            <w:right w:val="none" w:sz="0" w:space="0" w:color="auto"/>
          </w:divBdr>
          <w:divsChild>
            <w:div w:id="328096741">
              <w:marLeft w:val="0"/>
              <w:marRight w:val="0"/>
              <w:marTop w:val="0"/>
              <w:marBottom w:val="0"/>
              <w:divBdr>
                <w:top w:val="none" w:sz="0" w:space="0" w:color="auto"/>
                <w:left w:val="none" w:sz="0" w:space="0" w:color="auto"/>
                <w:bottom w:val="none" w:sz="0" w:space="0" w:color="auto"/>
                <w:right w:val="none" w:sz="0" w:space="0" w:color="auto"/>
              </w:divBdr>
              <w:divsChild>
                <w:div w:id="480385560">
                  <w:marLeft w:val="0"/>
                  <w:marRight w:val="0"/>
                  <w:marTop w:val="0"/>
                  <w:marBottom w:val="0"/>
                  <w:divBdr>
                    <w:top w:val="none" w:sz="0" w:space="0" w:color="auto"/>
                    <w:left w:val="none" w:sz="0" w:space="0" w:color="auto"/>
                    <w:bottom w:val="none" w:sz="0" w:space="0" w:color="auto"/>
                    <w:right w:val="none" w:sz="0" w:space="0" w:color="auto"/>
                  </w:divBdr>
                  <w:divsChild>
                    <w:div w:id="18613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4507">
          <w:marLeft w:val="0"/>
          <w:marRight w:val="0"/>
          <w:marTop w:val="0"/>
          <w:marBottom w:val="0"/>
          <w:divBdr>
            <w:top w:val="none" w:sz="0" w:space="0" w:color="auto"/>
            <w:left w:val="none" w:sz="0" w:space="0" w:color="auto"/>
            <w:bottom w:val="none" w:sz="0" w:space="0" w:color="auto"/>
            <w:right w:val="none" w:sz="0" w:space="0" w:color="auto"/>
          </w:divBdr>
          <w:divsChild>
            <w:div w:id="299193376">
              <w:marLeft w:val="0"/>
              <w:marRight w:val="0"/>
              <w:marTop w:val="0"/>
              <w:marBottom w:val="0"/>
              <w:divBdr>
                <w:top w:val="none" w:sz="0" w:space="0" w:color="auto"/>
                <w:left w:val="none" w:sz="0" w:space="0" w:color="auto"/>
                <w:bottom w:val="none" w:sz="0" w:space="0" w:color="auto"/>
                <w:right w:val="none" w:sz="0" w:space="0" w:color="auto"/>
              </w:divBdr>
              <w:divsChild>
                <w:div w:id="7300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8929">
      <w:marLeft w:val="0"/>
      <w:marRight w:val="0"/>
      <w:marTop w:val="0"/>
      <w:marBottom w:val="0"/>
      <w:divBdr>
        <w:top w:val="none" w:sz="0" w:space="0" w:color="auto"/>
        <w:left w:val="none" w:sz="0" w:space="0" w:color="auto"/>
        <w:bottom w:val="none" w:sz="0" w:space="0" w:color="auto"/>
        <w:right w:val="none" w:sz="0" w:space="0" w:color="auto"/>
      </w:divBdr>
    </w:div>
    <w:div w:id="1100758932">
      <w:marLeft w:val="0"/>
      <w:marRight w:val="0"/>
      <w:marTop w:val="0"/>
      <w:marBottom w:val="0"/>
      <w:divBdr>
        <w:top w:val="none" w:sz="0" w:space="0" w:color="auto"/>
        <w:left w:val="none" w:sz="0" w:space="0" w:color="auto"/>
        <w:bottom w:val="none" w:sz="0" w:space="0" w:color="auto"/>
        <w:right w:val="none" w:sz="0" w:space="0" w:color="auto"/>
      </w:divBdr>
      <w:divsChild>
        <w:div w:id="1100758930">
          <w:marLeft w:val="0"/>
          <w:marRight w:val="0"/>
          <w:marTop w:val="0"/>
          <w:marBottom w:val="0"/>
          <w:divBdr>
            <w:top w:val="none" w:sz="0" w:space="0" w:color="auto"/>
            <w:left w:val="none" w:sz="0" w:space="0" w:color="auto"/>
            <w:bottom w:val="none" w:sz="0" w:space="0" w:color="auto"/>
            <w:right w:val="none" w:sz="0" w:space="0" w:color="auto"/>
          </w:divBdr>
        </w:div>
        <w:div w:id="1100758931">
          <w:marLeft w:val="0"/>
          <w:marRight w:val="0"/>
          <w:marTop w:val="0"/>
          <w:marBottom w:val="0"/>
          <w:divBdr>
            <w:top w:val="none" w:sz="0" w:space="0" w:color="auto"/>
            <w:left w:val="none" w:sz="0" w:space="0" w:color="auto"/>
            <w:bottom w:val="none" w:sz="0" w:space="0" w:color="auto"/>
            <w:right w:val="none" w:sz="0" w:space="0" w:color="auto"/>
          </w:divBdr>
          <w:divsChild>
            <w:div w:id="1100758940">
              <w:marLeft w:val="0"/>
              <w:marRight w:val="0"/>
              <w:marTop w:val="0"/>
              <w:marBottom w:val="0"/>
              <w:divBdr>
                <w:top w:val="none" w:sz="0" w:space="0" w:color="auto"/>
                <w:left w:val="none" w:sz="0" w:space="0" w:color="auto"/>
                <w:bottom w:val="none" w:sz="0" w:space="0" w:color="auto"/>
                <w:right w:val="none" w:sz="0" w:space="0" w:color="auto"/>
              </w:divBdr>
            </w:div>
          </w:divsChild>
        </w:div>
        <w:div w:id="1100758933">
          <w:marLeft w:val="0"/>
          <w:marRight w:val="0"/>
          <w:marTop w:val="0"/>
          <w:marBottom w:val="0"/>
          <w:divBdr>
            <w:top w:val="none" w:sz="0" w:space="0" w:color="auto"/>
            <w:left w:val="none" w:sz="0" w:space="0" w:color="auto"/>
            <w:bottom w:val="none" w:sz="0" w:space="0" w:color="auto"/>
            <w:right w:val="none" w:sz="0" w:space="0" w:color="auto"/>
          </w:divBdr>
        </w:div>
        <w:div w:id="1100758935">
          <w:marLeft w:val="0"/>
          <w:marRight w:val="0"/>
          <w:marTop w:val="0"/>
          <w:marBottom w:val="0"/>
          <w:divBdr>
            <w:top w:val="none" w:sz="0" w:space="0" w:color="auto"/>
            <w:left w:val="none" w:sz="0" w:space="0" w:color="auto"/>
            <w:bottom w:val="none" w:sz="0" w:space="0" w:color="auto"/>
            <w:right w:val="none" w:sz="0" w:space="0" w:color="auto"/>
          </w:divBdr>
          <w:divsChild>
            <w:div w:id="1100758934">
              <w:marLeft w:val="0"/>
              <w:marRight w:val="0"/>
              <w:marTop w:val="0"/>
              <w:marBottom w:val="0"/>
              <w:divBdr>
                <w:top w:val="none" w:sz="0" w:space="0" w:color="auto"/>
                <w:left w:val="none" w:sz="0" w:space="0" w:color="auto"/>
                <w:bottom w:val="none" w:sz="0" w:space="0" w:color="auto"/>
                <w:right w:val="none" w:sz="0" w:space="0" w:color="auto"/>
              </w:divBdr>
            </w:div>
            <w:div w:id="1100758939">
              <w:marLeft w:val="0"/>
              <w:marRight w:val="0"/>
              <w:marTop w:val="0"/>
              <w:marBottom w:val="0"/>
              <w:divBdr>
                <w:top w:val="none" w:sz="0" w:space="0" w:color="auto"/>
                <w:left w:val="none" w:sz="0" w:space="0" w:color="auto"/>
                <w:bottom w:val="none" w:sz="0" w:space="0" w:color="auto"/>
                <w:right w:val="none" w:sz="0" w:space="0" w:color="auto"/>
              </w:divBdr>
            </w:div>
          </w:divsChild>
        </w:div>
        <w:div w:id="1100758936">
          <w:marLeft w:val="0"/>
          <w:marRight w:val="0"/>
          <w:marTop w:val="0"/>
          <w:marBottom w:val="0"/>
          <w:divBdr>
            <w:top w:val="none" w:sz="0" w:space="0" w:color="auto"/>
            <w:left w:val="none" w:sz="0" w:space="0" w:color="auto"/>
            <w:bottom w:val="none" w:sz="0" w:space="0" w:color="auto"/>
            <w:right w:val="none" w:sz="0" w:space="0" w:color="auto"/>
          </w:divBdr>
        </w:div>
        <w:div w:id="1100758937">
          <w:marLeft w:val="0"/>
          <w:marRight w:val="0"/>
          <w:marTop w:val="0"/>
          <w:marBottom w:val="0"/>
          <w:divBdr>
            <w:top w:val="none" w:sz="0" w:space="0" w:color="auto"/>
            <w:left w:val="none" w:sz="0" w:space="0" w:color="auto"/>
            <w:bottom w:val="none" w:sz="0" w:space="0" w:color="auto"/>
            <w:right w:val="none" w:sz="0" w:space="0" w:color="auto"/>
          </w:divBdr>
        </w:div>
        <w:div w:id="1100758938">
          <w:marLeft w:val="0"/>
          <w:marRight w:val="0"/>
          <w:marTop w:val="0"/>
          <w:marBottom w:val="0"/>
          <w:divBdr>
            <w:top w:val="none" w:sz="0" w:space="0" w:color="auto"/>
            <w:left w:val="none" w:sz="0" w:space="0" w:color="auto"/>
            <w:bottom w:val="none" w:sz="0" w:space="0" w:color="auto"/>
            <w:right w:val="none" w:sz="0" w:space="0" w:color="auto"/>
          </w:divBdr>
        </w:div>
        <w:div w:id="1100758941">
          <w:marLeft w:val="0"/>
          <w:marRight w:val="0"/>
          <w:marTop w:val="0"/>
          <w:marBottom w:val="0"/>
          <w:divBdr>
            <w:top w:val="none" w:sz="0" w:space="0" w:color="auto"/>
            <w:left w:val="none" w:sz="0" w:space="0" w:color="auto"/>
            <w:bottom w:val="none" w:sz="0" w:space="0" w:color="auto"/>
            <w:right w:val="none" w:sz="0" w:space="0" w:color="auto"/>
          </w:divBdr>
        </w:div>
      </w:divsChild>
    </w:div>
    <w:div w:id="1100758942">
      <w:marLeft w:val="0"/>
      <w:marRight w:val="0"/>
      <w:marTop w:val="0"/>
      <w:marBottom w:val="0"/>
      <w:divBdr>
        <w:top w:val="none" w:sz="0" w:space="0" w:color="auto"/>
        <w:left w:val="none" w:sz="0" w:space="0" w:color="auto"/>
        <w:bottom w:val="none" w:sz="0" w:space="0" w:color="auto"/>
        <w:right w:val="none" w:sz="0" w:space="0" w:color="auto"/>
      </w:divBdr>
    </w:div>
    <w:div w:id="1100758943">
      <w:marLeft w:val="0"/>
      <w:marRight w:val="0"/>
      <w:marTop w:val="0"/>
      <w:marBottom w:val="0"/>
      <w:divBdr>
        <w:top w:val="none" w:sz="0" w:space="0" w:color="auto"/>
        <w:left w:val="none" w:sz="0" w:space="0" w:color="auto"/>
        <w:bottom w:val="none" w:sz="0" w:space="0" w:color="auto"/>
        <w:right w:val="none" w:sz="0" w:space="0" w:color="auto"/>
      </w:divBdr>
    </w:div>
    <w:div w:id="1100758944">
      <w:marLeft w:val="0"/>
      <w:marRight w:val="0"/>
      <w:marTop w:val="0"/>
      <w:marBottom w:val="0"/>
      <w:divBdr>
        <w:top w:val="none" w:sz="0" w:space="0" w:color="auto"/>
        <w:left w:val="none" w:sz="0" w:space="0" w:color="auto"/>
        <w:bottom w:val="none" w:sz="0" w:space="0" w:color="auto"/>
        <w:right w:val="none" w:sz="0" w:space="0" w:color="auto"/>
      </w:divBdr>
    </w:div>
    <w:div w:id="1100758945">
      <w:marLeft w:val="0"/>
      <w:marRight w:val="0"/>
      <w:marTop w:val="0"/>
      <w:marBottom w:val="0"/>
      <w:divBdr>
        <w:top w:val="none" w:sz="0" w:space="0" w:color="auto"/>
        <w:left w:val="none" w:sz="0" w:space="0" w:color="auto"/>
        <w:bottom w:val="none" w:sz="0" w:space="0" w:color="auto"/>
        <w:right w:val="none" w:sz="0" w:space="0" w:color="auto"/>
      </w:divBdr>
    </w:div>
    <w:div w:id="1100758946">
      <w:marLeft w:val="0"/>
      <w:marRight w:val="0"/>
      <w:marTop w:val="0"/>
      <w:marBottom w:val="0"/>
      <w:divBdr>
        <w:top w:val="none" w:sz="0" w:space="0" w:color="auto"/>
        <w:left w:val="none" w:sz="0" w:space="0" w:color="auto"/>
        <w:bottom w:val="none" w:sz="0" w:space="0" w:color="auto"/>
        <w:right w:val="none" w:sz="0" w:space="0" w:color="auto"/>
      </w:divBdr>
    </w:div>
    <w:div w:id="1100758947">
      <w:marLeft w:val="0"/>
      <w:marRight w:val="0"/>
      <w:marTop w:val="0"/>
      <w:marBottom w:val="0"/>
      <w:divBdr>
        <w:top w:val="none" w:sz="0" w:space="0" w:color="auto"/>
        <w:left w:val="none" w:sz="0" w:space="0" w:color="auto"/>
        <w:bottom w:val="none" w:sz="0" w:space="0" w:color="auto"/>
        <w:right w:val="none" w:sz="0" w:space="0" w:color="auto"/>
      </w:divBdr>
    </w:div>
    <w:div w:id="1100758948">
      <w:marLeft w:val="0"/>
      <w:marRight w:val="0"/>
      <w:marTop w:val="0"/>
      <w:marBottom w:val="0"/>
      <w:divBdr>
        <w:top w:val="none" w:sz="0" w:space="0" w:color="auto"/>
        <w:left w:val="none" w:sz="0" w:space="0" w:color="auto"/>
        <w:bottom w:val="none" w:sz="0" w:space="0" w:color="auto"/>
        <w:right w:val="none" w:sz="0" w:space="0" w:color="auto"/>
      </w:divBdr>
    </w:div>
    <w:div w:id="1100758949">
      <w:marLeft w:val="0"/>
      <w:marRight w:val="0"/>
      <w:marTop w:val="0"/>
      <w:marBottom w:val="0"/>
      <w:divBdr>
        <w:top w:val="none" w:sz="0" w:space="0" w:color="auto"/>
        <w:left w:val="none" w:sz="0" w:space="0" w:color="auto"/>
        <w:bottom w:val="none" w:sz="0" w:space="0" w:color="auto"/>
        <w:right w:val="none" w:sz="0" w:space="0" w:color="auto"/>
      </w:divBdr>
    </w:div>
    <w:div w:id="1100758950">
      <w:marLeft w:val="0"/>
      <w:marRight w:val="0"/>
      <w:marTop w:val="0"/>
      <w:marBottom w:val="0"/>
      <w:divBdr>
        <w:top w:val="none" w:sz="0" w:space="0" w:color="auto"/>
        <w:left w:val="none" w:sz="0" w:space="0" w:color="auto"/>
        <w:bottom w:val="none" w:sz="0" w:space="0" w:color="auto"/>
        <w:right w:val="none" w:sz="0" w:space="0" w:color="auto"/>
      </w:divBdr>
    </w:div>
    <w:div w:id="1100758951">
      <w:marLeft w:val="0"/>
      <w:marRight w:val="0"/>
      <w:marTop w:val="0"/>
      <w:marBottom w:val="0"/>
      <w:divBdr>
        <w:top w:val="none" w:sz="0" w:space="0" w:color="auto"/>
        <w:left w:val="none" w:sz="0" w:space="0" w:color="auto"/>
        <w:bottom w:val="none" w:sz="0" w:space="0" w:color="auto"/>
        <w:right w:val="none" w:sz="0" w:space="0" w:color="auto"/>
      </w:divBdr>
    </w:div>
    <w:div w:id="1100758952">
      <w:marLeft w:val="0"/>
      <w:marRight w:val="0"/>
      <w:marTop w:val="0"/>
      <w:marBottom w:val="0"/>
      <w:divBdr>
        <w:top w:val="none" w:sz="0" w:space="0" w:color="auto"/>
        <w:left w:val="none" w:sz="0" w:space="0" w:color="auto"/>
        <w:bottom w:val="none" w:sz="0" w:space="0" w:color="auto"/>
        <w:right w:val="none" w:sz="0" w:space="0" w:color="auto"/>
      </w:divBdr>
    </w:div>
    <w:div w:id="1100758953">
      <w:marLeft w:val="0"/>
      <w:marRight w:val="0"/>
      <w:marTop w:val="0"/>
      <w:marBottom w:val="0"/>
      <w:divBdr>
        <w:top w:val="none" w:sz="0" w:space="0" w:color="auto"/>
        <w:left w:val="none" w:sz="0" w:space="0" w:color="auto"/>
        <w:bottom w:val="none" w:sz="0" w:space="0" w:color="auto"/>
        <w:right w:val="none" w:sz="0" w:space="0" w:color="auto"/>
      </w:divBdr>
    </w:div>
    <w:div w:id="1100758954">
      <w:marLeft w:val="0"/>
      <w:marRight w:val="0"/>
      <w:marTop w:val="0"/>
      <w:marBottom w:val="0"/>
      <w:divBdr>
        <w:top w:val="none" w:sz="0" w:space="0" w:color="auto"/>
        <w:left w:val="none" w:sz="0" w:space="0" w:color="auto"/>
        <w:bottom w:val="none" w:sz="0" w:space="0" w:color="auto"/>
        <w:right w:val="none" w:sz="0" w:space="0" w:color="auto"/>
      </w:divBdr>
    </w:div>
    <w:div w:id="1100758955">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0758957">
      <w:marLeft w:val="0"/>
      <w:marRight w:val="0"/>
      <w:marTop w:val="0"/>
      <w:marBottom w:val="0"/>
      <w:divBdr>
        <w:top w:val="none" w:sz="0" w:space="0" w:color="auto"/>
        <w:left w:val="none" w:sz="0" w:space="0" w:color="auto"/>
        <w:bottom w:val="none" w:sz="0" w:space="0" w:color="auto"/>
        <w:right w:val="none" w:sz="0" w:space="0" w:color="auto"/>
      </w:divBdr>
    </w:div>
    <w:div w:id="1100758958">
      <w:marLeft w:val="0"/>
      <w:marRight w:val="0"/>
      <w:marTop w:val="0"/>
      <w:marBottom w:val="0"/>
      <w:divBdr>
        <w:top w:val="none" w:sz="0" w:space="0" w:color="auto"/>
        <w:left w:val="none" w:sz="0" w:space="0" w:color="auto"/>
        <w:bottom w:val="none" w:sz="0" w:space="0" w:color="auto"/>
        <w:right w:val="none" w:sz="0" w:space="0" w:color="auto"/>
      </w:divBdr>
    </w:div>
    <w:div w:id="1100758959">
      <w:marLeft w:val="0"/>
      <w:marRight w:val="0"/>
      <w:marTop w:val="0"/>
      <w:marBottom w:val="0"/>
      <w:divBdr>
        <w:top w:val="none" w:sz="0" w:space="0" w:color="auto"/>
        <w:left w:val="none" w:sz="0" w:space="0" w:color="auto"/>
        <w:bottom w:val="none" w:sz="0" w:space="0" w:color="auto"/>
        <w:right w:val="none" w:sz="0" w:space="0" w:color="auto"/>
      </w:divBdr>
    </w:div>
    <w:div w:id="1100758960">
      <w:marLeft w:val="0"/>
      <w:marRight w:val="0"/>
      <w:marTop w:val="0"/>
      <w:marBottom w:val="0"/>
      <w:divBdr>
        <w:top w:val="none" w:sz="0" w:space="0" w:color="auto"/>
        <w:left w:val="none" w:sz="0" w:space="0" w:color="auto"/>
        <w:bottom w:val="none" w:sz="0" w:space="0" w:color="auto"/>
        <w:right w:val="none" w:sz="0" w:space="0" w:color="auto"/>
      </w:divBdr>
    </w:div>
    <w:div w:id="1100758961">
      <w:marLeft w:val="0"/>
      <w:marRight w:val="0"/>
      <w:marTop w:val="0"/>
      <w:marBottom w:val="0"/>
      <w:divBdr>
        <w:top w:val="none" w:sz="0" w:space="0" w:color="auto"/>
        <w:left w:val="none" w:sz="0" w:space="0" w:color="auto"/>
        <w:bottom w:val="none" w:sz="0" w:space="0" w:color="auto"/>
        <w:right w:val="none" w:sz="0" w:space="0" w:color="auto"/>
      </w:divBdr>
    </w:div>
    <w:div w:id="1100758962">
      <w:marLeft w:val="0"/>
      <w:marRight w:val="0"/>
      <w:marTop w:val="0"/>
      <w:marBottom w:val="0"/>
      <w:divBdr>
        <w:top w:val="none" w:sz="0" w:space="0" w:color="auto"/>
        <w:left w:val="none" w:sz="0" w:space="0" w:color="auto"/>
        <w:bottom w:val="none" w:sz="0" w:space="0" w:color="auto"/>
        <w:right w:val="none" w:sz="0" w:space="0" w:color="auto"/>
      </w:divBdr>
    </w:div>
    <w:div w:id="1100758963">
      <w:marLeft w:val="0"/>
      <w:marRight w:val="0"/>
      <w:marTop w:val="0"/>
      <w:marBottom w:val="0"/>
      <w:divBdr>
        <w:top w:val="none" w:sz="0" w:space="0" w:color="auto"/>
        <w:left w:val="none" w:sz="0" w:space="0" w:color="auto"/>
        <w:bottom w:val="none" w:sz="0" w:space="0" w:color="auto"/>
        <w:right w:val="none" w:sz="0" w:space="0" w:color="auto"/>
      </w:divBdr>
    </w:div>
    <w:div w:id="1100758964">
      <w:marLeft w:val="0"/>
      <w:marRight w:val="0"/>
      <w:marTop w:val="0"/>
      <w:marBottom w:val="0"/>
      <w:divBdr>
        <w:top w:val="none" w:sz="0" w:space="0" w:color="auto"/>
        <w:left w:val="none" w:sz="0" w:space="0" w:color="auto"/>
        <w:bottom w:val="none" w:sz="0" w:space="0" w:color="auto"/>
        <w:right w:val="none" w:sz="0" w:space="0" w:color="auto"/>
      </w:divBdr>
    </w:div>
    <w:div w:id="1100758965">
      <w:marLeft w:val="0"/>
      <w:marRight w:val="0"/>
      <w:marTop w:val="0"/>
      <w:marBottom w:val="0"/>
      <w:divBdr>
        <w:top w:val="none" w:sz="0" w:space="0" w:color="auto"/>
        <w:left w:val="none" w:sz="0" w:space="0" w:color="auto"/>
        <w:bottom w:val="none" w:sz="0" w:space="0" w:color="auto"/>
        <w:right w:val="none" w:sz="0" w:space="0" w:color="auto"/>
      </w:divBdr>
    </w:div>
    <w:div w:id="1100758966">
      <w:marLeft w:val="0"/>
      <w:marRight w:val="0"/>
      <w:marTop w:val="0"/>
      <w:marBottom w:val="0"/>
      <w:divBdr>
        <w:top w:val="none" w:sz="0" w:space="0" w:color="auto"/>
        <w:left w:val="none" w:sz="0" w:space="0" w:color="auto"/>
        <w:bottom w:val="none" w:sz="0" w:space="0" w:color="auto"/>
        <w:right w:val="none" w:sz="0" w:space="0" w:color="auto"/>
      </w:divBdr>
    </w:div>
    <w:div w:id="1100758967">
      <w:marLeft w:val="0"/>
      <w:marRight w:val="0"/>
      <w:marTop w:val="0"/>
      <w:marBottom w:val="0"/>
      <w:divBdr>
        <w:top w:val="none" w:sz="0" w:space="0" w:color="auto"/>
        <w:left w:val="none" w:sz="0" w:space="0" w:color="auto"/>
        <w:bottom w:val="none" w:sz="0" w:space="0" w:color="auto"/>
        <w:right w:val="none" w:sz="0" w:space="0" w:color="auto"/>
      </w:divBdr>
    </w:div>
    <w:div w:id="1100758968">
      <w:marLeft w:val="0"/>
      <w:marRight w:val="0"/>
      <w:marTop w:val="0"/>
      <w:marBottom w:val="0"/>
      <w:divBdr>
        <w:top w:val="none" w:sz="0" w:space="0" w:color="auto"/>
        <w:left w:val="none" w:sz="0" w:space="0" w:color="auto"/>
        <w:bottom w:val="none" w:sz="0" w:space="0" w:color="auto"/>
        <w:right w:val="none" w:sz="0" w:space="0" w:color="auto"/>
      </w:divBdr>
    </w:div>
    <w:div w:id="1100758969">
      <w:marLeft w:val="0"/>
      <w:marRight w:val="0"/>
      <w:marTop w:val="0"/>
      <w:marBottom w:val="0"/>
      <w:divBdr>
        <w:top w:val="none" w:sz="0" w:space="0" w:color="auto"/>
        <w:left w:val="none" w:sz="0" w:space="0" w:color="auto"/>
        <w:bottom w:val="none" w:sz="0" w:space="0" w:color="auto"/>
        <w:right w:val="none" w:sz="0" w:space="0" w:color="auto"/>
      </w:divBdr>
    </w:div>
    <w:div w:id="1100758970">
      <w:marLeft w:val="0"/>
      <w:marRight w:val="0"/>
      <w:marTop w:val="0"/>
      <w:marBottom w:val="0"/>
      <w:divBdr>
        <w:top w:val="none" w:sz="0" w:space="0" w:color="auto"/>
        <w:left w:val="none" w:sz="0" w:space="0" w:color="auto"/>
        <w:bottom w:val="none" w:sz="0" w:space="0" w:color="auto"/>
        <w:right w:val="none" w:sz="0" w:space="0" w:color="auto"/>
      </w:divBdr>
    </w:div>
    <w:div w:id="1100758971">
      <w:marLeft w:val="0"/>
      <w:marRight w:val="0"/>
      <w:marTop w:val="0"/>
      <w:marBottom w:val="0"/>
      <w:divBdr>
        <w:top w:val="none" w:sz="0" w:space="0" w:color="auto"/>
        <w:left w:val="none" w:sz="0" w:space="0" w:color="auto"/>
        <w:bottom w:val="none" w:sz="0" w:space="0" w:color="auto"/>
        <w:right w:val="none" w:sz="0" w:space="0" w:color="auto"/>
      </w:divBdr>
    </w:div>
    <w:div w:id="1100758972">
      <w:marLeft w:val="0"/>
      <w:marRight w:val="0"/>
      <w:marTop w:val="0"/>
      <w:marBottom w:val="0"/>
      <w:divBdr>
        <w:top w:val="none" w:sz="0" w:space="0" w:color="auto"/>
        <w:left w:val="none" w:sz="0" w:space="0" w:color="auto"/>
        <w:bottom w:val="none" w:sz="0" w:space="0" w:color="auto"/>
        <w:right w:val="none" w:sz="0" w:space="0" w:color="auto"/>
      </w:divBdr>
    </w:div>
    <w:div w:id="1100758973">
      <w:marLeft w:val="0"/>
      <w:marRight w:val="0"/>
      <w:marTop w:val="0"/>
      <w:marBottom w:val="0"/>
      <w:divBdr>
        <w:top w:val="none" w:sz="0" w:space="0" w:color="auto"/>
        <w:left w:val="none" w:sz="0" w:space="0" w:color="auto"/>
        <w:bottom w:val="none" w:sz="0" w:space="0" w:color="auto"/>
        <w:right w:val="none" w:sz="0" w:space="0" w:color="auto"/>
      </w:divBdr>
    </w:div>
    <w:div w:id="1100758974">
      <w:marLeft w:val="0"/>
      <w:marRight w:val="0"/>
      <w:marTop w:val="0"/>
      <w:marBottom w:val="0"/>
      <w:divBdr>
        <w:top w:val="none" w:sz="0" w:space="0" w:color="auto"/>
        <w:left w:val="none" w:sz="0" w:space="0" w:color="auto"/>
        <w:bottom w:val="none" w:sz="0" w:space="0" w:color="auto"/>
        <w:right w:val="none" w:sz="0" w:space="0" w:color="auto"/>
      </w:divBdr>
    </w:div>
    <w:div w:id="1100758975">
      <w:marLeft w:val="0"/>
      <w:marRight w:val="0"/>
      <w:marTop w:val="0"/>
      <w:marBottom w:val="0"/>
      <w:divBdr>
        <w:top w:val="none" w:sz="0" w:space="0" w:color="auto"/>
        <w:left w:val="none" w:sz="0" w:space="0" w:color="auto"/>
        <w:bottom w:val="none" w:sz="0" w:space="0" w:color="auto"/>
        <w:right w:val="none" w:sz="0" w:space="0" w:color="auto"/>
      </w:divBdr>
    </w:div>
    <w:div w:id="1100758976">
      <w:marLeft w:val="0"/>
      <w:marRight w:val="0"/>
      <w:marTop w:val="0"/>
      <w:marBottom w:val="0"/>
      <w:divBdr>
        <w:top w:val="none" w:sz="0" w:space="0" w:color="auto"/>
        <w:left w:val="none" w:sz="0" w:space="0" w:color="auto"/>
        <w:bottom w:val="none" w:sz="0" w:space="0" w:color="auto"/>
        <w:right w:val="none" w:sz="0" w:space="0" w:color="auto"/>
      </w:divBdr>
    </w:div>
    <w:div w:id="1100758977">
      <w:marLeft w:val="0"/>
      <w:marRight w:val="0"/>
      <w:marTop w:val="0"/>
      <w:marBottom w:val="0"/>
      <w:divBdr>
        <w:top w:val="none" w:sz="0" w:space="0" w:color="auto"/>
        <w:left w:val="none" w:sz="0" w:space="0" w:color="auto"/>
        <w:bottom w:val="none" w:sz="0" w:space="0" w:color="auto"/>
        <w:right w:val="none" w:sz="0" w:space="0" w:color="auto"/>
      </w:divBdr>
    </w:div>
    <w:div w:id="1100758978">
      <w:marLeft w:val="0"/>
      <w:marRight w:val="0"/>
      <w:marTop w:val="0"/>
      <w:marBottom w:val="0"/>
      <w:divBdr>
        <w:top w:val="none" w:sz="0" w:space="0" w:color="auto"/>
        <w:left w:val="none" w:sz="0" w:space="0" w:color="auto"/>
        <w:bottom w:val="none" w:sz="0" w:space="0" w:color="auto"/>
        <w:right w:val="none" w:sz="0" w:space="0" w:color="auto"/>
      </w:divBdr>
    </w:div>
    <w:div w:id="1100758979">
      <w:marLeft w:val="0"/>
      <w:marRight w:val="0"/>
      <w:marTop w:val="0"/>
      <w:marBottom w:val="0"/>
      <w:divBdr>
        <w:top w:val="none" w:sz="0" w:space="0" w:color="auto"/>
        <w:left w:val="none" w:sz="0" w:space="0" w:color="auto"/>
        <w:bottom w:val="none" w:sz="0" w:space="0" w:color="auto"/>
        <w:right w:val="none" w:sz="0" w:space="0" w:color="auto"/>
      </w:divBdr>
    </w:div>
    <w:div w:id="1100758980">
      <w:marLeft w:val="0"/>
      <w:marRight w:val="0"/>
      <w:marTop w:val="0"/>
      <w:marBottom w:val="0"/>
      <w:divBdr>
        <w:top w:val="none" w:sz="0" w:space="0" w:color="auto"/>
        <w:left w:val="none" w:sz="0" w:space="0" w:color="auto"/>
        <w:bottom w:val="none" w:sz="0" w:space="0" w:color="auto"/>
        <w:right w:val="none" w:sz="0" w:space="0" w:color="auto"/>
      </w:divBdr>
    </w:div>
    <w:div w:id="1100758981">
      <w:marLeft w:val="0"/>
      <w:marRight w:val="0"/>
      <w:marTop w:val="0"/>
      <w:marBottom w:val="0"/>
      <w:divBdr>
        <w:top w:val="none" w:sz="0" w:space="0" w:color="auto"/>
        <w:left w:val="none" w:sz="0" w:space="0" w:color="auto"/>
        <w:bottom w:val="none" w:sz="0" w:space="0" w:color="auto"/>
        <w:right w:val="none" w:sz="0" w:space="0" w:color="auto"/>
      </w:divBdr>
    </w:div>
    <w:div w:id="1100758982">
      <w:marLeft w:val="0"/>
      <w:marRight w:val="0"/>
      <w:marTop w:val="0"/>
      <w:marBottom w:val="0"/>
      <w:divBdr>
        <w:top w:val="none" w:sz="0" w:space="0" w:color="auto"/>
        <w:left w:val="none" w:sz="0" w:space="0" w:color="auto"/>
        <w:bottom w:val="none" w:sz="0" w:space="0" w:color="auto"/>
        <w:right w:val="none" w:sz="0" w:space="0" w:color="auto"/>
      </w:divBdr>
    </w:div>
    <w:div w:id="1100758983">
      <w:marLeft w:val="0"/>
      <w:marRight w:val="0"/>
      <w:marTop w:val="0"/>
      <w:marBottom w:val="0"/>
      <w:divBdr>
        <w:top w:val="none" w:sz="0" w:space="0" w:color="auto"/>
        <w:left w:val="none" w:sz="0" w:space="0" w:color="auto"/>
        <w:bottom w:val="none" w:sz="0" w:space="0" w:color="auto"/>
        <w:right w:val="none" w:sz="0" w:space="0" w:color="auto"/>
      </w:divBdr>
    </w:div>
    <w:div w:id="1100758984">
      <w:marLeft w:val="0"/>
      <w:marRight w:val="0"/>
      <w:marTop w:val="0"/>
      <w:marBottom w:val="0"/>
      <w:divBdr>
        <w:top w:val="none" w:sz="0" w:space="0" w:color="auto"/>
        <w:left w:val="none" w:sz="0" w:space="0" w:color="auto"/>
        <w:bottom w:val="none" w:sz="0" w:space="0" w:color="auto"/>
        <w:right w:val="none" w:sz="0" w:space="0" w:color="auto"/>
      </w:divBdr>
    </w:div>
    <w:div w:id="1100758985">
      <w:marLeft w:val="0"/>
      <w:marRight w:val="0"/>
      <w:marTop w:val="0"/>
      <w:marBottom w:val="0"/>
      <w:divBdr>
        <w:top w:val="none" w:sz="0" w:space="0" w:color="auto"/>
        <w:left w:val="none" w:sz="0" w:space="0" w:color="auto"/>
        <w:bottom w:val="none" w:sz="0" w:space="0" w:color="auto"/>
        <w:right w:val="none" w:sz="0" w:space="0" w:color="auto"/>
      </w:divBdr>
    </w:div>
    <w:div w:id="1100758986">
      <w:marLeft w:val="0"/>
      <w:marRight w:val="0"/>
      <w:marTop w:val="0"/>
      <w:marBottom w:val="0"/>
      <w:divBdr>
        <w:top w:val="none" w:sz="0" w:space="0" w:color="auto"/>
        <w:left w:val="none" w:sz="0" w:space="0" w:color="auto"/>
        <w:bottom w:val="none" w:sz="0" w:space="0" w:color="auto"/>
        <w:right w:val="none" w:sz="0" w:space="0" w:color="auto"/>
      </w:divBdr>
    </w:div>
    <w:div w:id="1100758987">
      <w:marLeft w:val="0"/>
      <w:marRight w:val="0"/>
      <w:marTop w:val="0"/>
      <w:marBottom w:val="0"/>
      <w:divBdr>
        <w:top w:val="none" w:sz="0" w:space="0" w:color="auto"/>
        <w:left w:val="none" w:sz="0" w:space="0" w:color="auto"/>
        <w:bottom w:val="none" w:sz="0" w:space="0" w:color="auto"/>
        <w:right w:val="none" w:sz="0" w:space="0" w:color="auto"/>
      </w:divBdr>
    </w:div>
    <w:div w:id="1152910327">
      <w:bodyDiv w:val="1"/>
      <w:marLeft w:val="0"/>
      <w:marRight w:val="0"/>
      <w:marTop w:val="0"/>
      <w:marBottom w:val="0"/>
      <w:divBdr>
        <w:top w:val="none" w:sz="0" w:space="0" w:color="auto"/>
        <w:left w:val="none" w:sz="0" w:space="0" w:color="auto"/>
        <w:bottom w:val="none" w:sz="0" w:space="0" w:color="auto"/>
        <w:right w:val="none" w:sz="0" w:space="0" w:color="auto"/>
      </w:divBdr>
    </w:div>
    <w:div w:id="1206143555">
      <w:bodyDiv w:val="1"/>
      <w:marLeft w:val="0"/>
      <w:marRight w:val="0"/>
      <w:marTop w:val="0"/>
      <w:marBottom w:val="0"/>
      <w:divBdr>
        <w:top w:val="none" w:sz="0" w:space="0" w:color="auto"/>
        <w:left w:val="none" w:sz="0" w:space="0" w:color="auto"/>
        <w:bottom w:val="none" w:sz="0" w:space="0" w:color="auto"/>
        <w:right w:val="none" w:sz="0" w:space="0" w:color="auto"/>
      </w:divBdr>
    </w:div>
    <w:div w:id="1226914625">
      <w:bodyDiv w:val="1"/>
      <w:marLeft w:val="0"/>
      <w:marRight w:val="0"/>
      <w:marTop w:val="0"/>
      <w:marBottom w:val="0"/>
      <w:divBdr>
        <w:top w:val="none" w:sz="0" w:space="0" w:color="auto"/>
        <w:left w:val="none" w:sz="0" w:space="0" w:color="auto"/>
        <w:bottom w:val="none" w:sz="0" w:space="0" w:color="auto"/>
        <w:right w:val="none" w:sz="0" w:space="0" w:color="auto"/>
      </w:divBdr>
    </w:div>
    <w:div w:id="1230188956">
      <w:bodyDiv w:val="1"/>
      <w:marLeft w:val="0"/>
      <w:marRight w:val="0"/>
      <w:marTop w:val="0"/>
      <w:marBottom w:val="0"/>
      <w:divBdr>
        <w:top w:val="none" w:sz="0" w:space="0" w:color="auto"/>
        <w:left w:val="none" w:sz="0" w:space="0" w:color="auto"/>
        <w:bottom w:val="none" w:sz="0" w:space="0" w:color="auto"/>
        <w:right w:val="none" w:sz="0" w:space="0" w:color="auto"/>
      </w:divBdr>
    </w:div>
    <w:div w:id="1254902358">
      <w:bodyDiv w:val="1"/>
      <w:marLeft w:val="0"/>
      <w:marRight w:val="0"/>
      <w:marTop w:val="0"/>
      <w:marBottom w:val="0"/>
      <w:divBdr>
        <w:top w:val="none" w:sz="0" w:space="0" w:color="auto"/>
        <w:left w:val="none" w:sz="0" w:space="0" w:color="auto"/>
        <w:bottom w:val="none" w:sz="0" w:space="0" w:color="auto"/>
        <w:right w:val="none" w:sz="0" w:space="0" w:color="auto"/>
      </w:divBdr>
    </w:div>
    <w:div w:id="1269311002">
      <w:bodyDiv w:val="1"/>
      <w:marLeft w:val="0"/>
      <w:marRight w:val="0"/>
      <w:marTop w:val="0"/>
      <w:marBottom w:val="0"/>
      <w:divBdr>
        <w:top w:val="none" w:sz="0" w:space="0" w:color="auto"/>
        <w:left w:val="none" w:sz="0" w:space="0" w:color="auto"/>
        <w:bottom w:val="none" w:sz="0" w:space="0" w:color="auto"/>
        <w:right w:val="none" w:sz="0" w:space="0" w:color="auto"/>
      </w:divBdr>
      <w:divsChild>
        <w:div w:id="1969043217">
          <w:marLeft w:val="547"/>
          <w:marRight w:val="0"/>
          <w:marTop w:val="86"/>
          <w:marBottom w:val="0"/>
          <w:divBdr>
            <w:top w:val="none" w:sz="0" w:space="0" w:color="auto"/>
            <w:left w:val="none" w:sz="0" w:space="0" w:color="auto"/>
            <w:bottom w:val="none" w:sz="0" w:space="0" w:color="auto"/>
            <w:right w:val="none" w:sz="0" w:space="0" w:color="auto"/>
          </w:divBdr>
        </w:div>
        <w:div w:id="1893347291">
          <w:marLeft w:val="547"/>
          <w:marRight w:val="0"/>
          <w:marTop w:val="86"/>
          <w:marBottom w:val="0"/>
          <w:divBdr>
            <w:top w:val="none" w:sz="0" w:space="0" w:color="auto"/>
            <w:left w:val="none" w:sz="0" w:space="0" w:color="auto"/>
            <w:bottom w:val="none" w:sz="0" w:space="0" w:color="auto"/>
            <w:right w:val="none" w:sz="0" w:space="0" w:color="auto"/>
          </w:divBdr>
        </w:div>
        <w:div w:id="127013478">
          <w:marLeft w:val="547"/>
          <w:marRight w:val="0"/>
          <w:marTop w:val="86"/>
          <w:marBottom w:val="0"/>
          <w:divBdr>
            <w:top w:val="none" w:sz="0" w:space="0" w:color="auto"/>
            <w:left w:val="none" w:sz="0" w:space="0" w:color="auto"/>
            <w:bottom w:val="none" w:sz="0" w:space="0" w:color="auto"/>
            <w:right w:val="none" w:sz="0" w:space="0" w:color="auto"/>
          </w:divBdr>
        </w:div>
        <w:div w:id="522984219">
          <w:marLeft w:val="547"/>
          <w:marRight w:val="0"/>
          <w:marTop w:val="86"/>
          <w:marBottom w:val="0"/>
          <w:divBdr>
            <w:top w:val="none" w:sz="0" w:space="0" w:color="auto"/>
            <w:left w:val="none" w:sz="0" w:space="0" w:color="auto"/>
            <w:bottom w:val="none" w:sz="0" w:space="0" w:color="auto"/>
            <w:right w:val="none" w:sz="0" w:space="0" w:color="auto"/>
          </w:divBdr>
        </w:div>
        <w:div w:id="1110198388">
          <w:marLeft w:val="547"/>
          <w:marRight w:val="0"/>
          <w:marTop w:val="86"/>
          <w:marBottom w:val="0"/>
          <w:divBdr>
            <w:top w:val="none" w:sz="0" w:space="0" w:color="auto"/>
            <w:left w:val="none" w:sz="0" w:space="0" w:color="auto"/>
            <w:bottom w:val="none" w:sz="0" w:space="0" w:color="auto"/>
            <w:right w:val="none" w:sz="0" w:space="0" w:color="auto"/>
          </w:divBdr>
        </w:div>
        <w:div w:id="1504584039">
          <w:marLeft w:val="547"/>
          <w:marRight w:val="0"/>
          <w:marTop w:val="86"/>
          <w:marBottom w:val="0"/>
          <w:divBdr>
            <w:top w:val="none" w:sz="0" w:space="0" w:color="auto"/>
            <w:left w:val="none" w:sz="0" w:space="0" w:color="auto"/>
            <w:bottom w:val="none" w:sz="0" w:space="0" w:color="auto"/>
            <w:right w:val="none" w:sz="0" w:space="0" w:color="auto"/>
          </w:divBdr>
        </w:div>
        <w:div w:id="485056311">
          <w:marLeft w:val="547"/>
          <w:marRight w:val="0"/>
          <w:marTop w:val="86"/>
          <w:marBottom w:val="0"/>
          <w:divBdr>
            <w:top w:val="none" w:sz="0" w:space="0" w:color="auto"/>
            <w:left w:val="none" w:sz="0" w:space="0" w:color="auto"/>
            <w:bottom w:val="none" w:sz="0" w:space="0" w:color="auto"/>
            <w:right w:val="none" w:sz="0" w:space="0" w:color="auto"/>
          </w:divBdr>
        </w:div>
        <w:div w:id="46496268">
          <w:marLeft w:val="547"/>
          <w:marRight w:val="0"/>
          <w:marTop w:val="86"/>
          <w:marBottom w:val="0"/>
          <w:divBdr>
            <w:top w:val="none" w:sz="0" w:space="0" w:color="auto"/>
            <w:left w:val="none" w:sz="0" w:space="0" w:color="auto"/>
            <w:bottom w:val="none" w:sz="0" w:space="0" w:color="auto"/>
            <w:right w:val="none" w:sz="0" w:space="0" w:color="auto"/>
          </w:divBdr>
        </w:div>
      </w:divsChild>
    </w:div>
    <w:div w:id="1325548660">
      <w:bodyDiv w:val="1"/>
      <w:marLeft w:val="0"/>
      <w:marRight w:val="0"/>
      <w:marTop w:val="0"/>
      <w:marBottom w:val="0"/>
      <w:divBdr>
        <w:top w:val="none" w:sz="0" w:space="0" w:color="auto"/>
        <w:left w:val="none" w:sz="0" w:space="0" w:color="auto"/>
        <w:bottom w:val="none" w:sz="0" w:space="0" w:color="auto"/>
        <w:right w:val="none" w:sz="0" w:space="0" w:color="auto"/>
      </w:divBdr>
    </w:div>
    <w:div w:id="1340696524">
      <w:bodyDiv w:val="1"/>
      <w:marLeft w:val="0"/>
      <w:marRight w:val="0"/>
      <w:marTop w:val="0"/>
      <w:marBottom w:val="0"/>
      <w:divBdr>
        <w:top w:val="none" w:sz="0" w:space="0" w:color="auto"/>
        <w:left w:val="none" w:sz="0" w:space="0" w:color="auto"/>
        <w:bottom w:val="none" w:sz="0" w:space="0" w:color="auto"/>
        <w:right w:val="none" w:sz="0" w:space="0" w:color="auto"/>
      </w:divBdr>
    </w:div>
    <w:div w:id="1447852318">
      <w:bodyDiv w:val="1"/>
      <w:marLeft w:val="0"/>
      <w:marRight w:val="0"/>
      <w:marTop w:val="0"/>
      <w:marBottom w:val="0"/>
      <w:divBdr>
        <w:top w:val="none" w:sz="0" w:space="0" w:color="auto"/>
        <w:left w:val="none" w:sz="0" w:space="0" w:color="auto"/>
        <w:bottom w:val="none" w:sz="0" w:space="0" w:color="auto"/>
        <w:right w:val="none" w:sz="0" w:space="0" w:color="auto"/>
      </w:divBdr>
    </w:div>
    <w:div w:id="1479959309">
      <w:bodyDiv w:val="1"/>
      <w:marLeft w:val="0"/>
      <w:marRight w:val="0"/>
      <w:marTop w:val="0"/>
      <w:marBottom w:val="0"/>
      <w:divBdr>
        <w:top w:val="none" w:sz="0" w:space="0" w:color="auto"/>
        <w:left w:val="none" w:sz="0" w:space="0" w:color="auto"/>
        <w:bottom w:val="none" w:sz="0" w:space="0" w:color="auto"/>
        <w:right w:val="none" w:sz="0" w:space="0" w:color="auto"/>
      </w:divBdr>
    </w:div>
    <w:div w:id="1483085415">
      <w:bodyDiv w:val="1"/>
      <w:marLeft w:val="0"/>
      <w:marRight w:val="0"/>
      <w:marTop w:val="0"/>
      <w:marBottom w:val="0"/>
      <w:divBdr>
        <w:top w:val="none" w:sz="0" w:space="0" w:color="auto"/>
        <w:left w:val="none" w:sz="0" w:space="0" w:color="auto"/>
        <w:bottom w:val="none" w:sz="0" w:space="0" w:color="auto"/>
        <w:right w:val="none" w:sz="0" w:space="0" w:color="auto"/>
      </w:divBdr>
    </w:div>
    <w:div w:id="1530530197">
      <w:bodyDiv w:val="1"/>
      <w:marLeft w:val="0"/>
      <w:marRight w:val="0"/>
      <w:marTop w:val="0"/>
      <w:marBottom w:val="0"/>
      <w:divBdr>
        <w:top w:val="none" w:sz="0" w:space="0" w:color="auto"/>
        <w:left w:val="none" w:sz="0" w:space="0" w:color="auto"/>
        <w:bottom w:val="none" w:sz="0" w:space="0" w:color="auto"/>
        <w:right w:val="none" w:sz="0" w:space="0" w:color="auto"/>
      </w:divBdr>
    </w:div>
    <w:div w:id="1606647251">
      <w:bodyDiv w:val="1"/>
      <w:marLeft w:val="0"/>
      <w:marRight w:val="0"/>
      <w:marTop w:val="0"/>
      <w:marBottom w:val="0"/>
      <w:divBdr>
        <w:top w:val="none" w:sz="0" w:space="0" w:color="auto"/>
        <w:left w:val="none" w:sz="0" w:space="0" w:color="auto"/>
        <w:bottom w:val="none" w:sz="0" w:space="0" w:color="auto"/>
        <w:right w:val="none" w:sz="0" w:space="0" w:color="auto"/>
      </w:divBdr>
    </w:div>
    <w:div w:id="1655260265">
      <w:bodyDiv w:val="1"/>
      <w:marLeft w:val="0"/>
      <w:marRight w:val="0"/>
      <w:marTop w:val="0"/>
      <w:marBottom w:val="0"/>
      <w:divBdr>
        <w:top w:val="none" w:sz="0" w:space="0" w:color="auto"/>
        <w:left w:val="none" w:sz="0" w:space="0" w:color="auto"/>
        <w:bottom w:val="none" w:sz="0" w:space="0" w:color="auto"/>
        <w:right w:val="none" w:sz="0" w:space="0" w:color="auto"/>
      </w:divBdr>
    </w:div>
    <w:div w:id="1818573367">
      <w:bodyDiv w:val="1"/>
      <w:marLeft w:val="0"/>
      <w:marRight w:val="0"/>
      <w:marTop w:val="0"/>
      <w:marBottom w:val="0"/>
      <w:divBdr>
        <w:top w:val="none" w:sz="0" w:space="0" w:color="auto"/>
        <w:left w:val="none" w:sz="0" w:space="0" w:color="auto"/>
        <w:bottom w:val="none" w:sz="0" w:space="0" w:color="auto"/>
        <w:right w:val="none" w:sz="0" w:space="0" w:color="auto"/>
      </w:divBdr>
    </w:div>
    <w:div w:id="1842620086">
      <w:bodyDiv w:val="1"/>
      <w:marLeft w:val="0"/>
      <w:marRight w:val="0"/>
      <w:marTop w:val="0"/>
      <w:marBottom w:val="0"/>
      <w:divBdr>
        <w:top w:val="none" w:sz="0" w:space="0" w:color="auto"/>
        <w:left w:val="none" w:sz="0" w:space="0" w:color="auto"/>
        <w:bottom w:val="none" w:sz="0" w:space="0" w:color="auto"/>
        <w:right w:val="none" w:sz="0" w:space="0" w:color="auto"/>
      </w:divBdr>
    </w:div>
    <w:div w:id="1847939137">
      <w:bodyDiv w:val="1"/>
      <w:marLeft w:val="0"/>
      <w:marRight w:val="0"/>
      <w:marTop w:val="0"/>
      <w:marBottom w:val="0"/>
      <w:divBdr>
        <w:top w:val="none" w:sz="0" w:space="0" w:color="auto"/>
        <w:left w:val="none" w:sz="0" w:space="0" w:color="auto"/>
        <w:bottom w:val="none" w:sz="0" w:space="0" w:color="auto"/>
        <w:right w:val="none" w:sz="0" w:space="0" w:color="auto"/>
      </w:divBdr>
    </w:div>
    <w:div w:id="1911845492">
      <w:bodyDiv w:val="1"/>
      <w:marLeft w:val="0"/>
      <w:marRight w:val="0"/>
      <w:marTop w:val="0"/>
      <w:marBottom w:val="0"/>
      <w:divBdr>
        <w:top w:val="none" w:sz="0" w:space="0" w:color="auto"/>
        <w:left w:val="none" w:sz="0" w:space="0" w:color="auto"/>
        <w:bottom w:val="none" w:sz="0" w:space="0" w:color="auto"/>
        <w:right w:val="none" w:sz="0" w:space="0" w:color="auto"/>
      </w:divBdr>
    </w:div>
    <w:div w:id="1991442634">
      <w:bodyDiv w:val="1"/>
      <w:marLeft w:val="0"/>
      <w:marRight w:val="0"/>
      <w:marTop w:val="0"/>
      <w:marBottom w:val="0"/>
      <w:divBdr>
        <w:top w:val="none" w:sz="0" w:space="0" w:color="auto"/>
        <w:left w:val="none" w:sz="0" w:space="0" w:color="auto"/>
        <w:bottom w:val="none" w:sz="0" w:space="0" w:color="auto"/>
        <w:right w:val="none" w:sz="0" w:space="0" w:color="auto"/>
      </w:divBdr>
    </w:div>
    <w:div w:id="2045708596">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114586907">
      <w:bodyDiv w:val="1"/>
      <w:marLeft w:val="0"/>
      <w:marRight w:val="0"/>
      <w:marTop w:val="0"/>
      <w:marBottom w:val="0"/>
      <w:divBdr>
        <w:top w:val="none" w:sz="0" w:space="0" w:color="auto"/>
        <w:left w:val="none" w:sz="0" w:space="0" w:color="auto"/>
        <w:bottom w:val="none" w:sz="0" w:space="0" w:color="auto"/>
        <w:right w:val="none" w:sz="0" w:space="0" w:color="auto"/>
      </w:divBdr>
    </w:div>
    <w:div w:id="2120565126">
      <w:bodyDiv w:val="1"/>
      <w:marLeft w:val="0"/>
      <w:marRight w:val="0"/>
      <w:marTop w:val="0"/>
      <w:marBottom w:val="0"/>
      <w:divBdr>
        <w:top w:val="none" w:sz="0" w:space="0" w:color="auto"/>
        <w:left w:val="none" w:sz="0" w:space="0" w:color="auto"/>
        <w:bottom w:val="none" w:sz="0" w:space="0" w:color="auto"/>
        <w:right w:val="none" w:sz="0" w:space="0" w:color="auto"/>
      </w:divBdr>
    </w:div>
    <w:div w:id="21222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projekti-in-programi/zeleni-slovenski-lokacijski-okvir-slo4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c\Documents\M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6E2A4B0BFB14FAF304F378C9A69B5" ma:contentTypeVersion="9" ma:contentTypeDescription="Create a new document." ma:contentTypeScope="" ma:versionID="ba5db6bfbec16c58d78f59bbec0f8d00">
  <xsd:schema xmlns:xsd="http://www.w3.org/2001/XMLSchema" xmlns:xs="http://www.w3.org/2001/XMLSchema" xmlns:p="http://schemas.microsoft.com/office/2006/metadata/properties" xmlns:ns3="ceced6e3-e3cc-4af3-97c1-6ded0cf468de" targetNamespace="http://schemas.microsoft.com/office/2006/metadata/properties" ma:root="true" ma:fieldsID="4e99f0bd509e926ea5fba1aef5bba2c1" ns3:_="">
    <xsd:import namespace="ceced6e3-e3cc-4af3-97c1-6ded0cf468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ed6e3-e3cc-4af3-97c1-6ded0cf46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BE401-8CFA-4F91-9BE9-A40F763F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ed6e3-e3cc-4af3-97c1-6ded0cf4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320E2-3225-4C11-ADED-C9BA9525DF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CD8B0-0244-4E91-B014-6F53ACAD56F8}">
  <ds:schemaRefs>
    <ds:schemaRef ds:uri="http://schemas.openxmlformats.org/officeDocument/2006/bibliography"/>
  </ds:schemaRefs>
</ds:datastoreItem>
</file>

<file path=customXml/itemProps4.xml><?xml version="1.0" encoding="utf-8"?>
<ds:datastoreItem xmlns:ds="http://schemas.openxmlformats.org/officeDocument/2006/customXml" ds:itemID="{0A9457F5-462A-440E-A858-303ACF7CB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Template>
  <TotalTime>4</TotalTime>
  <Pages>69</Pages>
  <Words>22535</Words>
  <Characters>128454</Characters>
  <Application>Microsoft Office Word</Application>
  <DocSecurity>0</DocSecurity>
  <Lines>1070</Lines>
  <Paragraphs>301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Meta Majes-Skufca</dc:creator>
  <cp:lastModifiedBy>Blanka Vodopivec</cp:lastModifiedBy>
  <cp:revision>2</cp:revision>
  <cp:lastPrinted>2026-01-08T06:39:00Z</cp:lastPrinted>
  <dcterms:created xsi:type="dcterms:W3CDTF">2026-03-11T09:16:00Z</dcterms:created>
  <dcterms:modified xsi:type="dcterms:W3CDTF">2026-03-11T09:16:00Z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0x010100B366E2A4B0BFB14FAF304F378C9A69B5</vt:lpwstr>
  </property>
</Properties>
</file>