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B49F7" w14:textId="2FAD3B42" w:rsidR="00ED4EC6" w:rsidRPr="00ED4EC6" w:rsidRDefault="00ED4EC6" w:rsidP="00ED4EC6">
      <w:pPr>
        <w:tabs>
          <w:tab w:val="left" w:pos="1701"/>
        </w:tabs>
        <w:spacing w:line="240" w:lineRule="auto"/>
        <w:rPr>
          <w:szCs w:val="20"/>
          <w:lang w:val="sl-SI" w:eastAsia="sl-SI"/>
        </w:rPr>
      </w:pPr>
      <w:r w:rsidRPr="00ED4EC6">
        <w:rPr>
          <w:szCs w:val="20"/>
          <w:lang w:val="sl-SI" w:eastAsia="sl-SI"/>
        </w:rPr>
        <w:t>Številka:</w:t>
      </w:r>
      <w:r>
        <w:rPr>
          <w:szCs w:val="20"/>
          <w:lang w:val="sl-SI" w:eastAsia="sl-SI"/>
        </w:rPr>
        <w:tab/>
      </w:r>
      <w:r w:rsidRPr="00ED4EC6">
        <w:rPr>
          <w:szCs w:val="20"/>
          <w:lang w:val="sl-SI" w:eastAsia="sl-SI"/>
        </w:rPr>
        <w:t>4939-140/2020-5</w:t>
      </w:r>
    </w:p>
    <w:p w14:paraId="1D7178AD" w14:textId="7730ED9E" w:rsidR="00ED4EC6" w:rsidRPr="00ED4EC6" w:rsidRDefault="00ED4EC6" w:rsidP="00ED4EC6">
      <w:pPr>
        <w:tabs>
          <w:tab w:val="left" w:pos="1701"/>
        </w:tabs>
        <w:spacing w:line="240" w:lineRule="auto"/>
        <w:rPr>
          <w:szCs w:val="20"/>
          <w:lang w:val="sl-SI" w:eastAsia="sl-SI"/>
        </w:rPr>
      </w:pPr>
      <w:r w:rsidRPr="00ED4EC6">
        <w:rPr>
          <w:szCs w:val="20"/>
          <w:lang w:val="sl-SI" w:eastAsia="sl-SI"/>
        </w:rPr>
        <w:t>Datum:</w:t>
      </w:r>
      <w:r>
        <w:rPr>
          <w:szCs w:val="20"/>
          <w:lang w:val="sl-SI" w:eastAsia="sl-SI"/>
        </w:rPr>
        <w:tab/>
      </w:r>
      <w:r w:rsidRPr="00ED4EC6">
        <w:rPr>
          <w:szCs w:val="20"/>
          <w:lang w:val="sl-SI" w:eastAsia="sl-SI"/>
        </w:rPr>
        <w:t>14.</w:t>
      </w:r>
      <w:r>
        <w:rPr>
          <w:szCs w:val="20"/>
          <w:lang w:val="sl-SI" w:eastAsia="sl-SI"/>
        </w:rPr>
        <w:t xml:space="preserve"> </w:t>
      </w:r>
      <w:r w:rsidRPr="00ED4EC6">
        <w:rPr>
          <w:szCs w:val="20"/>
          <w:lang w:val="sl-SI" w:eastAsia="sl-SI"/>
        </w:rPr>
        <w:t>8.</w:t>
      </w:r>
      <w:r>
        <w:rPr>
          <w:szCs w:val="20"/>
          <w:lang w:val="sl-SI" w:eastAsia="sl-SI"/>
        </w:rPr>
        <w:t xml:space="preserve"> </w:t>
      </w:r>
      <w:r w:rsidRPr="00ED4EC6">
        <w:rPr>
          <w:szCs w:val="20"/>
          <w:lang w:val="sl-SI" w:eastAsia="sl-SI"/>
        </w:rPr>
        <w:t>2020</w:t>
      </w:r>
    </w:p>
    <w:p w14:paraId="252F4690" w14:textId="77777777" w:rsidR="00ED4EC6" w:rsidRPr="00ED4EC6" w:rsidRDefault="00ED4EC6" w:rsidP="00ED4EC6">
      <w:pPr>
        <w:autoSpaceDE w:val="0"/>
        <w:autoSpaceDN w:val="0"/>
        <w:adjustRightInd w:val="0"/>
        <w:rPr>
          <w:rFonts w:cs="Arial"/>
          <w:b/>
          <w:bCs/>
          <w:color w:val="000000"/>
          <w:lang w:val="sl-SI"/>
        </w:rPr>
      </w:pPr>
    </w:p>
    <w:p w14:paraId="21B2C141" w14:textId="23C71F8E" w:rsidR="00ED4EC6" w:rsidRPr="00ED4EC6" w:rsidRDefault="00ED4EC6" w:rsidP="00ED4EC6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lang w:val="sl-SI"/>
        </w:rPr>
      </w:pPr>
      <w:r w:rsidRPr="00ED4EC6">
        <w:rPr>
          <w:rFonts w:cs="Arial"/>
          <w:b/>
          <w:bCs/>
          <w:color w:val="000000"/>
          <w:lang w:val="sl-SI"/>
        </w:rPr>
        <w:t>VABILO</w:t>
      </w:r>
    </w:p>
    <w:p w14:paraId="61ACA444" w14:textId="77777777" w:rsidR="00ED4EC6" w:rsidRPr="00ED4EC6" w:rsidRDefault="00ED4EC6" w:rsidP="00ED4EC6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lang w:val="sl-SI"/>
        </w:rPr>
      </w:pPr>
      <w:r w:rsidRPr="00ED4EC6">
        <w:rPr>
          <w:rFonts w:cs="Arial"/>
          <w:b/>
          <w:bCs/>
          <w:color w:val="000000"/>
          <w:lang w:val="sl-SI"/>
        </w:rPr>
        <w:t>K DAJANJU PISNIH PONUDB</w:t>
      </w:r>
    </w:p>
    <w:p w14:paraId="3726B3BF" w14:textId="77777777" w:rsidR="00ED4EC6" w:rsidRPr="00ED4EC6" w:rsidRDefault="00ED4EC6" w:rsidP="00ED4EC6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lang w:val="sl-SI"/>
        </w:rPr>
      </w:pPr>
    </w:p>
    <w:p w14:paraId="62CA8791" w14:textId="77777777" w:rsidR="00ED4EC6" w:rsidRPr="00ED4EC6" w:rsidRDefault="00ED4EC6" w:rsidP="00ED4EC6">
      <w:pPr>
        <w:ind w:right="-574"/>
        <w:jc w:val="both"/>
        <w:rPr>
          <w:rFonts w:cs="Arial"/>
          <w:szCs w:val="20"/>
          <w:lang w:val="sl-SI"/>
        </w:rPr>
      </w:pPr>
      <w:r w:rsidRPr="00ED4EC6">
        <w:rPr>
          <w:rFonts w:cs="Arial"/>
          <w:lang w:val="sl-SI"/>
        </w:rPr>
        <w:t xml:space="preserve">Na podlagi 70. člena Zakona o davčnem postopku – ZDavP-2 (Uradni list RS, št. 13/11 – uradno prečiščeno besedilo, 32/12, 94/12, 101/13 – </w:t>
      </w:r>
      <w:proofErr w:type="spellStart"/>
      <w:r w:rsidRPr="00ED4EC6">
        <w:rPr>
          <w:rFonts w:cs="Arial"/>
          <w:lang w:val="sl-SI"/>
        </w:rPr>
        <w:t>ZDavNepr</w:t>
      </w:r>
      <w:proofErr w:type="spellEnd"/>
      <w:r w:rsidRPr="00ED4EC6">
        <w:rPr>
          <w:rFonts w:cs="Arial"/>
          <w:lang w:val="sl-SI"/>
        </w:rPr>
        <w:t xml:space="preserve">, 111/13, 22/14 – </w:t>
      </w:r>
      <w:proofErr w:type="spellStart"/>
      <w:r w:rsidRPr="00ED4EC6">
        <w:rPr>
          <w:rFonts w:cs="Arial"/>
          <w:lang w:val="sl-SI"/>
        </w:rPr>
        <w:t>odl</w:t>
      </w:r>
      <w:proofErr w:type="spellEnd"/>
      <w:r w:rsidRPr="00ED4EC6">
        <w:rPr>
          <w:rFonts w:cs="Arial"/>
          <w:lang w:val="sl-SI"/>
        </w:rPr>
        <w:t xml:space="preserve">. US, 25/14 – </w:t>
      </w:r>
      <w:proofErr w:type="spellStart"/>
      <w:r w:rsidRPr="00ED4EC6">
        <w:rPr>
          <w:rFonts w:cs="Arial"/>
          <w:lang w:val="sl-SI"/>
        </w:rPr>
        <w:t>ZFU</w:t>
      </w:r>
      <w:proofErr w:type="spellEnd"/>
      <w:r w:rsidRPr="00ED4EC6">
        <w:rPr>
          <w:rFonts w:cs="Arial"/>
          <w:lang w:val="sl-SI"/>
        </w:rPr>
        <w:t xml:space="preserve">, 40/14 – ZIN-B, 90/14, 91/15, 63/16, 69/17, 13/18 – ZJF-H, 36/19 in 66/19) </w:t>
      </w:r>
      <w:r w:rsidRPr="00ED4EC6">
        <w:rPr>
          <w:rFonts w:cs="Arial"/>
          <w:szCs w:val="20"/>
          <w:lang w:val="sl-SI"/>
        </w:rPr>
        <w:t xml:space="preserve">v zvezi z 201. členom ZDavP-2 odreja Finančna uprava Republike Slovenije, Finančni urad Koper, Piranska cesta 2, 6001 Koper, prodajo blaga z zbiranjem pisnih ponudb (v nadaljevanju besedila: ponudba). </w:t>
      </w:r>
    </w:p>
    <w:p w14:paraId="0EBFB612" w14:textId="77777777" w:rsid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</w:p>
    <w:p w14:paraId="252B8103" w14:textId="5C188056" w:rsid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  <w:r>
        <w:rPr>
          <w:rFonts w:cs="Arial"/>
          <w:lang w:val="sl-SI"/>
        </w:rPr>
        <w:t>Odpiranje ponudb bo dne 3. 9. 2020 ob 9.00 uri v pisarni 2.26 Finančne uprave RS, Piranska cesta 2, 6001 Koper. Pri izbiri bodo upoštevane samo ponudbe, ki bodo izpolnjevale vse pogoje, navedene v razpisu.</w:t>
      </w:r>
    </w:p>
    <w:p w14:paraId="33DA6319" w14:textId="77777777" w:rsid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</w:p>
    <w:p w14:paraId="33003D4F" w14:textId="549B4108" w:rsid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  <w:r>
        <w:rPr>
          <w:rFonts w:cs="Arial"/>
          <w:lang w:val="sl-SI"/>
        </w:rPr>
        <w:t>Predmet prodaje z zbiranjem pisnih ponudb:</w:t>
      </w:r>
    </w:p>
    <w:tbl>
      <w:tblPr>
        <w:tblStyle w:val="TableGrid11"/>
        <w:tblpPr w:leftFromText="141" w:rightFromText="141" w:vertAnchor="text" w:horzAnchor="margin" w:tblpY="127"/>
        <w:tblW w:w="9065" w:type="dxa"/>
        <w:tblInd w:w="0" w:type="dxa"/>
        <w:tblLayout w:type="fixed"/>
        <w:tblCellMar>
          <w:top w:w="47" w:type="dxa"/>
          <w:left w:w="130" w:type="dxa"/>
          <w:right w:w="99" w:type="dxa"/>
        </w:tblCellMar>
        <w:tblLook w:val="04A0" w:firstRow="1" w:lastRow="0" w:firstColumn="1" w:lastColumn="0" w:noHBand="0" w:noVBand="1"/>
        <w:tblCaption w:val="seznam blaga"/>
      </w:tblPr>
      <w:tblGrid>
        <w:gridCol w:w="565"/>
        <w:gridCol w:w="1982"/>
        <w:gridCol w:w="709"/>
        <w:gridCol w:w="1418"/>
        <w:gridCol w:w="850"/>
        <w:gridCol w:w="992"/>
        <w:gridCol w:w="992"/>
        <w:gridCol w:w="709"/>
        <w:gridCol w:w="848"/>
      </w:tblGrid>
      <w:tr w:rsidR="00ED4EC6" w:rsidRPr="00ED4EC6" w14:paraId="56917C77" w14:textId="77777777" w:rsidTr="00ED4EC6">
        <w:trPr>
          <w:trHeight w:val="19"/>
          <w:tblHeader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69F46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bookmarkStart w:id="0" w:name="_GoBack"/>
            <w:bookmarkEnd w:id="0"/>
            <w:proofErr w:type="spellStart"/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>Zap</w:t>
            </w:r>
            <w:proofErr w:type="spellEnd"/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>. št.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10D4" w14:textId="77777777" w:rsidR="00ED4EC6" w:rsidRPr="00ED4EC6" w:rsidRDefault="00ED4EC6" w:rsidP="00ED4EC6">
            <w:pPr>
              <w:spacing w:line="259" w:lineRule="auto"/>
              <w:ind w:left="56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>Predmet prodaje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6B09" w14:textId="77777777" w:rsidR="00ED4EC6" w:rsidRPr="00ED4EC6" w:rsidRDefault="00ED4EC6" w:rsidP="00ED4EC6">
            <w:pPr>
              <w:spacing w:after="12" w:line="259" w:lineRule="auto"/>
              <w:ind w:right="32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>Št. kosov/kg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FFD3" w14:textId="77777777" w:rsidR="00ED4EC6" w:rsidRPr="00ED4EC6" w:rsidRDefault="00ED4EC6" w:rsidP="00ED4EC6">
            <w:pPr>
              <w:spacing w:after="12" w:line="259" w:lineRule="auto"/>
              <w:ind w:right="32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>Izklicna cena</w:t>
            </w:r>
          </w:p>
          <w:p w14:paraId="0A102D67" w14:textId="77777777" w:rsidR="00ED4EC6" w:rsidRPr="00ED4EC6" w:rsidRDefault="00ED4EC6" w:rsidP="00ED4EC6">
            <w:pPr>
              <w:spacing w:after="12" w:line="259" w:lineRule="auto"/>
              <w:ind w:right="32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>(ocenjena vrednost) v EUR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838A" w14:textId="77777777" w:rsidR="00ED4EC6" w:rsidRPr="00ED4EC6" w:rsidRDefault="00ED4EC6" w:rsidP="00ED4EC6">
            <w:pPr>
              <w:spacing w:line="259" w:lineRule="auto"/>
              <w:ind w:right="2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 xml:space="preserve">Stopnja carine %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04AD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 xml:space="preserve">Stopnja </w:t>
            </w:r>
            <w:proofErr w:type="spellStart"/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>antidamping</w:t>
            </w:r>
            <w:proofErr w:type="spellEnd"/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 xml:space="preserve"> dajatve 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1586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>Stopnja izravnalne daj. %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83C2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 xml:space="preserve">Stopnja </w:t>
            </w:r>
            <w:proofErr w:type="spellStart"/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>DMV</w:t>
            </w:r>
            <w:proofErr w:type="spellEnd"/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 xml:space="preserve"> %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674B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ED4EC6">
              <w:rPr>
                <w:rFonts w:eastAsia="Arial" w:cs="Arial"/>
                <w:sz w:val="14"/>
                <w:szCs w:val="14"/>
                <w:lang w:val="sl-SI" w:eastAsia="sl-SI"/>
              </w:rPr>
              <w:t xml:space="preserve">Stopnja DDV % </w:t>
            </w:r>
          </w:p>
        </w:tc>
      </w:tr>
      <w:tr w:rsidR="00ED4EC6" w:rsidRPr="00ED4EC6" w14:paraId="66318901" w14:textId="77777777" w:rsidTr="00875072">
        <w:trPr>
          <w:trHeight w:val="1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CCD4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cs="Arial"/>
                <w:color w:val="000000"/>
                <w:sz w:val="16"/>
                <w:szCs w:val="16"/>
                <w:lang w:val="sl-SI"/>
              </w:rPr>
              <w:t>1.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EB48F" w14:textId="77777777" w:rsidR="00ED4EC6" w:rsidRPr="00ED4EC6" w:rsidRDefault="00ED4EC6" w:rsidP="00ED4EC6">
            <w:pPr>
              <w:spacing w:line="259" w:lineRule="auto"/>
              <w:ind w:left="56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sz w:val="16"/>
                <w:szCs w:val="16"/>
                <w:lang w:val="sl-SI"/>
              </w:rPr>
              <w:t>PLASTIČNE VEZICE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018" w14:textId="77777777" w:rsidR="00ED4EC6" w:rsidRPr="00ED4EC6" w:rsidRDefault="00ED4EC6" w:rsidP="00ED4EC6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sz w:val="16"/>
                <w:szCs w:val="16"/>
                <w:lang w:val="sl-SI"/>
              </w:rPr>
              <w:t>400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3302" w14:textId="77777777" w:rsidR="00ED4EC6" w:rsidRPr="00ED4EC6" w:rsidRDefault="00ED4EC6" w:rsidP="00ED4EC6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sz w:val="16"/>
                <w:szCs w:val="16"/>
                <w:lang w:val="sl-SI"/>
              </w:rPr>
              <w:t>1.856,00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A8D9" w14:textId="77777777" w:rsidR="00ED4EC6" w:rsidRPr="00ED4EC6" w:rsidRDefault="00ED4EC6" w:rsidP="00ED4EC6">
            <w:pPr>
              <w:spacing w:line="259" w:lineRule="auto"/>
              <w:ind w:right="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sz w:val="16"/>
                <w:szCs w:val="16"/>
                <w:lang w:val="sl-SI"/>
              </w:rPr>
              <w:t>6,50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4D7F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D19B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2AA8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58E7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22,0</w:t>
            </w:r>
          </w:p>
        </w:tc>
      </w:tr>
      <w:tr w:rsidR="00ED4EC6" w:rsidRPr="00ED4EC6" w14:paraId="2A74FDB7" w14:textId="77777777" w:rsidTr="00875072">
        <w:trPr>
          <w:trHeight w:val="1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EB92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cs="Arial"/>
                <w:color w:val="000000"/>
                <w:sz w:val="16"/>
                <w:szCs w:val="16"/>
                <w:lang w:val="sl-SI"/>
              </w:rPr>
              <w:t>2.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6EB58" w14:textId="77777777" w:rsidR="00ED4EC6" w:rsidRPr="00ED4EC6" w:rsidRDefault="00ED4EC6" w:rsidP="00ED4EC6">
            <w:pPr>
              <w:spacing w:line="259" w:lineRule="auto"/>
              <w:ind w:left="56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sz w:val="16"/>
                <w:szCs w:val="16"/>
                <w:lang w:val="sl-SI"/>
              </w:rPr>
              <w:t xml:space="preserve">PLINSKI KUHALNIK, </w:t>
            </w:r>
            <w:proofErr w:type="spellStart"/>
            <w:r w:rsidRPr="00ED4EC6">
              <w:rPr>
                <w:sz w:val="16"/>
                <w:szCs w:val="16"/>
                <w:lang w:val="sl-SI"/>
              </w:rPr>
              <w:t>SAFETY</w:t>
            </w:r>
            <w:proofErr w:type="spellEnd"/>
            <w:r w:rsidRPr="00ED4EC6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ED4EC6">
              <w:rPr>
                <w:sz w:val="16"/>
                <w:szCs w:val="16"/>
                <w:lang w:val="sl-SI"/>
              </w:rPr>
              <w:t>CAMPING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8EBA" w14:textId="77777777" w:rsidR="00ED4EC6" w:rsidRPr="00ED4EC6" w:rsidRDefault="00ED4EC6" w:rsidP="00ED4EC6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sz w:val="16"/>
                <w:szCs w:val="16"/>
                <w:lang w:val="sl-SI"/>
              </w:rPr>
              <w:t>456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1D6F" w14:textId="77777777" w:rsidR="00ED4EC6" w:rsidRPr="00ED4EC6" w:rsidRDefault="00ED4EC6" w:rsidP="00ED4EC6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sz w:val="16"/>
                <w:szCs w:val="16"/>
                <w:lang w:val="sl-SI"/>
              </w:rPr>
              <w:t>1.368,00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F714" w14:textId="77777777" w:rsidR="00ED4EC6" w:rsidRPr="00ED4EC6" w:rsidRDefault="00ED4EC6" w:rsidP="00ED4EC6">
            <w:pPr>
              <w:spacing w:line="259" w:lineRule="auto"/>
              <w:ind w:right="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sz w:val="16"/>
                <w:szCs w:val="16"/>
                <w:lang w:val="sl-SI"/>
              </w:rPr>
              <w:t>2,70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91B4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A59E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88B9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F161" w14:textId="77777777" w:rsidR="00ED4EC6" w:rsidRPr="00ED4EC6" w:rsidRDefault="00ED4EC6" w:rsidP="00ED4EC6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sz w:val="16"/>
                <w:szCs w:val="16"/>
                <w:lang w:val="sl-SI"/>
              </w:rPr>
              <w:t>22,0</w:t>
            </w:r>
          </w:p>
        </w:tc>
      </w:tr>
      <w:tr w:rsidR="00ED4EC6" w:rsidRPr="00ED4EC6" w14:paraId="3A7C1706" w14:textId="77777777" w:rsidTr="00875072">
        <w:trPr>
          <w:trHeight w:val="19"/>
        </w:trPr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2979" w14:textId="77777777" w:rsidR="00ED4EC6" w:rsidRPr="00ED4EC6" w:rsidRDefault="00ED4EC6" w:rsidP="00ED4EC6">
            <w:pPr>
              <w:spacing w:line="270" w:lineRule="auto"/>
              <w:ind w:left="10" w:hanging="10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Skupaj: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F88C" w14:textId="77777777" w:rsidR="00ED4EC6" w:rsidRPr="00ED4EC6" w:rsidRDefault="00ED4EC6" w:rsidP="00ED4EC6">
            <w:pPr>
              <w:spacing w:line="271" w:lineRule="auto"/>
              <w:ind w:left="10" w:hanging="10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fldChar w:fldCharType="begin"/>
            </w: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instrText xml:space="preserve"> =SUM(ABOVE) </w:instrText>
            </w: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fldChar w:fldCharType="separate"/>
            </w:r>
            <w:r w:rsidRPr="00ED4EC6">
              <w:rPr>
                <w:rFonts w:eastAsia="Arial" w:cs="Arial"/>
                <w:noProof/>
                <w:sz w:val="16"/>
                <w:szCs w:val="16"/>
                <w:lang w:val="sl-SI" w:eastAsia="sl-SI"/>
              </w:rPr>
              <w:t>3.224</w:t>
            </w: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fldChar w:fldCharType="end"/>
            </w: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FACA" w14:textId="77777777" w:rsidR="00ED4EC6" w:rsidRPr="00ED4EC6" w:rsidRDefault="00ED4EC6" w:rsidP="00ED4EC6">
            <w:pPr>
              <w:spacing w:line="270" w:lineRule="auto"/>
              <w:ind w:left="10" w:hanging="10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C862" w14:textId="77777777" w:rsidR="00ED4EC6" w:rsidRPr="00ED4EC6" w:rsidRDefault="00ED4EC6" w:rsidP="00ED4EC6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4FDC" w14:textId="77777777" w:rsidR="00ED4EC6" w:rsidRPr="00ED4EC6" w:rsidRDefault="00ED4EC6" w:rsidP="00ED4EC6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994B" w14:textId="77777777" w:rsidR="00ED4EC6" w:rsidRPr="00ED4EC6" w:rsidRDefault="00ED4EC6" w:rsidP="00ED4EC6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9B15" w14:textId="77777777" w:rsidR="00ED4EC6" w:rsidRPr="00ED4EC6" w:rsidRDefault="00ED4EC6" w:rsidP="00ED4EC6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ED4EC6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</w:tr>
    </w:tbl>
    <w:p w14:paraId="458C02F8" w14:textId="77777777" w:rsidR="00ED4EC6" w:rsidRPr="00ED4EC6" w:rsidRDefault="00ED4EC6" w:rsidP="00ED4EC6">
      <w:pPr>
        <w:autoSpaceDE w:val="0"/>
        <w:autoSpaceDN w:val="0"/>
        <w:adjustRightInd w:val="0"/>
        <w:jc w:val="both"/>
        <w:outlineLvl w:val="0"/>
        <w:rPr>
          <w:rFonts w:cs="Arial"/>
          <w:lang w:val="sl-SI"/>
        </w:rPr>
      </w:pPr>
    </w:p>
    <w:p w14:paraId="275AC102" w14:textId="77777777" w:rsidR="00ED4EC6" w:rsidRPr="00ED4EC6" w:rsidRDefault="00ED4EC6" w:rsidP="00ED4EC6">
      <w:pPr>
        <w:spacing w:after="264" w:line="270" w:lineRule="auto"/>
        <w:ind w:right="-574"/>
        <w:jc w:val="both"/>
        <w:rPr>
          <w:rFonts w:eastAsia="Arial" w:cs="Arial"/>
          <w:szCs w:val="22"/>
          <w:lang w:val="sl-SI" w:eastAsia="sl-SI"/>
        </w:rPr>
      </w:pPr>
      <w:r w:rsidRPr="00ED4EC6">
        <w:rPr>
          <w:rFonts w:eastAsia="Arial" w:cs="Arial"/>
          <w:szCs w:val="22"/>
          <w:lang w:val="sl-SI" w:eastAsia="sl-SI"/>
        </w:rPr>
        <w:t xml:space="preserve">Blago se prodaja </w:t>
      </w:r>
      <w:r w:rsidRPr="00ED4EC6">
        <w:rPr>
          <w:rFonts w:eastAsia="Arial" w:cs="Arial"/>
          <w:b/>
          <w:szCs w:val="22"/>
          <w:u w:val="single"/>
          <w:lang w:val="sl-SI" w:eastAsia="sl-SI"/>
        </w:rPr>
        <w:t>celostno</w:t>
      </w:r>
      <w:r w:rsidRPr="00ED4EC6">
        <w:rPr>
          <w:rFonts w:eastAsia="Arial" w:cs="Arial"/>
          <w:szCs w:val="22"/>
          <w:lang w:val="sl-SI" w:eastAsia="sl-SI"/>
        </w:rPr>
        <w:t xml:space="preserve"> (delitev ni možna), po načelu VIDENO-KUPLJENO, je brez garancije, reklamacija kvalitete in količine po prevzemu ni možna. </w:t>
      </w:r>
    </w:p>
    <w:p w14:paraId="5FAB2631" w14:textId="77777777" w:rsidR="00ED4EC6" w:rsidRPr="00ED4EC6" w:rsidRDefault="00ED4EC6" w:rsidP="00ED4EC6">
      <w:pPr>
        <w:spacing w:after="264" w:line="270" w:lineRule="auto"/>
        <w:ind w:right="-574"/>
        <w:jc w:val="both"/>
        <w:rPr>
          <w:rFonts w:eastAsia="Arial" w:cs="Arial"/>
          <w:b/>
          <w:szCs w:val="22"/>
          <w:u w:val="single"/>
          <w:lang w:val="sl-SI" w:eastAsia="sl-SI"/>
        </w:rPr>
      </w:pPr>
      <w:r w:rsidRPr="00ED4EC6">
        <w:rPr>
          <w:rFonts w:eastAsia="Arial" w:cs="Arial"/>
          <w:b/>
          <w:szCs w:val="22"/>
          <w:u w:val="single"/>
          <w:lang w:val="sl-SI" w:eastAsia="sl-SI"/>
        </w:rPr>
        <w:t xml:space="preserve">Pri izbiri bodo upoštevane samo ponudbe, ki bodo dosegale vsaj polovico ocenjene vrednosti. </w:t>
      </w:r>
    </w:p>
    <w:p w14:paraId="43E5160B" w14:textId="77777777" w:rsidR="00ED4EC6" w:rsidRPr="00ED4EC6" w:rsidRDefault="00ED4EC6" w:rsidP="00ED4EC6">
      <w:pPr>
        <w:spacing w:after="264" w:line="270" w:lineRule="auto"/>
        <w:ind w:right="-574"/>
        <w:jc w:val="both"/>
        <w:rPr>
          <w:rFonts w:eastAsia="Arial" w:cs="Arial"/>
          <w:szCs w:val="22"/>
          <w:lang w:val="sl-SI" w:eastAsia="sl-SI"/>
        </w:rPr>
      </w:pPr>
      <w:r w:rsidRPr="00ED4EC6">
        <w:rPr>
          <w:rFonts w:eastAsia="Arial" w:cs="Arial"/>
          <w:szCs w:val="22"/>
          <w:lang w:val="sl-SI" w:eastAsia="sl-SI"/>
        </w:rPr>
        <w:t>Ponudbo lahko podajo samo poslovni subjekti, registrirani za promet tovrstnega blaga.</w:t>
      </w:r>
    </w:p>
    <w:p w14:paraId="468B8195" w14:textId="7E7DF173" w:rsidR="00ED4EC6" w:rsidRP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eastAsia="Arial" w:cs="Arial"/>
          <w:szCs w:val="22"/>
          <w:lang w:val="sl-SI" w:eastAsia="sl-SI"/>
        </w:rPr>
      </w:pPr>
      <w:r w:rsidRPr="00ED4EC6">
        <w:rPr>
          <w:rFonts w:eastAsia="Arial" w:cs="Arial"/>
          <w:szCs w:val="22"/>
          <w:lang w:val="sl-SI" w:eastAsia="sl-SI"/>
        </w:rPr>
        <w:t xml:space="preserve">Ogled blaga je možen, po predhodni najavi na tel. 05 610 8017 ali </w:t>
      </w:r>
      <w:proofErr w:type="spellStart"/>
      <w:r w:rsidRPr="00ED4EC6">
        <w:rPr>
          <w:rFonts w:eastAsia="Arial" w:cs="Arial"/>
          <w:szCs w:val="22"/>
          <w:lang w:val="sl-SI" w:eastAsia="sl-SI"/>
        </w:rPr>
        <w:t>mob</w:t>
      </w:r>
      <w:proofErr w:type="spellEnd"/>
      <w:r w:rsidRPr="00ED4EC6">
        <w:rPr>
          <w:rFonts w:eastAsia="Arial" w:cs="Arial"/>
          <w:szCs w:val="22"/>
          <w:lang w:val="sl-SI" w:eastAsia="sl-SI"/>
        </w:rPr>
        <w:t>. 031 330-924, dne 27.</w:t>
      </w:r>
      <w:r>
        <w:rPr>
          <w:rFonts w:eastAsia="Arial" w:cs="Arial"/>
          <w:szCs w:val="22"/>
          <w:lang w:val="sl-SI" w:eastAsia="sl-SI"/>
        </w:rPr>
        <w:t xml:space="preserve"> </w:t>
      </w:r>
      <w:r w:rsidRPr="00ED4EC6">
        <w:rPr>
          <w:rFonts w:eastAsia="Arial" w:cs="Arial"/>
          <w:szCs w:val="22"/>
          <w:lang w:val="sl-SI" w:eastAsia="sl-SI"/>
        </w:rPr>
        <w:t>8.</w:t>
      </w:r>
      <w:r>
        <w:rPr>
          <w:rFonts w:eastAsia="Arial" w:cs="Arial"/>
          <w:szCs w:val="22"/>
          <w:lang w:val="sl-SI" w:eastAsia="sl-SI"/>
        </w:rPr>
        <w:t xml:space="preserve"> </w:t>
      </w:r>
      <w:r w:rsidRPr="00ED4EC6">
        <w:rPr>
          <w:rFonts w:eastAsia="Arial" w:cs="Arial"/>
          <w:szCs w:val="22"/>
          <w:lang w:val="sl-SI" w:eastAsia="sl-SI"/>
        </w:rPr>
        <w:t>2020, od 9</w:t>
      </w:r>
      <w:r>
        <w:rPr>
          <w:rFonts w:eastAsia="Arial" w:cs="Arial"/>
          <w:szCs w:val="22"/>
          <w:lang w:val="sl-SI" w:eastAsia="sl-SI"/>
        </w:rPr>
        <w:t>.</w:t>
      </w:r>
      <w:r w:rsidRPr="00ED4EC6">
        <w:rPr>
          <w:rFonts w:eastAsia="Arial" w:cs="Arial"/>
          <w:szCs w:val="22"/>
          <w:lang w:val="sl-SI" w:eastAsia="sl-SI"/>
        </w:rPr>
        <w:t>00 do 11</w:t>
      </w:r>
      <w:r>
        <w:rPr>
          <w:rFonts w:eastAsia="Arial" w:cs="Arial"/>
          <w:szCs w:val="22"/>
          <w:lang w:val="sl-SI" w:eastAsia="sl-SI"/>
        </w:rPr>
        <w:t>.</w:t>
      </w:r>
      <w:r w:rsidRPr="00ED4EC6">
        <w:rPr>
          <w:rFonts w:eastAsia="Arial" w:cs="Arial"/>
          <w:szCs w:val="22"/>
          <w:lang w:val="sl-SI" w:eastAsia="sl-SI"/>
        </w:rPr>
        <w:t xml:space="preserve">00, na lokaciji Piranska cesta 2, 6001 Koper. Dodatne informacije lahko interesenti dobijo na tel. 05 610 8017 ali </w:t>
      </w:r>
      <w:proofErr w:type="spellStart"/>
      <w:r w:rsidRPr="00ED4EC6">
        <w:rPr>
          <w:rFonts w:eastAsia="Arial" w:cs="Arial"/>
          <w:szCs w:val="22"/>
          <w:lang w:val="sl-SI" w:eastAsia="sl-SI"/>
        </w:rPr>
        <w:t>mob</w:t>
      </w:r>
      <w:proofErr w:type="spellEnd"/>
      <w:r w:rsidRPr="00ED4EC6">
        <w:rPr>
          <w:rFonts w:eastAsia="Arial" w:cs="Arial"/>
          <w:szCs w:val="22"/>
          <w:lang w:val="sl-SI" w:eastAsia="sl-SI"/>
        </w:rPr>
        <w:t>. 031 330-924 od 8</w:t>
      </w:r>
      <w:r>
        <w:rPr>
          <w:rFonts w:eastAsia="Arial" w:cs="Arial"/>
          <w:szCs w:val="22"/>
          <w:lang w:val="sl-SI" w:eastAsia="sl-SI"/>
        </w:rPr>
        <w:t>.</w:t>
      </w:r>
      <w:r w:rsidRPr="00ED4EC6">
        <w:rPr>
          <w:rFonts w:eastAsia="Arial" w:cs="Arial"/>
          <w:szCs w:val="22"/>
          <w:lang w:val="sl-SI" w:eastAsia="sl-SI"/>
        </w:rPr>
        <w:t>00 do 15</w:t>
      </w:r>
      <w:r>
        <w:rPr>
          <w:rFonts w:eastAsia="Arial" w:cs="Arial"/>
          <w:szCs w:val="22"/>
          <w:lang w:val="sl-SI" w:eastAsia="sl-SI"/>
        </w:rPr>
        <w:t>.</w:t>
      </w:r>
      <w:r w:rsidRPr="00ED4EC6">
        <w:rPr>
          <w:rFonts w:eastAsia="Arial" w:cs="Arial"/>
          <w:szCs w:val="22"/>
          <w:lang w:val="sl-SI" w:eastAsia="sl-SI"/>
        </w:rPr>
        <w:t>00, do dneva odpiranja ponudb.</w:t>
      </w:r>
    </w:p>
    <w:p w14:paraId="70F705F2" w14:textId="77777777" w:rsidR="00ED4EC6" w:rsidRP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</w:p>
    <w:p w14:paraId="4FAC066E" w14:textId="0E460558" w:rsidR="00ED4EC6" w:rsidRPr="00ED4EC6" w:rsidRDefault="00ED4EC6" w:rsidP="00ED4EC6">
      <w:pPr>
        <w:ind w:right="-574"/>
        <w:jc w:val="both"/>
        <w:rPr>
          <w:rFonts w:cs="Arial"/>
          <w:lang w:val="sl-SI"/>
        </w:rPr>
      </w:pPr>
      <w:r w:rsidRPr="00ED4EC6">
        <w:rPr>
          <w:rFonts w:cs="Arial"/>
          <w:lang w:val="sl-SI"/>
        </w:rPr>
        <w:t xml:space="preserve">Pisne ponudbe je treba poslati v zaprti kuverti, </w:t>
      </w:r>
      <w:r w:rsidRPr="00ED4EC6">
        <w:rPr>
          <w:rFonts w:cs="Arial"/>
          <w:bCs/>
          <w:lang w:val="sl-SI"/>
        </w:rPr>
        <w:t xml:space="preserve">priporočeno po pošti </w:t>
      </w:r>
      <w:r w:rsidRPr="00ED4EC6">
        <w:rPr>
          <w:rFonts w:cs="Arial"/>
          <w:lang w:val="sl-SI"/>
        </w:rPr>
        <w:t xml:space="preserve">na naslov Finančna uprava Republike Slovenije, </w:t>
      </w:r>
      <w:r w:rsidRPr="00ED4EC6">
        <w:rPr>
          <w:rFonts w:cs="Arial"/>
          <w:szCs w:val="20"/>
          <w:lang w:val="sl-SI"/>
        </w:rPr>
        <w:t>Finančni urad Koper, Piranska cesta 2, 6001 Koper</w:t>
      </w:r>
      <w:r w:rsidRPr="00ED4EC6">
        <w:rPr>
          <w:rFonts w:cs="Arial"/>
          <w:lang w:val="sl-SI"/>
        </w:rPr>
        <w:t xml:space="preserve"> ali oddati osebno v vložišče pri Finančni upravi Republike Slovenije, </w:t>
      </w:r>
      <w:r w:rsidRPr="00ED4EC6">
        <w:rPr>
          <w:rFonts w:cs="Arial"/>
          <w:szCs w:val="20"/>
          <w:lang w:val="sl-SI"/>
        </w:rPr>
        <w:t>Finančni urad Koper, Piranska cesta 2, 6001 Koper</w:t>
      </w:r>
      <w:r w:rsidRPr="00ED4EC6">
        <w:rPr>
          <w:rFonts w:cs="Arial"/>
          <w:bCs/>
          <w:lang w:val="sl-SI"/>
        </w:rPr>
        <w:t>,</w:t>
      </w:r>
      <w:r w:rsidRPr="00ED4EC6">
        <w:rPr>
          <w:rFonts w:cs="Arial"/>
          <w:b/>
          <w:lang w:val="sl-SI"/>
        </w:rPr>
        <w:t xml:space="preserve"> </w:t>
      </w:r>
      <w:r w:rsidRPr="00ED4EC6">
        <w:rPr>
          <w:rFonts w:cs="Arial"/>
          <w:b/>
          <w:bCs/>
          <w:u w:val="single"/>
          <w:lang w:val="sl-SI"/>
        </w:rPr>
        <w:t>do vključno dne 1.</w:t>
      </w:r>
      <w:r>
        <w:rPr>
          <w:rFonts w:cs="Arial"/>
          <w:b/>
          <w:bCs/>
          <w:u w:val="single"/>
          <w:lang w:val="sl-SI"/>
        </w:rPr>
        <w:t xml:space="preserve"> </w:t>
      </w:r>
      <w:r w:rsidRPr="00ED4EC6">
        <w:rPr>
          <w:rFonts w:cs="Arial"/>
          <w:b/>
          <w:bCs/>
          <w:u w:val="single"/>
          <w:lang w:val="sl-SI"/>
        </w:rPr>
        <w:t>9.</w:t>
      </w:r>
      <w:r>
        <w:rPr>
          <w:rFonts w:cs="Arial"/>
          <w:b/>
          <w:bCs/>
          <w:u w:val="single"/>
          <w:lang w:val="sl-SI"/>
        </w:rPr>
        <w:t xml:space="preserve"> </w:t>
      </w:r>
      <w:r w:rsidRPr="00ED4EC6">
        <w:rPr>
          <w:rFonts w:cs="Arial"/>
          <w:b/>
          <w:bCs/>
          <w:u w:val="single"/>
          <w:lang w:val="sl-SI"/>
        </w:rPr>
        <w:t>2020</w:t>
      </w:r>
      <w:r w:rsidRPr="00ED4EC6">
        <w:rPr>
          <w:rFonts w:cs="Arial"/>
          <w:szCs w:val="20"/>
          <w:lang w:val="sl-SI"/>
        </w:rPr>
        <w:t>,</w:t>
      </w:r>
      <w:r w:rsidRPr="00ED4EC6">
        <w:rPr>
          <w:rFonts w:cs="Arial"/>
          <w:lang w:val="sl-SI"/>
        </w:rPr>
        <w:t xml:space="preserve"> s pripisom:</w:t>
      </w:r>
    </w:p>
    <w:p w14:paraId="157F8AFF" w14:textId="77777777" w:rsidR="00ED4EC6" w:rsidRPr="00ED4EC6" w:rsidRDefault="00ED4EC6" w:rsidP="00ED4EC6">
      <w:pPr>
        <w:ind w:right="-574"/>
        <w:jc w:val="both"/>
        <w:rPr>
          <w:rFonts w:cs="Arial"/>
          <w:b/>
          <w:bCs/>
          <w:lang w:val="sl-SI"/>
        </w:rPr>
      </w:pPr>
    </w:p>
    <w:p w14:paraId="590414BA" w14:textId="77777777" w:rsidR="00ED4EC6" w:rsidRPr="00ED4EC6" w:rsidRDefault="00ED4EC6" w:rsidP="00ED4EC6">
      <w:pPr>
        <w:ind w:right="-574"/>
        <w:jc w:val="both"/>
        <w:rPr>
          <w:rFonts w:cs="Arial"/>
          <w:lang w:val="sl-SI"/>
        </w:rPr>
      </w:pPr>
      <w:r w:rsidRPr="00ED4EC6">
        <w:rPr>
          <w:rFonts w:cs="Arial"/>
          <w:b/>
          <w:bCs/>
          <w:lang w:val="sl-SI"/>
        </w:rPr>
        <w:t>NE ODPIRAJ – PONUDBA ZA ODKUP »zadeva št.: 4939-140/2020»</w:t>
      </w:r>
      <w:r w:rsidRPr="00ED4EC6">
        <w:rPr>
          <w:rFonts w:cs="Arial"/>
          <w:lang w:val="sl-SI"/>
        </w:rPr>
        <w:t>. Ob oddaji ponudbe mora ponudnik vplačati varščino ali predložiti ustrezen instrument za zavarovanje plačila varščine v višini 10 % ocenjene vrednosti, kar znaša 322,40 EUR.</w:t>
      </w:r>
    </w:p>
    <w:p w14:paraId="0C9C1757" w14:textId="77777777" w:rsidR="00ED4EC6" w:rsidRPr="00ED4EC6" w:rsidRDefault="00ED4EC6" w:rsidP="00ED4EC6">
      <w:pPr>
        <w:ind w:right="-574"/>
        <w:jc w:val="both"/>
        <w:rPr>
          <w:rFonts w:eastAsia="Arial" w:cs="Arial"/>
          <w:b/>
          <w:szCs w:val="22"/>
          <w:u w:val="single" w:color="000000"/>
          <w:lang w:val="sl-SI" w:eastAsia="sl-SI"/>
        </w:rPr>
      </w:pPr>
    </w:p>
    <w:p w14:paraId="5B380A11" w14:textId="701B45F7" w:rsidR="00ED4EC6" w:rsidRPr="00ED4EC6" w:rsidRDefault="00ED4EC6" w:rsidP="00ED4EC6">
      <w:pPr>
        <w:ind w:right="-574"/>
        <w:jc w:val="both"/>
        <w:rPr>
          <w:rFonts w:eastAsia="Arial" w:cs="Arial"/>
          <w:szCs w:val="22"/>
          <w:lang w:val="sl-SI" w:eastAsia="sl-SI"/>
        </w:rPr>
      </w:pPr>
      <w:r w:rsidRPr="00ED4EC6">
        <w:rPr>
          <w:rFonts w:eastAsia="Arial" w:cs="Arial"/>
          <w:b/>
          <w:szCs w:val="22"/>
          <w:u w:val="single" w:color="000000"/>
          <w:lang w:val="sl-SI" w:eastAsia="sl-SI"/>
        </w:rPr>
        <w:lastRenderedPageBreak/>
        <w:t>Varščina se vplača, do vključno dne 1.</w:t>
      </w:r>
      <w:r>
        <w:rPr>
          <w:rFonts w:eastAsia="Arial" w:cs="Arial"/>
          <w:b/>
          <w:szCs w:val="22"/>
          <w:u w:val="single" w:color="000000"/>
          <w:lang w:val="sl-SI" w:eastAsia="sl-SI"/>
        </w:rPr>
        <w:t xml:space="preserve"> </w:t>
      </w:r>
      <w:r w:rsidRPr="00ED4EC6">
        <w:rPr>
          <w:rFonts w:eastAsia="Arial" w:cs="Arial"/>
          <w:b/>
          <w:szCs w:val="22"/>
          <w:u w:val="single" w:color="000000"/>
          <w:lang w:val="sl-SI" w:eastAsia="sl-SI"/>
        </w:rPr>
        <w:t>9.</w:t>
      </w:r>
      <w:r>
        <w:rPr>
          <w:rFonts w:eastAsia="Arial" w:cs="Arial"/>
          <w:b/>
          <w:szCs w:val="22"/>
          <w:u w:val="single" w:color="000000"/>
          <w:lang w:val="sl-SI" w:eastAsia="sl-SI"/>
        </w:rPr>
        <w:t xml:space="preserve"> </w:t>
      </w:r>
      <w:r w:rsidRPr="00ED4EC6">
        <w:rPr>
          <w:rFonts w:eastAsia="Arial" w:cs="Arial"/>
          <w:b/>
          <w:szCs w:val="22"/>
          <w:u w:val="single" w:color="000000"/>
          <w:lang w:val="sl-SI" w:eastAsia="sl-SI"/>
        </w:rPr>
        <w:t>2020</w:t>
      </w:r>
      <w:r w:rsidRPr="00ED4EC6">
        <w:rPr>
          <w:rFonts w:eastAsia="Arial" w:cs="Arial"/>
          <w:szCs w:val="22"/>
          <w:lang w:val="sl-SI" w:eastAsia="sl-SI"/>
        </w:rPr>
        <w:t xml:space="preserve">, na depozitni račun številka: SI56 0110 0600 0011 954. Pri nakazilu mora biti naveden sklic na številko odobritve (referenca): - 21- </w:t>
      </w:r>
      <w:proofErr w:type="spellStart"/>
      <w:r w:rsidRPr="00ED4EC6">
        <w:rPr>
          <w:rFonts w:eastAsia="Arial" w:cs="Arial"/>
          <w:szCs w:val="22"/>
          <w:lang w:val="sl-SI" w:eastAsia="sl-SI"/>
        </w:rPr>
        <w:t>dš</w:t>
      </w:r>
      <w:proofErr w:type="spellEnd"/>
      <w:r w:rsidRPr="00ED4EC6">
        <w:rPr>
          <w:rFonts w:eastAsia="Arial" w:cs="Arial"/>
          <w:szCs w:val="22"/>
          <w:lang w:val="sl-SI" w:eastAsia="sl-SI"/>
        </w:rPr>
        <w:t>. plačnika (osem mest)-509000014020.</w:t>
      </w:r>
    </w:p>
    <w:p w14:paraId="0FE7277D" w14:textId="77777777" w:rsidR="00ED4EC6" w:rsidRPr="00ED4EC6" w:rsidRDefault="00ED4EC6" w:rsidP="00ED4EC6">
      <w:pPr>
        <w:ind w:right="-574"/>
        <w:jc w:val="both"/>
        <w:rPr>
          <w:rFonts w:cs="Arial"/>
          <w:b/>
          <w:lang w:val="sl-SI"/>
        </w:rPr>
      </w:pPr>
    </w:p>
    <w:p w14:paraId="31E29CCF" w14:textId="115538EC" w:rsidR="00ED4EC6" w:rsidRP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  <w:r w:rsidRPr="00ED4EC6">
        <w:rPr>
          <w:rFonts w:cs="Arial"/>
          <w:lang w:val="sl-SI"/>
        </w:rPr>
        <w:t xml:space="preserve">Pisna ponudba mora vsebovati ime in priimek oziroma firmo kupca, naslov stalnega prebivališča oziroma sedeža, davčno številko in ponujeno ceno (brez zakonsko predpisanih dajatev), ki mora </w:t>
      </w:r>
      <w:r w:rsidRPr="00ED4EC6">
        <w:rPr>
          <w:rFonts w:cs="Arial"/>
          <w:b/>
          <w:u w:val="single"/>
          <w:lang w:val="sl-SI"/>
        </w:rPr>
        <w:t>dosegati vsaj polovico ocenjene vrednosti blaga</w:t>
      </w:r>
      <w:r w:rsidRPr="00ED4EC6">
        <w:rPr>
          <w:rFonts w:cs="Arial"/>
          <w:lang w:val="sl-SI"/>
        </w:rPr>
        <w:t>. Iz ponudbe mora biti nedvoumno razvidno za katere blago je ponujeni znesek kupnine. Ponudba mora biti podpisana s strani ponudnika oziroma odgovorne osebe ponudnika.</w:t>
      </w:r>
    </w:p>
    <w:p w14:paraId="5DA68617" w14:textId="77777777" w:rsidR="00ED4EC6" w:rsidRPr="00ED4EC6" w:rsidRDefault="00ED4EC6" w:rsidP="00ED4EC6">
      <w:pPr>
        <w:ind w:right="-574"/>
        <w:jc w:val="both"/>
        <w:rPr>
          <w:rFonts w:cs="Arial"/>
          <w:lang w:val="sl-SI"/>
        </w:rPr>
      </w:pPr>
    </w:p>
    <w:p w14:paraId="587318D7" w14:textId="0C10BC06" w:rsidR="00ED4EC6" w:rsidRP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  <w:r w:rsidRPr="00ED4EC6">
        <w:rPr>
          <w:rFonts w:cs="Arial"/>
          <w:lang w:val="sl-SI"/>
        </w:rPr>
        <w:t>Finančni organ bo upošteval samo ponudbe, katerih ponujene cene bodo dosegale</w:t>
      </w:r>
      <w:r w:rsidRPr="00ED4EC6">
        <w:rPr>
          <w:lang w:val="sl-SI"/>
        </w:rPr>
        <w:t xml:space="preserve"> vsaj polovico </w:t>
      </w:r>
      <w:r w:rsidRPr="00ED4EC6">
        <w:rPr>
          <w:rFonts w:cs="Arial"/>
          <w:lang w:val="sl-SI"/>
        </w:rPr>
        <w:t xml:space="preserve">ocenjene vrednosti blaga in bodo vsebovale potrdilo o plačilu varščine ali dokazilo o predložitvi instrumenta za zavarovanje plačila varščine ter bodo oddane priporočeno po pošti ali osebno v vložišče pri Finančni upravi Republike Slovenije, Finančni urad Koper, Piranska cesta 2, 6001 Koper, </w:t>
      </w:r>
      <w:r w:rsidRPr="00ED4EC6">
        <w:rPr>
          <w:rFonts w:cs="Arial"/>
          <w:b/>
          <w:u w:val="single"/>
          <w:lang w:val="sl-SI"/>
        </w:rPr>
        <w:t>do vključno dne 1.</w:t>
      </w:r>
      <w:r>
        <w:rPr>
          <w:rFonts w:cs="Arial"/>
          <w:b/>
          <w:u w:val="single"/>
          <w:lang w:val="sl-SI"/>
        </w:rPr>
        <w:t xml:space="preserve"> </w:t>
      </w:r>
      <w:r w:rsidRPr="00ED4EC6">
        <w:rPr>
          <w:rFonts w:cs="Arial"/>
          <w:b/>
          <w:u w:val="single"/>
          <w:lang w:val="sl-SI"/>
        </w:rPr>
        <w:t>9.</w:t>
      </w:r>
      <w:r>
        <w:rPr>
          <w:rFonts w:cs="Arial"/>
          <w:b/>
          <w:u w:val="single"/>
          <w:lang w:val="sl-SI"/>
        </w:rPr>
        <w:t xml:space="preserve"> </w:t>
      </w:r>
      <w:r w:rsidRPr="00ED4EC6">
        <w:rPr>
          <w:rFonts w:cs="Arial"/>
          <w:b/>
          <w:u w:val="single"/>
          <w:lang w:val="sl-SI"/>
        </w:rPr>
        <w:t>2020</w:t>
      </w:r>
      <w:r w:rsidRPr="00ED4EC6">
        <w:rPr>
          <w:rFonts w:cs="Arial"/>
          <w:lang w:val="sl-SI"/>
        </w:rPr>
        <w:t xml:space="preserve"> Po izteku roka za oddajo ponudb, ponudbe ni več mogoče  umakniti in postane zavezujoča. </w:t>
      </w:r>
    </w:p>
    <w:p w14:paraId="528CCCF1" w14:textId="77777777" w:rsid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</w:p>
    <w:p w14:paraId="2B18C7F4" w14:textId="2243FC1C" w:rsid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  <w:r>
        <w:rPr>
          <w:rFonts w:cs="Arial"/>
          <w:lang w:val="sl-SI"/>
        </w:rPr>
        <w:t>Blago bo prodano najboljšemu ponudniku. Finančni organ bo o izidu zbiranja ponudb ponudnike obvestil v petih dneh od dneva izbire.</w:t>
      </w:r>
    </w:p>
    <w:p w14:paraId="38055182" w14:textId="77777777" w:rsidR="00ED4EC6" w:rsidRP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</w:p>
    <w:p w14:paraId="3F14C583" w14:textId="73601D03" w:rsidR="00ED4EC6" w:rsidRPr="00ED4EC6" w:rsidRDefault="00ED4EC6" w:rsidP="00ED4EC6">
      <w:pPr>
        <w:ind w:right="-574"/>
        <w:jc w:val="both"/>
        <w:rPr>
          <w:rFonts w:cs="Arial"/>
          <w:lang w:val="sl-SI"/>
        </w:rPr>
      </w:pPr>
      <w:r w:rsidRPr="00ED4EC6">
        <w:rPr>
          <w:rFonts w:cs="Arial"/>
          <w:lang w:val="sl-SI"/>
        </w:rPr>
        <w:t>Ponudnikom, ki s ponudbo ne bodo uspeli, bo varščina vrnjena oziroma predloženi instrument zavarovanja sproščen najpozneje v petih dneh po prejemu obv</w:t>
      </w:r>
      <w:r>
        <w:rPr>
          <w:rFonts w:cs="Arial"/>
          <w:lang w:val="sl-SI"/>
        </w:rPr>
        <w:t>estila o izidu zbiranja ponudb.</w:t>
      </w:r>
    </w:p>
    <w:p w14:paraId="1AEA11E7" w14:textId="77777777" w:rsidR="00ED4EC6" w:rsidRPr="00ED4EC6" w:rsidRDefault="00ED4EC6" w:rsidP="00ED4EC6">
      <w:pPr>
        <w:autoSpaceDE w:val="0"/>
        <w:autoSpaceDN w:val="0"/>
        <w:adjustRightInd w:val="0"/>
        <w:ind w:right="-574"/>
        <w:jc w:val="both"/>
        <w:rPr>
          <w:rFonts w:cs="Arial"/>
          <w:lang w:val="sl-SI"/>
        </w:rPr>
      </w:pPr>
    </w:p>
    <w:p w14:paraId="20BD8032" w14:textId="1DBB91AF" w:rsidR="00ED4EC6" w:rsidRPr="00ED4EC6" w:rsidRDefault="00ED4EC6" w:rsidP="00ED4EC6">
      <w:pPr>
        <w:ind w:right="-574"/>
        <w:jc w:val="both"/>
        <w:rPr>
          <w:rFonts w:cs="Arial"/>
          <w:lang w:val="sl-SI"/>
        </w:rPr>
      </w:pPr>
      <w:r w:rsidRPr="00ED4EC6">
        <w:rPr>
          <w:rFonts w:cs="Arial"/>
          <w:lang w:val="sl-SI"/>
        </w:rPr>
        <w:t>Ponudnik, ki bo s ponudbo uspel, mora vplačati kupnino in prevzeti blago pod pogoji, ki bodo določeni v prodajni pogodbi, sklenjeni na podlagi izbire najboljšega ponudnika. Vplačan</w:t>
      </w:r>
      <w:r>
        <w:rPr>
          <w:rFonts w:cs="Arial"/>
          <w:lang w:val="sl-SI"/>
        </w:rPr>
        <w:t>a varščina se všteje v kupnino.</w:t>
      </w:r>
    </w:p>
    <w:p w14:paraId="20EBB743" w14:textId="77777777" w:rsidR="00ED4EC6" w:rsidRPr="00ED4EC6" w:rsidRDefault="00ED4EC6" w:rsidP="00ED4EC6">
      <w:pPr>
        <w:ind w:right="-574"/>
        <w:jc w:val="both"/>
        <w:rPr>
          <w:rFonts w:cs="Arial"/>
          <w:lang w:val="sl-SI"/>
        </w:rPr>
      </w:pPr>
    </w:p>
    <w:p w14:paraId="0DE2488E" w14:textId="77777777" w:rsidR="00ED4EC6" w:rsidRPr="00ED4EC6" w:rsidRDefault="00ED4EC6" w:rsidP="00ED4EC6">
      <w:pPr>
        <w:spacing w:line="270" w:lineRule="auto"/>
        <w:ind w:right="-574"/>
        <w:jc w:val="both"/>
        <w:rPr>
          <w:rFonts w:eastAsia="Arial" w:cs="Arial"/>
          <w:szCs w:val="22"/>
          <w:lang w:val="sl-SI" w:eastAsia="sl-SI"/>
        </w:rPr>
      </w:pPr>
      <w:r w:rsidRPr="00ED4EC6">
        <w:rPr>
          <w:rFonts w:eastAsia="Arial" w:cs="Arial"/>
          <w:szCs w:val="22"/>
          <w:lang w:val="sl-SI" w:eastAsia="sl-SI"/>
        </w:rPr>
        <w:t>Od dosežene prodajne cene mora kupec takoj plačati še carino in davek na dodano vrednost kot je navedeno v predhodni tabeli, v kolikor ni predvidena oprostitev plačila teh dajatev.</w:t>
      </w:r>
    </w:p>
    <w:p w14:paraId="3D062071" w14:textId="3FD0AAC2" w:rsidR="00ED4EC6" w:rsidRPr="00ED4EC6" w:rsidRDefault="00ED4EC6" w:rsidP="00ED4EC6">
      <w:pPr>
        <w:spacing w:line="270" w:lineRule="auto"/>
        <w:ind w:right="-574"/>
        <w:jc w:val="both"/>
        <w:rPr>
          <w:rFonts w:eastAsia="Arial" w:cs="Arial"/>
          <w:szCs w:val="22"/>
          <w:lang w:val="sl-SI" w:eastAsia="sl-SI"/>
        </w:rPr>
      </w:pPr>
    </w:p>
    <w:p w14:paraId="2F175303" w14:textId="77777777" w:rsidR="00ED4EC6" w:rsidRPr="00ED4EC6" w:rsidRDefault="00ED4EC6" w:rsidP="00ED4EC6">
      <w:pPr>
        <w:spacing w:line="270" w:lineRule="auto"/>
        <w:ind w:right="-574"/>
        <w:jc w:val="both"/>
        <w:rPr>
          <w:rFonts w:eastAsia="Arial" w:cs="Arial"/>
          <w:szCs w:val="22"/>
          <w:lang w:val="sl-SI" w:eastAsia="sl-SI"/>
        </w:rPr>
      </w:pPr>
      <w:r w:rsidRPr="00ED4EC6">
        <w:rPr>
          <w:rFonts w:eastAsia="Arial" w:cs="Arial"/>
          <w:szCs w:val="22"/>
          <w:lang w:val="sl-SI" w:eastAsia="sl-SI"/>
        </w:rPr>
        <w:t>V kolikor želi kupec blago iznesti iz območja EU, se predhodno navedene dajatve ne obračunajo. Kot dokazilo namere iznosa blaga iz EU je potrebno ob prevzemu-iznosu blaga iz carinskega območja, Finančni upravi RS predložiti ustrezni carinski dokument.</w:t>
      </w:r>
    </w:p>
    <w:p w14:paraId="2CD86A44" w14:textId="77777777" w:rsidR="00ED4EC6" w:rsidRPr="00ED4EC6" w:rsidRDefault="00ED4EC6" w:rsidP="00ED4EC6">
      <w:pPr>
        <w:spacing w:line="270" w:lineRule="auto"/>
        <w:ind w:right="-574"/>
        <w:jc w:val="both"/>
        <w:rPr>
          <w:rFonts w:eastAsia="Arial" w:cs="Arial"/>
          <w:szCs w:val="22"/>
          <w:lang w:val="sl-SI" w:eastAsia="sl-SI"/>
        </w:rPr>
      </w:pPr>
    </w:p>
    <w:p w14:paraId="057173D2" w14:textId="77777777" w:rsidR="00ED4EC6" w:rsidRPr="00ED4EC6" w:rsidRDefault="00ED4EC6" w:rsidP="00ED4EC6">
      <w:pPr>
        <w:ind w:right="-574"/>
        <w:jc w:val="both"/>
        <w:rPr>
          <w:rFonts w:cs="Arial"/>
          <w:lang w:val="sl-SI"/>
        </w:rPr>
      </w:pPr>
      <w:r w:rsidRPr="00ED4EC6">
        <w:rPr>
          <w:rFonts w:cs="Arial"/>
          <w:lang w:val="sl-SI"/>
        </w:rPr>
        <w:t>Izbrani ponudnik bo skupaj z obvestilom o izidu prejel pogodbo, ki jo mora podpisano vrniti v osmih dneh po prejemu ter plačati kupnino in prevzeti kupljeno premičnino v roku, določenem v pogodbi. Če izbrani ponudnik ne podpiše prodajne pogodbe do poteka roka za podpis pogodbe ali ne plača kupnine v roku, določenem za plačilo kupnine, se mu varščina ne vrne, predloženi instrument zavarovanja pa se unovči.</w:t>
      </w:r>
    </w:p>
    <w:p w14:paraId="6C74ECD8" w14:textId="77777777" w:rsidR="00ED4EC6" w:rsidRPr="00ED4EC6" w:rsidRDefault="00ED4EC6" w:rsidP="00ED4EC6">
      <w:pPr>
        <w:spacing w:after="400" w:line="240" w:lineRule="auto"/>
        <w:ind w:right="-573"/>
        <w:jc w:val="both"/>
        <w:rPr>
          <w:rFonts w:eastAsia="Arial" w:cs="Arial"/>
          <w:szCs w:val="22"/>
          <w:lang w:val="sl-SI" w:eastAsia="sl-SI"/>
        </w:rPr>
      </w:pPr>
    </w:p>
    <w:p w14:paraId="41632F7A" w14:textId="26E496CF" w:rsidR="00ED4EC6" w:rsidRPr="00ED4EC6" w:rsidRDefault="00ED4EC6" w:rsidP="00ED4EC6">
      <w:pPr>
        <w:tabs>
          <w:tab w:val="left" w:pos="6804"/>
        </w:tabs>
        <w:spacing w:line="259" w:lineRule="auto"/>
        <w:ind w:right="-574"/>
        <w:rPr>
          <w:rFonts w:eastAsia="Arial" w:cs="Arial"/>
          <w:szCs w:val="22"/>
          <w:lang w:val="sl-SI" w:eastAsia="sl-SI"/>
        </w:rPr>
      </w:pPr>
      <w:r>
        <w:rPr>
          <w:rFonts w:eastAsia="Arial" w:cs="Arial"/>
          <w:szCs w:val="22"/>
          <w:lang w:val="sl-SI" w:eastAsia="sl-SI"/>
        </w:rPr>
        <w:tab/>
      </w:r>
      <w:r w:rsidRPr="00ED4EC6">
        <w:rPr>
          <w:rFonts w:eastAsia="Arial" w:cs="Arial"/>
          <w:szCs w:val="22"/>
          <w:lang w:val="sl-SI" w:eastAsia="sl-SI"/>
        </w:rPr>
        <w:t>Edi V</w:t>
      </w:r>
      <w:r>
        <w:rPr>
          <w:rFonts w:eastAsia="Arial" w:cs="Arial"/>
          <w:szCs w:val="22"/>
          <w:lang w:val="sl-SI" w:eastAsia="sl-SI"/>
        </w:rPr>
        <w:t>ivoda,</w:t>
      </w:r>
    </w:p>
    <w:p w14:paraId="15213949" w14:textId="6C1C4CAD" w:rsidR="00ED4EC6" w:rsidRPr="00ED4EC6" w:rsidRDefault="00ED4EC6" w:rsidP="00ED4EC6">
      <w:pPr>
        <w:tabs>
          <w:tab w:val="left" w:pos="6804"/>
          <w:tab w:val="center" w:pos="7371"/>
          <w:tab w:val="center" w:pos="8640"/>
        </w:tabs>
        <w:spacing w:line="259" w:lineRule="auto"/>
        <w:ind w:right="-574"/>
        <w:rPr>
          <w:rFonts w:eastAsia="Arial" w:cs="Arial"/>
          <w:szCs w:val="22"/>
          <w:lang w:val="sl-SI" w:eastAsia="sl-SI"/>
        </w:rPr>
      </w:pPr>
      <w:r>
        <w:rPr>
          <w:rFonts w:eastAsia="Arial" w:cs="Arial"/>
          <w:szCs w:val="22"/>
          <w:lang w:val="sl-SI" w:eastAsia="sl-SI"/>
        </w:rPr>
        <w:tab/>
      </w:r>
      <w:r w:rsidRPr="00ED4EC6">
        <w:rPr>
          <w:rFonts w:eastAsia="Arial" w:cs="Arial"/>
          <w:szCs w:val="22"/>
          <w:lang w:val="sl-SI" w:eastAsia="sl-SI"/>
        </w:rPr>
        <w:t>vodja oddelka</w:t>
      </w:r>
    </w:p>
    <w:p w14:paraId="369F5074" w14:textId="77777777" w:rsidR="00ED4EC6" w:rsidRPr="00ED4EC6" w:rsidRDefault="00ED4EC6" w:rsidP="00ED4EC6">
      <w:pPr>
        <w:spacing w:line="270" w:lineRule="auto"/>
        <w:ind w:right="-574"/>
        <w:jc w:val="both"/>
        <w:rPr>
          <w:rFonts w:eastAsia="Arial" w:cs="Arial"/>
          <w:szCs w:val="22"/>
          <w:lang w:val="sl-SI" w:eastAsia="sl-SI"/>
        </w:rPr>
      </w:pPr>
      <w:r w:rsidRPr="00ED4EC6">
        <w:rPr>
          <w:rFonts w:eastAsia="Arial" w:cs="Arial"/>
          <w:szCs w:val="22"/>
          <w:lang w:val="sl-SI" w:eastAsia="sl-SI"/>
        </w:rPr>
        <w:t>Objavljeno:</w:t>
      </w:r>
    </w:p>
    <w:p w14:paraId="18DE4F0E" w14:textId="77777777" w:rsidR="00ED4EC6" w:rsidRPr="00ED4EC6" w:rsidRDefault="00ED4EC6" w:rsidP="00ED4EC6">
      <w:pPr>
        <w:spacing w:line="240" w:lineRule="auto"/>
        <w:ind w:right="-574"/>
        <w:jc w:val="both"/>
        <w:rPr>
          <w:rFonts w:eastAsia="Arial" w:cs="Arial"/>
          <w:szCs w:val="22"/>
          <w:lang w:val="sl-SI" w:eastAsia="sl-SI"/>
        </w:rPr>
      </w:pPr>
      <w:r w:rsidRPr="00ED4EC6">
        <w:rPr>
          <w:rFonts w:eastAsia="Arial" w:cs="Arial"/>
          <w:szCs w:val="22"/>
          <w:lang w:val="sl-SI" w:eastAsia="sl-SI"/>
        </w:rPr>
        <w:t xml:space="preserve">- na spletni strani FURS </w:t>
      </w:r>
    </w:p>
    <w:p w14:paraId="2E17294B" w14:textId="52A52EF8" w:rsidR="00DF5789" w:rsidRPr="00ED4EC6" w:rsidRDefault="00ED4EC6" w:rsidP="00ED4EC6">
      <w:pPr>
        <w:tabs>
          <w:tab w:val="left" w:pos="2625"/>
        </w:tabs>
        <w:spacing w:line="240" w:lineRule="auto"/>
        <w:ind w:right="-574"/>
        <w:rPr>
          <w:rStyle w:val="Hiperpovezava"/>
          <w:color w:val="auto"/>
          <w:u w:val="none"/>
          <w:lang w:val="sl-SI"/>
        </w:rPr>
      </w:pPr>
      <w:r w:rsidRPr="00ED4EC6">
        <w:rPr>
          <w:rFonts w:eastAsia="Arial" w:cs="Arial"/>
          <w:szCs w:val="22"/>
          <w:lang w:val="sl-SI" w:eastAsia="sl-SI"/>
        </w:rPr>
        <w:t>- na oglasni deski FURS</w:t>
      </w:r>
    </w:p>
    <w:sectPr w:rsidR="00DF5789" w:rsidRPr="00ED4EC6" w:rsidSect="0008603A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567" w:right="1701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9BB37" w14:textId="77777777" w:rsidR="00354B39" w:rsidRDefault="00354B39">
      <w:pPr>
        <w:spacing w:line="240" w:lineRule="auto"/>
      </w:pPr>
      <w:r>
        <w:separator/>
      </w:r>
    </w:p>
  </w:endnote>
  <w:endnote w:type="continuationSeparator" w:id="0">
    <w:p w14:paraId="3AF17F34" w14:textId="77777777" w:rsidR="00354B39" w:rsidRDefault="00354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Bernard MT Condensed"/>
    <w:panose1 w:val="02000806030000020004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3BB7" w14:textId="6F1CD133" w:rsidR="000F062C" w:rsidRDefault="00737049" w:rsidP="00416CED">
    <w:pPr>
      <w:pStyle w:val="Noga1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ED4EC6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ED4EC6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3BD4" w14:textId="0BCDD098" w:rsidR="000F062C" w:rsidRDefault="00737049" w:rsidP="00416CED">
    <w:pPr>
      <w:pStyle w:val="Noga0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ED4EC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ED4EC6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D5390" w14:textId="77777777" w:rsidR="00354B39" w:rsidRDefault="00354B39">
      <w:pPr>
        <w:spacing w:line="240" w:lineRule="auto"/>
      </w:pPr>
      <w:r>
        <w:separator/>
      </w:r>
    </w:p>
  </w:footnote>
  <w:footnote w:type="continuationSeparator" w:id="0">
    <w:p w14:paraId="28D0CFD9" w14:textId="77777777" w:rsidR="00354B39" w:rsidRDefault="00354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3BB6" w14:textId="01E77941" w:rsidR="000F062C" w:rsidRPr="00110CBD" w:rsidRDefault="00354B39" w:rsidP="007D75CF">
    <w:pPr>
      <w:pStyle w:val="Glava1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5671B" w14:paraId="65E53BC9" w14:textId="77777777">
      <w:trPr>
        <w:cantSplit/>
        <w:trHeight w:hRule="exact" w:val="847"/>
      </w:trPr>
      <w:tc>
        <w:tcPr>
          <w:tcW w:w="567" w:type="dxa"/>
        </w:tcPr>
        <w:p w14:paraId="65E53BC8" w14:textId="42C5AD07" w:rsidR="000F062C" w:rsidRPr="006D42D9" w:rsidRDefault="00737049" w:rsidP="00DF5789">
          <w:pPr>
            <w:pStyle w:val="Navaden10"/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</w:tc>
    </w:tr>
  </w:tbl>
  <w:p w14:paraId="65E53BCA" w14:textId="2E3525B5" w:rsidR="000F062C" w:rsidRPr="008F3500" w:rsidRDefault="00737049" w:rsidP="00924E3C">
    <w:pPr>
      <w:pStyle w:val="Navaden2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65E53BCB" w14:textId="77777777" w:rsidR="000F062C" w:rsidRPr="008F3500" w:rsidRDefault="00737049" w:rsidP="00924E3C">
    <w:pPr>
      <w:pStyle w:val="Glava0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65E53BCC" w14:textId="77777777" w:rsidR="000F062C" w:rsidRPr="008F3500" w:rsidRDefault="00737049" w:rsidP="00567106">
    <w:pPr>
      <w:pStyle w:val="Glava10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65E53BCD" w14:textId="6425FFBF" w:rsidR="000F062C" w:rsidRPr="008F3500" w:rsidRDefault="00354B39" w:rsidP="00567106">
    <w:pPr>
      <w:pStyle w:val="Glava2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lang w:val="sl-SI"/>
      </w:rPr>
    </w:pPr>
  </w:p>
  <w:p w14:paraId="65E53BCE" w14:textId="60ACD24A" w:rsidR="000F062C" w:rsidRPr="008F3500" w:rsidRDefault="00354B39" w:rsidP="003F3B6F">
    <w:pPr>
      <w:pStyle w:val="Glava3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lang w:val="sl-SI"/>
      </w:rPr>
    </w:pPr>
  </w:p>
  <w:p w14:paraId="65E53BCF" w14:textId="55501F34" w:rsidR="000F062C" w:rsidRPr="008F3500" w:rsidRDefault="00DF5789" w:rsidP="003F3B6F">
    <w:pPr>
      <w:pStyle w:val="Glava4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Piranska cesta 2,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31, 6001 Koper</w:t>
    </w:r>
    <w:r w:rsidR="00737049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05</w:t>
    </w:r>
    <w:r w:rsidR="00737049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610</w:t>
    </w:r>
    <w:r w:rsidR="00737049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80</w:t>
    </w:r>
    <w:r w:rsidR="00737049">
      <w:rPr>
        <w:rFonts w:cs="Arial"/>
        <w:sz w:val="16"/>
        <w:lang w:val="sl-SI"/>
      </w:rPr>
      <w:t xml:space="preserve"> 00</w:t>
    </w:r>
  </w:p>
  <w:p w14:paraId="65E53BD0" w14:textId="566000DB" w:rsidR="000F062C" w:rsidRPr="008F3500" w:rsidRDefault="00737049" w:rsidP="00924E3C">
    <w:pPr>
      <w:pStyle w:val="Glava5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</w:t>
    </w:r>
    <w:r w:rsidR="00DF5789">
      <w:rPr>
        <w:rFonts w:cs="Arial"/>
        <w:sz w:val="16"/>
        <w:lang w:val="sl-SI"/>
      </w:rPr>
      <w:t>5</w:t>
    </w:r>
    <w:r>
      <w:rPr>
        <w:rFonts w:cs="Arial"/>
        <w:sz w:val="16"/>
        <w:lang w:val="sl-SI"/>
      </w:rPr>
      <w:t xml:space="preserve"> </w:t>
    </w:r>
    <w:r w:rsidR="00DF5789">
      <w:rPr>
        <w:rFonts w:cs="Arial"/>
        <w:sz w:val="16"/>
        <w:lang w:val="sl-SI"/>
      </w:rPr>
      <w:t>610</w:t>
    </w:r>
    <w:r>
      <w:rPr>
        <w:rFonts w:cs="Arial"/>
        <w:sz w:val="16"/>
        <w:lang w:val="sl-SI"/>
      </w:rPr>
      <w:t xml:space="preserve"> </w:t>
    </w:r>
    <w:r w:rsidR="00DF5789">
      <w:rPr>
        <w:rFonts w:cs="Arial"/>
        <w:sz w:val="16"/>
        <w:lang w:val="sl-SI"/>
      </w:rPr>
      <w:t>80</w:t>
    </w:r>
    <w:r>
      <w:rPr>
        <w:rFonts w:cs="Arial"/>
        <w:sz w:val="16"/>
        <w:lang w:val="sl-SI"/>
      </w:rPr>
      <w:t xml:space="preserve"> </w:t>
    </w:r>
    <w:r w:rsidR="00DF5789">
      <w:rPr>
        <w:rFonts w:cs="Arial"/>
        <w:sz w:val="16"/>
        <w:lang w:val="sl-SI"/>
      </w:rPr>
      <w:t>99</w:t>
    </w:r>
  </w:p>
  <w:p w14:paraId="65E53BD1" w14:textId="22B251B8" w:rsidR="000F062C" w:rsidRPr="008F3500" w:rsidRDefault="00737049" w:rsidP="007D75CF">
    <w:pPr>
      <w:pStyle w:val="Glava6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DF5789">
      <w:rPr>
        <w:rFonts w:cs="Arial"/>
        <w:sz w:val="16"/>
        <w:lang w:val="sl-SI"/>
      </w:rPr>
      <w:t>kp</w:t>
    </w:r>
    <w:r>
      <w:rPr>
        <w:rFonts w:cs="Arial"/>
        <w:sz w:val="16"/>
        <w:lang w:val="sl-SI"/>
      </w:rPr>
      <w:t>.fu@gov.si</w:t>
    </w:r>
  </w:p>
  <w:p w14:paraId="65E53BD2" w14:textId="77777777" w:rsidR="000F062C" w:rsidRPr="008F3500" w:rsidRDefault="00737049" w:rsidP="007D75CF">
    <w:pPr>
      <w:pStyle w:val="Glava7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65E53BD3" w14:textId="77777777" w:rsidR="000F062C" w:rsidRPr="008F3500" w:rsidRDefault="00354B39" w:rsidP="007D75CF">
    <w:pPr>
      <w:pStyle w:val="Glava8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54B63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1AB12A" w:tentative="1">
      <w:start w:val="1"/>
      <w:numFmt w:val="lowerLetter"/>
      <w:lvlText w:val="%2."/>
      <w:lvlJc w:val="left"/>
      <w:pPr>
        <w:ind w:left="1800" w:hanging="360"/>
      </w:pPr>
    </w:lvl>
    <w:lvl w:ilvl="2" w:tplc="065C6ABE" w:tentative="1">
      <w:start w:val="1"/>
      <w:numFmt w:val="lowerRoman"/>
      <w:lvlText w:val="%3."/>
      <w:lvlJc w:val="right"/>
      <w:pPr>
        <w:ind w:left="2520" w:hanging="180"/>
      </w:pPr>
    </w:lvl>
    <w:lvl w:ilvl="3" w:tplc="782EF52C" w:tentative="1">
      <w:start w:val="1"/>
      <w:numFmt w:val="decimal"/>
      <w:lvlText w:val="%4."/>
      <w:lvlJc w:val="left"/>
      <w:pPr>
        <w:ind w:left="3240" w:hanging="360"/>
      </w:pPr>
    </w:lvl>
    <w:lvl w:ilvl="4" w:tplc="4E3CEB94" w:tentative="1">
      <w:start w:val="1"/>
      <w:numFmt w:val="lowerLetter"/>
      <w:lvlText w:val="%5."/>
      <w:lvlJc w:val="left"/>
      <w:pPr>
        <w:ind w:left="3960" w:hanging="360"/>
      </w:pPr>
    </w:lvl>
    <w:lvl w:ilvl="5" w:tplc="16A4E334" w:tentative="1">
      <w:start w:val="1"/>
      <w:numFmt w:val="lowerRoman"/>
      <w:lvlText w:val="%6."/>
      <w:lvlJc w:val="right"/>
      <w:pPr>
        <w:ind w:left="4680" w:hanging="180"/>
      </w:pPr>
    </w:lvl>
    <w:lvl w:ilvl="6" w:tplc="ECA8A9BE" w:tentative="1">
      <w:start w:val="1"/>
      <w:numFmt w:val="decimal"/>
      <w:lvlText w:val="%7."/>
      <w:lvlJc w:val="left"/>
      <w:pPr>
        <w:ind w:left="5400" w:hanging="360"/>
      </w:pPr>
    </w:lvl>
    <w:lvl w:ilvl="7" w:tplc="7A5454B6" w:tentative="1">
      <w:start w:val="1"/>
      <w:numFmt w:val="lowerLetter"/>
      <w:lvlText w:val="%8."/>
      <w:lvlJc w:val="left"/>
      <w:pPr>
        <w:ind w:left="6120" w:hanging="360"/>
      </w:pPr>
    </w:lvl>
    <w:lvl w:ilvl="8" w:tplc="20D844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D8F8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982578" w:tentative="1">
      <w:start w:val="1"/>
      <w:numFmt w:val="lowerLetter"/>
      <w:lvlText w:val="%2."/>
      <w:lvlJc w:val="left"/>
      <w:pPr>
        <w:ind w:left="1080" w:hanging="360"/>
      </w:pPr>
    </w:lvl>
    <w:lvl w:ilvl="2" w:tplc="D0283610" w:tentative="1">
      <w:start w:val="1"/>
      <w:numFmt w:val="lowerRoman"/>
      <w:lvlText w:val="%3."/>
      <w:lvlJc w:val="right"/>
      <w:pPr>
        <w:ind w:left="1800" w:hanging="180"/>
      </w:pPr>
    </w:lvl>
    <w:lvl w:ilvl="3" w:tplc="730607E2" w:tentative="1">
      <w:start w:val="1"/>
      <w:numFmt w:val="decimal"/>
      <w:lvlText w:val="%4."/>
      <w:lvlJc w:val="left"/>
      <w:pPr>
        <w:ind w:left="2520" w:hanging="360"/>
      </w:pPr>
    </w:lvl>
    <w:lvl w:ilvl="4" w:tplc="D9C880F4" w:tentative="1">
      <w:start w:val="1"/>
      <w:numFmt w:val="lowerLetter"/>
      <w:lvlText w:val="%5."/>
      <w:lvlJc w:val="left"/>
      <w:pPr>
        <w:ind w:left="3240" w:hanging="360"/>
      </w:pPr>
    </w:lvl>
    <w:lvl w:ilvl="5" w:tplc="96083DA2" w:tentative="1">
      <w:start w:val="1"/>
      <w:numFmt w:val="lowerRoman"/>
      <w:lvlText w:val="%6."/>
      <w:lvlJc w:val="right"/>
      <w:pPr>
        <w:ind w:left="3960" w:hanging="180"/>
      </w:pPr>
    </w:lvl>
    <w:lvl w:ilvl="6" w:tplc="F58ED3EA" w:tentative="1">
      <w:start w:val="1"/>
      <w:numFmt w:val="decimal"/>
      <w:lvlText w:val="%7."/>
      <w:lvlJc w:val="left"/>
      <w:pPr>
        <w:ind w:left="4680" w:hanging="360"/>
      </w:pPr>
    </w:lvl>
    <w:lvl w:ilvl="7" w:tplc="769C9DC2" w:tentative="1">
      <w:start w:val="1"/>
      <w:numFmt w:val="lowerLetter"/>
      <w:lvlText w:val="%8."/>
      <w:lvlJc w:val="left"/>
      <w:pPr>
        <w:ind w:left="5400" w:hanging="360"/>
      </w:pPr>
    </w:lvl>
    <w:lvl w:ilvl="8" w:tplc="A60458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E5045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21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01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2D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2F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41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2D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AD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65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629A8"/>
    <w:multiLevelType w:val="hybridMultilevel"/>
    <w:tmpl w:val="1E5046C2"/>
    <w:lvl w:ilvl="0" w:tplc="5C14DC04">
      <w:start w:val="2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23201"/>
    <w:multiLevelType w:val="hybridMultilevel"/>
    <w:tmpl w:val="391659AA"/>
    <w:lvl w:ilvl="0" w:tplc="0BBEED46">
      <w:start w:val="23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B5B43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62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6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60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45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C4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8B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6E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F00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1B"/>
    <w:rsid w:val="0003118D"/>
    <w:rsid w:val="00053329"/>
    <w:rsid w:val="0008603A"/>
    <w:rsid w:val="000C09ED"/>
    <w:rsid w:val="000C2260"/>
    <w:rsid w:val="000F6C00"/>
    <w:rsid w:val="001146A4"/>
    <w:rsid w:val="0013144B"/>
    <w:rsid w:val="00147945"/>
    <w:rsid w:val="00165EB5"/>
    <w:rsid w:val="00175C75"/>
    <w:rsid w:val="001809FA"/>
    <w:rsid w:val="00186180"/>
    <w:rsid w:val="001915BF"/>
    <w:rsid w:val="00197460"/>
    <w:rsid w:val="001C5CA5"/>
    <w:rsid w:val="001F2EBE"/>
    <w:rsid w:val="00220A97"/>
    <w:rsid w:val="0026657C"/>
    <w:rsid w:val="0027011D"/>
    <w:rsid w:val="002912EF"/>
    <w:rsid w:val="00292BB1"/>
    <w:rsid w:val="002A1FD2"/>
    <w:rsid w:val="002B4686"/>
    <w:rsid w:val="002B6678"/>
    <w:rsid w:val="002C1650"/>
    <w:rsid w:val="002C494B"/>
    <w:rsid w:val="002C7E47"/>
    <w:rsid w:val="002D1A52"/>
    <w:rsid w:val="002D26DD"/>
    <w:rsid w:val="002E46D6"/>
    <w:rsid w:val="002F2009"/>
    <w:rsid w:val="003056A6"/>
    <w:rsid w:val="003165F7"/>
    <w:rsid w:val="0032270E"/>
    <w:rsid w:val="00326621"/>
    <w:rsid w:val="003268B5"/>
    <w:rsid w:val="003370CD"/>
    <w:rsid w:val="0034361F"/>
    <w:rsid w:val="00354B39"/>
    <w:rsid w:val="00356B3A"/>
    <w:rsid w:val="00382E22"/>
    <w:rsid w:val="0038797A"/>
    <w:rsid w:val="0039719A"/>
    <w:rsid w:val="003A58A1"/>
    <w:rsid w:val="003B0C3A"/>
    <w:rsid w:val="003B2756"/>
    <w:rsid w:val="003D2747"/>
    <w:rsid w:val="003F0CB5"/>
    <w:rsid w:val="00411225"/>
    <w:rsid w:val="0042369E"/>
    <w:rsid w:val="00441158"/>
    <w:rsid w:val="004510AD"/>
    <w:rsid w:val="00490313"/>
    <w:rsid w:val="004A7700"/>
    <w:rsid w:val="004B264C"/>
    <w:rsid w:val="004C2858"/>
    <w:rsid w:val="004C51A9"/>
    <w:rsid w:val="004C6E81"/>
    <w:rsid w:val="004D3055"/>
    <w:rsid w:val="004D7D83"/>
    <w:rsid w:val="004E0B3B"/>
    <w:rsid w:val="004E5964"/>
    <w:rsid w:val="004F4818"/>
    <w:rsid w:val="004F755A"/>
    <w:rsid w:val="0052579C"/>
    <w:rsid w:val="005760ED"/>
    <w:rsid w:val="00582983"/>
    <w:rsid w:val="005C4C36"/>
    <w:rsid w:val="006026AC"/>
    <w:rsid w:val="00616FB3"/>
    <w:rsid w:val="00661DCE"/>
    <w:rsid w:val="00663C55"/>
    <w:rsid w:val="00690853"/>
    <w:rsid w:val="006A1D7A"/>
    <w:rsid w:val="006A3902"/>
    <w:rsid w:val="006B496B"/>
    <w:rsid w:val="006C633A"/>
    <w:rsid w:val="006D6A10"/>
    <w:rsid w:val="006E1FD3"/>
    <w:rsid w:val="006F772A"/>
    <w:rsid w:val="007026D9"/>
    <w:rsid w:val="00723F66"/>
    <w:rsid w:val="00737049"/>
    <w:rsid w:val="0074727C"/>
    <w:rsid w:val="00747BA4"/>
    <w:rsid w:val="00752AC6"/>
    <w:rsid w:val="00760C6C"/>
    <w:rsid w:val="0079457F"/>
    <w:rsid w:val="007A03D8"/>
    <w:rsid w:val="007C202A"/>
    <w:rsid w:val="007C3775"/>
    <w:rsid w:val="007D3C1A"/>
    <w:rsid w:val="007F66FB"/>
    <w:rsid w:val="00825BAE"/>
    <w:rsid w:val="008350D1"/>
    <w:rsid w:val="008625D8"/>
    <w:rsid w:val="00864AC4"/>
    <w:rsid w:val="00872858"/>
    <w:rsid w:val="00895987"/>
    <w:rsid w:val="00896FAD"/>
    <w:rsid w:val="008D223C"/>
    <w:rsid w:val="00904748"/>
    <w:rsid w:val="00925C01"/>
    <w:rsid w:val="00962547"/>
    <w:rsid w:val="00962ED8"/>
    <w:rsid w:val="00993ABD"/>
    <w:rsid w:val="009A5C8F"/>
    <w:rsid w:val="009C3E6C"/>
    <w:rsid w:val="009D12C9"/>
    <w:rsid w:val="00A0392F"/>
    <w:rsid w:val="00A14A0E"/>
    <w:rsid w:val="00A3627B"/>
    <w:rsid w:val="00A44E58"/>
    <w:rsid w:val="00A5671B"/>
    <w:rsid w:val="00A72766"/>
    <w:rsid w:val="00AE1BAC"/>
    <w:rsid w:val="00B15DB0"/>
    <w:rsid w:val="00B45B51"/>
    <w:rsid w:val="00B70F1F"/>
    <w:rsid w:val="00B80AF0"/>
    <w:rsid w:val="00B85078"/>
    <w:rsid w:val="00B87CC4"/>
    <w:rsid w:val="00BB3D07"/>
    <w:rsid w:val="00BB7879"/>
    <w:rsid w:val="00BF4EA1"/>
    <w:rsid w:val="00C43BD0"/>
    <w:rsid w:val="00C458A4"/>
    <w:rsid w:val="00C506C8"/>
    <w:rsid w:val="00CC575F"/>
    <w:rsid w:val="00D15FF3"/>
    <w:rsid w:val="00D659AD"/>
    <w:rsid w:val="00D901BA"/>
    <w:rsid w:val="00DB29C7"/>
    <w:rsid w:val="00DF5789"/>
    <w:rsid w:val="00E0527C"/>
    <w:rsid w:val="00E1401E"/>
    <w:rsid w:val="00E348C7"/>
    <w:rsid w:val="00E51CBE"/>
    <w:rsid w:val="00E71B75"/>
    <w:rsid w:val="00E7381B"/>
    <w:rsid w:val="00E86E90"/>
    <w:rsid w:val="00E954B1"/>
    <w:rsid w:val="00EA592E"/>
    <w:rsid w:val="00EC668E"/>
    <w:rsid w:val="00ED4EC6"/>
    <w:rsid w:val="00EE0F85"/>
    <w:rsid w:val="00F041D4"/>
    <w:rsid w:val="00F06194"/>
    <w:rsid w:val="00F20A46"/>
    <w:rsid w:val="00F4503F"/>
    <w:rsid w:val="00F86D6A"/>
    <w:rsid w:val="00F87A07"/>
    <w:rsid w:val="00F9214F"/>
    <w:rsid w:val="00FB6B66"/>
    <w:rsid w:val="00FB7BF3"/>
    <w:rsid w:val="00FE5531"/>
    <w:rsid w:val="00FE5849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E53B93"/>
  <w15:docId w15:val="{209841D7-7E0B-43E6-8378-2371F20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vaden1">
    <w:name w:val="Navaden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">
    <w:name w:val="Glava1"/>
    <w:basedOn w:val="Navaden1"/>
    <w:rsid w:val="00AD2B87"/>
    <w:pPr>
      <w:tabs>
        <w:tab w:val="center" w:pos="4320"/>
        <w:tab w:val="right" w:pos="8640"/>
      </w:tabs>
    </w:pPr>
  </w:style>
  <w:style w:type="paragraph" w:customStyle="1" w:styleId="Navaden0">
    <w:name w:val="Navaden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1">
    <w:name w:val="Noga1"/>
    <w:basedOn w:val="Navaden0"/>
    <w:semiHidden/>
    <w:rsid w:val="00AD2B87"/>
    <w:pPr>
      <w:tabs>
        <w:tab w:val="center" w:pos="4320"/>
        <w:tab w:val="right" w:pos="8640"/>
      </w:tabs>
    </w:pPr>
  </w:style>
  <w:style w:type="paragraph" w:customStyle="1" w:styleId="Navaden10">
    <w:name w:val="Navaden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2">
    <w:name w:val="Navaden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0">
    <w:name w:val="Glava_0"/>
    <w:basedOn w:val="Navaden3"/>
    <w:rsid w:val="00AD2B87"/>
    <w:pPr>
      <w:tabs>
        <w:tab w:val="center" w:pos="4320"/>
        <w:tab w:val="right" w:pos="8640"/>
      </w:tabs>
    </w:pPr>
  </w:style>
  <w:style w:type="paragraph" w:customStyle="1" w:styleId="Navaden3">
    <w:name w:val="Navaden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0">
    <w:name w:val="Glava_1"/>
    <w:basedOn w:val="Navaden4"/>
    <w:rsid w:val="00AD2B87"/>
    <w:pPr>
      <w:tabs>
        <w:tab w:val="center" w:pos="4320"/>
        <w:tab w:val="right" w:pos="8640"/>
      </w:tabs>
    </w:pPr>
  </w:style>
  <w:style w:type="paragraph" w:customStyle="1" w:styleId="Navaden4">
    <w:name w:val="Navaden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2">
    <w:name w:val="Glava_2"/>
    <w:basedOn w:val="Navaden5"/>
    <w:rsid w:val="00AD2B87"/>
    <w:pPr>
      <w:tabs>
        <w:tab w:val="center" w:pos="4320"/>
        <w:tab w:val="right" w:pos="8640"/>
      </w:tabs>
    </w:pPr>
  </w:style>
  <w:style w:type="paragraph" w:customStyle="1" w:styleId="Navaden5">
    <w:name w:val="Navaden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3">
    <w:name w:val="Glava_3"/>
    <w:basedOn w:val="Navaden6"/>
    <w:rsid w:val="00AD2B87"/>
    <w:pPr>
      <w:tabs>
        <w:tab w:val="center" w:pos="4320"/>
        <w:tab w:val="right" w:pos="8640"/>
      </w:tabs>
    </w:pPr>
  </w:style>
  <w:style w:type="paragraph" w:customStyle="1" w:styleId="Navaden6">
    <w:name w:val="Navaden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4">
    <w:name w:val="Glava_4"/>
    <w:basedOn w:val="Navaden7"/>
    <w:rsid w:val="00AD2B87"/>
    <w:pPr>
      <w:tabs>
        <w:tab w:val="center" w:pos="4320"/>
        <w:tab w:val="right" w:pos="8640"/>
      </w:tabs>
    </w:pPr>
  </w:style>
  <w:style w:type="paragraph" w:customStyle="1" w:styleId="Navaden7">
    <w:name w:val="Navaden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5">
    <w:name w:val="Glava_5"/>
    <w:basedOn w:val="Navaden8"/>
    <w:rsid w:val="00AD2B87"/>
    <w:pPr>
      <w:tabs>
        <w:tab w:val="center" w:pos="4320"/>
        <w:tab w:val="right" w:pos="8640"/>
      </w:tabs>
    </w:pPr>
  </w:style>
  <w:style w:type="paragraph" w:customStyle="1" w:styleId="Navaden8">
    <w:name w:val="Navaden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6">
    <w:name w:val="Glava_6"/>
    <w:basedOn w:val="Navaden9"/>
    <w:rsid w:val="00AD2B87"/>
    <w:pPr>
      <w:tabs>
        <w:tab w:val="center" w:pos="4320"/>
        <w:tab w:val="right" w:pos="8640"/>
      </w:tabs>
    </w:pPr>
  </w:style>
  <w:style w:type="paragraph" w:customStyle="1" w:styleId="Navaden9">
    <w:name w:val="Navaden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7">
    <w:name w:val="Glava_7"/>
    <w:basedOn w:val="Navaden100"/>
    <w:rsid w:val="00AD2B87"/>
    <w:pPr>
      <w:tabs>
        <w:tab w:val="center" w:pos="4320"/>
        <w:tab w:val="right" w:pos="8640"/>
      </w:tabs>
    </w:pPr>
  </w:style>
  <w:style w:type="paragraph" w:customStyle="1" w:styleId="Navaden100">
    <w:name w:val="Navaden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8">
    <w:name w:val="Glava_8"/>
    <w:basedOn w:val="Navaden11"/>
    <w:rsid w:val="00AD2B87"/>
    <w:pPr>
      <w:tabs>
        <w:tab w:val="center" w:pos="4320"/>
        <w:tab w:val="right" w:pos="8640"/>
      </w:tabs>
    </w:pPr>
  </w:style>
  <w:style w:type="paragraph" w:customStyle="1" w:styleId="Navaden11">
    <w:name w:val="Navaden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12">
    <w:name w:val="Navaden_1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0">
    <w:name w:val="Noga_0"/>
    <w:basedOn w:val="Navaden12"/>
    <w:semiHidden/>
    <w:rsid w:val="00AD2B87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rsid w:val="00D65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659AD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58298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82983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582983"/>
    <w:rPr>
      <w:vertAlign w:val="superscript"/>
    </w:rPr>
  </w:style>
  <w:style w:type="table" w:customStyle="1" w:styleId="TableGrid1">
    <w:name w:val="TableGrid1"/>
    <w:rsid w:val="00DF57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ED4EC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6470-C2B0-4813-9A70-F00FFA1C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Tomaž Lavrič</dc:creator>
  <cp:lastModifiedBy>Igor Kokoravec</cp:lastModifiedBy>
  <cp:revision>2</cp:revision>
  <cp:lastPrinted>2020-08-14T09:45:00Z</cp:lastPrinted>
  <dcterms:created xsi:type="dcterms:W3CDTF">2020-08-14T10:54:00Z</dcterms:created>
  <dcterms:modified xsi:type="dcterms:W3CDTF">2020-08-14T10:54:00Z</dcterms:modified>
</cp:coreProperties>
</file>