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FF6C73" w:rsidRPr="00515FCD" w:rsidP="00BC375B">
      <w:pPr>
        <w:pStyle w:val="datumtevilka"/>
        <w:spacing w:line="260" w:lineRule="exact"/>
        <w:rPr>
          <w:rFonts w:cs="Arial"/>
        </w:rPr>
      </w:pPr>
    </w:p>
    <w:p w:rsidR="00FF6C73" w:rsidRPr="00515FCD" w:rsidP="00BC375B">
      <w:pPr>
        <w:pStyle w:val="datumtevilka"/>
        <w:spacing w:line="260" w:lineRule="exact"/>
        <w:rPr>
          <w:rFonts w:cs="Arial"/>
        </w:rPr>
      </w:pPr>
    </w:p>
    <w:p w:rsidR="00335806" w:rsidRPr="00F52786" w:rsidP="00335806">
      <w:pPr>
        <w:pStyle w:val="datumtevilka"/>
        <w:tabs>
          <w:tab w:val="left" w:pos="3138"/>
        </w:tabs>
        <w:spacing w:line="260" w:lineRule="exact"/>
        <w:jc w:val="both"/>
        <w:rPr>
          <w:rFonts w:cs="Arial"/>
        </w:rPr>
      </w:pPr>
      <w:r w:rsidRPr="00F52786">
        <w:rPr>
          <w:rFonts w:cs="Arial"/>
        </w:rPr>
        <w:t xml:space="preserve">Številka: </w:t>
      </w:r>
      <w:r w:rsidRPr="00F52786">
        <w:rPr>
          <w:rFonts w:cs="Arial"/>
        </w:rPr>
        <w:tab/>
      </w:r>
      <w:bookmarkStart w:id="0" w:name="Klasifikacija"/>
      <w:r w:rsidRPr="00F52786">
        <w:rPr>
          <w:rFonts w:cs="Arial"/>
        </w:rPr>
        <w:t>1004-32/2024-1</w:t>
      </w:r>
      <w:bookmarkEnd w:id="0"/>
      <w:r w:rsidRPr="00F52786">
        <w:rPr>
          <w:rFonts w:cs="Arial"/>
        </w:rPr>
        <w:tab/>
      </w:r>
    </w:p>
    <w:p w:rsidR="00335806" w:rsidRPr="00F52786" w:rsidP="00335806">
      <w:pPr>
        <w:pStyle w:val="datumtevilka"/>
        <w:spacing w:line="260" w:lineRule="exact"/>
        <w:jc w:val="both"/>
        <w:rPr>
          <w:rFonts w:cs="Arial"/>
        </w:rPr>
      </w:pPr>
      <w:r w:rsidRPr="00F52786">
        <w:rPr>
          <w:rFonts w:cs="Arial"/>
        </w:rPr>
        <w:t xml:space="preserve">Datum: </w:t>
      </w:r>
      <w:r w:rsidRPr="00F52786">
        <w:rPr>
          <w:rFonts w:cs="Arial"/>
        </w:rPr>
        <w:tab/>
      </w:r>
      <w:bookmarkStart w:id="1" w:name="DatumDokumenta"/>
      <w:r w:rsidRPr="00F52786">
        <w:rPr>
          <w:rFonts w:cs="Arial"/>
        </w:rPr>
        <w:t>06. 02. 2024</w:t>
      </w:r>
      <w:bookmarkEnd w:id="1"/>
      <w:r w:rsidRPr="00F52786">
        <w:rPr>
          <w:rFonts w:cs="Arial"/>
        </w:rPr>
        <w:t xml:space="preserve"> </w:t>
      </w:r>
    </w:p>
    <w:p w:rsidR="004225EF" w:rsidRPr="00515FCD" w:rsidP="004225EF">
      <w:pPr>
        <w:pStyle w:val="datumtevilka"/>
        <w:spacing w:line="260" w:lineRule="exact"/>
        <w:jc w:val="both"/>
        <w:rPr>
          <w:rFonts w:cs="Arial"/>
        </w:rPr>
      </w:pPr>
    </w:p>
    <w:p w:rsidR="00AB0D78" w:rsidRPr="00515FCD" w:rsidP="00BC375B">
      <w:pPr>
        <w:pStyle w:val="datumtevilka"/>
        <w:spacing w:line="260" w:lineRule="exact"/>
        <w:jc w:val="both"/>
        <w:rPr>
          <w:rFonts w:cs="Arial"/>
        </w:rPr>
      </w:pPr>
    </w:p>
    <w:p w:rsidR="000C2272" w:rsidRPr="00515FCD" w:rsidP="00BC375B">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(Uradni list RS, št. 63/07 – uradno prečiščeno besedilo, 65/08, 69/08 – ZTFI-A, 69/08 – ZZavar-E, 40/12 – ZUJF, 158/20 – ZIntPK-C, 203/20 – ZIUPOPDVE, 202/21 – odl. US in 3/22 – ZDeb)</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845F77" w:rsidR="0083570B">
        <w:rPr>
          <w:rFonts w:cs="Arial"/>
        </w:rPr>
        <w:t>enega</w:t>
      </w:r>
      <w:r w:rsidRPr="00515FCD" w:rsidR="00284F38">
        <w:rPr>
          <w:rFonts w:cs="Arial"/>
        </w:rPr>
        <w:t xml:space="preserve"> </w:t>
      </w:r>
      <w:r w:rsidRPr="00515FCD" w:rsidR="002E6D24">
        <w:rPr>
          <w:rFonts w:cs="Arial"/>
        </w:rPr>
        <w:t>prost</w:t>
      </w:r>
      <w:r w:rsidRPr="00515FCD" w:rsidR="0083570B">
        <w:rPr>
          <w:rFonts w:cs="Arial"/>
        </w:rPr>
        <w:t>ega</w:t>
      </w:r>
      <w:r w:rsidRPr="00515FCD" w:rsidR="00CA2CCF">
        <w:rPr>
          <w:rFonts w:cs="Arial"/>
        </w:rPr>
        <w:t xml:space="preserve"> </w:t>
      </w:r>
      <w:r w:rsidRPr="00515FCD" w:rsidR="002E6D24">
        <w:rPr>
          <w:rFonts w:cs="Arial"/>
        </w:rPr>
        <w:t>delovn</w:t>
      </w:r>
      <w:r w:rsidRPr="00515FCD" w:rsidR="0083570B">
        <w:rPr>
          <w:rFonts w:cs="Arial"/>
        </w:rPr>
        <w:t>ega</w:t>
      </w:r>
      <w:r w:rsidRPr="00515FCD" w:rsidR="00B56C61">
        <w:rPr>
          <w:rFonts w:cs="Arial"/>
        </w:rPr>
        <w:t xml:space="preserve"> </w:t>
      </w:r>
      <w:r w:rsidRPr="00515FCD" w:rsidR="002E6D24">
        <w:rPr>
          <w:rFonts w:cs="Arial"/>
        </w:rPr>
        <w:t>mest</w:t>
      </w:r>
      <w:r w:rsidRPr="00515FCD" w:rsidR="0083570B">
        <w:rPr>
          <w:rFonts w:cs="Arial"/>
        </w:rPr>
        <w:t>a</w:t>
      </w:r>
      <w:r w:rsidRPr="00515FCD" w:rsidR="00CA2CCF">
        <w:rPr>
          <w:rFonts w:cs="Arial"/>
        </w:rPr>
        <w:t>:</w:t>
      </w:r>
      <w:r w:rsidRPr="00515FCD" w:rsidR="002E6D24">
        <w:rPr>
          <w:rFonts w:cs="Arial"/>
        </w:rPr>
        <w:t xml:space="preserve"> </w:t>
      </w:r>
    </w:p>
    <w:p w:rsidR="004F75CF" w:rsidP="00BC375B">
      <w:pPr>
        <w:pStyle w:val="datumtevilka"/>
        <w:spacing w:line="260" w:lineRule="exact"/>
        <w:jc w:val="both"/>
        <w:rPr>
          <w:rFonts w:cs="Arial"/>
        </w:rPr>
      </w:pPr>
    </w:p>
    <w:p w:rsidR="004F75CF" w:rsidRPr="00515FCD" w:rsidP="00BC375B">
      <w:pPr>
        <w:pStyle w:val="datumtevilka"/>
        <w:spacing w:line="260" w:lineRule="exact"/>
        <w:jc w:val="both"/>
        <w:rPr>
          <w:rFonts w:cs="Arial"/>
        </w:rPr>
      </w:pPr>
    </w:p>
    <w:p w:rsidR="00D927BD" w:rsidRPr="00D927BD" w:rsidP="00D927BD">
      <w:pPr>
        <w:spacing w:line="260" w:lineRule="exact"/>
        <w:jc w:val="both"/>
        <w:rPr>
          <w:rFonts w:cs="Arial"/>
          <w:b/>
          <w:szCs w:val="20"/>
        </w:rPr>
      </w:pPr>
      <w:r w:rsidRPr="00D927BD">
        <w:rPr>
          <w:rFonts w:cs="Arial"/>
          <w:b/>
          <w:szCs w:val="20"/>
        </w:rPr>
        <w:t xml:space="preserve">na </w:t>
      </w:r>
      <w:r w:rsidR="00335806">
        <w:rPr>
          <w:rFonts w:cs="Arial"/>
          <w:b/>
          <w:szCs w:val="20"/>
        </w:rPr>
        <w:t>Posebnem finančnem uradu</w:t>
      </w:r>
    </w:p>
    <w:p w:rsidR="00D927BD" w:rsidRPr="00D927BD" w:rsidP="00D927BD">
      <w:pPr>
        <w:spacing w:line="260" w:lineRule="exact"/>
        <w:jc w:val="both"/>
        <w:rPr>
          <w:rFonts w:cs="Arial"/>
          <w:b/>
          <w:szCs w:val="20"/>
        </w:rPr>
      </w:pPr>
    </w:p>
    <w:p w:rsidR="00D927BD" w:rsidRPr="00D927BD" w:rsidP="00D927BD">
      <w:pPr>
        <w:spacing w:line="260" w:lineRule="exact"/>
        <w:jc w:val="both"/>
        <w:rPr>
          <w:rFonts w:cs="Arial"/>
          <w:b/>
          <w:szCs w:val="20"/>
        </w:rPr>
      </w:pPr>
    </w:p>
    <w:p w:rsidR="00D927BD" w:rsidRPr="00D927BD" w:rsidP="00D927BD">
      <w:pPr>
        <w:spacing w:line="260" w:lineRule="exact"/>
        <w:jc w:val="both"/>
        <w:rPr>
          <w:rFonts w:cs="Arial"/>
          <w:b/>
          <w:bCs/>
          <w:i/>
          <w:iCs/>
          <w:szCs w:val="20"/>
          <w:u w:val="single"/>
        </w:rPr>
      </w:pPr>
      <w:r w:rsidRPr="00D927BD">
        <w:rPr>
          <w:rFonts w:cs="Arial"/>
          <w:b/>
          <w:szCs w:val="20"/>
        </w:rPr>
        <w:t xml:space="preserve">FINANČNI </w:t>
      </w:r>
      <w:r w:rsidR="00335806">
        <w:rPr>
          <w:rFonts w:cs="Arial"/>
          <w:b/>
          <w:szCs w:val="20"/>
        </w:rPr>
        <w:t>KONTROLOR VIŠJI SVETOVALEC</w:t>
      </w:r>
      <w:r w:rsidRPr="00D927BD">
        <w:rPr>
          <w:rFonts w:cs="Arial"/>
          <w:b/>
          <w:szCs w:val="20"/>
        </w:rPr>
        <w:t xml:space="preserve"> (šifra </w:t>
      </w:r>
      <w:r w:rsidR="00335806">
        <w:rPr>
          <w:rFonts w:cs="Arial"/>
          <w:b/>
          <w:szCs w:val="20"/>
        </w:rPr>
        <w:t>2011</w:t>
      </w:r>
      <w:r w:rsidRPr="00D927BD">
        <w:rPr>
          <w:rFonts w:cs="Arial"/>
          <w:b/>
          <w:szCs w:val="20"/>
        </w:rPr>
        <w:t xml:space="preserve">) </w:t>
      </w:r>
      <w:r w:rsidRPr="00D927BD">
        <w:rPr>
          <w:rFonts w:cs="Arial"/>
          <w:bCs/>
          <w:szCs w:val="20"/>
        </w:rPr>
        <w:t>v</w:t>
      </w:r>
      <w:r w:rsidRPr="00D927BD">
        <w:rPr>
          <w:rFonts w:cs="Arial"/>
          <w:b/>
          <w:szCs w:val="20"/>
        </w:rPr>
        <w:t xml:space="preserve"> </w:t>
      </w:r>
      <w:r w:rsidR="00335806">
        <w:rPr>
          <w:rFonts w:cs="Arial"/>
          <w:b/>
          <w:szCs w:val="20"/>
        </w:rPr>
        <w:t xml:space="preserve">Sektorju za obravnavo priglasitev DNT </w:t>
      </w:r>
    </w:p>
    <w:p w:rsidR="00D927BD" w:rsidRPr="00D927BD" w:rsidP="00D927BD">
      <w:pPr>
        <w:spacing w:line="260" w:lineRule="exact"/>
        <w:ind w:left="360"/>
        <w:jc w:val="both"/>
        <w:rPr>
          <w:rFonts w:cs="Arial"/>
          <w:b/>
          <w:szCs w:val="20"/>
        </w:rPr>
      </w:pPr>
    </w:p>
    <w:p w:rsidR="00D927BD" w:rsidRPr="00B305EA" w:rsidP="00D927BD">
      <w:pPr>
        <w:pStyle w:val="datumtevilka"/>
        <w:spacing w:line="260" w:lineRule="exact"/>
        <w:jc w:val="both"/>
        <w:rPr>
          <w:rFonts w:cs="Arial"/>
        </w:rPr>
      </w:pPr>
      <w:r w:rsidRPr="00B305EA">
        <w:rPr>
          <w:rFonts w:cs="Arial"/>
        </w:rPr>
        <w:t xml:space="preserve">Naloge na uradniškem delovnem mestu se opravljajo v nazivu </w:t>
      </w:r>
      <w:r w:rsidRPr="00B305EA">
        <w:rPr>
          <w:rFonts w:cs="Arial"/>
        </w:rPr>
        <w:t xml:space="preserve">finančni </w:t>
      </w:r>
      <w:r w:rsidR="00335806">
        <w:rPr>
          <w:rFonts w:cs="Arial"/>
        </w:rPr>
        <w:t xml:space="preserve">kontrolor višji </w:t>
      </w:r>
      <w:r w:rsidRPr="00B305EA">
        <w:rPr>
          <w:rFonts w:cs="Arial"/>
        </w:rPr>
        <w:t xml:space="preserve">svetovalec </w:t>
      </w:r>
      <w:r w:rsidRPr="00B305EA">
        <w:rPr>
          <w:rFonts w:cs="Arial"/>
        </w:rPr>
        <w:t xml:space="preserve">III, II, I. </w:t>
      </w:r>
    </w:p>
    <w:p w:rsidR="00D927BD" w:rsidRPr="00B305EA" w:rsidP="00D927BD">
      <w:pPr>
        <w:pStyle w:val="datumtevilka"/>
        <w:spacing w:line="260" w:lineRule="exact"/>
        <w:jc w:val="both"/>
        <w:rPr>
          <w:rFonts w:cs="Arial"/>
        </w:rPr>
      </w:pPr>
    </w:p>
    <w:p w:rsidR="00D927BD" w:rsidRPr="00B305EA" w:rsidP="00D927BD">
      <w:pPr>
        <w:pStyle w:val="datumtevilka"/>
        <w:spacing w:line="260" w:lineRule="exact"/>
        <w:jc w:val="both"/>
        <w:rPr>
          <w:rFonts w:cs="Arial"/>
        </w:rPr>
      </w:pPr>
      <w:r w:rsidRPr="00B305EA">
        <w:rPr>
          <w:rFonts w:cs="Arial"/>
        </w:rPr>
        <w:t>Osnovni plačni razred delovnega mesta je 3</w:t>
      </w:r>
      <w:r>
        <w:rPr>
          <w:rFonts w:cs="Arial"/>
        </w:rPr>
        <w:t>8</w:t>
      </w:r>
      <w:r w:rsidRPr="00B305EA">
        <w:rPr>
          <w:rFonts w:cs="Arial"/>
        </w:rPr>
        <w:t xml:space="preserve">. plačni razred, to je </w:t>
      </w:r>
      <w:r w:rsidRPr="00F237A8">
        <w:rPr>
          <w:rFonts w:cs="Arial"/>
        </w:rPr>
        <w:t>1</w:t>
      </w:r>
      <w:r>
        <w:rPr>
          <w:rFonts w:cs="Arial"/>
        </w:rPr>
        <w:t>.</w:t>
      </w:r>
      <w:r w:rsidRPr="00F237A8">
        <w:rPr>
          <w:rFonts w:cs="Arial"/>
        </w:rPr>
        <w:t>964,17</w:t>
      </w:r>
      <w:r>
        <w:rPr>
          <w:rFonts w:cs="Arial"/>
        </w:rPr>
        <w:t xml:space="preserve"> </w:t>
      </w:r>
      <w:r w:rsidRPr="00B305EA">
        <w:rPr>
          <w:rFonts w:cs="Arial"/>
        </w:rPr>
        <w:t>EUR bruto.</w:t>
      </w:r>
    </w:p>
    <w:p w:rsidR="00D927BD" w:rsidRPr="00B305EA" w:rsidP="00D927BD">
      <w:pPr>
        <w:pStyle w:val="datumtevilka"/>
        <w:spacing w:line="260" w:lineRule="exact"/>
        <w:jc w:val="both"/>
        <w:rPr>
          <w:rFonts w:cs="Arial"/>
        </w:rPr>
      </w:pPr>
    </w:p>
    <w:p w:rsidR="00D927BD" w:rsidRPr="00D927BD" w:rsidP="00D927BD">
      <w:pPr>
        <w:spacing w:line="260" w:lineRule="exact"/>
        <w:jc w:val="both"/>
        <w:rPr>
          <w:rFonts w:cs="Arial"/>
          <w:b/>
          <w:bCs/>
          <w:i/>
          <w:szCs w:val="20"/>
        </w:rPr>
      </w:pPr>
      <w:r w:rsidRPr="00D927BD">
        <w:rPr>
          <w:rFonts w:cs="Arial"/>
          <w:b/>
          <w:bCs/>
          <w:i/>
          <w:szCs w:val="20"/>
        </w:rPr>
        <w:t>Pogoji za zasedbo delovnega mesta:</w:t>
      </w:r>
    </w:p>
    <w:p w:rsidR="00D927BD" w:rsidRP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 xml:space="preserve">najmanj </w:t>
      </w:r>
      <w:r w:rsidRPr="00D927BD">
        <w:rPr>
          <w:rFonts w:cs="Arial"/>
          <w:bCs/>
          <w:szCs w:val="20"/>
        </w:rPr>
        <w:t>visokošolsko strokovno izobraževanje (prejšnje)/visokošolska strokovna izobrazba (prejšnja), visokošolsko strokovno izobraževanje (prva bolonjska stopnja)/visokošolska strokovna izobrazba (prva bolonjska stopnja) oziroma visokošolsko univerzitetno izobraže</w:t>
      </w:r>
      <w:r w:rsidRPr="00D927BD">
        <w:rPr>
          <w:rFonts w:cs="Arial"/>
          <w:bCs/>
          <w:szCs w:val="20"/>
        </w:rPr>
        <w:t>vanje (prva bolonjska stopnja)/visokošolska univerzitetna izobrazba (prva bolonjska stopnja),</w:t>
      </w:r>
    </w:p>
    <w:p w:rsidR="00D927BD" w:rsidRP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4 leta delovnih izkušenj na zahtevani stopnji izobrazbe.</w:t>
      </w:r>
    </w:p>
    <w:p w:rsidR="00D927BD" w:rsidRPr="00D927BD" w:rsidP="00D927BD">
      <w:pPr>
        <w:spacing w:line="260" w:lineRule="exact"/>
        <w:jc w:val="both"/>
        <w:rPr>
          <w:rFonts w:cs="Arial"/>
          <w:bCs/>
          <w:szCs w:val="20"/>
        </w:rPr>
      </w:pPr>
    </w:p>
    <w:p w:rsidR="001713DD" w:rsidRPr="00D927BD" w:rsidP="001713DD">
      <w:pPr>
        <w:spacing w:line="260" w:lineRule="exact"/>
        <w:ind w:left="357"/>
        <w:jc w:val="both"/>
        <w:rPr>
          <w:rFonts w:cs="Arial"/>
          <w:bCs/>
          <w:szCs w:val="20"/>
        </w:rPr>
      </w:pPr>
    </w:p>
    <w:p w:rsidR="00D927BD" w:rsidRPr="00D927BD" w:rsidP="00D927BD">
      <w:pPr>
        <w:spacing w:line="260" w:lineRule="exact"/>
        <w:jc w:val="both"/>
        <w:rPr>
          <w:rFonts w:cs="Arial"/>
          <w:b/>
          <w:bCs/>
          <w:i/>
          <w:szCs w:val="20"/>
        </w:rPr>
      </w:pPr>
      <w:r w:rsidRPr="00D927BD">
        <w:rPr>
          <w:rFonts w:cs="Arial"/>
          <w:b/>
          <w:bCs/>
          <w:i/>
          <w:szCs w:val="20"/>
        </w:rPr>
        <w:t>Posebni pogoji in dodatna znanja:</w:t>
      </w:r>
    </w:p>
    <w:p w:rsidR="00D927BD" w:rsidRP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obvezno usposabljanje za imenovanje v naziv,</w:t>
      </w:r>
    </w:p>
    <w:p w:rsid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iz upravnega postopka druge stopnje,</w:t>
      </w:r>
    </w:p>
    <w:p w:rsidR="00732080" w:rsidRPr="00D927BD" w:rsidP="00D927BD">
      <w:pPr>
        <w:numPr>
          <w:ilvl w:val="0"/>
          <w:numId w:val="22"/>
        </w:numPr>
        <w:tabs>
          <w:tab w:val="num" w:pos="717"/>
          <w:tab w:val="clear" w:pos="2628"/>
        </w:tabs>
        <w:spacing w:line="260" w:lineRule="exact"/>
        <w:ind w:left="717"/>
        <w:jc w:val="both"/>
        <w:rPr>
          <w:rFonts w:cs="Arial"/>
          <w:bCs/>
          <w:szCs w:val="20"/>
        </w:rPr>
      </w:pPr>
      <w:r>
        <w:rPr>
          <w:rFonts w:cs="Arial"/>
          <w:bCs/>
          <w:szCs w:val="20"/>
        </w:rPr>
        <w:t xml:space="preserve">preizkus znanja za vodenje prekrškovnega postopka in izdajo plačilnega naloga - </w:t>
      </w:r>
      <w:r w:rsidRPr="0033599F">
        <w:rPr>
          <w:rFonts w:cs="Arial"/>
          <w:bCs/>
          <w:szCs w:val="20"/>
        </w:rPr>
        <w:t>opravi se lahko v 6 mesecih po premestitvi na delovn</w:t>
      </w:r>
      <w:r>
        <w:rPr>
          <w:rFonts w:cs="Arial"/>
          <w:bCs/>
          <w:szCs w:val="20"/>
        </w:rPr>
        <w:t>o mesto,</w:t>
      </w:r>
    </w:p>
    <w:p w:rsidR="00D927BD" w:rsidRPr="00D927BD" w:rsidP="00D927BD">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po Zakonu o finančni upravi:</w:t>
      </w:r>
    </w:p>
    <w:p w:rsidR="00D927BD" w:rsidRPr="008E27B8" w:rsidP="008E27B8">
      <w:pPr>
        <w:numPr>
          <w:ilvl w:val="0"/>
          <w:numId w:val="22"/>
        </w:numPr>
        <w:tabs>
          <w:tab w:val="num" w:pos="1077"/>
        </w:tabs>
        <w:spacing w:line="260" w:lineRule="exact"/>
        <w:ind w:left="1077" w:hanging="357"/>
        <w:jc w:val="both"/>
        <w:rPr>
          <w:rFonts w:cs="Arial"/>
          <w:bCs/>
          <w:szCs w:val="20"/>
        </w:rPr>
      </w:pPr>
      <w:r w:rsidRPr="00D927BD">
        <w:rPr>
          <w:rFonts w:cs="Arial"/>
          <w:szCs w:val="20"/>
        </w:rPr>
        <w:t>splošni strokov</w:t>
      </w:r>
      <w:r w:rsidRPr="00D927BD">
        <w:rPr>
          <w:rFonts w:cs="Arial"/>
          <w:szCs w:val="20"/>
        </w:rPr>
        <w:t xml:space="preserve">ni izpit za opravljanje nalog finančne uprave </w:t>
      </w:r>
      <w:r w:rsidRPr="0033599F" w:rsidR="008E27B8">
        <w:rPr>
          <w:rFonts w:cs="Arial"/>
          <w:bCs/>
          <w:szCs w:val="20"/>
        </w:rPr>
        <w:t>– opravi se lahko v 6 mesecih po premestitvi na delovno mesto</w:t>
      </w:r>
      <w:r w:rsidR="008E27B8">
        <w:rPr>
          <w:rFonts w:cs="Arial"/>
          <w:bCs/>
          <w:szCs w:val="20"/>
        </w:rPr>
        <w:t xml:space="preserve"> </w:t>
      </w:r>
      <w:r w:rsidRPr="008E27B8">
        <w:rPr>
          <w:rFonts w:cs="Arial"/>
          <w:szCs w:val="20"/>
        </w:rPr>
        <w:t>ter</w:t>
      </w:r>
    </w:p>
    <w:p w:rsidR="00D927BD" w:rsidRPr="00D927BD" w:rsidP="00D927BD">
      <w:pPr>
        <w:numPr>
          <w:ilvl w:val="0"/>
          <w:numId w:val="22"/>
        </w:numPr>
        <w:tabs>
          <w:tab w:val="num" w:pos="1077"/>
          <w:tab w:val="clear" w:pos="2628"/>
        </w:tabs>
        <w:spacing w:line="260" w:lineRule="exact"/>
        <w:ind w:left="1077"/>
        <w:jc w:val="both"/>
        <w:rPr>
          <w:rFonts w:cs="Arial"/>
          <w:szCs w:val="20"/>
        </w:rPr>
      </w:pPr>
      <w:r w:rsidRPr="00D927BD">
        <w:rPr>
          <w:rFonts w:cs="Arial"/>
          <w:szCs w:val="20"/>
        </w:rPr>
        <w:t>strokovni izpit za finančni nadzor I. stopnje</w:t>
      </w:r>
      <w:r w:rsidR="002648E3">
        <w:rPr>
          <w:rFonts w:cs="Arial"/>
          <w:szCs w:val="20"/>
        </w:rPr>
        <w:t xml:space="preserve"> </w:t>
      </w:r>
      <w:r w:rsidRPr="002648E3" w:rsidR="002648E3">
        <w:rPr>
          <w:rFonts w:cs="Arial"/>
          <w:szCs w:val="20"/>
        </w:rPr>
        <w:t>– opravi se lahko v 1 letu po premestitvi na delovno mesto.</w:t>
      </w:r>
      <w:r w:rsidR="002648E3">
        <w:rPr>
          <w:rFonts w:cs="Arial"/>
          <w:szCs w:val="20"/>
        </w:rPr>
        <w:t xml:space="preserve"> </w:t>
      </w:r>
    </w:p>
    <w:p w:rsidR="001713DD" w:rsidRPr="00D927BD" w:rsidP="001713DD">
      <w:pPr>
        <w:spacing w:line="260" w:lineRule="exact"/>
        <w:jc w:val="both"/>
        <w:rPr>
          <w:rFonts w:cs="Arial"/>
          <w:b/>
          <w:bCs/>
          <w:i/>
          <w:szCs w:val="20"/>
        </w:rPr>
      </w:pPr>
    </w:p>
    <w:p w:rsidR="00335806" w:rsidP="00335806">
      <w:pPr>
        <w:spacing w:line="260" w:lineRule="exact"/>
        <w:jc w:val="both"/>
        <w:rPr>
          <w:rFonts w:cs="Arial"/>
          <w:b/>
          <w:bCs/>
          <w:i/>
          <w:szCs w:val="20"/>
        </w:rPr>
      </w:pPr>
      <w:r w:rsidRPr="00B305EA">
        <w:rPr>
          <w:rFonts w:cs="Arial"/>
          <w:b/>
          <w:bCs/>
          <w:i/>
          <w:szCs w:val="20"/>
        </w:rPr>
        <w:t>Konkretne naloge:</w:t>
      </w:r>
    </w:p>
    <w:p w:rsidR="00335806" w:rsidP="00335806">
      <w:pPr>
        <w:pStyle w:val="ListParagraph"/>
        <w:numPr>
          <w:ilvl w:val="0"/>
          <w:numId w:val="22"/>
        </w:numPr>
        <w:tabs>
          <w:tab w:val="num" w:pos="360"/>
          <w:tab w:val="clear" w:pos="2628"/>
        </w:tabs>
        <w:spacing w:line="260" w:lineRule="exact"/>
        <w:ind w:left="360"/>
        <w:jc w:val="both"/>
        <w:rPr>
          <w:rFonts w:cs="Arial"/>
          <w:iCs/>
          <w:szCs w:val="20"/>
        </w:rPr>
      </w:pPr>
      <w:r w:rsidRPr="00335806">
        <w:rPr>
          <w:rFonts w:cs="Arial"/>
          <w:iCs/>
          <w:szCs w:val="20"/>
        </w:rPr>
        <w:t xml:space="preserve">vodenje </w:t>
      </w:r>
      <w:r>
        <w:rPr>
          <w:rFonts w:cs="Arial"/>
          <w:iCs/>
          <w:szCs w:val="20"/>
        </w:rPr>
        <w:t>upravnega in davčnega postopka do izdaje odločbe (Zakon o splošnem upravnem postopku – ZUP in 379., 380. in 381. člen ZDavP),</w:t>
      </w:r>
    </w:p>
    <w:p w:rsidR="00335806" w:rsidRPr="00732080" w:rsidP="00732080">
      <w:pPr>
        <w:pStyle w:val="ListParagraph"/>
        <w:numPr>
          <w:ilvl w:val="0"/>
          <w:numId w:val="22"/>
        </w:numPr>
        <w:tabs>
          <w:tab w:val="num" w:pos="360"/>
          <w:tab w:val="clear" w:pos="2628"/>
        </w:tabs>
        <w:spacing w:line="260" w:lineRule="exact"/>
        <w:ind w:left="360"/>
        <w:jc w:val="both"/>
        <w:rPr>
          <w:rFonts w:cs="Arial"/>
          <w:iCs/>
          <w:szCs w:val="20"/>
        </w:rPr>
      </w:pPr>
      <w:r>
        <w:rPr>
          <w:rFonts w:cs="Arial"/>
          <w:iCs/>
          <w:szCs w:val="20"/>
        </w:rPr>
        <w:t>presoja izpolnjevanja pogojev po 38. – 54. členu Zakona o davku od dohodkov pravnih oseb – ZDDPO – 2.</w:t>
      </w:r>
    </w:p>
    <w:p w:rsidR="00D927BD" w:rsidP="00D927BD">
      <w:pPr>
        <w:spacing w:line="260" w:lineRule="exact"/>
        <w:jc w:val="both"/>
        <w:rPr>
          <w:rFonts w:cs="Arial"/>
          <w:b/>
          <w:bCs/>
          <w:i/>
          <w:szCs w:val="20"/>
        </w:rPr>
      </w:pPr>
      <w:r w:rsidRPr="00D927BD">
        <w:rPr>
          <w:rFonts w:cs="Arial"/>
          <w:b/>
          <w:bCs/>
          <w:i/>
          <w:szCs w:val="20"/>
        </w:rPr>
        <w:t>O</w:t>
      </w:r>
      <w:r w:rsidRPr="00D927BD">
        <w:rPr>
          <w:rFonts w:cs="Arial"/>
          <w:b/>
          <w:bCs/>
          <w:i/>
          <w:szCs w:val="20"/>
        </w:rPr>
        <w:t xml:space="preserve">pis nalog iz </w:t>
      </w:r>
      <w:r w:rsidRPr="00D927BD">
        <w:rPr>
          <w:rFonts w:cs="Arial"/>
          <w:b/>
          <w:bCs/>
          <w:i/>
          <w:szCs w:val="20"/>
        </w:rPr>
        <w:t>sistemizacije:</w:t>
      </w:r>
    </w:p>
    <w:p w:rsidR="005E0625" w:rsidP="005E0625">
      <w:pPr>
        <w:pStyle w:val="ListParagraph"/>
        <w:numPr>
          <w:ilvl w:val="0"/>
          <w:numId w:val="43"/>
        </w:numPr>
        <w:spacing w:line="260" w:lineRule="exact"/>
        <w:jc w:val="both"/>
        <w:rPr>
          <w:rFonts w:cs="Arial"/>
          <w:iCs/>
          <w:szCs w:val="20"/>
        </w:rPr>
      </w:pPr>
      <w:r w:rsidRPr="005E0625">
        <w:rPr>
          <w:rFonts w:cs="Arial"/>
          <w:iCs/>
          <w:szCs w:val="20"/>
        </w:rPr>
        <w:t>dostop in uporaba programskih orodij za odkrivanje rizičnih davčnih zavezancev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spremljanje in obravnava rizičnih skupin zavezancev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kontroliranje pravočasnosti in pravilnosti ter ukrepanje ob neobračunanem oz. nepravilno obračunanem davku</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vodenje posebnega ugotovitvenega postopka za določitev davčne osnove in odmere davkov in drugih obveznosti</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vodenje najzahtevnejših postopkov v zvezi z zahtevki za vračilo davkov na podlagi obračunov davka</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sodelovanje in svetovanje pri najzahtevnejših postopkih kontrole oziroma nadzora in odmere davkov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zbiranje in urejanje podatkov za oblikovanje najzahtevnejših gradiv za izvajanje postopkov dela kontrole</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priprava najzahtevnejših analiz, informacij, poročil in drugih zahtevnih gradiv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vodenje prekrškovnega postopka in izdaja plačilnega naloga</w:t>
      </w:r>
      <w:r>
        <w:rPr>
          <w:rFonts w:cs="Arial"/>
          <w:iCs/>
          <w:szCs w:val="20"/>
        </w:rPr>
        <w:t>,</w:t>
      </w:r>
    </w:p>
    <w:p w:rsidR="005E0625" w:rsidP="005E0625">
      <w:pPr>
        <w:pStyle w:val="ListParagraph"/>
        <w:numPr>
          <w:ilvl w:val="0"/>
          <w:numId w:val="43"/>
        </w:numPr>
        <w:spacing w:line="260" w:lineRule="exact"/>
        <w:jc w:val="both"/>
        <w:rPr>
          <w:rFonts w:cs="Arial"/>
          <w:iCs/>
          <w:szCs w:val="20"/>
        </w:rPr>
      </w:pPr>
      <w:r>
        <w:rPr>
          <w:rFonts w:cs="Arial"/>
          <w:iCs/>
          <w:szCs w:val="20"/>
        </w:rPr>
        <w:t>v</w:t>
      </w:r>
      <w:r w:rsidRPr="005E0625">
        <w:rPr>
          <w:rFonts w:cs="Arial"/>
          <w:iCs/>
          <w:szCs w:val="20"/>
        </w:rPr>
        <w:t>odenje najzahtevnejših upravnih in davčnih postopkov na I. stopnji po pooblastilu</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priprava in knjiženje knjigovodskih dogodkov</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usklajevanje podatkov z davčnimi zavezanci</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razkritja</w:t>
      </w:r>
      <w:r>
        <w:rPr>
          <w:rFonts w:cs="Arial"/>
          <w:iCs/>
          <w:szCs w:val="20"/>
        </w:rPr>
        <w:t>,</w:t>
      </w:r>
    </w:p>
    <w:p w:rsidR="005E0625" w:rsidP="005E0625">
      <w:pPr>
        <w:pStyle w:val="ListParagraph"/>
        <w:numPr>
          <w:ilvl w:val="0"/>
          <w:numId w:val="43"/>
        </w:numPr>
        <w:spacing w:line="260" w:lineRule="exact"/>
        <w:jc w:val="both"/>
        <w:rPr>
          <w:rFonts w:cs="Arial"/>
          <w:iCs/>
          <w:szCs w:val="20"/>
        </w:rPr>
      </w:pPr>
      <w:r w:rsidRPr="005E0625">
        <w:rPr>
          <w:rFonts w:cs="Arial"/>
          <w:iCs/>
          <w:szCs w:val="20"/>
        </w:rPr>
        <w:t>samostojno opravljanje drugih najzahtevnejših nalog</w:t>
      </w:r>
      <w:r>
        <w:rPr>
          <w:rFonts w:cs="Arial"/>
          <w:iCs/>
          <w:szCs w:val="20"/>
        </w:rPr>
        <w:t>,</w:t>
      </w:r>
    </w:p>
    <w:p w:rsidR="005E0625" w:rsidRPr="005E0625" w:rsidP="005E0625">
      <w:pPr>
        <w:pStyle w:val="ListParagraph"/>
        <w:numPr>
          <w:ilvl w:val="0"/>
          <w:numId w:val="43"/>
        </w:numPr>
        <w:spacing w:line="260" w:lineRule="exact"/>
        <w:jc w:val="both"/>
        <w:rPr>
          <w:rFonts w:cs="Arial"/>
          <w:iCs/>
          <w:szCs w:val="20"/>
        </w:rPr>
      </w:pPr>
      <w:r w:rsidRPr="005E0625">
        <w:rPr>
          <w:rFonts w:cs="Arial"/>
          <w:iCs/>
          <w:szCs w:val="20"/>
        </w:rPr>
        <w:t>opravljanje drugih nalog in dejanj, določenih z zakonom ali drugimi predpisi ter opravil, ki jih odredi nadrejeni</w:t>
      </w:r>
      <w:r>
        <w:rPr>
          <w:rFonts w:cs="Arial"/>
          <w:iCs/>
          <w:szCs w:val="20"/>
        </w:rPr>
        <w:t>.</w:t>
      </w:r>
    </w:p>
    <w:p w:rsidR="00732080" w:rsidP="00D927BD">
      <w:pPr>
        <w:spacing w:line="260" w:lineRule="exact"/>
        <w:jc w:val="both"/>
        <w:rPr>
          <w:rFonts w:cs="Arial"/>
          <w:b/>
          <w:bCs/>
          <w:i/>
          <w:szCs w:val="20"/>
        </w:rPr>
      </w:pPr>
    </w:p>
    <w:p w:rsidR="00C31BAA" w:rsidRPr="00515FCD" w:rsidP="00BC375B">
      <w:pPr>
        <w:pStyle w:val="datumtevilka"/>
        <w:spacing w:line="260" w:lineRule="exact"/>
        <w:jc w:val="both"/>
        <w:rPr>
          <w:rFonts w:cs="Arial"/>
          <w:color w:val="000000" w:themeColor="text1"/>
        </w:rPr>
      </w:pPr>
      <w:bookmarkStart w:id="2" w:name="_GoBack"/>
      <w:bookmarkEnd w:id="2"/>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pPr>
        <w:spacing w:line="260" w:lineRule="exact"/>
        <w:ind w:left="720"/>
        <w:jc w:val="both"/>
        <w:rPr>
          <w:rFonts w:cs="Arial"/>
          <w:szCs w:val="20"/>
        </w:rPr>
      </w:pPr>
    </w:p>
    <w:p w:rsidR="00613D4F" w:rsidRPr="00515FCD" w:rsidP="00BC375B">
      <w:pPr>
        <w:spacing w:line="260" w:lineRule="exact"/>
        <w:jc w:val="both"/>
        <w:rPr>
          <w:rFonts w:cs="Arial"/>
          <w:szCs w:val="20"/>
        </w:rPr>
      </w:pPr>
      <w:r w:rsidRPr="00515FCD">
        <w:rPr>
          <w:rFonts w:cs="Arial"/>
          <w:szCs w:val="20"/>
        </w:rPr>
        <w:t>Kot delovne izkušnje se šteje delovna doba na delovnem mestu, za katero se zahteva ista stopnja izobrazbe i</w:t>
      </w:r>
      <w:r w:rsidRPr="00515FCD">
        <w:rPr>
          <w:rFonts w:cs="Arial"/>
          <w:szCs w:val="20"/>
        </w:rPr>
        <w:t>n čas pripravništva v isti stopnji izobrazbe, ne glede na to, ali je bilo delovno razmerje sklenjeno oziroma pripravništvo opravljeno pri istem ali pri drugem delodajalcu. Za delovne izkušnje se štejejo tudi delovne izkušnje, ki jih je javni uslužbenec pri</w:t>
      </w:r>
      <w:r w:rsidRPr="00515FCD">
        <w:rPr>
          <w:rFonts w:cs="Arial"/>
          <w:szCs w:val="20"/>
        </w:rPr>
        <w:t>dobil z opravljanjem del na delovnem mestu, za katero se zahteva za eno stopnjo nižja izobrazba, razen pripravništva v eno stopnjo nižji izobrazbi. Kot delovne izkušnje se upošteva tudi delo na enaki stopnji zahtevnosti, kot je delovno mesto, za katero ose</w:t>
      </w:r>
      <w:r w:rsidRPr="00515FCD">
        <w:rPr>
          <w:rFonts w:cs="Arial"/>
          <w:szCs w:val="20"/>
        </w:rPr>
        <w:t>ba kandidira. Delovne izkušnje se dokazujejo z verodostojnimi listinami, iz katerih sta razvidna čas opravljanja dela in stopnja izobrazbe.</w:t>
      </w:r>
    </w:p>
    <w:p w:rsidR="00613D4F" w:rsidRPr="00515FCD" w:rsidP="00BC375B">
      <w:pPr>
        <w:spacing w:line="260" w:lineRule="exact"/>
        <w:jc w:val="both"/>
        <w:rPr>
          <w:rFonts w:cs="Arial"/>
          <w:szCs w:val="20"/>
        </w:rPr>
      </w:pPr>
    </w:p>
    <w:p w:rsidR="003A16CF" w:rsidRPr="00515FCD" w:rsidP="003A16CF">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w:t>
      </w:r>
      <w:r w:rsidRPr="00515FCD">
        <w:rPr>
          <w:rFonts w:cs="Arial"/>
          <w:szCs w:val="20"/>
        </w:rPr>
        <w:t xml:space="preserve">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03, s spremembami in dopolnitvami), se za</w:t>
      </w:r>
      <w:r w:rsidRPr="00515FCD">
        <w:rPr>
          <w:rFonts w:cs="Arial"/>
          <w:szCs w:val="20"/>
        </w:rPr>
        <w:t xml:space="preserve"> delovna mesta oziroma nazive, za katere se ne zahteva univerzitetna izobrazba ali visoka strokovna izobrazba s specializacijo oziroma magisterijem znanosti, predpisane delovne izkušnje skrajšajo za tretjino v primeru, da naloge na tem delovnem mestu oprav</w:t>
      </w:r>
      <w:r w:rsidRPr="00515FCD">
        <w:rPr>
          <w:rFonts w:cs="Arial"/>
          <w:szCs w:val="20"/>
        </w:rPr>
        <w:t xml:space="preserve">lja javni uslužbenec, ki ima univerzitetno izobrazbo ali visoko strokovno izobrazbo s specializacijo oziroma magisterijem znanosti. </w:t>
      </w:r>
    </w:p>
    <w:p w:rsidR="003A16CF" w:rsidRPr="00515FCD" w:rsidP="00BC375B">
      <w:pPr>
        <w:spacing w:line="260" w:lineRule="exact"/>
        <w:jc w:val="both"/>
        <w:rPr>
          <w:rFonts w:cs="Arial"/>
          <w:szCs w:val="20"/>
        </w:rPr>
      </w:pPr>
    </w:p>
    <w:p w:rsidR="007A5F8C" w:rsidRPr="00515FCD" w:rsidP="00BC375B">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7A5F8C" w:rsidRPr="00515FCD" w:rsidP="00BC375B">
      <w:pPr>
        <w:spacing w:line="260" w:lineRule="exact"/>
        <w:jc w:val="both"/>
        <w:rPr>
          <w:rFonts w:cs="Arial"/>
          <w:iCs/>
          <w:szCs w:val="20"/>
        </w:rPr>
      </w:pPr>
    </w:p>
    <w:p w:rsidR="007A5F8C" w:rsidRPr="00515FCD" w:rsidP="00BC375B">
      <w:pPr>
        <w:spacing w:line="260" w:lineRule="exact"/>
        <w:jc w:val="both"/>
        <w:rPr>
          <w:rFonts w:cs="Arial"/>
          <w:b/>
          <w:szCs w:val="20"/>
        </w:rPr>
      </w:pPr>
      <w:r w:rsidRPr="00515FCD">
        <w:rPr>
          <w:rFonts w:eastAsia="MS Mincho" w:cs="Arial"/>
          <w:b/>
          <w:szCs w:val="20"/>
        </w:rPr>
        <w:t>Pr</w:t>
      </w:r>
      <w:r w:rsidRPr="00515FCD">
        <w:rPr>
          <w:rFonts w:eastAsia="MS Mincho" w:cs="Arial"/>
          <w:b/>
          <w:szCs w:val="20"/>
        </w:rPr>
        <w:t xml:space="preserve">ijava mora vsebovati: </w:t>
      </w:r>
    </w:p>
    <w:p w:rsidR="006754E0" w:rsidRPr="00515FCD" w:rsidP="00BC375B">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pPr>
        <w:numPr>
          <w:ilvl w:val="0"/>
          <w:numId w:val="14"/>
        </w:numPr>
        <w:spacing w:line="260" w:lineRule="exact"/>
        <w:jc w:val="both"/>
        <w:rPr>
          <w:rFonts w:cs="Arial"/>
          <w:szCs w:val="20"/>
        </w:rPr>
      </w:pPr>
      <w:r w:rsidRPr="00515FCD">
        <w:rPr>
          <w:rFonts w:cs="Arial"/>
          <w:szCs w:val="20"/>
        </w:rPr>
        <w:t>opis delovnih iz</w:t>
      </w:r>
      <w:r w:rsidRPr="00515FCD">
        <w:rPr>
          <w:rFonts w:cs="Arial"/>
          <w:szCs w:val="20"/>
        </w:rPr>
        <w:t>kušenj, iz katerega je razvidno izpolnjevanje pogoja glede zahtevanih delovnih izkušenj,</w:t>
      </w:r>
    </w:p>
    <w:p w:rsidR="00A838DD" w:rsidRPr="00515FCD" w:rsidP="00BC375B">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w:t>
      </w:r>
      <w:r w:rsidRPr="00515FCD">
        <w:rPr>
          <w:rFonts w:cs="Arial"/>
          <w:szCs w:val="20"/>
        </w:rPr>
        <w:t>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pPr>
        <w:spacing w:line="260" w:lineRule="exact"/>
        <w:ind w:left="340"/>
        <w:jc w:val="both"/>
        <w:rPr>
          <w:rFonts w:cs="Arial"/>
          <w:iCs/>
          <w:szCs w:val="20"/>
        </w:rPr>
      </w:pPr>
    </w:p>
    <w:p w:rsidR="009812F5" w:rsidRPr="00515FCD" w:rsidP="00BC375B">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pPr>
        <w:spacing w:line="260" w:lineRule="exact"/>
        <w:jc w:val="both"/>
        <w:rPr>
          <w:rFonts w:cs="Arial"/>
          <w:szCs w:val="20"/>
        </w:rPr>
      </w:pPr>
    </w:p>
    <w:p w:rsidR="009812F5" w:rsidRPr="00515FCD" w:rsidP="00BC375B">
      <w:pPr>
        <w:spacing w:line="260" w:lineRule="exact"/>
        <w:jc w:val="both"/>
        <w:rPr>
          <w:rFonts w:cs="Arial"/>
          <w:szCs w:val="20"/>
        </w:rPr>
      </w:pPr>
      <w:r w:rsidRPr="00515FCD">
        <w:rPr>
          <w:rFonts w:cs="Arial"/>
          <w:szCs w:val="20"/>
        </w:rPr>
        <w:t xml:space="preserve">Prijava naj vsebuje kratek življenjepis, kjer uslužbenec opiše vsa področja dela, ki </w:t>
      </w:r>
      <w:r w:rsidRPr="00515FCD">
        <w:rPr>
          <w:rFonts w:cs="Arial"/>
          <w:szCs w:val="20"/>
        </w:rPr>
        <w:t>jih je do sedaj pokrival. Kandidat naj v prijavi poleg formalne izobrazbe navede tudi druga znanja in veščine, ki jih je pridobil.</w:t>
      </w:r>
    </w:p>
    <w:p w:rsidR="009812F5" w:rsidRPr="00515FCD" w:rsidP="00BC375B">
      <w:pPr>
        <w:spacing w:line="260" w:lineRule="exact"/>
        <w:jc w:val="both"/>
        <w:rPr>
          <w:rFonts w:cs="Arial"/>
          <w:iCs/>
          <w:szCs w:val="20"/>
          <w:lang w:eastAsia="sl-SI"/>
        </w:rPr>
      </w:pPr>
    </w:p>
    <w:p w:rsidR="009812F5" w:rsidRPr="00515FCD" w:rsidP="00BC375B">
      <w:pPr>
        <w:spacing w:line="260" w:lineRule="exact"/>
        <w:jc w:val="both"/>
        <w:rPr>
          <w:rFonts w:cs="Arial"/>
          <w:szCs w:val="20"/>
          <w:lang w:eastAsia="sl-SI"/>
        </w:rPr>
      </w:pPr>
      <w:r w:rsidRPr="00515FCD">
        <w:rPr>
          <w:rFonts w:cs="Arial"/>
          <w:szCs w:val="20"/>
          <w:lang w:eastAsia="sl-SI"/>
        </w:rPr>
        <w:t xml:space="preserve">Natečajna komisija bo strokovno usposobljenost kandidatov presojala na podlagi priloženih dokazil oziroma v skladu z merili </w:t>
      </w:r>
      <w:r w:rsidRPr="00515FCD">
        <w:rPr>
          <w:rFonts w:cs="Arial"/>
          <w:szCs w:val="20"/>
          <w:lang w:eastAsia="sl-SI"/>
        </w:rPr>
        <w:t>in metodami.</w:t>
      </w:r>
    </w:p>
    <w:p w:rsidR="007A5F8C" w:rsidRPr="00515FCD" w:rsidP="00BC375B">
      <w:pPr>
        <w:spacing w:line="260" w:lineRule="exact"/>
        <w:jc w:val="both"/>
        <w:rPr>
          <w:rFonts w:cs="Arial"/>
          <w:szCs w:val="20"/>
        </w:rPr>
      </w:pPr>
    </w:p>
    <w:p w:rsidR="00823478" w:rsidRPr="00515FCD" w:rsidP="00BC375B">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pPr>
        <w:spacing w:line="260" w:lineRule="exact"/>
        <w:jc w:val="both"/>
        <w:rPr>
          <w:rFonts w:cs="Arial"/>
          <w:szCs w:val="20"/>
        </w:rPr>
      </w:pPr>
    </w:p>
    <w:p w:rsidR="00D927BD" w:rsidRPr="00D927BD" w:rsidP="00D927BD">
      <w:pPr>
        <w:spacing w:line="260" w:lineRule="exact"/>
        <w:jc w:val="both"/>
        <w:rPr>
          <w:rFonts w:cs="Arial"/>
          <w:szCs w:val="20"/>
        </w:rPr>
      </w:pPr>
      <w:r w:rsidRPr="00D927BD">
        <w:rPr>
          <w:rFonts w:cs="Arial"/>
          <w:szCs w:val="20"/>
        </w:rPr>
        <w:t xml:space="preserve">Kandidat, v roku </w:t>
      </w:r>
      <w:r w:rsidRPr="00D927BD">
        <w:rPr>
          <w:rFonts w:cs="Arial"/>
          <w:b/>
          <w:szCs w:val="20"/>
        </w:rPr>
        <w:t>8 dni</w:t>
      </w:r>
      <w:r w:rsidRPr="00D927BD">
        <w:rPr>
          <w:rFonts w:cs="Arial"/>
          <w:szCs w:val="20"/>
        </w:rPr>
        <w:t xml:space="preserve"> po objavi, vloži prijavo v pisni obliki (lahko na priloženem obrazcu </w:t>
      </w:r>
      <w:hyperlink r:id="rId6" w:history="1">
        <w:r w:rsidRPr="00D927BD">
          <w:rPr>
            <w:rFonts w:cs="Arial"/>
            <w:szCs w:val="20"/>
          </w:rPr>
          <w:t>Vloga</w:t>
        </w:r>
      </w:hyperlink>
      <w:r w:rsidRPr="00D927BD">
        <w:rPr>
          <w:rFonts w:cs="Arial"/>
          <w:szCs w:val="20"/>
        </w:rPr>
        <w:t xml:space="preserve"> za zaposlitev), ki jo pošlje na naslov, kjer </w:t>
      </w:r>
      <w:r w:rsidRPr="00D927BD">
        <w:rPr>
          <w:rFonts w:cs="Arial"/>
          <w:szCs w:val="20"/>
        </w:rPr>
        <w:t xml:space="preserve">se bo delo opravljalo. Za pisno obliko prijave se šteje tudi elektronska oblika, poslana na elektronski naslov, pri čemer veljavnost prijave ni pogojena z elektronskim podpisom. </w:t>
      </w:r>
    </w:p>
    <w:p w:rsidR="00D927BD" w:rsidRPr="00D927BD" w:rsidP="00D927BD">
      <w:pPr>
        <w:spacing w:line="260" w:lineRule="exact"/>
        <w:jc w:val="both"/>
        <w:rPr>
          <w:rFonts w:cs="Arial"/>
          <w:b/>
          <w:szCs w:val="20"/>
        </w:rPr>
      </w:pPr>
    </w:p>
    <w:p w:rsidR="00F5371A" w:rsidP="00F5371A">
      <w:pPr>
        <w:spacing w:line="260" w:lineRule="exact"/>
        <w:jc w:val="both"/>
        <w:rPr>
          <w:rFonts w:cs="Arial"/>
          <w:szCs w:val="20"/>
          <w:u w:val="single"/>
        </w:rPr>
      </w:pPr>
      <w:r w:rsidRPr="00D927BD">
        <w:rPr>
          <w:rFonts w:cs="Arial"/>
          <w:b/>
          <w:szCs w:val="20"/>
        </w:rPr>
        <w:t>Prijave se pošljejo na naslov</w:t>
      </w:r>
      <w:r w:rsidRPr="00F5371A">
        <w:rPr>
          <w:rFonts w:cs="Arial"/>
          <w:szCs w:val="20"/>
        </w:rPr>
        <w:t xml:space="preserve"> </w:t>
      </w:r>
      <w:r w:rsidRPr="00200049">
        <w:rPr>
          <w:rFonts w:cs="Arial"/>
          <w:szCs w:val="20"/>
        </w:rPr>
        <w:t>F</w:t>
      </w:r>
      <w:r>
        <w:rPr>
          <w:rFonts w:cs="Arial"/>
          <w:szCs w:val="20"/>
        </w:rPr>
        <w:t>inančna uprava RS</w:t>
      </w:r>
      <w:r w:rsidRPr="00200049">
        <w:rPr>
          <w:rFonts w:cs="Arial"/>
          <w:szCs w:val="20"/>
        </w:rPr>
        <w:t xml:space="preserve">, </w:t>
      </w:r>
      <w:r>
        <w:rPr>
          <w:rFonts w:cs="Arial"/>
          <w:szCs w:val="20"/>
        </w:rPr>
        <w:t>Posebni finančni urad</w:t>
      </w:r>
      <w:r w:rsidRPr="001C3389">
        <w:rPr>
          <w:rFonts w:cs="Arial"/>
          <w:szCs w:val="20"/>
        </w:rPr>
        <w:t xml:space="preserve">, </w:t>
      </w:r>
      <w:r>
        <w:rPr>
          <w:rFonts w:cs="Arial"/>
          <w:szCs w:val="20"/>
        </w:rPr>
        <w:t>Gospodinjska ulica 8</w:t>
      </w:r>
      <w:r w:rsidRPr="001C3389">
        <w:rPr>
          <w:rFonts w:cs="Arial"/>
          <w:szCs w:val="20"/>
        </w:rPr>
        <w:t xml:space="preserve">, </w:t>
      </w:r>
      <w:r>
        <w:rPr>
          <w:rFonts w:cs="Arial"/>
          <w:szCs w:val="20"/>
        </w:rPr>
        <w:t>1001 Ljubljana</w:t>
      </w:r>
      <w:r w:rsidRPr="001C3389">
        <w:rPr>
          <w:rFonts w:cs="Arial"/>
          <w:szCs w:val="20"/>
        </w:rPr>
        <w:t xml:space="preserve">  ali na </w:t>
      </w:r>
      <w:hyperlink r:id="rId7" w:history="1">
        <w:r w:rsidRPr="006E3CF3">
          <w:rPr>
            <w:rStyle w:val="Hyperlink"/>
            <w:rFonts w:cs="Arial"/>
            <w:szCs w:val="20"/>
          </w:rPr>
          <w:t>pfu.fu@gov.si</w:t>
        </w:r>
      </w:hyperlink>
    </w:p>
    <w:p w:rsidR="00F5371A" w:rsidRPr="00B305EA" w:rsidP="00F5371A">
      <w:pPr>
        <w:spacing w:line="260" w:lineRule="exact"/>
        <w:jc w:val="both"/>
        <w:rPr>
          <w:rFonts w:cs="Arial"/>
          <w:szCs w:val="20"/>
          <w:u w:val="single"/>
        </w:rPr>
      </w:pPr>
    </w:p>
    <w:p w:rsidR="00F5371A" w:rsidRPr="00136C51" w:rsidP="00F5371A">
      <w:pPr>
        <w:spacing w:line="260" w:lineRule="exact"/>
        <w:jc w:val="both"/>
        <w:rPr>
          <w:rFonts w:cs="Arial"/>
          <w:bCs/>
          <w:szCs w:val="20"/>
        </w:rPr>
      </w:pPr>
      <w:r w:rsidRPr="00136C51">
        <w:rPr>
          <w:rFonts w:cs="Arial"/>
          <w:bCs/>
          <w:szCs w:val="20"/>
        </w:rPr>
        <w:t>Za dodatne</w:t>
      </w:r>
      <w:r w:rsidRPr="00136C51">
        <w:rPr>
          <w:rFonts w:cs="Arial"/>
          <w:szCs w:val="20"/>
        </w:rPr>
        <w:t xml:space="preserve"> informacije o vsebini dela se lahko obrnete na ga. </w:t>
      </w:r>
      <w:r>
        <w:rPr>
          <w:rFonts w:cs="Arial"/>
          <w:szCs w:val="20"/>
        </w:rPr>
        <w:t>Hedvika Matičič</w:t>
      </w:r>
      <w:r w:rsidRPr="00136C51">
        <w:rPr>
          <w:rFonts w:cs="Arial"/>
          <w:szCs w:val="20"/>
        </w:rPr>
        <w:t xml:space="preserve">, tel.: </w:t>
      </w:r>
      <w:r>
        <w:rPr>
          <w:rFonts w:cs="Arial"/>
          <w:szCs w:val="20"/>
        </w:rPr>
        <w:t>01</w:t>
      </w:r>
      <w:r w:rsidRPr="00136C51">
        <w:rPr>
          <w:rFonts w:cs="Arial"/>
          <w:szCs w:val="20"/>
        </w:rPr>
        <w:t>/</w:t>
      </w:r>
      <w:r>
        <w:rPr>
          <w:rFonts w:cs="Arial"/>
          <w:szCs w:val="20"/>
        </w:rPr>
        <w:t xml:space="preserve"> </w:t>
      </w:r>
      <w:r>
        <w:rPr>
          <w:rFonts w:cs="Arial"/>
          <w:szCs w:val="20"/>
        </w:rPr>
        <w:t>58</w:t>
      </w:r>
      <w:r>
        <w:rPr>
          <w:rFonts w:cs="Arial"/>
          <w:szCs w:val="20"/>
        </w:rPr>
        <w:t xml:space="preserve"> 30 215</w:t>
      </w:r>
      <w:r w:rsidRPr="00136C51">
        <w:rPr>
          <w:rFonts w:cs="Arial"/>
          <w:szCs w:val="20"/>
        </w:rPr>
        <w:t>.</w:t>
      </w:r>
    </w:p>
    <w:p w:rsidR="00D927BD" w:rsidRPr="00D927BD" w:rsidP="00D927BD">
      <w:pPr>
        <w:spacing w:line="260" w:lineRule="exact"/>
        <w:jc w:val="both"/>
        <w:rPr>
          <w:rFonts w:cs="Arial"/>
          <w:szCs w:val="20"/>
          <w:u w:val="single"/>
        </w:rPr>
      </w:pPr>
    </w:p>
    <w:p w:rsidR="00D927BD" w:rsidRPr="00D927BD" w:rsidP="00D927BD">
      <w:pPr>
        <w:spacing w:line="260" w:lineRule="exact"/>
        <w:jc w:val="both"/>
        <w:rPr>
          <w:rFonts w:cs="Arial"/>
          <w:szCs w:val="20"/>
        </w:rPr>
      </w:pPr>
      <w:r w:rsidRPr="00D927BD">
        <w:rPr>
          <w:rFonts w:cs="Arial"/>
          <w:szCs w:val="20"/>
        </w:rPr>
        <w:t xml:space="preserve">Za dodatne informacije o formalni izvedbi izbirnega </w:t>
      </w:r>
      <w:r w:rsidRPr="00D927BD">
        <w:rPr>
          <w:rFonts w:cs="Arial"/>
          <w:szCs w:val="20"/>
        </w:rPr>
        <w:t>postopka se lahko obrnete na ga. Kristino Korošec Klarić, tel.: 01/478-2727.</w:t>
      </w:r>
    </w:p>
    <w:p w:rsidR="00D927BD" w:rsidRPr="00D927BD" w:rsidP="00D927BD">
      <w:pPr>
        <w:spacing w:line="260" w:lineRule="exact"/>
        <w:jc w:val="both"/>
        <w:rPr>
          <w:rFonts w:cs="Arial"/>
          <w:szCs w:val="20"/>
        </w:rPr>
      </w:pPr>
    </w:p>
    <w:p w:rsidR="00D927BD" w:rsidRPr="00D927BD" w:rsidP="00D927BD">
      <w:pPr>
        <w:pStyle w:val="BodyText2"/>
        <w:spacing w:line="260" w:lineRule="exact"/>
        <w:jc w:val="both"/>
        <w:rPr>
          <w:szCs w:val="20"/>
        </w:rPr>
      </w:pPr>
      <w:r w:rsidRPr="00D927BD">
        <w:rPr>
          <w:szCs w:val="20"/>
        </w:rPr>
        <w:t xml:space="preserve">Obvestilo o končanem izbirnem postopku bo objavljeno na spletnem portalu GOV.SI -  </w:t>
      </w:r>
      <w:hyperlink r:id="rId8" w:history="1">
        <w:r w:rsidRPr="00D927BD">
          <w:rPr>
            <w:rStyle w:val="Hyperlink"/>
            <w:szCs w:val="20"/>
          </w:rPr>
          <w:t>Delovna mesta | GOV.SI</w:t>
        </w:r>
      </w:hyperlink>
      <w:r w:rsidRPr="00D927BD">
        <w:rPr>
          <w:szCs w:val="20"/>
        </w:rPr>
        <w:t xml:space="preserve">. </w:t>
      </w:r>
    </w:p>
    <w:p w:rsidR="00D927BD" w:rsidRPr="00D927BD" w:rsidP="00D927BD">
      <w:pPr>
        <w:spacing w:line="260" w:lineRule="exact"/>
        <w:jc w:val="both"/>
        <w:rPr>
          <w:rFonts w:cs="Arial"/>
          <w:szCs w:val="20"/>
        </w:rPr>
      </w:pPr>
    </w:p>
    <w:p w:rsidR="00D927BD" w:rsidP="00D927BD">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D927BD" w:rsidP="00D927BD">
      <w:pPr>
        <w:spacing w:line="260" w:lineRule="exact"/>
        <w:jc w:val="both"/>
        <w:rPr>
          <w:rFonts w:cs="Arial"/>
          <w:szCs w:val="20"/>
        </w:rPr>
      </w:pPr>
    </w:p>
    <w:p w:rsidR="005E0452" w:rsidRPr="00515FCD" w:rsidP="00515FCD">
      <w:pPr>
        <w:pStyle w:val="podpisi"/>
        <w:tabs>
          <w:tab w:val="left" w:pos="4800"/>
          <w:tab w:val="left" w:pos="5100"/>
        </w:tabs>
        <w:spacing w:line="260" w:lineRule="exact"/>
        <w:jc w:val="both"/>
        <w:rPr>
          <w:rFonts w:cs="Arial"/>
          <w:szCs w:val="20"/>
          <w:lang w:val="sl-SI"/>
        </w:rPr>
      </w:pPr>
    </w:p>
    <w:p w:rsidR="00AB0D78" w:rsidRPr="00515FCD" w:rsidP="00AB0D78">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BB70F7" w:rsidRPr="00515FCD" w:rsidP="00AB0D78">
      <w:pPr>
        <w:spacing w:line="260" w:lineRule="exact"/>
        <w:jc w:val="both"/>
        <w:rPr>
          <w:rFonts w:cs="Arial"/>
          <w:szCs w:val="20"/>
        </w:rPr>
      </w:pPr>
    </w:p>
    <w:p w:rsidR="00BB70F7" w:rsidRPr="00515FCD" w:rsidP="00AB0D78">
      <w:pPr>
        <w:spacing w:line="260" w:lineRule="exact"/>
        <w:jc w:val="both"/>
        <w:rPr>
          <w:rFonts w:cs="Arial"/>
          <w:szCs w:val="20"/>
        </w:rPr>
      </w:pPr>
    </w:p>
    <w:p w:rsidR="002C5853" w:rsidRPr="00515FCD" w:rsidP="00AB0D78">
      <w:pPr>
        <w:spacing w:line="260" w:lineRule="exact"/>
        <w:jc w:val="both"/>
        <w:rPr>
          <w:rFonts w:cs="Arial"/>
          <w:szCs w:val="20"/>
        </w:rPr>
      </w:pPr>
      <w:r w:rsidRPr="00515FCD">
        <w:rPr>
          <w:rFonts w:cs="Arial"/>
          <w:szCs w:val="20"/>
        </w:rPr>
        <w:t xml:space="preserve">Objava: </w:t>
      </w:r>
    </w:p>
    <w:p w:rsidR="00AB0D78" w:rsidRPr="00515FCD" w:rsidP="00107E11">
      <w:pPr>
        <w:numPr>
          <w:ilvl w:val="0"/>
          <w:numId w:val="22"/>
        </w:numPr>
        <w:tabs>
          <w:tab w:val="num" w:pos="717"/>
        </w:tabs>
        <w:spacing w:line="260" w:lineRule="exact"/>
        <w:ind w:left="717"/>
        <w:jc w:val="both"/>
        <w:rPr>
          <w:rFonts w:cs="Arial"/>
          <w:bCs/>
          <w:szCs w:val="20"/>
        </w:rPr>
      </w:pPr>
      <w:r w:rsidRPr="00515FCD">
        <w:rPr>
          <w:rFonts w:cs="Arial"/>
          <w:bCs/>
          <w:szCs w:val="20"/>
        </w:rPr>
        <w:t>portal GOV.si</w:t>
      </w:r>
    </w:p>
    <w:p w:rsidR="00AB0D78" w:rsidRPr="00515FCD" w:rsidP="00107E11">
      <w:pPr>
        <w:spacing w:line="260" w:lineRule="exact"/>
        <w:ind w:left="717"/>
        <w:jc w:val="both"/>
        <w:rPr>
          <w:rFonts w:cs="Arial"/>
          <w:bCs/>
          <w:szCs w:val="20"/>
        </w:rPr>
      </w:pPr>
    </w:p>
    <w:p w:rsidR="002C5853" w:rsidRPr="00515FCD" w:rsidP="002C5853">
      <w:pPr>
        <w:spacing w:line="260" w:lineRule="exact"/>
        <w:jc w:val="both"/>
        <w:rPr>
          <w:rFonts w:cs="Arial"/>
          <w:szCs w:val="20"/>
        </w:rPr>
      </w:pPr>
      <w:r w:rsidRPr="00515FCD">
        <w:rPr>
          <w:rFonts w:cs="Arial"/>
          <w:szCs w:val="20"/>
        </w:rPr>
        <w:t>Priloga:</w:t>
      </w:r>
    </w:p>
    <w:p w:rsidR="00AB0D78" w:rsidRPr="00515FCD" w:rsidP="00107E11">
      <w:pPr>
        <w:numPr>
          <w:ilvl w:val="0"/>
          <w:numId w:val="22"/>
        </w:numPr>
        <w:tabs>
          <w:tab w:val="num" w:pos="717"/>
        </w:tabs>
        <w:spacing w:line="260" w:lineRule="exact"/>
        <w:ind w:left="717"/>
        <w:jc w:val="both"/>
        <w:rPr>
          <w:rFonts w:cs="Arial"/>
          <w:bCs/>
          <w:szCs w:val="20"/>
        </w:rPr>
      </w:pPr>
      <w:r w:rsidRPr="00515FCD">
        <w:rPr>
          <w:rFonts w:cs="Arial"/>
          <w:bCs/>
          <w:szCs w:val="20"/>
        </w:rPr>
        <w:t xml:space="preserve">vloga za </w:t>
      </w:r>
      <w:r w:rsidRPr="00515FCD">
        <w:rPr>
          <w:rFonts w:cs="Arial"/>
          <w:bCs/>
          <w:szCs w:val="20"/>
        </w:rPr>
        <w:t>zaposlitev in izjava</w:t>
      </w:r>
    </w:p>
    <w:sectPr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P="00751D38">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P="00751D38">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7967" w:rsidRPr="00110C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rsidTr="00AF589B">
      <w:tblPrEx>
        <w:tblW w:w="0" w:type="auto"/>
        <w:tblLook w:val="04A0"/>
      </w:tblPrEx>
      <w:trPr>
        <w:cantSplit/>
        <w:trHeight w:hRule="exact" w:val="847"/>
      </w:trPr>
      <w:tc>
        <w:tcPr>
          <w:tcW w:w="649" w:type="dxa"/>
        </w:tcPr>
        <w:p w:rsidR="00C9796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p w:rsidR="00C97967" w:rsidRPr="006D42D9" w:rsidP="006D42D9">
          <w:pPr>
            <w:rPr>
              <w:rFonts w:ascii="Republika" w:hAnsi="Republika"/>
              <w:sz w:val="60"/>
              <w:szCs w:val="60"/>
            </w:rPr>
          </w:pPr>
        </w:p>
      </w:tc>
    </w:tr>
  </w:tbl>
  <w:p w:rsidR="00AF589B" w:rsidRPr="00080E9A" w:rsidP="00AF589B">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rsidR="00AF589B" w:rsidRPr="00CA2CCF" w:rsidP="00AF589B">
    <w:pPr>
      <w:pStyle w:val="Header"/>
      <w:tabs>
        <w:tab w:val="clear" w:pos="4320"/>
        <w:tab w:val="left" w:pos="5112"/>
        <w:tab w:val="clear" w:pos="8640"/>
      </w:tabs>
      <w:spacing w:line="240" w:lineRule="exact"/>
      <w:rPr>
        <w:rFonts w:cs="Arial"/>
        <w:sz w:val="16"/>
        <w:lang w:val="it-IT"/>
      </w:rPr>
    </w:pPr>
    <w:r w:rsidRPr="00CA2CCF">
      <w:rPr>
        <w:rFonts w:cs="Arial"/>
        <w:sz w:val="16"/>
        <w:lang w:val="it-IT"/>
      </w:rPr>
      <w:tab/>
      <w:t xml:space="preserve">E: </w:t>
    </w:r>
    <w:r w:rsidRPr="00CA2CCF">
      <w:rPr>
        <w:rFonts w:cs="Arial"/>
        <w:sz w:val="16"/>
        <w:lang w:val="it-IT"/>
      </w:rPr>
      <w:t>gfu.fu@gov.si</w:t>
    </w:r>
  </w:p>
  <w:p w:rsidR="00AF589B" w:rsidRPr="00754504" w:rsidP="00AF589B">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4">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09C56C1"/>
    <w:multiLevelType w:val="singleLevel"/>
    <w:tmpl w:val="453ECE48"/>
    <w:lvl w:ilvl="0">
      <w:start w:val="0"/>
      <w:numFmt w:val="bullet"/>
      <w:lvlText w:val="-"/>
      <w:lvlJc w:val="left"/>
      <w:pPr>
        <w:tabs>
          <w:tab w:val="num" w:pos="2628"/>
        </w:tabs>
        <w:ind w:left="2628" w:hanging="360"/>
      </w:pPr>
      <w:rPr>
        <w:rFonts w:ascii="Arial" w:hAnsi="Arial" w:hint="default"/>
        <w:b w:val="0"/>
        <w:i w:val="0"/>
        <w:sz w:val="22"/>
      </w:rPr>
    </w:lvl>
  </w:abstractNum>
  <w:abstractNum w:abstractNumId="2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6">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7"/>
  </w:num>
  <w:num w:numId="4">
    <w:abstractNumId w:val="7"/>
  </w:num>
  <w:num w:numId="5">
    <w:abstractNumId w:val="11"/>
  </w:num>
  <w:num w:numId="6">
    <w:abstractNumId w:val="35"/>
  </w:num>
  <w:num w:numId="7">
    <w:abstractNumId w:val="42"/>
  </w:num>
  <w:num w:numId="8">
    <w:abstractNumId w:val="41"/>
  </w:num>
  <w:num w:numId="9">
    <w:abstractNumId w:val="22"/>
  </w:num>
  <w:num w:numId="10">
    <w:abstractNumId w:val="31"/>
  </w:num>
  <w:num w:numId="11">
    <w:abstractNumId w:val="17"/>
  </w:num>
  <w:num w:numId="12">
    <w:abstractNumId w:val="25"/>
  </w:num>
  <w:num w:numId="13">
    <w:abstractNumId w:val="1"/>
  </w:num>
  <w:num w:numId="14">
    <w:abstractNumId w:val="30"/>
  </w:num>
  <w:num w:numId="15">
    <w:abstractNumId w:val="38"/>
  </w:num>
  <w:num w:numId="16">
    <w:abstractNumId w:val="33"/>
  </w:num>
  <w:num w:numId="17">
    <w:abstractNumId w:val="37"/>
  </w:num>
  <w:num w:numId="18">
    <w:abstractNumId w:val="39"/>
  </w:num>
  <w:num w:numId="19">
    <w:abstractNumId w:val="32"/>
  </w:num>
  <w:num w:numId="20">
    <w:abstractNumId w:val="2"/>
  </w:num>
  <w:num w:numId="21">
    <w:abstractNumId w:val="5"/>
  </w:num>
  <w:num w:numId="22">
    <w:abstractNumId w:val="26"/>
  </w:num>
  <w:num w:numId="23">
    <w:abstractNumId w:val="12"/>
  </w:num>
  <w:num w:numId="24">
    <w:abstractNumId w:val="3"/>
  </w:num>
  <w:num w:numId="25">
    <w:abstractNumId w:val="4"/>
  </w:num>
  <w:num w:numId="26">
    <w:abstractNumId w:val="16"/>
  </w:num>
  <w:num w:numId="27">
    <w:abstractNumId w:val="14"/>
  </w:num>
  <w:num w:numId="28">
    <w:abstractNumId w:val="15"/>
  </w:num>
  <w:num w:numId="29">
    <w:abstractNumId w:val="29"/>
  </w:num>
  <w:num w:numId="30">
    <w:abstractNumId w:val="13"/>
  </w:num>
  <w:num w:numId="31">
    <w:abstractNumId w:val="40"/>
  </w:num>
  <w:num w:numId="32">
    <w:abstractNumId w:val="20"/>
  </w:num>
  <w:num w:numId="33">
    <w:abstractNumId w:val="21"/>
  </w:num>
  <w:num w:numId="34">
    <w:abstractNumId w:val="10"/>
  </w:num>
  <w:num w:numId="35">
    <w:abstractNumId w:val="6"/>
  </w:num>
  <w:num w:numId="36">
    <w:abstractNumId w:val="23"/>
  </w:num>
  <w:num w:numId="37">
    <w:abstractNumId w:val="28"/>
  </w:num>
  <w:num w:numId="38">
    <w:abstractNumId w:val="9"/>
  </w:num>
  <w:num w:numId="39">
    <w:abstractNumId w:val="8"/>
  </w:num>
  <w:num w:numId="40">
    <w:abstractNumId w:val="0"/>
  </w:num>
  <w:num w:numId="41">
    <w:abstractNumId w:val="24"/>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36C51"/>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2096E"/>
    <w:rsid w:val="00320B55"/>
    <w:rsid w:val="003274F2"/>
    <w:rsid w:val="003317D0"/>
    <w:rsid w:val="00335806"/>
    <w:rsid w:val="0033599F"/>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5A50"/>
    <w:rsid w:val="005B3545"/>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D42D9"/>
    <w:rsid w:val="006E3CF3"/>
    <w:rsid w:val="006F142E"/>
    <w:rsid w:val="006F6CD2"/>
    <w:rsid w:val="007066CB"/>
    <w:rsid w:val="007067BE"/>
    <w:rsid w:val="00722A28"/>
    <w:rsid w:val="007244FF"/>
    <w:rsid w:val="00725260"/>
    <w:rsid w:val="00726463"/>
    <w:rsid w:val="00730AF6"/>
    <w:rsid w:val="00732080"/>
    <w:rsid w:val="00732F8E"/>
    <w:rsid w:val="00733017"/>
    <w:rsid w:val="00736940"/>
    <w:rsid w:val="0074111C"/>
    <w:rsid w:val="00741C87"/>
    <w:rsid w:val="007421BB"/>
    <w:rsid w:val="00750C15"/>
    <w:rsid w:val="00751D38"/>
    <w:rsid w:val="007522B3"/>
    <w:rsid w:val="00754504"/>
    <w:rsid w:val="00755DAA"/>
    <w:rsid w:val="00757A81"/>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5EA"/>
    <w:rsid w:val="00B30A8B"/>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923BC"/>
    <w:rsid w:val="00D927BD"/>
    <w:rsid w:val="00DB5DBD"/>
    <w:rsid w:val="00DC09B2"/>
    <w:rsid w:val="00DC1CB9"/>
    <w:rsid w:val="00DC2C75"/>
    <w:rsid w:val="00DC6A71"/>
    <w:rsid w:val="00DD712A"/>
    <w:rsid w:val="00DE5B46"/>
    <w:rsid w:val="00DF497C"/>
    <w:rsid w:val="00E0357D"/>
    <w:rsid w:val="00E21EB2"/>
    <w:rsid w:val="00E24EC2"/>
    <w:rsid w:val="00E25D6D"/>
    <w:rsid w:val="00E317AF"/>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37A8"/>
    <w:rsid w:val="00F240BB"/>
    <w:rsid w:val="00F25B4F"/>
    <w:rsid w:val="00F31164"/>
    <w:rsid w:val="00F46724"/>
    <w:rsid w:val="00F46C01"/>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169EFA7E"/>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semiHidden/>
    <w:unhideWhenUsed/>
    <w:rsid w:val="00D927BD"/>
    <w:pPr>
      <w:spacing w:after="120" w:line="480" w:lineRule="auto"/>
    </w:pPr>
  </w:style>
  <w:style w:type="character" w:customStyle="1" w:styleId="Telobesedila2Znak">
    <w:name w:val="Telo besedila 2 Znak"/>
    <w:basedOn w:val="DefaultParagraphFont"/>
    <w:link w:val="BodyText2"/>
    <w:semiHidden/>
    <w:rsid w:val="00D927B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p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22AB-8A2C-47AD-9385-41F52FCD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26</TotalTime>
  <Pages>3</Pages>
  <Words>1180</Words>
  <Characters>6731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2019-03-07T08:52:00Z</cp:lastPrinted>
  <dcterms:created xsi:type="dcterms:W3CDTF">2024-02-06T11:04:00Z</dcterms:created>
  <dcterms:modified xsi:type="dcterms:W3CDTF">2024-02-06T11:32:00Z</dcterms:modified>
</cp:coreProperties>
</file>