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F6C73" w:rsidRPr="00515FCD" w:rsidP="00BC375B">
      <w:pPr>
        <w:pStyle w:val="datumtevilka"/>
        <w:spacing w:line="260" w:lineRule="exact"/>
        <w:rPr>
          <w:rFonts w:cs="Arial"/>
        </w:rPr>
      </w:pPr>
    </w:p>
    <w:p w:rsidR="00FF6C73" w:rsidRPr="00515FCD" w:rsidP="00BC375B">
      <w:pPr>
        <w:pStyle w:val="datumtevilka"/>
        <w:spacing w:line="260" w:lineRule="exact"/>
        <w:rPr>
          <w:rFonts w:cs="Arial"/>
        </w:rPr>
      </w:pPr>
    </w:p>
    <w:p w:rsidR="00335806" w:rsidRPr="00F52786" w:rsidP="00335806">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1004-193/2024-1</w:t>
      </w:r>
      <w:bookmarkEnd w:id="0"/>
      <w:r w:rsidRPr="00F52786">
        <w:rPr>
          <w:rFonts w:cs="Arial"/>
        </w:rPr>
        <w:tab/>
      </w:r>
    </w:p>
    <w:p w:rsidR="00335806" w:rsidRPr="00F52786" w:rsidP="00335806">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09. 07. 2024</w:t>
      </w:r>
      <w:bookmarkEnd w:id="1"/>
      <w:r w:rsidRPr="00F52786">
        <w:rPr>
          <w:rFonts w:cs="Arial"/>
        </w:rPr>
        <w:t xml:space="preserve"> </w:t>
      </w:r>
    </w:p>
    <w:p w:rsidR="004225EF" w:rsidRPr="00515FCD" w:rsidP="004225EF">
      <w:pPr>
        <w:pStyle w:val="datumtevilka"/>
        <w:spacing w:line="260" w:lineRule="exact"/>
        <w:jc w:val="both"/>
        <w:rPr>
          <w:rFonts w:cs="Arial"/>
        </w:rPr>
      </w:pPr>
    </w:p>
    <w:p w:rsidR="00AB0D78" w:rsidRPr="00515FCD" w:rsidP="00BC375B">
      <w:pPr>
        <w:pStyle w:val="datumtevilka"/>
        <w:spacing w:line="260" w:lineRule="exact"/>
        <w:jc w:val="both"/>
        <w:rPr>
          <w:rFonts w:cs="Arial"/>
        </w:rPr>
      </w:pPr>
    </w:p>
    <w:p w:rsidR="000C2272" w:rsidRPr="00515FCD" w:rsidP="00BC375B">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00D84C02">
        <w:rPr>
          <w:rFonts w:cs="Arial"/>
        </w:rPr>
        <w:t xml:space="preserve">dveh </w:t>
      </w:r>
      <w:r w:rsidRPr="00515FCD" w:rsidR="002E6D24">
        <w:rPr>
          <w:rFonts w:cs="Arial"/>
        </w:rPr>
        <w:t>prost</w:t>
      </w:r>
      <w:r w:rsidR="00D84C02">
        <w:rPr>
          <w:rFonts w:cs="Arial"/>
        </w:rPr>
        <w:t>ih</w:t>
      </w:r>
      <w:r w:rsidRPr="00515FCD" w:rsidR="00CA2CCF">
        <w:rPr>
          <w:rFonts w:cs="Arial"/>
        </w:rPr>
        <w:t xml:space="preserve"> </w:t>
      </w:r>
      <w:r w:rsidRPr="00515FCD" w:rsidR="002E6D24">
        <w:rPr>
          <w:rFonts w:cs="Arial"/>
        </w:rPr>
        <w:t>delovn</w:t>
      </w:r>
      <w:r w:rsidR="00D84C02">
        <w:rPr>
          <w:rFonts w:cs="Arial"/>
        </w:rPr>
        <w:t>ih</w:t>
      </w:r>
      <w:r w:rsidRPr="00515FCD" w:rsidR="00B56C61">
        <w:rPr>
          <w:rFonts w:cs="Arial"/>
        </w:rPr>
        <w:t xml:space="preserve"> </w:t>
      </w:r>
      <w:r w:rsidRPr="00515FCD" w:rsidR="002E6D24">
        <w:rPr>
          <w:rFonts w:cs="Arial"/>
        </w:rPr>
        <w:t>mest</w:t>
      </w:r>
      <w:bookmarkStart w:id="2" w:name="_GoBack"/>
      <w:bookmarkEnd w:id="2"/>
      <w:r w:rsidRPr="00515FCD" w:rsidR="00CA2CCF">
        <w:rPr>
          <w:rFonts w:cs="Arial"/>
        </w:rPr>
        <w:t>:</w:t>
      </w:r>
      <w:r w:rsidRPr="00515FCD" w:rsidR="002E6D24">
        <w:rPr>
          <w:rFonts w:cs="Arial"/>
        </w:rPr>
        <w:t xml:space="preserve"> </w:t>
      </w:r>
    </w:p>
    <w:p w:rsidR="004F75CF" w:rsidP="00BC375B">
      <w:pPr>
        <w:pStyle w:val="datumtevilka"/>
        <w:spacing w:line="260" w:lineRule="exact"/>
        <w:jc w:val="both"/>
        <w:rPr>
          <w:rFonts w:cs="Arial"/>
        </w:rPr>
      </w:pPr>
    </w:p>
    <w:p w:rsidR="004F75CF" w:rsidRPr="00515FCD" w:rsidP="00BC375B">
      <w:pPr>
        <w:pStyle w:val="datumtevilka"/>
        <w:spacing w:line="260" w:lineRule="exact"/>
        <w:jc w:val="both"/>
        <w:rPr>
          <w:rFonts w:cs="Arial"/>
        </w:rPr>
      </w:pPr>
    </w:p>
    <w:p w:rsidR="00D927BD" w:rsidRPr="00D927BD" w:rsidP="00D927BD">
      <w:pPr>
        <w:spacing w:line="260" w:lineRule="exact"/>
        <w:jc w:val="both"/>
        <w:rPr>
          <w:rFonts w:cs="Arial"/>
          <w:b/>
          <w:szCs w:val="20"/>
        </w:rPr>
      </w:pPr>
      <w:r w:rsidRPr="00D927BD">
        <w:rPr>
          <w:rFonts w:cs="Arial"/>
          <w:b/>
          <w:szCs w:val="20"/>
        </w:rPr>
        <w:t xml:space="preserve">na </w:t>
      </w:r>
      <w:r w:rsidR="00335806">
        <w:rPr>
          <w:rFonts w:cs="Arial"/>
          <w:b/>
          <w:szCs w:val="20"/>
        </w:rPr>
        <w:t>Posebnem finančnem uradu</w:t>
      </w:r>
    </w:p>
    <w:p w:rsidR="00D927BD" w:rsidRPr="00D927BD" w:rsidP="00D927BD">
      <w:pPr>
        <w:spacing w:line="260" w:lineRule="exact"/>
        <w:jc w:val="both"/>
        <w:rPr>
          <w:rFonts w:cs="Arial"/>
          <w:b/>
          <w:szCs w:val="20"/>
        </w:rPr>
      </w:pPr>
    </w:p>
    <w:p w:rsidR="00D927BD" w:rsidRPr="00D927BD" w:rsidP="00D927BD">
      <w:pPr>
        <w:spacing w:line="260" w:lineRule="exact"/>
        <w:jc w:val="both"/>
        <w:rPr>
          <w:rFonts w:cs="Arial"/>
          <w:b/>
          <w:szCs w:val="20"/>
        </w:rPr>
      </w:pPr>
    </w:p>
    <w:p w:rsidR="00D927BD" w:rsidRPr="00D927BD" w:rsidP="00D927BD">
      <w:pPr>
        <w:spacing w:line="260" w:lineRule="exact"/>
        <w:jc w:val="both"/>
        <w:rPr>
          <w:rFonts w:cs="Arial"/>
          <w:b/>
          <w:bCs/>
          <w:i/>
          <w:iCs/>
          <w:szCs w:val="20"/>
          <w:u w:val="single"/>
        </w:rPr>
      </w:pPr>
      <w:r w:rsidRPr="00D927BD">
        <w:rPr>
          <w:rFonts w:cs="Arial"/>
          <w:b/>
          <w:szCs w:val="20"/>
        </w:rPr>
        <w:t xml:space="preserve">FINANČNI </w:t>
      </w:r>
      <w:r w:rsidR="00335806">
        <w:rPr>
          <w:rFonts w:cs="Arial"/>
          <w:b/>
          <w:szCs w:val="20"/>
        </w:rPr>
        <w:t>KONTROLOR VIŠJI SVETOVALEC</w:t>
      </w:r>
      <w:r w:rsidRPr="00D927BD">
        <w:rPr>
          <w:rFonts w:cs="Arial"/>
          <w:b/>
          <w:szCs w:val="20"/>
        </w:rPr>
        <w:t xml:space="preserve"> (šifra </w:t>
      </w:r>
      <w:r w:rsidR="00335806">
        <w:rPr>
          <w:rFonts w:cs="Arial"/>
          <w:b/>
          <w:szCs w:val="20"/>
        </w:rPr>
        <w:t>2011</w:t>
      </w:r>
      <w:r w:rsidRPr="00D927BD">
        <w:rPr>
          <w:rFonts w:cs="Arial"/>
          <w:b/>
          <w:szCs w:val="20"/>
        </w:rPr>
        <w:t xml:space="preserve">) </w:t>
      </w:r>
      <w:r w:rsidRPr="00D927BD">
        <w:rPr>
          <w:rFonts w:cs="Arial"/>
          <w:bCs/>
          <w:szCs w:val="20"/>
        </w:rPr>
        <w:t>v</w:t>
      </w:r>
      <w:r w:rsidRPr="00D927BD">
        <w:rPr>
          <w:rFonts w:cs="Arial"/>
          <w:b/>
          <w:szCs w:val="20"/>
        </w:rPr>
        <w:t xml:space="preserve"> </w:t>
      </w:r>
      <w:r w:rsidR="00335806">
        <w:rPr>
          <w:rFonts w:cs="Arial"/>
          <w:b/>
          <w:szCs w:val="20"/>
        </w:rPr>
        <w:t xml:space="preserve">Sektorju za obravnavo priglasitev </w:t>
      </w:r>
      <w:r w:rsidR="00E84E9B">
        <w:rPr>
          <w:rFonts w:cs="Arial"/>
          <w:b/>
          <w:szCs w:val="20"/>
        </w:rPr>
        <w:t>davčno nevtralnih transakcij</w:t>
      </w:r>
    </w:p>
    <w:p w:rsidR="00D927BD" w:rsidRPr="00D927BD" w:rsidP="00D927BD">
      <w:pPr>
        <w:spacing w:line="260" w:lineRule="exact"/>
        <w:ind w:left="360"/>
        <w:jc w:val="both"/>
        <w:rPr>
          <w:rFonts w:cs="Arial"/>
          <w:b/>
          <w:szCs w:val="20"/>
        </w:rPr>
      </w:pPr>
    </w:p>
    <w:p w:rsidR="00D927BD" w:rsidRPr="00B305EA" w:rsidP="00D927BD">
      <w:pPr>
        <w:pStyle w:val="datumtevilka"/>
        <w:spacing w:line="260" w:lineRule="exact"/>
        <w:jc w:val="both"/>
        <w:rPr>
          <w:rFonts w:cs="Arial"/>
        </w:rPr>
      </w:pPr>
      <w:r w:rsidRPr="00B305EA">
        <w:rPr>
          <w:rFonts w:cs="Arial"/>
        </w:rPr>
        <w:t xml:space="preserve">Naloge na uradniškem delovnem mestu se opravljajo v nazivu finančni </w:t>
      </w:r>
      <w:r w:rsidR="00335806">
        <w:rPr>
          <w:rFonts w:cs="Arial"/>
        </w:rPr>
        <w:t xml:space="preserve">kontrolor višji </w:t>
      </w:r>
      <w:r w:rsidRPr="00B305EA">
        <w:rPr>
          <w:rFonts w:cs="Arial"/>
        </w:rPr>
        <w:t xml:space="preserve">svetovalec III, II, I. </w:t>
      </w:r>
    </w:p>
    <w:p w:rsidR="00D927BD" w:rsidRPr="00B305EA" w:rsidP="00D927BD">
      <w:pPr>
        <w:pStyle w:val="datumtevilka"/>
        <w:spacing w:line="260" w:lineRule="exact"/>
        <w:jc w:val="both"/>
        <w:rPr>
          <w:rFonts w:cs="Arial"/>
        </w:rPr>
      </w:pPr>
    </w:p>
    <w:p w:rsidR="00D927BD" w:rsidRPr="00B305EA" w:rsidP="00D927BD">
      <w:pPr>
        <w:pStyle w:val="datumtevilka"/>
        <w:spacing w:line="260" w:lineRule="exact"/>
        <w:jc w:val="both"/>
        <w:rPr>
          <w:rFonts w:cs="Arial"/>
        </w:rPr>
      </w:pPr>
      <w:r w:rsidRPr="00B305EA">
        <w:rPr>
          <w:rFonts w:cs="Arial"/>
        </w:rPr>
        <w:t>Osnovni plačni razred delovnega mesta je 3</w:t>
      </w:r>
      <w:r>
        <w:rPr>
          <w:rFonts w:cs="Arial"/>
        </w:rPr>
        <w:t>8</w:t>
      </w:r>
      <w:r w:rsidRPr="00B305EA">
        <w:rPr>
          <w:rFonts w:cs="Arial"/>
        </w:rPr>
        <w:t xml:space="preserve">. plačni razred, to je </w:t>
      </w:r>
      <w:r w:rsidR="00E84E9B">
        <w:rPr>
          <w:rFonts w:cs="Arial"/>
        </w:rPr>
        <w:t>2</w:t>
      </w:r>
      <w:r>
        <w:rPr>
          <w:rFonts w:cs="Arial"/>
        </w:rPr>
        <w:t>.</w:t>
      </w:r>
      <w:r w:rsidR="00E84E9B">
        <w:rPr>
          <w:rFonts w:cs="Arial"/>
        </w:rPr>
        <w:t>030</w:t>
      </w:r>
      <w:r w:rsidRPr="00F237A8">
        <w:rPr>
          <w:rFonts w:cs="Arial"/>
        </w:rPr>
        <w:t>,17</w:t>
      </w:r>
      <w:r>
        <w:rPr>
          <w:rFonts w:cs="Arial"/>
        </w:rPr>
        <w:t xml:space="preserve"> </w:t>
      </w:r>
      <w:r w:rsidRPr="00B305EA">
        <w:rPr>
          <w:rFonts w:cs="Arial"/>
        </w:rPr>
        <w:t>EUR bruto.</w:t>
      </w:r>
    </w:p>
    <w:p w:rsidR="00D927BD" w:rsidRPr="00B305EA" w:rsidP="00D927BD">
      <w:pPr>
        <w:pStyle w:val="datumtevilka"/>
        <w:spacing w:line="260" w:lineRule="exact"/>
        <w:jc w:val="both"/>
        <w:rPr>
          <w:rFonts w:cs="Arial"/>
        </w:rPr>
      </w:pPr>
    </w:p>
    <w:p w:rsidR="00D927BD" w:rsidRPr="00D927BD" w:rsidP="00D927BD">
      <w:pPr>
        <w:spacing w:line="260" w:lineRule="exact"/>
        <w:jc w:val="both"/>
        <w:rPr>
          <w:rFonts w:cs="Arial"/>
          <w:b/>
          <w:bCs/>
          <w:i/>
          <w:szCs w:val="20"/>
        </w:rPr>
      </w:pPr>
      <w:r w:rsidRPr="00D927BD">
        <w:rPr>
          <w:rFonts w:cs="Arial"/>
          <w:b/>
          <w:bCs/>
          <w:i/>
          <w:szCs w:val="20"/>
        </w:rPr>
        <w:t>Pogoji za zasedbo delovnega mesta: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4 leta delovnih izkušenj na zahtevani stopnji izobrazbe.</w:t>
      </w:r>
    </w:p>
    <w:p w:rsidR="00D927BD" w:rsidRPr="00D927BD" w:rsidP="00D927BD">
      <w:pPr>
        <w:spacing w:line="260" w:lineRule="exact"/>
        <w:jc w:val="both"/>
        <w:rPr>
          <w:rFonts w:cs="Arial"/>
          <w:bCs/>
          <w:szCs w:val="20"/>
        </w:rPr>
      </w:pPr>
    </w:p>
    <w:p w:rsidR="001713DD" w:rsidRPr="00D927BD" w:rsidP="001713DD">
      <w:pPr>
        <w:spacing w:line="260" w:lineRule="exact"/>
        <w:ind w:left="357"/>
        <w:jc w:val="both"/>
        <w:rPr>
          <w:rFonts w:cs="Arial"/>
          <w:bCs/>
          <w:szCs w:val="20"/>
        </w:rPr>
      </w:pPr>
    </w:p>
    <w:p w:rsidR="00D927BD" w:rsidRPr="00D927BD" w:rsidP="00D927BD">
      <w:pPr>
        <w:spacing w:line="260" w:lineRule="exact"/>
        <w:jc w:val="both"/>
        <w:rPr>
          <w:rFonts w:cs="Arial"/>
          <w:b/>
          <w:bCs/>
          <w:i/>
          <w:szCs w:val="20"/>
        </w:rPr>
      </w:pPr>
      <w:r w:rsidRPr="00D927BD">
        <w:rPr>
          <w:rFonts w:cs="Arial"/>
          <w:b/>
          <w:bCs/>
          <w:i/>
          <w:szCs w:val="20"/>
        </w:rPr>
        <w:t>Posebni pogoji in dodatna znanja: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obvezno usposabljanje za imenovanje v naziv,</w:t>
      </w:r>
    </w:p>
    <w:p w:rsid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iz upravnega postopka druge stopnje,</w:t>
      </w:r>
    </w:p>
    <w:p w:rsidR="00732080" w:rsidRPr="00D927BD" w:rsidP="00D927BD">
      <w:pPr>
        <w:numPr>
          <w:ilvl w:val="0"/>
          <w:numId w:val="22"/>
        </w:numPr>
        <w:tabs>
          <w:tab w:val="num" w:pos="717"/>
          <w:tab w:val="clear" w:pos="2628"/>
        </w:tabs>
        <w:spacing w:line="260" w:lineRule="exact"/>
        <w:ind w:left="717"/>
        <w:jc w:val="both"/>
        <w:rPr>
          <w:rFonts w:cs="Arial"/>
          <w:bCs/>
          <w:szCs w:val="20"/>
        </w:rPr>
      </w:pPr>
      <w:r>
        <w:rPr>
          <w:rFonts w:cs="Arial"/>
          <w:bCs/>
          <w:szCs w:val="20"/>
        </w:rPr>
        <w:t xml:space="preserve">preizkus znanja za vodenje prekrškovnega postopka in izdajo plačilnega naloga - </w:t>
      </w:r>
      <w:r w:rsidRPr="0033599F">
        <w:rPr>
          <w:rFonts w:cs="Arial"/>
          <w:bCs/>
          <w:szCs w:val="20"/>
        </w:rPr>
        <w:t>opravi se lahko v 6 mesecih po premestitvi na delovn</w:t>
      </w:r>
      <w:r>
        <w:rPr>
          <w:rFonts w:cs="Arial"/>
          <w:bCs/>
          <w:szCs w:val="20"/>
        </w:rPr>
        <w:t>o mesto,</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P="00D927BD">
      <w:pPr>
        <w:numPr>
          <w:ilvl w:val="0"/>
          <w:numId w:val="22"/>
        </w:numPr>
        <w:tabs>
          <w:tab w:val="num" w:pos="1077"/>
          <w:tab w:val="clear" w:pos="2628"/>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1713DD" w:rsidRPr="00D927BD" w:rsidP="001713DD">
      <w:pPr>
        <w:spacing w:line="260" w:lineRule="exact"/>
        <w:jc w:val="both"/>
        <w:rPr>
          <w:rFonts w:cs="Arial"/>
          <w:b/>
          <w:bCs/>
          <w:i/>
          <w:szCs w:val="20"/>
        </w:rPr>
      </w:pPr>
    </w:p>
    <w:p w:rsidR="00335806" w:rsidP="00335806">
      <w:pPr>
        <w:spacing w:line="260" w:lineRule="exact"/>
        <w:jc w:val="both"/>
        <w:rPr>
          <w:rFonts w:cs="Arial"/>
          <w:b/>
          <w:bCs/>
          <w:i/>
          <w:szCs w:val="20"/>
        </w:rPr>
      </w:pPr>
      <w:r w:rsidRPr="00B305EA">
        <w:rPr>
          <w:rFonts w:cs="Arial"/>
          <w:b/>
          <w:bCs/>
          <w:i/>
          <w:szCs w:val="20"/>
        </w:rPr>
        <w:t>Konkretne naloge:</w:t>
      </w:r>
    </w:p>
    <w:p w:rsidR="00E84E9B" w:rsidP="00335806">
      <w:pPr>
        <w:pStyle w:val="ListParagraph"/>
        <w:numPr>
          <w:ilvl w:val="0"/>
          <w:numId w:val="22"/>
        </w:numPr>
        <w:tabs>
          <w:tab w:val="num" w:pos="360"/>
          <w:tab w:val="clear" w:pos="2628"/>
        </w:tabs>
        <w:spacing w:line="260" w:lineRule="exact"/>
        <w:ind w:left="360"/>
        <w:jc w:val="both"/>
        <w:rPr>
          <w:rFonts w:cs="Arial"/>
          <w:iCs/>
          <w:szCs w:val="20"/>
        </w:rPr>
      </w:pPr>
      <w:r>
        <w:rPr>
          <w:rFonts w:cs="Arial"/>
          <w:iCs/>
          <w:szCs w:val="20"/>
        </w:rPr>
        <w:t>kontrola obračunov DDPO</w:t>
      </w:r>
    </w:p>
    <w:p w:rsidR="00E84E9B" w:rsidP="00D927BD">
      <w:pPr>
        <w:spacing w:line="260" w:lineRule="exact"/>
        <w:jc w:val="both"/>
        <w:rPr>
          <w:rFonts w:cs="Arial"/>
          <w:b/>
          <w:bCs/>
          <w:i/>
          <w:szCs w:val="20"/>
        </w:rPr>
      </w:pPr>
    </w:p>
    <w:p w:rsidR="00D927BD" w:rsidP="00D927BD">
      <w:pPr>
        <w:spacing w:line="260" w:lineRule="exact"/>
        <w:jc w:val="both"/>
        <w:rPr>
          <w:rFonts w:cs="Arial"/>
          <w:b/>
          <w:bCs/>
          <w:i/>
          <w:szCs w:val="20"/>
        </w:rPr>
      </w:pPr>
      <w:r w:rsidRPr="00D927BD">
        <w:rPr>
          <w:rFonts w:cs="Arial"/>
          <w:b/>
          <w:bCs/>
          <w:i/>
          <w:szCs w:val="20"/>
        </w:rPr>
        <w:t>Opis nalog iz sistemizacije:</w:t>
      </w:r>
    </w:p>
    <w:p w:rsidR="005E0625" w:rsidP="005E0625">
      <w:pPr>
        <w:pStyle w:val="ListParagraph"/>
        <w:numPr>
          <w:ilvl w:val="0"/>
          <w:numId w:val="43"/>
        </w:numPr>
        <w:spacing w:line="260" w:lineRule="exact"/>
        <w:jc w:val="both"/>
        <w:rPr>
          <w:rFonts w:cs="Arial"/>
          <w:iCs/>
          <w:szCs w:val="20"/>
        </w:rPr>
      </w:pPr>
      <w:r w:rsidRPr="005E0625">
        <w:rPr>
          <w:rFonts w:cs="Arial"/>
          <w:iCs/>
          <w:szCs w:val="20"/>
        </w:rPr>
        <w:t>dostop in uporaba programskih orodij za odkrivanje rizičnih davčnih zavezancev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spremljanje in obravnava rizičnih skupin zavezancev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kontroliranje pravočasnosti in pravilnosti ter ukrepanje ob neobračunanem oz. nepravilno obračunanem davku</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posebnega ugotovitvenega postopka za določitev davčne osnove in odmere davkov in drugih obveznosti</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najzahtevnejših postopkov v zvezi z zahtevki za vračilo davkov na podlagi obračunov davka</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sodelovanje in svetovanje pri najzahtevnejših postopkih kontrole oziroma nadzora in odmere davkov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zbiranje in urejanje podatkov za oblikovanje najzahtevnejših gradiv za izvajanje postopkov dela kontrole</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priprava najzahtevnejših analiz, informacij, poročil in drugih zahtevnih gradiv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prekrškovnega postopka in izdaja plačilnega naloga</w:t>
      </w:r>
      <w:r>
        <w:rPr>
          <w:rFonts w:cs="Arial"/>
          <w:iCs/>
          <w:szCs w:val="20"/>
        </w:rPr>
        <w:t>,</w:t>
      </w:r>
    </w:p>
    <w:p w:rsidR="005E0625" w:rsidP="005E0625">
      <w:pPr>
        <w:pStyle w:val="ListParagraph"/>
        <w:numPr>
          <w:ilvl w:val="0"/>
          <w:numId w:val="43"/>
        </w:numPr>
        <w:spacing w:line="260" w:lineRule="exact"/>
        <w:jc w:val="both"/>
        <w:rPr>
          <w:rFonts w:cs="Arial"/>
          <w:iCs/>
          <w:szCs w:val="20"/>
        </w:rPr>
      </w:pPr>
      <w:r>
        <w:rPr>
          <w:rFonts w:cs="Arial"/>
          <w:iCs/>
          <w:szCs w:val="20"/>
        </w:rPr>
        <w:t>v</w:t>
      </w:r>
      <w:r w:rsidRPr="005E0625">
        <w:rPr>
          <w:rFonts w:cs="Arial"/>
          <w:iCs/>
          <w:szCs w:val="20"/>
        </w:rPr>
        <w:t>odenje najzahtevnejših upravnih in davčnih postopkov na I. stopnji po pooblastilu</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priprava in knjiženje knjigovodskih dogodkov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usklajevanje podatkov z davčnimi zavezanci</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razkritja</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samostojno opravljanje drugih najzahtevnejših nalog</w:t>
      </w:r>
      <w:r>
        <w:rPr>
          <w:rFonts w:cs="Arial"/>
          <w:iCs/>
          <w:szCs w:val="20"/>
        </w:rPr>
        <w:t>,</w:t>
      </w:r>
    </w:p>
    <w:p w:rsidR="005E0625" w:rsidRPr="005E0625" w:rsidP="005E0625">
      <w:pPr>
        <w:pStyle w:val="ListParagraph"/>
        <w:numPr>
          <w:ilvl w:val="0"/>
          <w:numId w:val="43"/>
        </w:numPr>
        <w:spacing w:line="260" w:lineRule="exact"/>
        <w:jc w:val="both"/>
        <w:rPr>
          <w:rFonts w:cs="Arial"/>
          <w:iCs/>
          <w:szCs w:val="20"/>
        </w:rPr>
      </w:pPr>
      <w:r w:rsidRPr="005E0625">
        <w:rPr>
          <w:rFonts w:cs="Arial"/>
          <w:iCs/>
          <w:szCs w:val="20"/>
        </w:rPr>
        <w:t>opravljanje drugih nalog in dejanj, določenih z zakonom ali drugimi predpisi ter opravil, ki jih odredi nadrejeni</w:t>
      </w:r>
      <w:r>
        <w:rPr>
          <w:rFonts w:cs="Arial"/>
          <w:iCs/>
          <w:szCs w:val="20"/>
        </w:rPr>
        <w:t>.</w:t>
      </w:r>
    </w:p>
    <w:p w:rsidR="00732080" w:rsidP="00D927BD">
      <w:pPr>
        <w:spacing w:line="260" w:lineRule="exact"/>
        <w:jc w:val="both"/>
        <w:rPr>
          <w:rFonts w:cs="Arial"/>
          <w:b/>
          <w:bCs/>
          <w:i/>
          <w:szCs w:val="20"/>
        </w:rPr>
      </w:pPr>
    </w:p>
    <w:p w:rsidR="00C31BAA" w:rsidRPr="00515FCD" w:rsidP="00BC375B">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pPr>
        <w:spacing w:line="260" w:lineRule="exact"/>
        <w:ind w:left="720"/>
        <w:jc w:val="both"/>
        <w:rPr>
          <w:rFonts w:cs="Arial"/>
          <w:szCs w:val="20"/>
        </w:rPr>
      </w:pPr>
    </w:p>
    <w:p w:rsidR="00613D4F" w:rsidRPr="00515FCD" w:rsidP="00BC375B">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pPr>
        <w:spacing w:line="260" w:lineRule="exact"/>
        <w:jc w:val="both"/>
        <w:rPr>
          <w:rFonts w:cs="Arial"/>
          <w:szCs w:val="20"/>
        </w:rPr>
      </w:pPr>
    </w:p>
    <w:p w:rsidR="003A16CF" w:rsidRPr="00515FCD" w:rsidP="003A16CF">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pPr>
        <w:spacing w:line="260" w:lineRule="exact"/>
        <w:jc w:val="both"/>
        <w:rPr>
          <w:rFonts w:cs="Arial"/>
          <w:szCs w:val="20"/>
        </w:rPr>
      </w:pPr>
    </w:p>
    <w:p w:rsidR="007A5F8C" w:rsidRPr="00515FCD" w:rsidP="00BC375B">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pPr>
        <w:spacing w:line="260" w:lineRule="exact"/>
        <w:jc w:val="both"/>
        <w:rPr>
          <w:rFonts w:cs="Arial"/>
          <w:iCs/>
          <w:szCs w:val="20"/>
        </w:rPr>
      </w:pPr>
    </w:p>
    <w:p w:rsidR="007A5F8C" w:rsidRPr="00515FCD" w:rsidP="00BC375B">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pPr>
        <w:spacing w:line="260" w:lineRule="exact"/>
        <w:ind w:left="340"/>
        <w:jc w:val="both"/>
        <w:rPr>
          <w:rFonts w:cs="Arial"/>
          <w:iCs/>
          <w:szCs w:val="20"/>
        </w:rPr>
      </w:pPr>
    </w:p>
    <w:p w:rsidR="009812F5" w:rsidRPr="00515FCD" w:rsidP="00BC375B">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pPr>
        <w:spacing w:line="260" w:lineRule="exact"/>
        <w:jc w:val="both"/>
        <w:rPr>
          <w:rFonts w:cs="Arial"/>
          <w:szCs w:val="20"/>
        </w:rPr>
      </w:pPr>
    </w:p>
    <w:p w:rsidR="009812F5" w:rsidRPr="00515FCD" w:rsidP="00BC375B">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pPr>
        <w:spacing w:line="260" w:lineRule="exact"/>
        <w:jc w:val="both"/>
        <w:rPr>
          <w:rFonts w:cs="Arial"/>
          <w:iCs/>
          <w:szCs w:val="20"/>
          <w:lang w:eastAsia="sl-SI"/>
        </w:rPr>
      </w:pPr>
    </w:p>
    <w:p w:rsidR="009812F5" w:rsidRPr="00515FCD" w:rsidP="00BC375B">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pPr>
        <w:spacing w:line="260" w:lineRule="exact"/>
        <w:jc w:val="both"/>
        <w:rPr>
          <w:rFonts w:cs="Arial"/>
          <w:szCs w:val="20"/>
        </w:rPr>
      </w:pPr>
    </w:p>
    <w:p w:rsidR="00823478" w:rsidRPr="00515FCD" w:rsidP="00BC375B">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pPr>
        <w:spacing w:line="260" w:lineRule="exact"/>
        <w:jc w:val="both"/>
        <w:rPr>
          <w:rFonts w:cs="Arial"/>
          <w:szCs w:val="20"/>
        </w:rPr>
      </w:pPr>
    </w:p>
    <w:p w:rsidR="00D927BD" w:rsidRPr="00D927BD" w:rsidP="00D927BD">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pPr>
        <w:spacing w:line="260" w:lineRule="exact"/>
        <w:jc w:val="both"/>
        <w:rPr>
          <w:rFonts w:cs="Arial"/>
          <w:b/>
          <w:szCs w:val="20"/>
        </w:rPr>
      </w:pPr>
    </w:p>
    <w:p w:rsidR="00F5371A" w:rsidP="00F5371A">
      <w:pPr>
        <w:spacing w:line="260" w:lineRule="exact"/>
        <w:jc w:val="both"/>
        <w:rPr>
          <w:rFonts w:cs="Arial"/>
          <w:szCs w:val="20"/>
          <w:u w:val="single"/>
        </w:rPr>
      </w:pPr>
      <w:r w:rsidRPr="00D927BD">
        <w:rPr>
          <w:rFonts w:cs="Arial"/>
          <w:b/>
          <w:szCs w:val="20"/>
        </w:rPr>
        <w:t>Prijave se pošljejo na naslov</w:t>
      </w:r>
      <w:r w:rsidRPr="00F5371A">
        <w:rPr>
          <w:rFonts w:cs="Arial"/>
          <w:szCs w:val="20"/>
        </w:rPr>
        <w:t xml:space="preserve"> </w:t>
      </w:r>
      <w:r w:rsidRPr="00200049">
        <w:rPr>
          <w:rFonts w:cs="Arial"/>
          <w:szCs w:val="20"/>
        </w:rPr>
        <w:t>F</w:t>
      </w:r>
      <w:r>
        <w:rPr>
          <w:rFonts w:cs="Arial"/>
          <w:szCs w:val="20"/>
        </w:rPr>
        <w:t>inančna uprava RS</w:t>
      </w:r>
      <w:r w:rsidRPr="00200049">
        <w:rPr>
          <w:rFonts w:cs="Arial"/>
          <w:szCs w:val="20"/>
        </w:rPr>
        <w:t xml:space="preserve">, </w:t>
      </w:r>
      <w:r>
        <w:rPr>
          <w:rFonts w:cs="Arial"/>
          <w:szCs w:val="20"/>
        </w:rPr>
        <w:t>Posebni finančni urad</w:t>
      </w:r>
      <w:r w:rsidRPr="001C3389">
        <w:rPr>
          <w:rFonts w:cs="Arial"/>
          <w:szCs w:val="20"/>
        </w:rPr>
        <w:t xml:space="preserve">, </w:t>
      </w:r>
      <w:r>
        <w:rPr>
          <w:rFonts w:cs="Arial"/>
          <w:szCs w:val="20"/>
        </w:rPr>
        <w:t>Gospodinjska ulica 8</w:t>
      </w:r>
      <w:r w:rsidRPr="001C3389">
        <w:rPr>
          <w:rFonts w:cs="Arial"/>
          <w:szCs w:val="20"/>
        </w:rPr>
        <w:t xml:space="preserve">, </w:t>
      </w:r>
      <w:r>
        <w:rPr>
          <w:rFonts w:cs="Arial"/>
          <w:szCs w:val="20"/>
        </w:rPr>
        <w:t>1001 Ljubljana</w:t>
      </w:r>
      <w:r w:rsidRPr="001C3389">
        <w:rPr>
          <w:rFonts w:cs="Arial"/>
          <w:szCs w:val="20"/>
        </w:rPr>
        <w:t xml:space="preserve">  ali na </w:t>
      </w:r>
      <w:hyperlink r:id="rId7" w:history="1">
        <w:r w:rsidRPr="006E3CF3">
          <w:rPr>
            <w:rStyle w:val="Hyperlink"/>
            <w:rFonts w:cs="Arial"/>
            <w:szCs w:val="20"/>
          </w:rPr>
          <w:t>pfu.fu@gov.si</w:t>
        </w:r>
      </w:hyperlink>
    </w:p>
    <w:p w:rsidR="00F5371A" w:rsidRPr="00B305EA" w:rsidP="00F5371A">
      <w:pPr>
        <w:spacing w:line="260" w:lineRule="exact"/>
        <w:jc w:val="both"/>
        <w:rPr>
          <w:rFonts w:cs="Arial"/>
          <w:szCs w:val="20"/>
          <w:u w:val="single"/>
        </w:rPr>
      </w:pPr>
    </w:p>
    <w:p w:rsidR="00F5371A" w:rsidRPr="00136C51" w:rsidP="00F5371A">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ga. </w:t>
      </w:r>
      <w:r>
        <w:rPr>
          <w:rFonts w:cs="Arial"/>
          <w:szCs w:val="20"/>
        </w:rPr>
        <w:t>Hedvika Matičič</w:t>
      </w:r>
      <w:r w:rsidRPr="00136C51">
        <w:rPr>
          <w:rFonts w:cs="Arial"/>
          <w:szCs w:val="20"/>
        </w:rPr>
        <w:t xml:space="preserve">, tel.: </w:t>
      </w:r>
      <w:r>
        <w:rPr>
          <w:rFonts w:cs="Arial"/>
          <w:szCs w:val="20"/>
        </w:rPr>
        <w:t>01</w:t>
      </w:r>
      <w:r w:rsidRPr="00136C51">
        <w:rPr>
          <w:rFonts w:cs="Arial"/>
          <w:szCs w:val="20"/>
        </w:rPr>
        <w:t>/</w:t>
      </w:r>
      <w:r>
        <w:rPr>
          <w:rFonts w:cs="Arial"/>
          <w:szCs w:val="20"/>
        </w:rPr>
        <w:t xml:space="preserve"> 58 30 215</w:t>
      </w:r>
      <w:r w:rsidRPr="00136C51">
        <w:rPr>
          <w:rFonts w:cs="Arial"/>
          <w:szCs w:val="20"/>
        </w:rPr>
        <w:t>.</w:t>
      </w:r>
    </w:p>
    <w:p w:rsidR="00D927BD" w:rsidRPr="00D927BD" w:rsidP="00D927BD">
      <w:pPr>
        <w:spacing w:line="260" w:lineRule="exact"/>
        <w:jc w:val="both"/>
        <w:rPr>
          <w:rFonts w:cs="Arial"/>
          <w:szCs w:val="20"/>
          <w:u w:val="single"/>
        </w:rPr>
      </w:pPr>
    </w:p>
    <w:p w:rsidR="00D927BD" w:rsidRPr="00D927BD" w:rsidP="00D927BD">
      <w:pPr>
        <w:spacing w:line="260" w:lineRule="exact"/>
        <w:jc w:val="both"/>
        <w:rPr>
          <w:rFonts w:cs="Arial"/>
          <w:szCs w:val="20"/>
        </w:rPr>
      </w:pPr>
      <w:r w:rsidRPr="00D927BD">
        <w:rPr>
          <w:rFonts w:cs="Arial"/>
          <w:szCs w:val="20"/>
        </w:rPr>
        <w:t>Za dodatne informacije o formalni izvedbi izbirnega postopka se lahko obrnete na ga. Kristino Korošec Klarić, tel.: 01/478-2727.</w:t>
      </w:r>
    </w:p>
    <w:p w:rsidR="00D927BD" w:rsidRPr="00D927BD" w:rsidP="00D927BD">
      <w:pPr>
        <w:spacing w:line="260" w:lineRule="exact"/>
        <w:jc w:val="both"/>
        <w:rPr>
          <w:rFonts w:cs="Arial"/>
          <w:szCs w:val="20"/>
        </w:rPr>
      </w:pPr>
    </w:p>
    <w:p w:rsidR="00D927BD" w:rsidRPr="00D927BD" w:rsidP="00D927BD">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pPr>
        <w:spacing w:line="260" w:lineRule="exact"/>
        <w:jc w:val="both"/>
        <w:rPr>
          <w:rFonts w:cs="Arial"/>
          <w:szCs w:val="20"/>
        </w:rPr>
      </w:pPr>
    </w:p>
    <w:p w:rsidR="00D927BD" w:rsidP="00D927BD">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D927BD" w:rsidP="00D927BD">
      <w:pPr>
        <w:spacing w:line="260" w:lineRule="exact"/>
        <w:jc w:val="both"/>
        <w:rPr>
          <w:rFonts w:cs="Arial"/>
          <w:szCs w:val="20"/>
        </w:rPr>
      </w:pPr>
    </w:p>
    <w:p w:rsidR="005E0452" w:rsidRPr="00515FCD" w:rsidP="00515FCD">
      <w:pPr>
        <w:pStyle w:val="podpisi"/>
        <w:tabs>
          <w:tab w:val="left" w:pos="4800"/>
          <w:tab w:val="left" w:pos="5100"/>
        </w:tabs>
        <w:spacing w:line="260" w:lineRule="exact"/>
        <w:jc w:val="both"/>
        <w:rPr>
          <w:rFonts w:cs="Arial"/>
          <w:szCs w:val="20"/>
          <w:lang w:val="sl-SI"/>
        </w:rPr>
      </w:pPr>
    </w:p>
    <w:p w:rsidR="00AB0D78" w:rsidRPr="00515FCD" w:rsidP="00AB0D78">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pPr>
        <w:spacing w:line="260" w:lineRule="exact"/>
        <w:jc w:val="both"/>
        <w:rPr>
          <w:rFonts w:cs="Arial"/>
          <w:szCs w:val="20"/>
        </w:rPr>
      </w:pPr>
    </w:p>
    <w:p w:rsidR="00BB70F7" w:rsidRPr="00515FCD" w:rsidP="00AB0D78">
      <w:pPr>
        <w:spacing w:line="260" w:lineRule="exact"/>
        <w:jc w:val="both"/>
        <w:rPr>
          <w:rFonts w:cs="Arial"/>
          <w:szCs w:val="20"/>
        </w:rPr>
      </w:pPr>
    </w:p>
    <w:p w:rsidR="002C5853" w:rsidRPr="00515FCD" w:rsidP="00AB0D78">
      <w:pPr>
        <w:spacing w:line="260" w:lineRule="exact"/>
        <w:jc w:val="both"/>
        <w:rPr>
          <w:rFonts w:cs="Arial"/>
          <w:szCs w:val="20"/>
        </w:rPr>
      </w:pPr>
      <w:r w:rsidRPr="00515FCD">
        <w:rPr>
          <w:rFonts w:cs="Arial"/>
          <w:szCs w:val="20"/>
        </w:rPr>
        <w:t xml:space="preserve">Objava: </w:t>
      </w:r>
    </w:p>
    <w:p w:rsidR="00AB0D78" w:rsidRPr="00515FCD" w:rsidP="00107E11">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AB0D78" w:rsidRPr="00515FCD" w:rsidP="00107E11">
      <w:pPr>
        <w:spacing w:line="260" w:lineRule="exact"/>
        <w:ind w:left="717"/>
        <w:jc w:val="both"/>
        <w:rPr>
          <w:rFonts w:cs="Arial"/>
          <w:bCs/>
          <w:szCs w:val="20"/>
        </w:rPr>
      </w:pPr>
    </w:p>
    <w:p w:rsidR="002C5853" w:rsidRPr="00515FCD" w:rsidP="002C5853">
      <w:pPr>
        <w:spacing w:line="260" w:lineRule="exact"/>
        <w:jc w:val="both"/>
        <w:rPr>
          <w:rFonts w:cs="Arial"/>
          <w:szCs w:val="20"/>
        </w:rPr>
      </w:pPr>
      <w:r w:rsidRPr="00515FCD">
        <w:rPr>
          <w:rFonts w:cs="Arial"/>
          <w:szCs w:val="20"/>
        </w:rPr>
        <w:t>Priloga:</w:t>
      </w:r>
    </w:p>
    <w:p w:rsidR="00AB0D78" w:rsidRPr="00515FCD" w:rsidP="00107E11">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AF589B">
      <w:tblPrEx>
        <w:tblW w:w="0" w:type="auto"/>
        <w:tblLook w:val="04A0"/>
      </w:tblPrEx>
      <w:trPr>
        <w:cantSplit/>
        <w:trHeight w:hRule="exact" w:val="847"/>
      </w:trPr>
      <w:tc>
        <w:tcPr>
          <w:tcW w:w="649" w:type="dxa"/>
        </w:tcPr>
        <w:p w:rsidR="00C9796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tc>
    </w:tr>
  </w:tbl>
  <w:p w:rsidR="00AF589B" w:rsidRPr="00080E9A" w:rsidP="00AF589B">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4">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6">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7"/>
  </w:num>
  <w:num w:numId="4">
    <w:abstractNumId w:val="7"/>
  </w:num>
  <w:num w:numId="5">
    <w:abstractNumId w:val="11"/>
  </w:num>
  <w:num w:numId="6">
    <w:abstractNumId w:val="35"/>
  </w:num>
  <w:num w:numId="7">
    <w:abstractNumId w:val="42"/>
  </w:num>
  <w:num w:numId="8">
    <w:abstractNumId w:val="41"/>
  </w:num>
  <w:num w:numId="9">
    <w:abstractNumId w:val="22"/>
  </w:num>
  <w:num w:numId="10">
    <w:abstractNumId w:val="31"/>
  </w:num>
  <w:num w:numId="11">
    <w:abstractNumId w:val="17"/>
  </w:num>
  <w:num w:numId="12">
    <w:abstractNumId w:val="25"/>
  </w:num>
  <w:num w:numId="13">
    <w:abstractNumId w:val="1"/>
  </w:num>
  <w:num w:numId="14">
    <w:abstractNumId w:val="30"/>
  </w:num>
  <w:num w:numId="15">
    <w:abstractNumId w:val="38"/>
  </w:num>
  <w:num w:numId="16">
    <w:abstractNumId w:val="33"/>
  </w:num>
  <w:num w:numId="17">
    <w:abstractNumId w:val="37"/>
  </w:num>
  <w:num w:numId="18">
    <w:abstractNumId w:val="39"/>
  </w:num>
  <w:num w:numId="19">
    <w:abstractNumId w:val="32"/>
  </w:num>
  <w:num w:numId="20">
    <w:abstractNumId w:val="2"/>
  </w:num>
  <w:num w:numId="21">
    <w:abstractNumId w:val="5"/>
  </w:num>
  <w:num w:numId="22">
    <w:abstractNumId w:val="26"/>
  </w:num>
  <w:num w:numId="23">
    <w:abstractNumId w:val="12"/>
  </w:num>
  <w:num w:numId="24">
    <w:abstractNumId w:val="3"/>
  </w:num>
  <w:num w:numId="25">
    <w:abstractNumId w:val="4"/>
  </w:num>
  <w:num w:numId="26">
    <w:abstractNumId w:val="16"/>
  </w:num>
  <w:num w:numId="27">
    <w:abstractNumId w:val="14"/>
  </w:num>
  <w:num w:numId="28">
    <w:abstractNumId w:val="15"/>
  </w:num>
  <w:num w:numId="29">
    <w:abstractNumId w:val="29"/>
  </w:num>
  <w:num w:numId="30">
    <w:abstractNumId w:val="13"/>
  </w:num>
  <w:num w:numId="31">
    <w:abstractNumId w:val="40"/>
  </w:num>
  <w:num w:numId="32">
    <w:abstractNumId w:val="20"/>
  </w:num>
  <w:num w:numId="33">
    <w:abstractNumId w:val="21"/>
  </w:num>
  <w:num w:numId="34">
    <w:abstractNumId w:val="10"/>
  </w:num>
  <w:num w:numId="35">
    <w:abstractNumId w:val="6"/>
  </w:num>
  <w:num w:numId="36">
    <w:abstractNumId w:val="23"/>
  </w:num>
  <w:num w:numId="37">
    <w:abstractNumId w:val="28"/>
  </w:num>
  <w:num w:numId="38">
    <w:abstractNumId w:val="9"/>
  </w:num>
  <w:num w:numId="39">
    <w:abstractNumId w:val="8"/>
  </w:num>
  <w:num w:numId="40">
    <w:abstractNumId w:val="0"/>
  </w:num>
  <w:num w:numId="41">
    <w:abstractNumId w:val="24"/>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D2916"/>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411F"/>
    <w:rsid w:val="002E6D24"/>
    <w:rsid w:val="002E783C"/>
    <w:rsid w:val="002F02E7"/>
    <w:rsid w:val="002F03B3"/>
    <w:rsid w:val="002F03E4"/>
    <w:rsid w:val="00304C55"/>
    <w:rsid w:val="00307E6C"/>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4C02"/>
    <w:rsid w:val="00D8542D"/>
    <w:rsid w:val="00D923BC"/>
    <w:rsid w:val="00D927BD"/>
    <w:rsid w:val="00DB5DBD"/>
    <w:rsid w:val="00DC09B2"/>
    <w:rsid w:val="00DC1CB9"/>
    <w:rsid w:val="00DC2C75"/>
    <w:rsid w:val="00DC6A71"/>
    <w:rsid w:val="00DD712A"/>
    <w:rsid w:val="00DE5B46"/>
    <w:rsid w:val="00DF497C"/>
    <w:rsid w:val="00E0357D"/>
    <w:rsid w:val="00E13DB5"/>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4E9B"/>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C47E322"/>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p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A724-0F02-4E48-B089-87014EF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3</Pages>
  <Words>1152</Words>
  <Characters>6568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2019-03-07T08:52:00Z</cp:lastPrinted>
  <dcterms:created xsi:type="dcterms:W3CDTF">2024-07-08T07:50:00Z</dcterms:created>
  <dcterms:modified xsi:type="dcterms:W3CDTF">2024-07-08T07:54:00Z</dcterms:modified>
</cp:coreProperties>
</file>