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9370B" w14:textId="77777777" w:rsidR="003B6FDF" w:rsidRPr="00AB2B02" w:rsidRDefault="003B6FDF" w:rsidP="003B6FDF">
      <w:pPr>
        <w:rPr>
          <w:b/>
          <w:bCs/>
          <w:lang w:val="sl-SI"/>
        </w:rPr>
      </w:pPr>
    </w:p>
    <w:p w14:paraId="16395122" w14:textId="2B02188A" w:rsidR="00CC40C5" w:rsidRPr="00AB2B02" w:rsidRDefault="00CC40C5" w:rsidP="003B6FDF">
      <w:pPr>
        <w:rPr>
          <w:b/>
          <w:bCs/>
          <w:lang w:val="sl-SI"/>
        </w:rPr>
      </w:pPr>
      <w:r w:rsidRPr="00AB2B02">
        <w:rPr>
          <w:noProof/>
          <w:lang w:val="sl-SI"/>
        </w:rPr>
        <mc:AlternateContent>
          <mc:Choice Requires="wps">
            <w:drawing>
              <wp:inline distT="0" distB="0" distL="0" distR="0" wp14:anchorId="0A743975" wp14:editId="27CCF062">
                <wp:extent cx="1081087" cy="173990"/>
                <wp:effectExtent l="0" t="0" r="24130" b="16510"/>
                <wp:docPr id="1810828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087" cy="17399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35DD2" w14:textId="77777777" w:rsidR="00CC40C5" w:rsidRDefault="00CC40C5" w:rsidP="00CC40C5">
                            <w:pPr>
                              <w:spacing w:line="251" w:lineRule="exact"/>
                              <w:ind w:right="-15"/>
                              <w:jc w:val="center"/>
                              <w:rPr>
                                <w:b/>
                              </w:rPr>
                            </w:pPr>
                            <w:bookmarkStart w:id="0" w:name="NAVODILO_ŠT._1"/>
                            <w:bookmarkEnd w:id="0"/>
                            <w:r>
                              <w:rPr>
                                <w:b/>
                              </w:rPr>
                              <w:t>NAVODILO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ŠT.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7439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85.1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" filled="f" strokeweight=".33831mm">
                <v:textbox inset="0,0,0,0">
                  <w:txbxContent>
                    <w:p w14:paraId="6BD35DD2" w14:textId="77777777" w:rsidR="00CC40C5" w:rsidRDefault="00CC40C5" w:rsidP="00CC40C5">
                      <w:pPr>
                        <w:spacing w:line="251" w:lineRule="exact"/>
                        <w:ind w:right="-15"/>
                        <w:jc w:val="center"/>
                        <w:rPr>
                          <w:b/>
                        </w:rPr>
                      </w:pPr>
                      <w:bookmarkStart w:id="1" w:name="NAVODILO_ŠT._1"/>
                      <w:bookmarkEnd w:id="1"/>
                      <w:r>
                        <w:rPr>
                          <w:b/>
                        </w:rPr>
                        <w:t>NAVODILO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ŠT.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2A2434" w14:textId="77777777" w:rsidR="00CC40C5" w:rsidRPr="00AB2B02" w:rsidRDefault="00CC40C5" w:rsidP="003B6FDF">
      <w:pPr>
        <w:jc w:val="center"/>
        <w:rPr>
          <w:b/>
          <w:bCs/>
          <w:lang w:val="sl-SI"/>
        </w:rPr>
      </w:pPr>
    </w:p>
    <w:p w14:paraId="4562CD4A" w14:textId="2B9DA0AF" w:rsidR="003B6FDF" w:rsidRPr="00AB2B02" w:rsidRDefault="003B6FDF" w:rsidP="003B6FDF">
      <w:pPr>
        <w:jc w:val="center"/>
        <w:rPr>
          <w:b/>
          <w:bCs/>
          <w:lang w:val="sl-SI"/>
        </w:rPr>
      </w:pPr>
      <w:r w:rsidRPr="00AB2B02">
        <w:rPr>
          <w:b/>
          <w:bCs/>
          <w:lang w:val="sl-SI"/>
        </w:rPr>
        <w:t>VSEBINA HIDROGEOLOŠKEGA POROČILA ZA PRIDOBITEV VODNEGA DOVOLJENJA</w:t>
      </w:r>
    </w:p>
    <w:p w14:paraId="5D220A00" w14:textId="77777777" w:rsidR="003B6FDF" w:rsidRPr="00AB2B02" w:rsidRDefault="003B6FDF" w:rsidP="003B6FDF">
      <w:pPr>
        <w:rPr>
          <w:lang w:val="sl-SI"/>
        </w:rPr>
      </w:pPr>
    </w:p>
    <w:p w14:paraId="0B96A5EB" w14:textId="56759D64" w:rsidR="003B6FDF" w:rsidRPr="00AB2B02" w:rsidRDefault="003B6FDF" w:rsidP="003B6FDF">
      <w:pPr>
        <w:rPr>
          <w:lang w:val="sl-SI"/>
        </w:rPr>
      </w:pPr>
      <w:r w:rsidRPr="00AB2B02">
        <w:rPr>
          <w:lang w:val="sl-SI"/>
        </w:rPr>
        <w:t xml:space="preserve">Vsebina je </w:t>
      </w:r>
      <w:r w:rsidR="00CC40C5" w:rsidRPr="00AB2B02">
        <w:rPr>
          <w:lang w:val="sl-SI"/>
        </w:rPr>
        <w:t>namenjena</w:t>
      </w:r>
      <w:r w:rsidRPr="00AB2B02">
        <w:rPr>
          <w:lang w:val="sl-SI"/>
        </w:rPr>
        <w:t xml:space="preserve"> </w:t>
      </w:r>
      <w:r w:rsidR="00CC40C5" w:rsidRPr="00AB2B02">
        <w:rPr>
          <w:lang w:val="sl-SI"/>
        </w:rPr>
        <w:t>izdelavi</w:t>
      </w:r>
      <w:r w:rsidRPr="00AB2B02">
        <w:rPr>
          <w:lang w:val="sl-SI"/>
        </w:rPr>
        <w:t xml:space="preserve"> hidrogeološkega poročila za izvire in črpalne vrtine pri naslednjih rabah vode:</w:t>
      </w:r>
    </w:p>
    <w:p w14:paraId="05051E86" w14:textId="43D543E9" w:rsidR="003B6FDF" w:rsidRPr="00671443" w:rsidRDefault="003B6FDF" w:rsidP="00671443">
      <w:pPr>
        <w:pStyle w:val="Odstavekseznama"/>
        <w:numPr>
          <w:ilvl w:val="0"/>
          <w:numId w:val="23"/>
        </w:numPr>
        <w:ind w:left="284" w:hanging="284"/>
        <w:rPr>
          <w:lang w:val="sl-SI"/>
        </w:rPr>
      </w:pPr>
      <w:r w:rsidRPr="00671443">
        <w:rPr>
          <w:lang w:val="sl-SI"/>
        </w:rPr>
        <w:t xml:space="preserve">za pridobivanje toplote – predviden odvzem vode je </w:t>
      </w:r>
      <w:r w:rsidRPr="00671443">
        <w:rPr>
          <w:b/>
          <w:bCs/>
          <w:lang w:val="sl-SI"/>
        </w:rPr>
        <w:t>nad 2 l/s</w:t>
      </w:r>
      <w:r w:rsidRPr="00671443">
        <w:rPr>
          <w:lang w:val="sl-SI"/>
        </w:rPr>
        <w:t>;</w:t>
      </w:r>
    </w:p>
    <w:p w14:paraId="6EE9F9C9" w14:textId="675A365D" w:rsidR="003B6FDF" w:rsidRPr="00671443" w:rsidRDefault="003B6FDF" w:rsidP="00671443">
      <w:pPr>
        <w:pStyle w:val="Odstavekseznama"/>
        <w:numPr>
          <w:ilvl w:val="0"/>
          <w:numId w:val="23"/>
        </w:numPr>
        <w:ind w:left="284" w:hanging="284"/>
        <w:rPr>
          <w:lang w:val="sl-SI"/>
        </w:rPr>
      </w:pPr>
      <w:r w:rsidRPr="00671443">
        <w:rPr>
          <w:lang w:val="sl-SI"/>
        </w:rPr>
        <w:t>za namakanje kmetijskih zemljišč</w:t>
      </w:r>
      <w:r w:rsidR="00CC40C5" w:rsidRPr="00671443">
        <w:rPr>
          <w:lang w:val="sl-SI"/>
        </w:rPr>
        <w:t xml:space="preserve"> in drugih površin</w:t>
      </w:r>
      <w:r w:rsidRPr="00671443">
        <w:rPr>
          <w:lang w:val="sl-SI"/>
        </w:rPr>
        <w:t xml:space="preserve"> – predviden odvzem vode je nad </w:t>
      </w:r>
      <w:r w:rsidRPr="00671443">
        <w:rPr>
          <w:b/>
          <w:bCs/>
          <w:lang w:val="sl-SI"/>
        </w:rPr>
        <w:t>5 l/s</w:t>
      </w:r>
      <w:r w:rsidRPr="00671443">
        <w:rPr>
          <w:lang w:val="sl-SI"/>
        </w:rPr>
        <w:t>;</w:t>
      </w:r>
    </w:p>
    <w:p w14:paraId="7805F5EB" w14:textId="35F53630" w:rsidR="003B6FDF" w:rsidRPr="00671443" w:rsidRDefault="003B6FDF" w:rsidP="00671443">
      <w:pPr>
        <w:pStyle w:val="Odstavekseznama"/>
        <w:numPr>
          <w:ilvl w:val="0"/>
          <w:numId w:val="23"/>
        </w:numPr>
        <w:ind w:left="284" w:hanging="284"/>
        <w:rPr>
          <w:lang w:val="sl-SI"/>
        </w:rPr>
      </w:pPr>
      <w:r w:rsidRPr="00671443">
        <w:rPr>
          <w:lang w:val="sl-SI"/>
        </w:rPr>
        <w:t xml:space="preserve">za tehnološke namene in za dejavnost bazenskih kopališč – predviden odvzem vode je nad </w:t>
      </w:r>
      <w:r w:rsidRPr="00671443">
        <w:rPr>
          <w:b/>
          <w:bCs/>
          <w:lang w:val="sl-SI"/>
        </w:rPr>
        <w:t>5 l/s</w:t>
      </w:r>
      <w:r w:rsidRPr="00671443">
        <w:rPr>
          <w:lang w:val="sl-SI"/>
        </w:rPr>
        <w:t>;</w:t>
      </w:r>
    </w:p>
    <w:p w14:paraId="17B838A7" w14:textId="4797DDC1" w:rsidR="003B6FDF" w:rsidRPr="00671443" w:rsidRDefault="003B6FDF" w:rsidP="00671443">
      <w:pPr>
        <w:pStyle w:val="Odstavekseznama"/>
        <w:numPr>
          <w:ilvl w:val="0"/>
          <w:numId w:val="23"/>
        </w:numPr>
        <w:ind w:left="284" w:hanging="284"/>
        <w:rPr>
          <w:lang w:val="sl-SI"/>
        </w:rPr>
      </w:pPr>
      <w:r w:rsidRPr="00671443">
        <w:rPr>
          <w:lang w:val="sl-SI"/>
        </w:rPr>
        <w:t>ostalo</w:t>
      </w:r>
      <w:r w:rsidR="00DF78F3" w:rsidRPr="00671443">
        <w:rPr>
          <w:lang w:val="sl-SI"/>
        </w:rPr>
        <w:t>.</w:t>
      </w:r>
    </w:p>
    <w:p w14:paraId="416E7EAD" w14:textId="77777777" w:rsidR="003B6FDF" w:rsidRPr="00AB2B02" w:rsidRDefault="003B6FDF" w:rsidP="003B6FDF">
      <w:pPr>
        <w:rPr>
          <w:lang w:val="sl-SI"/>
        </w:rPr>
      </w:pPr>
    </w:p>
    <w:p w14:paraId="4CC89B00" w14:textId="6D61C259" w:rsidR="00CC40C5" w:rsidRPr="00AB2B02" w:rsidRDefault="00CC40C5" w:rsidP="00CC40C5">
      <w:pPr>
        <w:spacing w:line="240" w:lineRule="auto"/>
        <w:ind w:left="851" w:hanging="851"/>
        <w:jc w:val="both"/>
        <w:rPr>
          <w:sz w:val="16"/>
          <w:szCs w:val="16"/>
          <w:lang w:val="sl-SI"/>
        </w:rPr>
      </w:pPr>
      <w:r w:rsidRPr="00AB2B02">
        <w:rPr>
          <w:b/>
          <w:bCs/>
          <w:sz w:val="16"/>
          <w:szCs w:val="16"/>
          <w:lang w:val="sl-SI"/>
        </w:rPr>
        <w:t xml:space="preserve">Opomba 1: </w:t>
      </w:r>
      <w:r w:rsidRPr="00AB2B02">
        <w:rPr>
          <w:sz w:val="16"/>
          <w:szCs w:val="16"/>
          <w:lang w:val="sl-SI"/>
        </w:rPr>
        <w:t>Za primere oskrbe s pitno vodo, ki se izvaja kot gospodarska javna služba (GJS), se hidrogeološko poročilo izdela skladno z navodilom, ki je dodano obrazcu vloge – oskrba s pitno vodo.</w:t>
      </w:r>
    </w:p>
    <w:p w14:paraId="46EF283D" w14:textId="77777777" w:rsidR="00CC40C5" w:rsidRPr="00AB2B02" w:rsidRDefault="00CC40C5" w:rsidP="00CC40C5">
      <w:pPr>
        <w:spacing w:line="240" w:lineRule="auto"/>
        <w:jc w:val="both"/>
        <w:rPr>
          <w:sz w:val="16"/>
          <w:szCs w:val="16"/>
          <w:lang w:val="sl-SI"/>
        </w:rPr>
      </w:pPr>
    </w:p>
    <w:p w14:paraId="5FE792CF" w14:textId="6995EBE8" w:rsidR="00CC40C5" w:rsidRPr="00AB2B02" w:rsidRDefault="00CC40C5" w:rsidP="00CC40C5">
      <w:pPr>
        <w:spacing w:line="240" w:lineRule="auto"/>
        <w:ind w:left="851" w:hanging="851"/>
        <w:jc w:val="both"/>
        <w:rPr>
          <w:sz w:val="16"/>
          <w:szCs w:val="16"/>
          <w:lang w:val="sl-SI"/>
        </w:rPr>
      </w:pPr>
      <w:r w:rsidRPr="00AB2B02">
        <w:rPr>
          <w:b/>
          <w:bCs/>
          <w:sz w:val="16"/>
          <w:szCs w:val="16"/>
          <w:lang w:val="sl-SI"/>
        </w:rPr>
        <w:t>Opomba 2:</w:t>
      </w:r>
      <w:r w:rsidRPr="00AB2B02">
        <w:rPr>
          <w:sz w:val="16"/>
          <w:szCs w:val="16"/>
          <w:lang w:val="sl-SI"/>
        </w:rPr>
        <w:t xml:space="preserve"> Za primere odvzemov površinske vode iz izvirov, ki se nadaljujejo v vodotok, je treba izdelati hidrološko poročilo v skladu z objavljenim Navodilom za izdelavo hidrološkega poročila, v kolikor Agencija RS za okolje hidroloških izhodišč (vrednosti srednjega malega in srednjega pretoka) ne more podati iz podatkov o pretokih vodotokov državnega hidrološkega monitoringa. Hidrološkega poročila ni treba izdelati za primere lastne oskrbe s pitno vodo.</w:t>
      </w:r>
    </w:p>
    <w:p w14:paraId="46190393" w14:textId="77777777" w:rsidR="00907966" w:rsidRPr="00AB2B02" w:rsidRDefault="00907966" w:rsidP="003B6FDF">
      <w:pPr>
        <w:rPr>
          <w:u w:val="single"/>
          <w:lang w:val="sl-SI"/>
        </w:rPr>
      </w:pPr>
    </w:p>
    <w:p w14:paraId="1E26B397" w14:textId="3621E6CF" w:rsidR="003B6FDF" w:rsidRPr="00AB2B02" w:rsidRDefault="003B6FDF" w:rsidP="003B6FDF">
      <w:pPr>
        <w:rPr>
          <w:b/>
          <w:bCs/>
          <w:u w:val="single"/>
          <w:lang w:val="sl-SI"/>
        </w:rPr>
      </w:pPr>
      <w:r w:rsidRPr="00AB2B02">
        <w:rPr>
          <w:b/>
          <w:bCs/>
          <w:u w:val="single"/>
          <w:lang w:val="sl-SI"/>
        </w:rPr>
        <w:t>1) SPLOŠNE GEOLOŠKE IN HIDROGEOLOŠKE RAZMERE</w:t>
      </w:r>
    </w:p>
    <w:p w14:paraId="4DC4649F" w14:textId="77777777" w:rsidR="003B6FDF" w:rsidRPr="00AB2B02" w:rsidRDefault="003B6FDF" w:rsidP="003B6FDF">
      <w:pPr>
        <w:rPr>
          <w:lang w:val="sl-SI"/>
        </w:rPr>
      </w:pPr>
    </w:p>
    <w:p w14:paraId="13F44E0F" w14:textId="74CACB4E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1.1 Predmet vodnega dovoljenja</w:t>
      </w:r>
    </w:p>
    <w:p w14:paraId="616A7AD9" w14:textId="56BB4143" w:rsidR="003B6FDF" w:rsidRPr="00AB2B02" w:rsidRDefault="003B6FDF" w:rsidP="00601C6C">
      <w:pPr>
        <w:ind w:left="284"/>
        <w:rPr>
          <w:lang w:val="sl-SI"/>
        </w:rPr>
      </w:pPr>
      <w:r w:rsidRPr="00AB2B02">
        <w:rPr>
          <w:lang w:val="sl-SI"/>
        </w:rPr>
        <w:t xml:space="preserve">- </w:t>
      </w:r>
      <w:r w:rsidR="00DF78F3">
        <w:rPr>
          <w:lang w:val="sl-SI"/>
        </w:rPr>
        <w:t>tip vodnega vira</w:t>
      </w:r>
      <w:r w:rsidRPr="00AB2B02">
        <w:rPr>
          <w:lang w:val="sl-SI"/>
        </w:rPr>
        <w:t xml:space="preserve"> (izvir, vodnjak, drenaža)</w:t>
      </w:r>
    </w:p>
    <w:p w14:paraId="59DC1322" w14:textId="36A86F1D" w:rsidR="003B6FDF" w:rsidRPr="00AB2B02" w:rsidRDefault="003B6FDF" w:rsidP="00601C6C">
      <w:pPr>
        <w:ind w:left="284"/>
        <w:rPr>
          <w:lang w:val="sl-SI"/>
        </w:rPr>
      </w:pPr>
      <w:r w:rsidRPr="00AB2B02">
        <w:rPr>
          <w:lang w:val="sl-SI"/>
        </w:rPr>
        <w:t xml:space="preserve">- </w:t>
      </w:r>
      <w:r w:rsidR="00671443">
        <w:rPr>
          <w:lang w:val="sl-SI"/>
        </w:rPr>
        <w:t>meje</w:t>
      </w:r>
      <w:r w:rsidRPr="00AB2B02">
        <w:rPr>
          <w:lang w:val="sl-SI"/>
        </w:rPr>
        <w:t xml:space="preserve"> vodnega telesa (temeljni topografski načrt, geološki prerez preko točke zajetja)</w:t>
      </w:r>
    </w:p>
    <w:p w14:paraId="6AD6D717" w14:textId="77777777" w:rsidR="003B6FDF" w:rsidRPr="00AB2B02" w:rsidRDefault="003B6FDF" w:rsidP="00601C6C">
      <w:pPr>
        <w:ind w:left="284"/>
        <w:rPr>
          <w:lang w:val="sl-SI"/>
        </w:rPr>
      </w:pPr>
      <w:r w:rsidRPr="00AB2B02">
        <w:rPr>
          <w:lang w:val="sl-SI"/>
        </w:rPr>
        <w:t>- predvideno izkoriščanje (namen, količina, način)</w:t>
      </w:r>
    </w:p>
    <w:p w14:paraId="23741236" w14:textId="77777777" w:rsidR="003B6FDF" w:rsidRPr="00AB2B02" w:rsidRDefault="003B6FDF" w:rsidP="003B6FDF">
      <w:pPr>
        <w:rPr>
          <w:lang w:val="sl-SI"/>
        </w:rPr>
      </w:pPr>
    </w:p>
    <w:p w14:paraId="021FF25D" w14:textId="454528A8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1.2 Opis obravnavanega območja</w:t>
      </w:r>
    </w:p>
    <w:p w14:paraId="347ECE7E" w14:textId="58CD7A10" w:rsidR="003B6FDF" w:rsidRPr="00AB2B02" w:rsidRDefault="003B6FDF" w:rsidP="00601C6C">
      <w:pPr>
        <w:ind w:left="284"/>
        <w:rPr>
          <w:lang w:val="sl-SI"/>
        </w:rPr>
      </w:pPr>
      <w:r w:rsidRPr="00AB2B02">
        <w:rPr>
          <w:lang w:val="sl-SI"/>
        </w:rPr>
        <w:t>- opis širšega območja – geografsk</w:t>
      </w:r>
      <w:r w:rsidR="00F92EBF" w:rsidRPr="00AB2B02">
        <w:rPr>
          <w:lang w:val="sl-SI"/>
        </w:rPr>
        <w:t>i prikaz</w:t>
      </w:r>
    </w:p>
    <w:p w14:paraId="31A31643" w14:textId="3E111055" w:rsidR="003B6FDF" w:rsidRPr="00AB2B02" w:rsidRDefault="003B6FDF" w:rsidP="00671443">
      <w:pPr>
        <w:ind w:left="426" w:hanging="142"/>
        <w:rPr>
          <w:lang w:val="sl-SI"/>
        </w:rPr>
      </w:pPr>
      <w:r w:rsidRPr="00AB2B02">
        <w:rPr>
          <w:lang w:val="sl-SI"/>
        </w:rPr>
        <w:t xml:space="preserve">- </w:t>
      </w:r>
      <w:r w:rsidR="00671443">
        <w:rPr>
          <w:lang w:val="sl-SI"/>
        </w:rPr>
        <w:t>natančna lokacija</w:t>
      </w:r>
      <w:r w:rsidRPr="00AB2B02">
        <w:rPr>
          <w:lang w:val="sl-SI"/>
        </w:rPr>
        <w:t xml:space="preserve"> zajetja z </w:t>
      </w:r>
      <w:r w:rsidR="00671443">
        <w:rPr>
          <w:lang w:val="sl-SI"/>
        </w:rPr>
        <w:t>navedeno</w:t>
      </w:r>
      <w:r w:rsidRPr="00AB2B02">
        <w:rPr>
          <w:lang w:val="sl-SI"/>
        </w:rPr>
        <w:t xml:space="preserve"> nadmorsko višino</w:t>
      </w:r>
      <w:r w:rsidR="00671443">
        <w:rPr>
          <w:lang w:val="sl-SI"/>
        </w:rPr>
        <w:t>, prikazana</w:t>
      </w:r>
      <w:r w:rsidRPr="00AB2B02">
        <w:rPr>
          <w:lang w:val="sl-SI"/>
        </w:rPr>
        <w:t xml:space="preserve"> na karti </w:t>
      </w:r>
      <w:r w:rsidR="00671443">
        <w:rPr>
          <w:lang w:val="sl-SI"/>
        </w:rPr>
        <w:t>v</w:t>
      </w:r>
      <w:r w:rsidRPr="00AB2B02">
        <w:rPr>
          <w:lang w:val="sl-SI"/>
        </w:rPr>
        <w:t xml:space="preserve"> meril</w:t>
      </w:r>
      <w:r w:rsidR="00671443">
        <w:rPr>
          <w:lang w:val="sl-SI"/>
        </w:rPr>
        <w:t>u, ki ni manjše</w:t>
      </w:r>
      <w:r w:rsidRPr="00AB2B02">
        <w:rPr>
          <w:lang w:val="sl-SI"/>
        </w:rPr>
        <w:t xml:space="preserve"> </w:t>
      </w:r>
      <w:r w:rsidR="00671443">
        <w:rPr>
          <w:lang w:val="sl-SI"/>
        </w:rPr>
        <w:t>od</w:t>
      </w:r>
      <w:r w:rsidRPr="00AB2B02">
        <w:rPr>
          <w:lang w:val="sl-SI"/>
        </w:rPr>
        <w:t xml:space="preserve"> 1:5.000</w:t>
      </w:r>
    </w:p>
    <w:p w14:paraId="5899D84A" w14:textId="6ABA77AB" w:rsidR="003B6FDF" w:rsidRPr="00AB2B02" w:rsidRDefault="003B6FDF" w:rsidP="00601C6C">
      <w:pPr>
        <w:ind w:left="284"/>
        <w:rPr>
          <w:lang w:val="sl-SI"/>
        </w:rPr>
      </w:pPr>
      <w:r w:rsidRPr="00AB2B02">
        <w:rPr>
          <w:lang w:val="sl-SI"/>
        </w:rPr>
        <w:t>- koordinate zajetja</w:t>
      </w:r>
      <w:r w:rsidR="00F92EBF" w:rsidRPr="00AB2B02">
        <w:rPr>
          <w:lang w:val="sl-SI"/>
        </w:rPr>
        <w:t xml:space="preserve"> v državnem koordinatnem sistemu (D96/TM)</w:t>
      </w:r>
    </w:p>
    <w:p w14:paraId="2A733BBC" w14:textId="77777777" w:rsidR="003B6FDF" w:rsidRPr="00AB2B02" w:rsidRDefault="003B6FDF" w:rsidP="003B6FDF">
      <w:pPr>
        <w:rPr>
          <w:b/>
          <w:bCs/>
          <w:lang w:val="sl-SI"/>
        </w:rPr>
      </w:pPr>
    </w:p>
    <w:p w14:paraId="7A75A1F0" w14:textId="1A3E79AA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1.3 Historiat</w:t>
      </w:r>
    </w:p>
    <w:p w14:paraId="5C46C367" w14:textId="7318D208" w:rsidR="003B6FDF" w:rsidRPr="00AB2B02" w:rsidRDefault="003B6FDF" w:rsidP="00601C6C">
      <w:pPr>
        <w:ind w:left="284"/>
        <w:rPr>
          <w:lang w:val="sl-SI"/>
        </w:rPr>
      </w:pPr>
      <w:r w:rsidRPr="00AB2B02">
        <w:rPr>
          <w:lang w:val="sl-SI"/>
        </w:rPr>
        <w:t>- začetek izkoriščanja, zgodovina izkoriščanja</w:t>
      </w:r>
    </w:p>
    <w:p w14:paraId="21C335EA" w14:textId="77777777" w:rsidR="003B6FDF" w:rsidRPr="00AB2B02" w:rsidRDefault="003B6FDF" w:rsidP="00601C6C">
      <w:pPr>
        <w:ind w:left="284"/>
        <w:rPr>
          <w:lang w:val="sl-SI"/>
        </w:rPr>
      </w:pPr>
      <w:r w:rsidRPr="00AB2B02">
        <w:rPr>
          <w:lang w:val="sl-SI"/>
        </w:rPr>
        <w:t>- dosedanje raziskave</w:t>
      </w:r>
    </w:p>
    <w:p w14:paraId="57BCF77D" w14:textId="77777777" w:rsidR="003B6FDF" w:rsidRPr="00AB2B02" w:rsidRDefault="003B6FDF" w:rsidP="003B6FDF">
      <w:pPr>
        <w:rPr>
          <w:lang w:val="sl-SI"/>
        </w:rPr>
      </w:pPr>
    </w:p>
    <w:p w14:paraId="54FED211" w14:textId="4ABFB45B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1.4 Geologija</w:t>
      </w:r>
    </w:p>
    <w:p w14:paraId="45986799" w14:textId="00A81D28" w:rsidR="003B6FDF" w:rsidRPr="00AB2B02" w:rsidRDefault="003B6FDF" w:rsidP="00601C6C">
      <w:pPr>
        <w:ind w:left="284"/>
        <w:rPr>
          <w:lang w:val="sl-SI"/>
        </w:rPr>
      </w:pPr>
      <w:r w:rsidRPr="00AB2B02">
        <w:rPr>
          <w:lang w:val="sl-SI"/>
        </w:rPr>
        <w:t>- podrobno geološko poročilo o zgradbi in nastanku obravnavanega o</w:t>
      </w:r>
      <w:r w:rsidR="00F92EBF" w:rsidRPr="00AB2B02">
        <w:rPr>
          <w:lang w:val="sl-SI"/>
        </w:rPr>
        <w:t>bmočja</w:t>
      </w:r>
    </w:p>
    <w:p w14:paraId="58ABF108" w14:textId="1DE39C91" w:rsidR="00601C6C" w:rsidRPr="00AB2B02" w:rsidRDefault="003B6FDF" w:rsidP="00907966">
      <w:pPr>
        <w:ind w:left="284"/>
        <w:rPr>
          <w:lang w:val="sl-SI"/>
        </w:rPr>
      </w:pPr>
      <w:r w:rsidRPr="00AB2B02">
        <w:rPr>
          <w:lang w:val="sl-SI"/>
        </w:rPr>
        <w:t>- stratigrafski opis hidrogeoloških plasti</w:t>
      </w:r>
    </w:p>
    <w:p w14:paraId="78C17C3A" w14:textId="77777777" w:rsidR="00907966" w:rsidRPr="00AB2B02" w:rsidRDefault="00907966" w:rsidP="00907966">
      <w:pPr>
        <w:ind w:left="284"/>
        <w:rPr>
          <w:lang w:val="sl-SI"/>
        </w:rPr>
      </w:pPr>
    </w:p>
    <w:p w14:paraId="74D0D58E" w14:textId="54B1BE87" w:rsidR="003B6FDF" w:rsidRPr="00AB2B02" w:rsidRDefault="003B6FDF" w:rsidP="001B2724">
      <w:pPr>
        <w:ind w:left="567" w:firstLine="426"/>
        <w:rPr>
          <w:b/>
          <w:bCs/>
          <w:lang w:val="sl-SI"/>
        </w:rPr>
      </w:pPr>
      <w:r w:rsidRPr="00AB2B02">
        <w:rPr>
          <w:b/>
          <w:bCs/>
          <w:lang w:val="sl-SI"/>
        </w:rPr>
        <w:t>1.4.1 Izvor zajete podzemne vode</w:t>
      </w:r>
    </w:p>
    <w:p w14:paraId="59C388C5" w14:textId="42ABDE06" w:rsidR="003B6FDF" w:rsidRPr="00AB2B02" w:rsidRDefault="003B6FDF" w:rsidP="001B2724">
      <w:pPr>
        <w:ind w:left="1134" w:hanging="141"/>
        <w:rPr>
          <w:lang w:val="sl-SI"/>
        </w:rPr>
      </w:pPr>
      <w:r w:rsidRPr="00AB2B02">
        <w:rPr>
          <w:lang w:val="sl-SI"/>
        </w:rPr>
        <w:t>- določitev vodonosnika ali vodonosnega sistema, v katerem se nahaja izkoriščano telo podzemne vode</w:t>
      </w:r>
    </w:p>
    <w:p w14:paraId="3D62E48E" w14:textId="77777777" w:rsidR="003B6FDF" w:rsidRPr="00AB2B02" w:rsidRDefault="003B6FDF" w:rsidP="001B2724">
      <w:pPr>
        <w:ind w:left="567" w:firstLine="426"/>
        <w:rPr>
          <w:lang w:val="sl-SI"/>
        </w:rPr>
      </w:pPr>
      <w:r w:rsidRPr="00AB2B02">
        <w:rPr>
          <w:lang w:val="sl-SI"/>
        </w:rPr>
        <w:t>- ime vodotoka, ki ga napaja zajeti izvir (v primeru odvzema iz izvira)</w:t>
      </w:r>
    </w:p>
    <w:p w14:paraId="72923F81" w14:textId="77777777" w:rsidR="003B6FDF" w:rsidRPr="00AB2B02" w:rsidRDefault="003B6FDF" w:rsidP="003B6FDF">
      <w:pPr>
        <w:rPr>
          <w:lang w:val="sl-SI"/>
        </w:rPr>
      </w:pPr>
    </w:p>
    <w:p w14:paraId="30529AE5" w14:textId="154E3819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1.5 Opis izvedbe zajetja</w:t>
      </w:r>
    </w:p>
    <w:p w14:paraId="6C0CFD8F" w14:textId="77777777" w:rsidR="003B6FDF" w:rsidRPr="00AB2B02" w:rsidRDefault="003B6FDF" w:rsidP="00FA61A0">
      <w:pPr>
        <w:ind w:left="426" w:hanging="142"/>
        <w:rPr>
          <w:lang w:val="sl-SI"/>
        </w:rPr>
      </w:pPr>
      <w:r w:rsidRPr="00AB2B02">
        <w:rPr>
          <w:lang w:val="sl-SI"/>
        </w:rPr>
        <w:t>- tehnični opis izvedbe zajetja na ravni idejne zasnove ali projekta izvedenih del</w:t>
      </w:r>
    </w:p>
    <w:p w14:paraId="15873757" w14:textId="77777777" w:rsidR="003B6FDF" w:rsidRPr="00AB2B02" w:rsidRDefault="003B6FDF" w:rsidP="003B6FDF">
      <w:pPr>
        <w:rPr>
          <w:b/>
          <w:bCs/>
          <w:lang w:val="sl-SI"/>
        </w:rPr>
      </w:pPr>
    </w:p>
    <w:p w14:paraId="794FF40E" w14:textId="77777777" w:rsidR="00F92EBF" w:rsidRPr="00AB2B02" w:rsidRDefault="00F92EBF" w:rsidP="003B6FDF">
      <w:pPr>
        <w:rPr>
          <w:b/>
          <w:bCs/>
          <w:lang w:val="sl-SI"/>
        </w:rPr>
      </w:pPr>
    </w:p>
    <w:p w14:paraId="7C5A9DE9" w14:textId="77777777" w:rsidR="00F92EBF" w:rsidRPr="00AB2B02" w:rsidRDefault="00F92EBF" w:rsidP="003B6FDF">
      <w:pPr>
        <w:rPr>
          <w:b/>
          <w:bCs/>
          <w:lang w:val="sl-SI"/>
        </w:rPr>
      </w:pPr>
    </w:p>
    <w:p w14:paraId="0914911D" w14:textId="318D504C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1.6 Geodetska izmera ustja vrtine</w:t>
      </w:r>
    </w:p>
    <w:p w14:paraId="48A3E392" w14:textId="0C211544" w:rsidR="003B6FDF" w:rsidRPr="00AB2B02" w:rsidRDefault="003B6FDF" w:rsidP="007F6767">
      <w:pPr>
        <w:ind w:left="426" w:hanging="142"/>
        <w:jc w:val="both"/>
        <w:rPr>
          <w:lang w:val="sl-SI"/>
        </w:rPr>
      </w:pPr>
      <w:r w:rsidRPr="00AB2B02">
        <w:rPr>
          <w:lang w:val="sl-SI"/>
        </w:rPr>
        <w:t>- geodetsko odmerjena točka</w:t>
      </w:r>
      <w:r w:rsidR="00C34D11">
        <w:rPr>
          <w:lang w:val="sl-SI"/>
        </w:rPr>
        <w:t xml:space="preserve"> </w:t>
      </w:r>
      <w:r w:rsidR="00532B58" w:rsidRPr="00AB2B02">
        <w:rPr>
          <w:lang w:val="sl-SI"/>
        </w:rPr>
        <w:t xml:space="preserve">ustja vodnjaka oz. </w:t>
      </w:r>
      <w:proofErr w:type="spellStart"/>
      <w:r w:rsidR="00532B58" w:rsidRPr="00AB2B02">
        <w:rPr>
          <w:lang w:val="sl-SI"/>
        </w:rPr>
        <w:t>piezometra</w:t>
      </w:r>
      <w:proofErr w:type="spellEnd"/>
      <w:r w:rsidR="00532B58">
        <w:rPr>
          <w:lang w:val="sl-SI"/>
        </w:rPr>
        <w:t xml:space="preserve"> </w:t>
      </w:r>
      <w:r w:rsidR="00C34D11">
        <w:rPr>
          <w:lang w:val="sl-SI"/>
        </w:rPr>
        <w:t>v koordinatah državnega koordinatnega sistema (D96/TM</w:t>
      </w:r>
      <w:r w:rsidR="00532B58">
        <w:rPr>
          <w:lang w:val="sl-SI"/>
        </w:rPr>
        <w:t>, e in n</w:t>
      </w:r>
      <w:r w:rsidR="00C34D11">
        <w:rPr>
          <w:lang w:val="sl-SI"/>
        </w:rPr>
        <w:t>)</w:t>
      </w:r>
      <w:r w:rsidR="00532B58">
        <w:rPr>
          <w:lang w:val="sl-SI"/>
        </w:rPr>
        <w:t xml:space="preserve"> ter</w:t>
      </w:r>
      <w:r w:rsidR="00671443">
        <w:rPr>
          <w:lang w:val="sl-SI"/>
        </w:rPr>
        <w:t xml:space="preserve"> z</w:t>
      </w:r>
      <w:r w:rsidR="00532B58">
        <w:rPr>
          <w:lang w:val="sl-SI"/>
        </w:rPr>
        <w:t xml:space="preserve"> višinsko koto (z) </w:t>
      </w:r>
      <w:r w:rsidRPr="00AB2B02">
        <w:rPr>
          <w:lang w:val="sl-SI"/>
        </w:rPr>
        <w:t xml:space="preserve">z natančnostjo na 1 cm </w:t>
      </w:r>
    </w:p>
    <w:p w14:paraId="525E43C9" w14:textId="77777777" w:rsidR="003B6FDF" w:rsidRPr="00AB2B02" w:rsidRDefault="003B6FDF" w:rsidP="00532B58">
      <w:pPr>
        <w:ind w:left="426" w:hanging="142"/>
        <w:jc w:val="both"/>
        <w:rPr>
          <w:lang w:val="sl-SI"/>
        </w:rPr>
      </w:pPr>
      <w:r w:rsidRPr="00AB2B02">
        <w:rPr>
          <w:lang w:val="sl-SI"/>
        </w:rPr>
        <w:t xml:space="preserve">- tehnični opis stalne in vidno označene točke (ustje vodnjaka oz. </w:t>
      </w:r>
      <w:proofErr w:type="spellStart"/>
      <w:r w:rsidRPr="00AB2B02">
        <w:rPr>
          <w:lang w:val="sl-SI"/>
        </w:rPr>
        <w:t>piezometra</w:t>
      </w:r>
      <w:proofErr w:type="spellEnd"/>
      <w:r w:rsidRPr="00AB2B02">
        <w:rPr>
          <w:lang w:val="sl-SI"/>
        </w:rPr>
        <w:t>), kjer se izvajajo meritve gladin podzemne vode</w:t>
      </w:r>
    </w:p>
    <w:p w14:paraId="7A7D4876" w14:textId="77777777" w:rsidR="003B6FDF" w:rsidRPr="00AB2B02" w:rsidRDefault="003B6FDF" w:rsidP="003B6FDF">
      <w:pPr>
        <w:rPr>
          <w:b/>
          <w:bCs/>
          <w:lang w:val="sl-SI"/>
        </w:rPr>
      </w:pPr>
    </w:p>
    <w:p w14:paraId="3351C683" w14:textId="4579CDB3" w:rsidR="003B6FDF" w:rsidRPr="00AB2B02" w:rsidRDefault="003B6FDF" w:rsidP="003B6FDF">
      <w:pPr>
        <w:rPr>
          <w:b/>
          <w:bCs/>
          <w:u w:val="single"/>
          <w:lang w:val="sl-SI"/>
        </w:rPr>
      </w:pPr>
      <w:r w:rsidRPr="00AB2B02">
        <w:rPr>
          <w:b/>
          <w:bCs/>
          <w:u w:val="single"/>
          <w:lang w:val="sl-SI"/>
        </w:rPr>
        <w:t>2) POTENCIAL VODNEGA VIRA</w:t>
      </w:r>
    </w:p>
    <w:p w14:paraId="63395BF1" w14:textId="77777777" w:rsidR="003B6FDF" w:rsidRPr="00AB2B02" w:rsidRDefault="003B6FDF" w:rsidP="003B6FDF">
      <w:pPr>
        <w:rPr>
          <w:lang w:val="sl-SI"/>
        </w:rPr>
      </w:pPr>
    </w:p>
    <w:p w14:paraId="664E15EB" w14:textId="5E9610F2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2.1   Primernost zajete podzemne vode</w:t>
      </w:r>
    </w:p>
    <w:p w14:paraId="52BE45E7" w14:textId="77777777" w:rsidR="00907966" w:rsidRPr="00AB2B02" w:rsidRDefault="00907966" w:rsidP="003B6FDF">
      <w:pPr>
        <w:rPr>
          <w:b/>
          <w:bCs/>
          <w:lang w:val="sl-SI"/>
        </w:rPr>
      </w:pPr>
    </w:p>
    <w:p w14:paraId="5CABD640" w14:textId="56AFB510" w:rsidR="003B6FDF" w:rsidRPr="00AB2B02" w:rsidRDefault="003B6FDF" w:rsidP="003B6FDF">
      <w:pPr>
        <w:ind w:firstLine="426"/>
        <w:rPr>
          <w:b/>
          <w:bCs/>
          <w:lang w:val="sl-SI"/>
        </w:rPr>
      </w:pPr>
      <w:r w:rsidRPr="00AB2B02">
        <w:rPr>
          <w:b/>
          <w:bCs/>
          <w:lang w:val="sl-SI"/>
        </w:rPr>
        <w:t>2.1.1  Kakovost vode, naravno (izvirno) stanje</w:t>
      </w:r>
    </w:p>
    <w:p w14:paraId="65A6982F" w14:textId="0FC1FE22" w:rsidR="003B6FDF" w:rsidRPr="00AB2B02" w:rsidRDefault="003B6FDF" w:rsidP="00FA61A0">
      <w:pPr>
        <w:ind w:left="567" w:firstLine="426"/>
        <w:rPr>
          <w:lang w:val="sl-SI"/>
        </w:rPr>
      </w:pPr>
      <w:r w:rsidRPr="00AB2B02">
        <w:rPr>
          <w:lang w:val="sl-SI"/>
        </w:rPr>
        <w:t>- osnovne fizikalno-kemijske značilnosti vode:</w:t>
      </w:r>
    </w:p>
    <w:p w14:paraId="43292F45" w14:textId="77777777" w:rsidR="003B6FDF" w:rsidRPr="00AB2B02" w:rsidRDefault="003B6FDF" w:rsidP="00FA61A0">
      <w:pPr>
        <w:ind w:left="1418"/>
        <w:rPr>
          <w:lang w:val="sl-SI"/>
        </w:rPr>
      </w:pPr>
      <w:r w:rsidRPr="00AB2B02">
        <w:rPr>
          <w:lang w:val="sl-SI"/>
        </w:rPr>
        <w:t>• temperatura vode na viru in temperatura okolja</w:t>
      </w:r>
    </w:p>
    <w:p w14:paraId="1E074EFF" w14:textId="77777777" w:rsidR="003B6FDF" w:rsidRPr="00AB2B02" w:rsidRDefault="003B6FDF" w:rsidP="00FA61A0">
      <w:pPr>
        <w:ind w:left="1418"/>
        <w:rPr>
          <w:lang w:val="sl-SI"/>
        </w:rPr>
      </w:pPr>
      <w:r w:rsidRPr="00AB2B02">
        <w:rPr>
          <w:lang w:val="sl-SI"/>
        </w:rPr>
        <w:t>• suhi preostanek pri 180°C in 260°C</w:t>
      </w:r>
    </w:p>
    <w:p w14:paraId="196E59D1" w14:textId="23FFFD69" w:rsidR="003B6FDF" w:rsidRPr="00AB2B02" w:rsidRDefault="003B6FDF" w:rsidP="00FA61A0">
      <w:pPr>
        <w:ind w:left="1418"/>
        <w:rPr>
          <w:lang w:val="sl-SI"/>
        </w:rPr>
      </w:pPr>
      <w:r w:rsidRPr="00AB2B02">
        <w:rPr>
          <w:lang w:val="sl-SI"/>
        </w:rPr>
        <w:t xml:space="preserve">• </w:t>
      </w:r>
      <w:proofErr w:type="spellStart"/>
      <w:r w:rsidRPr="00AB2B02">
        <w:rPr>
          <w:lang w:val="sl-SI"/>
        </w:rPr>
        <w:t>elektroprevodnost</w:t>
      </w:r>
      <w:proofErr w:type="spellEnd"/>
      <w:r w:rsidRPr="00AB2B02">
        <w:rPr>
          <w:lang w:val="sl-SI"/>
        </w:rPr>
        <w:t xml:space="preserve"> ali</w:t>
      </w:r>
      <w:r w:rsidR="00F92EBF" w:rsidRPr="00AB2B02">
        <w:rPr>
          <w:lang w:val="sl-SI"/>
        </w:rPr>
        <w:t xml:space="preserve"> specifična</w:t>
      </w:r>
      <w:r w:rsidRPr="00AB2B02">
        <w:rPr>
          <w:lang w:val="sl-SI"/>
        </w:rPr>
        <w:t xml:space="preserve"> upornost z navedeno referenčno temperaturo</w:t>
      </w:r>
    </w:p>
    <w:p w14:paraId="39785DD9" w14:textId="77777777" w:rsidR="003B6FDF" w:rsidRPr="00AB2B02" w:rsidRDefault="003B6FDF" w:rsidP="00FA61A0">
      <w:pPr>
        <w:ind w:left="1418"/>
        <w:rPr>
          <w:lang w:val="sl-SI"/>
        </w:rPr>
      </w:pPr>
      <w:r w:rsidRPr="00AB2B02">
        <w:rPr>
          <w:lang w:val="sl-SI"/>
        </w:rPr>
        <w:t>• pH (vsebnost vodikov ionov)</w:t>
      </w:r>
    </w:p>
    <w:p w14:paraId="59B52D24" w14:textId="77777777" w:rsidR="003B6FDF" w:rsidRPr="00AB2B02" w:rsidRDefault="003B6FDF" w:rsidP="00FA61A0">
      <w:pPr>
        <w:ind w:left="1418"/>
        <w:rPr>
          <w:lang w:val="sl-SI"/>
        </w:rPr>
      </w:pPr>
      <w:r w:rsidRPr="00AB2B02">
        <w:rPr>
          <w:lang w:val="sl-SI"/>
        </w:rPr>
        <w:t>• vsebnosti anionov in kationov</w:t>
      </w:r>
    </w:p>
    <w:p w14:paraId="6AC2E0F0" w14:textId="3AD1F1DB" w:rsidR="003B6FDF" w:rsidRPr="00AB2B02" w:rsidRDefault="003B6FDF" w:rsidP="00FA61A0">
      <w:pPr>
        <w:ind w:left="1418"/>
        <w:rPr>
          <w:lang w:val="sl-SI"/>
        </w:rPr>
      </w:pPr>
      <w:r w:rsidRPr="00AB2B02">
        <w:rPr>
          <w:lang w:val="sl-SI"/>
        </w:rPr>
        <w:t xml:space="preserve">• vsebnost elementov v </w:t>
      </w:r>
      <w:proofErr w:type="spellStart"/>
      <w:r w:rsidRPr="00AB2B02">
        <w:rPr>
          <w:lang w:val="sl-SI"/>
        </w:rPr>
        <w:t>neionski</w:t>
      </w:r>
      <w:proofErr w:type="spellEnd"/>
      <w:r w:rsidRPr="00AB2B02">
        <w:rPr>
          <w:lang w:val="sl-SI"/>
        </w:rPr>
        <w:t xml:space="preserve"> obliki</w:t>
      </w:r>
    </w:p>
    <w:p w14:paraId="0F8D500F" w14:textId="222D2DF9" w:rsidR="003B6FDF" w:rsidRPr="00AB2B02" w:rsidRDefault="003B6FDF" w:rsidP="00FA61A0">
      <w:pPr>
        <w:ind w:left="1134" w:hanging="141"/>
        <w:rPr>
          <w:lang w:val="sl-SI"/>
        </w:rPr>
      </w:pPr>
      <w:r w:rsidRPr="00AB2B02">
        <w:rPr>
          <w:lang w:val="sl-SI"/>
        </w:rPr>
        <w:t xml:space="preserve">- </w:t>
      </w:r>
      <w:r w:rsidR="00601C6C" w:rsidRPr="00AB2B02">
        <w:rPr>
          <w:lang w:val="sl-SI"/>
        </w:rPr>
        <w:t xml:space="preserve"> </w:t>
      </w:r>
      <w:r w:rsidRPr="00AB2B02">
        <w:rPr>
          <w:lang w:val="sl-SI"/>
        </w:rPr>
        <w:t xml:space="preserve">medsebojna odvisnost značilnosti ozemlja </w:t>
      </w:r>
      <w:r w:rsidR="007F6767">
        <w:rPr>
          <w:lang w:val="sl-SI"/>
        </w:rPr>
        <w:t>ter</w:t>
      </w:r>
      <w:r w:rsidRPr="00AB2B02">
        <w:rPr>
          <w:lang w:val="sl-SI"/>
        </w:rPr>
        <w:t xml:space="preserve"> značilnosti </w:t>
      </w:r>
      <w:r w:rsidR="007F6767">
        <w:rPr>
          <w:lang w:val="sl-SI"/>
        </w:rPr>
        <w:t>in</w:t>
      </w:r>
      <w:r w:rsidRPr="00AB2B02">
        <w:rPr>
          <w:lang w:val="sl-SI"/>
        </w:rPr>
        <w:t xml:space="preserve"> tipa mineralnih snovi v vodi (</w:t>
      </w:r>
      <w:proofErr w:type="spellStart"/>
      <w:r w:rsidRPr="00AB2B02">
        <w:rPr>
          <w:lang w:val="sl-SI"/>
        </w:rPr>
        <w:t>geokemijske</w:t>
      </w:r>
      <w:proofErr w:type="spellEnd"/>
      <w:r w:rsidRPr="00AB2B02">
        <w:rPr>
          <w:lang w:val="sl-SI"/>
        </w:rPr>
        <w:t xml:space="preserve"> značilnosti zajete podzemne vode)</w:t>
      </w:r>
      <w:r w:rsidR="00E375CC" w:rsidRPr="00AB2B02">
        <w:rPr>
          <w:lang w:val="sl-SI"/>
        </w:rPr>
        <w:t>:</w:t>
      </w:r>
    </w:p>
    <w:p w14:paraId="3B451369" w14:textId="77777777" w:rsidR="003B6FDF" w:rsidRPr="00AB2B02" w:rsidRDefault="003B6FDF" w:rsidP="00FA61A0">
      <w:pPr>
        <w:ind w:left="1418"/>
        <w:rPr>
          <w:lang w:val="sl-SI"/>
        </w:rPr>
      </w:pPr>
      <w:r w:rsidRPr="00AB2B02">
        <w:rPr>
          <w:lang w:val="sl-SI"/>
        </w:rPr>
        <w:t>• opis izvora raztopljenih snovi v vodi</w:t>
      </w:r>
    </w:p>
    <w:p w14:paraId="64067351" w14:textId="77777777" w:rsidR="003B6FDF" w:rsidRPr="00AB2B02" w:rsidRDefault="003B6FDF" w:rsidP="00FA61A0">
      <w:pPr>
        <w:ind w:left="1418"/>
        <w:rPr>
          <w:lang w:val="sl-SI"/>
        </w:rPr>
      </w:pPr>
      <w:r w:rsidRPr="00AB2B02">
        <w:rPr>
          <w:lang w:val="sl-SI"/>
        </w:rPr>
        <w:t>• opredelitev naravnega ozadja</w:t>
      </w:r>
    </w:p>
    <w:p w14:paraId="00603311" w14:textId="77777777" w:rsidR="003B6FDF" w:rsidRPr="00AB2B02" w:rsidRDefault="003B6FDF" w:rsidP="003B6FDF">
      <w:pPr>
        <w:rPr>
          <w:lang w:val="sl-SI"/>
        </w:rPr>
      </w:pPr>
    </w:p>
    <w:p w14:paraId="0593D245" w14:textId="0A3D6EB3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2.2  Ohranjanje telesa podzemne vode</w:t>
      </w:r>
    </w:p>
    <w:p w14:paraId="12F6524D" w14:textId="77777777" w:rsidR="003B6FDF" w:rsidRPr="00AB2B02" w:rsidRDefault="003B6FDF" w:rsidP="003B6FDF">
      <w:pPr>
        <w:rPr>
          <w:b/>
          <w:bCs/>
          <w:lang w:val="sl-SI"/>
        </w:rPr>
      </w:pPr>
    </w:p>
    <w:p w14:paraId="7643817A" w14:textId="5C0F6782" w:rsidR="003B6FDF" w:rsidRPr="00AB2B02" w:rsidRDefault="003B6FDF" w:rsidP="00EE5381">
      <w:pPr>
        <w:ind w:firstLine="426"/>
        <w:rPr>
          <w:b/>
          <w:bCs/>
          <w:lang w:val="sl-SI"/>
        </w:rPr>
      </w:pPr>
      <w:r w:rsidRPr="00AB2B02">
        <w:rPr>
          <w:b/>
          <w:bCs/>
          <w:lang w:val="sl-SI"/>
        </w:rPr>
        <w:t xml:space="preserve">2.2.1  Obseg vodonosnega sistema in značaj </w:t>
      </w:r>
      <w:proofErr w:type="spellStart"/>
      <w:r w:rsidRPr="00AB2B02">
        <w:rPr>
          <w:b/>
          <w:bCs/>
          <w:lang w:val="sl-SI"/>
        </w:rPr>
        <w:t>hidrodinamskih</w:t>
      </w:r>
      <w:proofErr w:type="spellEnd"/>
      <w:r w:rsidRPr="00AB2B02">
        <w:rPr>
          <w:b/>
          <w:bCs/>
          <w:lang w:val="sl-SI"/>
        </w:rPr>
        <w:t xml:space="preserve"> mej</w:t>
      </w:r>
    </w:p>
    <w:p w14:paraId="09337580" w14:textId="24887F1B" w:rsidR="003B6FDF" w:rsidRPr="00AB2B02" w:rsidRDefault="003B6FDF" w:rsidP="00005C1D">
      <w:pPr>
        <w:ind w:left="567" w:firstLine="426"/>
        <w:rPr>
          <w:lang w:val="sl-SI"/>
        </w:rPr>
      </w:pPr>
      <w:r w:rsidRPr="00AB2B02">
        <w:rPr>
          <w:lang w:val="sl-SI"/>
        </w:rPr>
        <w:t>- velikost (obseg) in položaj vodonosnega sistema</w:t>
      </w:r>
      <w:r w:rsidR="00E375CC" w:rsidRPr="00AB2B02">
        <w:rPr>
          <w:lang w:val="sl-SI"/>
        </w:rPr>
        <w:t>:</w:t>
      </w:r>
    </w:p>
    <w:p w14:paraId="162F5FC2" w14:textId="77777777" w:rsidR="003B6FDF" w:rsidRPr="00AB2B02" w:rsidRDefault="003B6FDF" w:rsidP="00005C1D">
      <w:pPr>
        <w:ind w:left="1418"/>
        <w:rPr>
          <w:lang w:val="sl-SI"/>
        </w:rPr>
      </w:pPr>
      <w:r w:rsidRPr="00AB2B02">
        <w:rPr>
          <w:lang w:val="sl-SI"/>
        </w:rPr>
        <w:t>• opis vodonosne strukture</w:t>
      </w:r>
    </w:p>
    <w:p w14:paraId="71CE0BDD" w14:textId="378EAC43" w:rsidR="003B6FDF" w:rsidRPr="00AB2B02" w:rsidRDefault="003B6FDF" w:rsidP="00005C1D">
      <w:pPr>
        <w:ind w:left="1418"/>
        <w:rPr>
          <w:lang w:val="sl-SI"/>
        </w:rPr>
      </w:pPr>
      <w:r w:rsidRPr="00AB2B02">
        <w:rPr>
          <w:lang w:val="sl-SI"/>
        </w:rPr>
        <w:t>• opis posameznih vodonosnih podsistemov (lokalnih vodonosnikov)</w:t>
      </w:r>
    </w:p>
    <w:p w14:paraId="7D128601" w14:textId="2380EA61" w:rsidR="003B6FDF" w:rsidRPr="00AB2B02" w:rsidRDefault="003B6FDF" w:rsidP="00005C1D">
      <w:pPr>
        <w:ind w:left="567" w:firstLine="426"/>
        <w:rPr>
          <w:lang w:val="sl-SI"/>
        </w:rPr>
      </w:pPr>
      <w:r w:rsidRPr="00AB2B02">
        <w:rPr>
          <w:lang w:val="sl-SI"/>
        </w:rPr>
        <w:t xml:space="preserve">- značaj </w:t>
      </w:r>
      <w:proofErr w:type="spellStart"/>
      <w:r w:rsidRPr="00AB2B02">
        <w:rPr>
          <w:lang w:val="sl-SI"/>
        </w:rPr>
        <w:t>hidrodinamskih</w:t>
      </w:r>
      <w:proofErr w:type="spellEnd"/>
      <w:r w:rsidRPr="00AB2B02">
        <w:rPr>
          <w:lang w:val="sl-SI"/>
        </w:rPr>
        <w:t xml:space="preserve"> mej vodonosnega sistema</w:t>
      </w:r>
      <w:r w:rsidR="00E375CC" w:rsidRPr="00AB2B02">
        <w:rPr>
          <w:lang w:val="sl-SI"/>
        </w:rPr>
        <w:t>:</w:t>
      </w:r>
    </w:p>
    <w:p w14:paraId="4AABD158" w14:textId="77777777" w:rsidR="003B6FDF" w:rsidRPr="00AB2B02" w:rsidRDefault="003B6FDF" w:rsidP="00005C1D">
      <w:pPr>
        <w:ind w:left="1418"/>
        <w:rPr>
          <w:lang w:val="sl-SI"/>
        </w:rPr>
      </w:pPr>
      <w:r w:rsidRPr="00AB2B02">
        <w:rPr>
          <w:lang w:val="sl-SI"/>
        </w:rPr>
        <w:t>• neprepustne meje</w:t>
      </w:r>
    </w:p>
    <w:p w14:paraId="3C8AF5E9" w14:textId="77777777" w:rsidR="003B6FDF" w:rsidRPr="00AB2B02" w:rsidRDefault="003B6FDF" w:rsidP="00005C1D">
      <w:pPr>
        <w:ind w:left="1418"/>
        <w:rPr>
          <w:lang w:val="sl-SI"/>
        </w:rPr>
      </w:pPr>
      <w:r w:rsidRPr="00AB2B02">
        <w:rPr>
          <w:lang w:val="sl-SI"/>
        </w:rPr>
        <w:t>• meje in območje napajanja</w:t>
      </w:r>
    </w:p>
    <w:p w14:paraId="3A08B66C" w14:textId="77777777" w:rsidR="003B6FDF" w:rsidRPr="00AB2B02" w:rsidRDefault="003B6FDF" w:rsidP="00005C1D">
      <w:pPr>
        <w:ind w:left="1418"/>
        <w:rPr>
          <w:lang w:val="sl-SI"/>
        </w:rPr>
      </w:pPr>
      <w:r w:rsidRPr="00AB2B02">
        <w:rPr>
          <w:lang w:val="sl-SI"/>
        </w:rPr>
        <w:t>• tokovnice</w:t>
      </w:r>
    </w:p>
    <w:p w14:paraId="50EAFE44" w14:textId="77777777" w:rsidR="003B6FDF" w:rsidRPr="00AB2B02" w:rsidRDefault="003B6FDF" w:rsidP="003B6FDF">
      <w:pPr>
        <w:rPr>
          <w:b/>
          <w:bCs/>
          <w:lang w:val="sl-SI"/>
        </w:rPr>
      </w:pPr>
    </w:p>
    <w:p w14:paraId="667F509B" w14:textId="5602C4C9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2.3  Dosegljivost vira podzemne vode</w:t>
      </w:r>
    </w:p>
    <w:p w14:paraId="3D44324F" w14:textId="77777777" w:rsidR="003B6FDF" w:rsidRPr="00AB2B02" w:rsidRDefault="003B6FDF" w:rsidP="003B2AEE">
      <w:pPr>
        <w:ind w:left="426" w:hanging="142"/>
        <w:rPr>
          <w:lang w:val="sl-SI"/>
        </w:rPr>
      </w:pPr>
      <w:r w:rsidRPr="00AB2B02">
        <w:rPr>
          <w:lang w:val="sl-SI"/>
        </w:rPr>
        <w:t>- globina do vodonosnega sloja (za vrtino)</w:t>
      </w:r>
    </w:p>
    <w:p w14:paraId="4768D6D1" w14:textId="77777777" w:rsidR="003B6FDF" w:rsidRPr="00AB2B02" w:rsidRDefault="003B6FDF" w:rsidP="003B6FDF">
      <w:pPr>
        <w:rPr>
          <w:lang w:val="sl-SI"/>
        </w:rPr>
      </w:pPr>
    </w:p>
    <w:p w14:paraId="190ADEA5" w14:textId="510C0E06" w:rsidR="00F92EBF" w:rsidRPr="00AB2B02" w:rsidRDefault="003B6FDF" w:rsidP="00F92EBF">
      <w:pPr>
        <w:ind w:left="284" w:hanging="284"/>
        <w:rPr>
          <w:b/>
          <w:bCs/>
          <w:lang w:val="sl-SI"/>
        </w:rPr>
      </w:pPr>
      <w:r w:rsidRPr="00AB2B02">
        <w:rPr>
          <w:b/>
          <w:bCs/>
          <w:lang w:val="sl-SI"/>
        </w:rPr>
        <w:t xml:space="preserve">2.4  </w:t>
      </w:r>
      <w:proofErr w:type="spellStart"/>
      <w:r w:rsidRPr="00AB2B02">
        <w:rPr>
          <w:b/>
          <w:bCs/>
          <w:lang w:val="sl-SI"/>
        </w:rPr>
        <w:t>Izkoristljivost</w:t>
      </w:r>
      <w:proofErr w:type="spellEnd"/>
      <w:r w:rsidRPr="00AB2B02">
        <w:rPr>
          <w:b/>
          <w:bCs/>
          <w:lang w:val="sl-SI"/>
        </w:rPr>
        <w:t xml:space="preserve"> vira podzemne vode</w:t>
      </w:r>
    </w:p>
    <w:p w14:paraId="7981ED8D" w14:textId="227C63BC" w:rsidR="003B6FDF" w:rsidRPr="00AB2B02" w:rsidRDefault="003B6FDF" w:rsidP="00F92EBF">
      <w:pPr>
        <w:ind w:left="426"/>
        <w:rPr>
          <w:b/>
          <w:bCs/>
          <w:lang w:val="sl-SI"/>
        </w:rPr>
      </w:pPr>
      <w:r w:rsidRPr="00AB2B02">
        <w:rPr>
          <w:lang w:val="sl-SI"/>
        </w:rPr>
        <w:t xml:space="preserve">Tu se smiselno uporablja Navodilo za izvedbo črpalnega in </w:t>
      </w:r>
      <w:proofErr w:type="spellStart"/>
      <w:r w:rsidRPr="00AB2B02">
        <w:rPr>
          <w:lang w:val="sl-SI"/>
        </w:rPr>
        <w:t>nalivalnega</w:t>
      </w:r>
      <w:proofErr w:type="spellEnd"/>
      <w:r w:rsidRPr="00AB2B02">
        <w:rPr>
          <w:lang w:val="sl-SI"/>
        </w:rPr>
        <w:t xml:space="preserve"> preizkusa (za potrebe dimenzioniranja in izgradnje toplotnih črpalk)</w:t>
      </w:r>
    </w:p>
    <w:p w14:paraId="088337BB" w14:textId="77777777" w:rsidR="003B6FDF" w:rsidRPr="00AB2B02" w:rsidRDefault="003B6FDF" w:rsidP="003B6FDF">
      <w:pPr>
        <w:rPr>
          <w:b/>
          <w:bCs/>
          <w:lang w:val="sl-SI"/>
        </w:rPr>
      </w:pPr>
    </w:p>
    <w:p w14:paraId="1D6EE144" w14:textId="753E1178" w:rsidR="003B6FDF" w:rsidRPr="00AB2B02" w:rsidRDefault="003B6FDF" w:rsidP="003B2AEE">
      <w:pPr>
        <w:ind w:firstLine="426"/>
        <w:rPr>
          <w:b/>
          <w:bCs/>
          <w:lang w:val="sl-SI"/>
        </w:rPr>
      </w:pPr>
      <w:r w:rsidRPr="00AB2B02">
        <w:rPr>
          <w:b/>
          <w:bCs/>
          <w:lang w:val="sl-SI"/>
        </w:rPr>
        <w:t>2.4.1  Izdatnost vodonosnega sloja</w:t>
      </w:r>
    </w:p>
    <w:p w14:paraId="30C6E39B" w14:textId="786AEFBD" w:rsidR="003B6FDF" w:rsidRPr="00AB2B02" w:rsidRDefault="003B6FDF" w:rsidP="003B2AEE">
      <w:pPr>
        <w:ind w:left="567" w:firstLine="426"/>
        <w:rPr>
          <w:lang w:val="sl-SI"/>
        </w:rPr>
      </w:pPr>
      <w:r w:rsidRPr="00AB2B02">
        <w:rPr>
          <w:lang w:val="sl-SI"/>
        </w:rPr>
        <w:t>- hidrogeološki parametri vodonosnik</w:t>
      </w:r>
      <w:r w:rsidR="00532B58">
        <w:rPr>
          <w:lang w:val="sl-SI"/>
        </w:rPr>
        <w:t>a</w:t>
      </w:r>
      <w:r w:rsidR="00E375CC" w:rsidRPr="00AB2B02">
        <w:rPr>
          <w:lang w:val="sl-SI"/>
        </w:rPr>
        <w:t>:</w:t>
      </w:r>
    </w:p>
    <w:p w14:paraId="591686A7" w14:textId="77777777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 xml:space="preserve">• </w:t>
      </w:r>
      <w:proofErr w:type="spellStart"/>
      <w:r w:rsidRPr="00AB2B02">
        <w:rPr>
          <w:lang w:val="sl-SI"/>
        </w:rPr>
        <w:t>transmisivnost</w:t>
      </w:r>
      <w:proofErr w:type="spellEnd"/>
      <w:r w:rsidRPr="00AB2B02">
        <w:rPr>
          <w:lang w:val="sl-SI"/>
        </w:rPr>
        <w:t xml:space="preserve"> (T)</w:t>
      </w:r>
    </w:p>
    <w:p w14:paraId="50388A3C" w14:textId="77777777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debelina vodonosnega sloja</w:t>
      </w:r>
    </w:p>
    <w:p w14:paraId="241C0A46" w14:textId="77777777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koeficient prepustnosti (k)</w:t>
      </w:r>
    </w:p>
    <w:p w14:paraId="62C2D72D" w14:textId="77777777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poroznost</w:t>
      </w:r>
    </w:p>
    <w:p w14:paraId="67C5B894" w14:textId="77777777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koeficient elastičnega uskladiščenja</w:t>
      </w:r>
    </w:p>
    <w:p w14:paraId="69F675B0" w14:textId="4AFC0248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radij vpliva (vplivni polmer)</w:t>
      </w:r>
    </w:p>
    <w:p w14:paraId="77032BA0" w14:textId="77777777" w:rsidR="003B2AEE" w:rsidRPr="00AB2B02" w:rsidRDefault="003B2AEE" w:rsidP="003B2AEE">
      <w:pPr>
        <w:ind w:left="1418"/>
        <w:rPr>
          <w:lang w:val="sl-SI"/>
        </w:rPr>
      </w:pPr>
    </w:p>
    <w:p w14:paraId="67D84580" w14:textId="77777777" w:rsidR="00F92EBF" w:rsidRDefault="00F92EBF" w:rsidP="003B2AEE">
      <w:pPr>
        <w:ind w:left="1418"/>
        <w:rPr>
          <w:lang w:val="sl-SI"/>
        </w:rPr>
      </w:pPr>
    </w:p>
    <w:p w14:paraId="05B95DD4" w14:textId="77777777" w:rsidR="00671443" w:rsidRPr="00AB2B02" w:rsidRDefault="00671443" w:rsidP="003B2AEE">
      <w:pPr>
        <w:ind w:left="1418"/>
        <w:rPr>
          <w:lang w:val="sl-SI"/>
        </w:rPr>
      </w:pPr>
    </w:p>
    <w:p w14:paraId="3F107B74" w14:textId="2C37A25B" w:rsidR="003B6FDF" w:rsidRPr="00AB2B02" w:rsidRDefault="003B6FDF" w:rsidP="00EE5381">
      <w:pPr>
        <w:ind w:firstLine="426"/>
        <w:rPr>
          <w:b/>
          <w:bCs/>
          <w:lang w:val="sl-SI"/>
        </w:rPr>
      </w:pPr>
      <w:r w:rsidRPr="00AB2B02">
        <w:rPr>
          <w:b/>
          <w:bCs/>
          <w:lang w:val="sl-SI"/>
        </w:rPr>
        <w:lastRenderedPageBreak/>
        <w:t>2.4.2  Izdatnost zajetja</w:t>
      </w:r>
    </w:p>
    <w:p w14:paraId="657E930D" w14:textId="6AC1E9EA" w:rsidR="003B6FDF" w:rsidRPr="00AB2B02" w:rsidRDefault="003B6FDF" w:rsidP="003B2AEE">
      <w:pPr>
        <w:ind w:left="567" w:firstLine="426"/>
        <w:rPr>
          <w:lang w:val="sl-SI"/>
        </w:rPr>
      </w:pPr>
      <w:r w:rsidRPr="00AB2B02">
        <w:rPr>
          <w:lang w:val="sl-SI"/>
        </w:rPr>
        <w:t>- za črpalne vrtine:</w:t>
      </w:r>
    </w:p>
    <w:p w14:paraId="43DC52E2" w14:textId="77777777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potrebna višina dviganja vode</w:t>
      </w:r>
    </w:p>
    <w:p w14:paraId="766476EC" w14:textId="77777777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dopustne hitrosti vode v sloju in količine črpanja</w:t>
      </w:r>
    </w:p>
    <w:p w14:paraId="540DB23E" w14:textId="6B4160AE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največja zmogljivost zajetja</w:t>
      </w:r>
    </w:p>
    <w:p w14:paraId="27351A1A" w14:textId="472ED583" w:rsidR="003B6FDF" w:rsidRPr="00AB2B02" w:rsidRDefault="003B6FDF" w:rsidP="003B2AEE">
      <w:pPr>
        <w:ind w:left="567" w:firstLine="426"/>
        <w:rPr>
          <w:lang w:val="sl-SI"/>
        </w:rPr>
      </w:pPr>
      <w:r w:rsidRPr="00AB2B02">
        <w:rPr>
          <w:lang w:val="sl-SI"/>
        </w:rPr>
        <w:t>- za izvire:</w:t>
      </w:r>
    </w:p>
    <w:p w14:paraId="3B372213" w14:textId="3A971B14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 xml:space="preserve">• </w:t>
      </w:r>
      <w:r w:rsidR="00F92EBF" w:rsidRPr="00AB2B02">
        <w:rPr>
          <w:lang w:val="sl-SI"/>
        </w:rPr>
        <w:t>mali</w:t>
      </w:r>
      <w:r w:rsidRPr="00AB2B02">
        <w:rPr>
          <w:lang w:val="sl-SI"/>
        </w:rPr>
        <w:t xml:space="preserve"> pretok</w:t>
      </w:r>
    </w:p>
    <w:p w14:paraId="4D230972" w14:textId="77777777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srednji pretok</w:t>
      </w:r>
    </w:p>
    <w:p w14:paraId="542E2C62" w14:textId="3EDAF5F0" w:rsidR="003B6FDF" w:rsidRPr="00AB2B02" w:rsidRDefault="003B6FDF" w:rsidP="003B2AEE">
      <w:pPr>
        <w:ind w:left="1418"/>
        <w:rPr>
          <w:lang w:val="sl-SI"/>
        </w:rPr>
      </w:pPr>
      <w:r w:rsidRPr="00AB2B02">
        <w:rPr>
          <w:lang w:val="sl-SI"/>
        </w:rPr>
        <w:t>• v</w:t>
      </w:r>
      <w:r w:rsidR="00F92EBF" w:rsidRPr="00AB2B02">
        <w:rPr>
          <w:lang w:val="sl-SI"/>
        </w:rPr>
        <w:t>eliki</w:t>
      </w:r>
      <w:r w:rsidRPr="00AB2B02">
        <w:rPr>
          <w:lang w:val="sl-SI"/>
        </w:rPr>
        <w:t xml:space="preserve"> pretok</w:t>
      </w:r>
    </w:p>
    <w:p w14:paraId="572D2394" w14:textId="77777777" w:rsidR="003B6FDF" w:rsidRPr="00AB2B02" w:rsidRDefault="003B6FDF" w:rsidP="003B6FDF">
      <w:pPr>
        <w:rPr>
          <w:lang w:val="sl-SI"/>
        </w:rPr>
      </w:pPr>
    </w:p>
    <w:p w14:paraId="0DBEA002" w14:textId="3B4E5565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2.5 Razpoložljivost vira podzemne vode</w:t>
      </w:r>
    </w:p>
    <w:p w14:paraId="650D2273" w14:textId="77777777" w:rsidR="003B6FDF" w:rsidRPr="00AB2B02" w:rsidRDefault="003B6FDF" w:rsidP="003B2AEE">
      <w:pPr>
        <w:ind w:left="426" w:hanging="142"/>
        <w:rPr>
          <w:lang w:val="sl-SI"/>
        </w:rPr>
      </w:pPr>
      <w:r w:rsidRPr="00AB2B02">
        <w:rPr>
          <w:lang w:val="sl-SI"/>
        </w:rPr>
        <w:t>- ocena zalog vodnega vira (dinamične in statične zaloge)</w:t>
      </w:r>
    </w:p>
    <w:p w14:paraId="43EF78AF" w14:textId="77777777" w:rsidR="003B6FDF" w:rsidRPr="00AB2B02" w:rsidRDefault="003B6FDF" w:rsidP="003B2AEE">
      <w:pPr>
        <w:ind w:left="426" w:hanging="142"/>
        <w:rPr>
          <w:lang w:val="sl-SI"/>
        </w:rPr>
      </w:pPr>
      <w:r w:rsidRPr="00AB2B02">
        <w:rPr>
          <w:lang w:val="sl-SI"/>
        </w:rPr>
        <w:t>- ocena bilance hidrogeološkega bazena</w:t>
      </w:r>
    </w:p>
    <w:p w14:paraId="54F5A26C" w14:textId="77777777" w:rsidR="003B6FDF" w:rsidRPr="00AB2B02" w:rsidRDefault="003B6FDF" w:rsidP="003B6FDF">
      <w:pPr>
        <w:rPr>
          <w:lang w:val="sl-SI"/>
        </w:rPr>
      </w:pPr>
    </w:p>
    <w:p w14:paraId="6E64E2B2" w14:textId="0971B970" w:rsidR="003B6FDF" w:rsidRPr="00AB2B02" w:rsidRDefault="003B6FDF" w:rsidP="00EE5381">
      <w:pPr>
        <w:ind w:firstLine="426"/>
        <w:rPr>
          <w:b/>
          <w:bCs/>
          <w:lang w:val="sl-SI"/>
        </w:rPr>
      </w:pPr>
      <w:r w:rsidRPr="00AB2B02">
        <w:rPr>
          <w:b/>
          <w:bCs/>
          <w:lang w:val="sl-SI"/>
        </w:rPr>
        <w:t>2.5.1  Dosedanje ocene razpoložljivosti vodnih zalog</w:t>
      </w:r>
    </w:p>
    <w:p w14:paraId="2F59C239" w14:textId="3F3DE555" w:rsidR="003B6FDF" w:rsidRPr="00AB2B02" w:rsidRDefault="003B6FDF" w:rsidP="00EE5381">
      <w:pPr>
        <w:ind w:firstLine="426"/>
        <w:rPr>
          <w:b/>
          <w:bCs/>
          <w:lang w:val="sl-SI"/>
        </w:rPr>
      </w:pPr>
      <w:r w:rsidRPr="00AB2B02">
        <w:rPr>
          <w:b/>
          <w:bCs/>
          <w:lang w:val="sl-SI"/>
        </w:rPr>
        <w:t>2.5.2  Sedanja ocena razpoložljivosti vodnih zalog</w:t>
      </w:r>
    </w:p>
    <w:p w14:paraId="73F6DA2B" w14:textId="77777777" w:rsidR="00907966" w:rsidRPr="00AB2B02" w:rsidRDefault="00907966" w:rsidP="003B6FDF">
      <w:pPr>
        <w:rPr>
          <w:lang w:val="sl-SI"/>
        </w:rPr>
      </w:pPr>
    </w:p>
    <w:p w14:paraId="24367F45" w14:textId="72060AAC" w:rsidR="003B6FDF" w:rsidRPr="00AB2B02" w:rsidRDefault="003B6FDF" w:rsidP="003B6FDF">
      <w:pPr>
        <w:rPr>
          <w:b/>
          <w:bCs/>
          <w:u w:val="single"/>
          <w:lang w:val="sl-SI"/>
        </w:rPr>
      </w:pPr>
      <w:r w:rsidRPr="00AB2B02">
        <w:rPr>
          <w:b/>
          <w:bCs/>
          <w:u w:val="single"/>
          <w:lang w:val="sl-SI"/>
        </w:rPr>
        <w:t>3) PROGRAM PREDLOGA MONITORINGA</w:t>
      </w:r>
    </w:p>
    <w:p w14:paraId="59BD3DE0" w14:textId="77777777" w:rsidR="003B6FDF" w:rsidRPr="00AB2B02" w:rsidRDefault="003B6FDF" w:rsidP="003B6FDF">
      <w:pPr>
        <w:rPr>
          <w:lang w:val="sl-SI"/>
        </w:rPr>
      </w:pPr>
    </w:p>
    <w:p w14:paraId="0FA81A2E" w14:textId="48E26BB7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Namen:</w:t>
      </w:r>
    </w:p>
    <w:p w14:paraId="3F010385" w14:textId="77777777" w:rsidR="003B6FDF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način kontrole obnavljanja telesa podzemne vode</w:t>
      </w:r>
    </w:p>
    <w:p w14:paraId="24F0D09F" w14:textId="77777777" w:rsidR="003B6FDF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način kontrole hidravličnih značilnosti vodnjaka</w:t>
      </w:r>
    </w:p>
    <w:p w14:paraId="45802C4B" w14:textId="77777777" w:rsidR="003B6FDF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način kontrole temperature in kemijske sestave podzemne vode</w:t>
      </w:r>
    </w:p>
    <w:p w14:paraId="65E060C4" w14:textId="77777777" w:rsidR="003B6FDF" w:rsidRPr="00AB2B02" w:rsidRDefault="003B6FDF" w:rsidP="003B6FDF">
      <w:pPr>
        <w:rPr>
          <w:lang w:val="sl-SI"/>
        </w:rPr>
      </w:pPr>
    </w:p>
    <w:p w14:paraId="06B7B531" w14:textId="43444416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>Načrt:</w:t>
      </w:r>
    </w:p>
    <w:p w14:paraId="50AEC8AE" w14:textId="77777777" w:rsidR="003B6FDF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objekt(i) izvajanja monitoringa</w:t>
      </w:r>
    </w:p>
    <w:p w14:paraId="5C5597AC" w14:textId="77777777" w:rsidR="003B6FDF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parametri, ki so predmet monitoringa</w:t>
      </w:r>
    </w:p>
    <w:p w14:paraId="5AA880DE" w14:textId="77777777" w:rsidR="003B6FDF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pogostost opazovanj</w:t>
      </w:r>
    </w:p>
    <w:p w14:paraId="3948AB3A" w14:textId="6A16D062" w:rsidR="003B6FDF" w:rsidRPr="00AB2B02" w:rsidRDefault="003B6FDF" w:rsidP="003B2AEE">
      <w:pPr>
        <w:ind w:left="709" w:hanging="709"/>
        <w:rPr>
          <w:lang w:val="sl-SI"/>
        </w:rPr>
      </w:pPr>
      <w:r w:rsidRPr="00AB2B02">
        <w:rPr>
          <w:lang w:val="sl-SI"/>
        </w:rPr>
        <w:t>- način opazovanj</w:t>
      </w:r>
    </w:p>
    <w:p w14:paraId="33DDA3C4" w14:textId="77777777" w:rsidR="003B6FDF" w:rsidRPr="00AB2B02" w:rsidRDefault="003B6FDF" w:rsidP="003B6FDF">
      <w:pPr>
        <w:rPr>
          <w:b/>
          <w:bCs/>
          <w:lang w:val="sl-SI"/>
        </w:rPr>
      </w:pPr>
    </w:p>
    <w:p w14:paraId="34990EC8" w14:textId="4E251DA3" w:rsidR="003B6FDF" w:rsidRPr="00AB2B02" w:rsidRDefault="003B6FDF" w:rsidP="003B6FDF">
      <w:pPr>
        <w:rPr>
          <w:b/>
          <w:bCs/>
          <w:lang w:val="sl-SI"/>
        </w:rPr>
      </w:pPr>
      <w:r w:rsidRPr="00AB2B02">
        <w:rPr>
          <w:b/>
          <w:bCs/>
          <w:lang w:val="sl-SI"/>
        </w:rPr>
        <w:t xml:space="preserve">Meritve </w:t>
      </w:r>
      <w:proofErr w:type="spellStart"/>
      <w:r w:rsidRPr="00AB2B02">
        <w:rPr>
          <w:b/>
          <w:bCs/>
          <w:lang w:val="sl-SI"/>
        </w:rPr>
        <w:t>nezajetega</w:t>
      </w:r>
      <w:proofErr w:type="spellEnd"/>
      <w:r w:rsidRPr="00AB2B02">
        <w:rPr>
          <w:b/>
          <w:bCs/>
          <w:lang w:val="sl-SI"/>
        </w:rPr>
        <w:t xml:space="preserve"> dela vode </w:t>
      </w:r>
      <w:r w:rsidR="00671443">
        <w:rPr>
          <w:b/>
          <w:bCs/>
          <w:lang w:val="sl-SI"/>
        </w:rPr>
        <w:t>(</w:t>
      </w:r>
      <w:r w:rsidRPr="00AB2B02">
        <w:rPr>
          <w:b/>
          <w:bCs/>
          <w:lang w:val="sl-SI"/>
        </w:rPr>
        <w:t>v primeru odvzema iz izvira</w:t>
      </w:r>
      <w:r w:rsidR="00671443">
        <w:rPr>
          <w:b/>
          <w:bCs/>
          <w:lang w:val="sl-SI"/>
        </w:rPr>
        <w:t>)</w:t>
      </w:r>
      <w:r w:rsidRPr="00AB2B02">
        <w:rPr>
          <w:b/>
          <w:bCs/>
          <w:lang w:val="sl-SI"/>
        </w:rPr>
        <w:t>:</w:t>
      </w:r>
    </w:p>
    <w:p w14:paraId="6ED8E486" w14:textId="77777777" w:rsidR="003B6FDF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opis načina izvajanja meritev</w:t>
      </w:r>
    </w:p>
    <w:p w14:paraId="11C3C8AA" w14:textId="77777777" w:rsidR="003B6FDF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pregledna situacija z vrisanim mestom izvajanja meritev</w:t>
      </w:r>
    </w:p>
    <w:p w14:paraId="1EF5EF76" w14:textId="77777777" w:rsidR="003B6FDF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skica izvedbe pretočnega profila na mestu meritve</w:t>
      </w:r>
    </w:p>
    <w:p w14:paraId="79BE3CB3" w14:textId="23FABE8D" w:rsidR="001D4331" w:rsidRPr="00AB2B02" w:rsidRDefault="003B6FDF" w:rsidP="00601C6C">
      <w:pPr>
        <w:ind w:left="709" w:hanging="709"/>
        <w:rPr>
          <w:lang w:val="sl-SI"/>
        </w:rPr>
      </w:pPr>
      <w:r w:rsidRPr="00AB2B02">
        <w:rPr>
          <w:lang w:val="sl-SI"/>
        </w:rPr>
        <w:t>- koordinate mesta meritev</w:t>
      </w:r>
      <w:r w:rsidR="00F92EBF" w:rsidRPr="00AB2B02">
        <w:rPr>
          <w:rFonts w:cs="Arial"/>
          <w:szCs w:val="20"/>
          <w:lang w:val="sl-SI"/>
        </w:rPr>
        <w:t xml:space="preserve"> v državnem koordinatnem sistemu (D96/TM)</w:t>
      </w:r>
    </w:p>
    <w:sectPr w:rsidR="001D4331" w:rsidRPr="00AB2B02" w:rsidSect="003477B3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701" w:right="1418" w:bottom="1134" w:left="1418" w:header="79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D7836" w14:textId="77777777" w:rsidR="003B6FDF" w:rsidRDefault="003B6FDF">
      <w:r>
        <w:separator/>
      </w:r>
    </w:p>
  </w:endnote>
  <w:endnote w:type="continuationSeparator" w:id="0">
    <w:p w14:paraId="4AF34EB6" w14:textId="77777777" w:rsidR="003B6FDF" w:rsidRDefault="003B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94500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EEEE529" w14:textId="77777777" w:rsidR="003477B3" w:rsidRDefault="003477B3" w:rsidP="003477B3">
            <w:pPr>
              <w:pStyle w:val="Noga"/>
              <w:jc w:val="center"/>
            </w:pPr>
            <w:r w:rsidRPr="003477B3">
              <w:rPr>
                <w:bCs/>
                <w:sz w:val="24"/>
              </w:rPr>
              <w:fldChar w:fldCharType="begin"/>
            </w:r>
            <w:r w:rsidRPr="003477B3">
              <w:rPr>
                <w:bCs/>
              </w:rPr>
              <w:instrText>PAGE</w:instrText>
            </w:r>
            <w:r w:rsidRPr="003477B3">
              <w:rPr>
                <w:bCs/>
                <w:sz w:val="24"/>
              </w:rPr>
              <w:fldChar w:fldCharType="separate"/>
            </w:r>
            <w:r w:rsidR="001D4331">
              <w:rPr>
                <w:bCs/>
                <w:noProof/>
              </w:rPr>
              <w:t>3</w:t>
            </w:r>
            <w:r w:rsidRPr="003477B3">
              <w:rPr>
                <w:bCs/>
                <w:sz w:val="24"/>
              </w:rPr>
              <w:fldChar w:fldCharType="end"/>
            </w:r>
            <w:r w:rsidRPr="003477B3">
              <w:rPr>
                <w:lang w:val="sl-SI"/>
              </w:rPr>
              <w:t>/</w:t>
            </w:r>
            <w:r w:rsidRPr="003477B3">
              <w:rPr>
                <w:bCs/>
                <w:sz w:val="24"/>
              </w:rPr>
              <w:fldChar w:fldCharType="begin"/>
            </w:r>
            <w:r w:rsidRPr="003477B3">
              <w:rPr>
                <w:bCs/>
              </w:rPr>
              <w:instrText>NUMPAGES</w:instrText>
            </w:r>
            <w:r w:rsidRPr="003477B3">
              <w:rPr>
                <w:bCs/>
                <w:sz w:val="24"/>
              </w:rPr>
              <w:fldChar w:fldCharType="separate"/>
            </w:r>
            <w:r w:rsidR="001D4331">
              <w:rPr>
                <w:bCs/>
                <w:noProof/>
              </w:rPr>
              <w:t>3</w:t>
            </w:r>
            <w:r w:rsidRPr="003477B3">
              <w:rPr>
                <w:bCs/>
                <w:sz w:val="24"/>
              </w:rPr>
              <w:fldChar w:fldCharType="end"/>
            </w:r>
          </w:p>
        </w:sdtContent>
      </w:sdt>
    </w:sdtContent>
  </w:sdt>
  <w:p w14:paraId="2DDA4E28" w14:textId="77777777" w:rsidR="006544BB" w:rsidRDefault="006544B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99EDA" w14:textId="743935CE" w:rsidR="00E55D45" w:rsidRDefault="00E55D45" w:rsidP="00E55D45">
    <w:pPr>
      <w:pStyle w:val="Noga"/>
      <w:ind w:hanging="1134"/>
    </w:pPr>
    <w:r>
      <w:t xml:space="preserve">        </w:t>
    </w:r>
    <w:r w:rsidR="00671443">
      <w:t>1</w:t>
    </w:r>
    <w:r w:rsidR="00204BB4">
      <w:t>1</w:t>
    </w:r>
    <w:r>
      <w:t>. 2. 2026</w:t>
    </w:r>
  </w:p>
  <w:p w14:paraId="63944920" w14:textId="77777777" w:rsidR="00CB3306" w:rsidRDefault="00CB33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29BE3" w14:textId="77777777" w:rsidR="003B6FDF" w:rsidRDefault="003B6FDF">
      <w:r>
        <w:separator/>
      </w:r>
    </w:p>
  </w:footnote>
  <w:footnote w:type="continuationSeparator" w:id="0">
    <w:p w14:paraId="54E45331" w14:textId="77777777" w:rsidR="003B6FDF" w:rsidRDefault="003B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F76CE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F4F0D" w14:textId="77777777" w:rsidR="00AA2C85" w:rsidRDefault="00C0608A" w:rsidP="00A65ED9">
    <w:pPr>
      <w:pStyle w:val="Glava"/>
      <w:tabs>
        <w:tab w:val="left" w:pos="5112"/>
      </w:tabs>
      <w:spacing w:line="240" w:lineRule="auto"/>
      <w:ind w:left="-709"/>
      <w:rPr>
        <w:noProof/>
        <w:sz w:val="16"/>
      </w:rPr>
    </w:pPr>
    <w:r>
      <w:rPr>
        <w:noProof/>
        <w:sz w:val="16"/>
        <w:lang w:val="sl-SI" w:eastAsia="sl-SI"/>
      </w:rPr>
      <w:drawing>
        <wp:inline distT="0" distB="0" distL="0" distR="0" wp14:anchorId="28943393" wp14:editId="588B5908">
          <wp:extent cx="3114675" cy="581298"/>
          <wp:effectExtent l="0" t="0" r="0" b="9525"/>
          <wp:docPr id="650921267" name="Slika 650921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379" cy="60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859A6" w14:textId="77777777" w:rsidR="009D070A" w:rsidRDefault="00AA2C85" w:rsidP="00A65ED9">
    <w:pPr>
      <w:pStyle w:val="Glava"/>
      <w:tabs>
        <w:tab w:val="left" w:pos="0"/>
        <w:tab w:val="left" w:pos="5112"/>
      </w:tabs>
      <w:spacing w:line="240" w:lineRule="auto"/>
      <w:ind w:left="-709"/>
      <w:rPr>
        <w:rFonts w:cs="Arial"/>
        <w:noProof/>
        <w:sz w:val="16"/>
      </w:rPr>
    </w:pPr>
    <w:r>
      <w:rPr>
        <w:rFonts w:cs="Arial"/>
        <w:noProof/>
        <w:sz w:val="16"/>
      </w:rPr>
      <w:tab/>
      <w:t xml:space="preserve"> </w:t>
    </w:r>
  </w:p>
  <w:p w14:paraId="50740A6C" w14:textId="77777777" w:rsidR="009D070A" w:rsidRDefault="009D070A" w:rsidP="00A65ED9">
    <w:pPr>
      <w:pStyle w:val="Glava"/>
      <w:tabs>
        <w:tab w:val="left" w:pos="0"/>
        <w:tab w:val="left" w:pos="5112"/>
      </w:tabs>
      <w:spacing w:line="240" w:lineRule="auto"/>
      <w:ind w:left="-709"/>
      <w:rPr>
        <w:rFonts w:cs="Arial"/>
        <w:noProof/>
        <w:sz w:val="16"/>
      </w:rPr>
    </w:pPr>
    <w:r>
      <w:rPr>
        <w:rFonts w:cs="Arial"/>
        <w:noProof/>
        <w:sz w:val="16"/>
      </w:rPr>
      <w:tab/>
      <w:t xml:space="preserve"> </w:t>
    </w:r>
    <w:r w:rsidR="00CB3306">
      <w:rPr>
        <w:rFonts w:cs="Arial"/>
        <w:noProof/>
        <w:sz w:val="16"/>
      </w:rPr>
      <w:t>Sektor za vodne pravice</w:t>
    </w:r>
  </w:p>
  <w:p w14:paraId="0EC0B844" w14:textId="77777777" w:rsidR="009D070A" w:rsidRDefault="009D070A" w:rsidP="00A65ED9">
    <w:pPr>
      <w:pStyle w:val="Glava"/>
      <w:tabs>
        <w:tab w:val="left" w:pos="0"/>
        <w:tab w:val="left" w:pos="5112"/>
      </w:tabs>
      <w:spacing w:line="240" w:lineRule="auto"/>
      <w:ind w:left="-709"/>
      <w:rPr>
        <w:rFonts w:cs="Arial"/>
        <w:noProof/>
        <w:sz w:val="16"/>
      </w:rPr>
    </w:pPr>
    <w:r>
      <w:rPr>
        <w:rFonts w:cs="Arial"/>
        <w:noProof/>
        <w:sz w:val="16"/>
      </w:rPr>
      <w:tab/>
    </w:r>
  </w:p>
  <w:p w14:paraId="1269B2D1" w14:textId="77777777" w:rsidR="00AA2C85" w:rsidRPr="00E76C10" w:rsidRDefault="009D070A" w:rsidP="00A65ED9">
    <w:pPr>
      <w:pStyle w:val="Glava"/>
      <w:tabs>
        <w:tab w:val="left" w:pos="0"/>
        <w:tab w:val="left" w:pos="5112"/>
      </w:tabs>
      <w:spacing w:line="240" w:lineRule="auto"/>
      <w:ind w:left="-709"/>
      <w:rPr>
        <w:rFonts w:cs="Arial"/>
        <w:noProof/>
        <w:sz w:val="16"/>
        <w:szCs w:val="16"/>
      </w:rPr>
    </w:pPr>
    <w:r>
      <w:rPr>
        <w:rFonts w:cs="Arial"/>
        <w:noProof/>
        <w:sz w:val="16"/>
      </w:rPr>
      <w:tab/>
      <w:t xml:space="preserve"> Hajdrihova ulica 28</w:t>
    </w:r>
    <w:r w:rsidR="00235EF4">
      <w:rPr>
        <w:rFonts w:cs="Arial"/>
        <w:noProof/>
        <w:sz w:val="16"/>
      </w:rPr>
      <w:t>c</w:t>
    </w:r>
    <w:r>
      <w:rPr>
        <w:rFonts w:cs="Arial"/>
        <w:noProof/>
        <w:sz w:val="16"/>
      </w:rPr>
      <w:t>, 1000 Ljubljana</w:t>
    </w:r>
    <w:r w:rsidR="00AA2C85" w:rsidRPr="00E76C10">
      <w:rPr>
        <w:rFonts w:cs="Arial"/>
        <w:noProof/>
        <w:sz w:val="16"/>
      </w:rPr>
      <w:tab/>
    </w:r>
    <w:r w:rsidR="00AA2C85" w:rsidRPr="00E76C10">
      <w:rPr>
        <w:rFonts w:cs="Arial"/>
        <w:noProof/>
        <w:sz w:val="16"/>
      </w:rPr>
      <w:tab/>
    </w:r>
    <w:r w:rsidR="00AA2C85" w:rsidRPr="00E76C10">
      <w:rPr>
        <w:rFonts w:cs="Arial"/>
        <w:noProof/>
        <w:sz w:val="16"/>
        <w:szCs w:val="16"/>
      </w:rPr>
      <w:t>T: 01 478 31 00</w:t>
    </w:r>
  </w:p>
  <w:p w14:paraId="7BFDB28C" w14:textId="77777777" w:rsidR="00AA2C85" w:rsidRPr="00E76C10" w:rsidRDefault="00AA2C85" w:rsidP="00A65ED9">
    <w:pPr>
      <w:pStyle w:val="Glava"/>
      <w:tabs>
        <w:tab w:val="left" w:pos="5112"/>
      </w:tabs>
      <w:spacing w:line="240" w:lineRule="auto"/>
      <w:ind w:left="-709"/>
      <w:rPr>
        <w:rFonts w:cs="Arial"/>
        <w:noProof/>
        <w:sz w:val="16"/>
        <w:szCs w:val="16"/>
      </w:rPr>
    </w:pPr>
    <w:r w:rsidRPr="00E76C10">
      <w:rPr>
        <w:rFonts w:cs="Arial"/>
        <w:noProof/>
        <w:sz w:val="16"/>
        <w:szCs w:val="16"/>
      </w:rPr>
      <w:tab/>
    </w:r>
    <w:r w:rsidRPr="00E76C10">
      <w:rPr>
        <w:rFonts w:cs="Arial"/>
        <w:noProof/>
        <w:sz w:val="16"/>
        <w:szCs w:val="16"/>
      </w:rPr>
      <w:tab/>
      <w:t>E: gp.drsv@gov.si</w:t>
    </w:r>
  </w:p>
  <w:p w14:paraId="4EB78EA8" w14:textId="77777777" w:rsidR="00AA2C85" w:rsidRPr="00E76C10" w:rsidRDefault="00AA2C85" w:rsidP="00A65ED9">
    <w:pPr>
      <w:pStyle w:val="Glava"/>
      <w:tabs>
        <w:tab w:val="left" w:pos="5112"/>
      </w:tabs>
      <w:spacing w:line="240" w:lineRule="auto"/>
      <w:ind w:left="-709"/>
      <w:rPr>
        <w:rFonts w:cs="Arial"/>
        <w:noProof/>
        <w:szCs w:val="16"/>
      </w:rPr>
    </w:pPr>
    <w:r w:rsidRPr="00E76C10">
      <w:rPr>
        <w:rFonts w:cs="Arial"/>
        <w:noProof/>
        <w:sz w:val="16"/>
        <w:szCs w:val="16"/>
      </w:rPr>
      <w:tab/>
    </w:r>
    <w:r w:rsidRPr="00E76C10">
      <w:rPr>
        <w:rFonts w:cs="Arial"/>
        <w:noProof/>
        <w:sz w:val="16"/>
        <w:szCs w:val="16"/>
      </w:rPr>
      <w:tab/>
      <w:t>www.dv.gov.si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55CE"/>
    <w:multiLevelType w:val="hybridMultilevel"/>
    <w:tmpl w:val="EE783280"/>
    <w:lvl w:ilvl="0" w:tplc="F5740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1CC0"/>
    <w:multiLevelType w:val="hybridMultilevel"/>
    <w:tmpl w:val="322AD078"/>
    <w:lvl w:ilvl="0" w:tplc="F5740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19E7"/>
    <w:multiLevelType w:val="hybridMultilevel"/>
    <w:tmpl w:val="42EA8328"/>
    <w:lvl w:ilvl="0" w:tplc="C64A93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A15B9"/>
    <w:multiLevelType w:val="hybridMultilevel"/>
    <w:tmpl w:val="F82098D2"/>
    <w:lvl w:ilvl="0" w:tplc="EA068C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1AA4"/>
    <w:multiLevelType w:val="multilevel"/>
    <w:tmpl w:val="0B18D3B6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C5854"/>
    <w:multiLevelType w:val="hybridMultilevel"/>
    <w:tmpl w:val="B0DEA4EC"/>
    <w:lvl w:ilvl="0" w:tplc="EA068C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F13BB"/>
    <w:multiLevelType w:val="hybridMultilevel"/>
    <w:tmpl w:val="0A82684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1A173B"/>
    <w:multiLevelType w:val="hybridMultilevel"/>
    <w:tmpl w:val="8878F728"/>
    <w:lvl w:ilvl="0" w:tplc="EA068C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4"/>
  </w:num>
  <w:num w:numId="5">
    <w:abstractNumId w:val="7"/>
  </w:num>
  <w:num w:numId="6">
    <w:abstractNumId w:val="12"/>
  </w:num>
  <w:num w:numId="7">
    <w:abstractNumId w:val="8"/>
  </w:num>
  <w:num w:numId="8">
    <w:abstractNumId w:val="17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3"/>
  </w:num>
  <w:num w:numId="15">
    <w:abstractNumId w:val="22"/>
  </w:num>
  <w:num w:numId="16">
    <w:abstractNumId w:val="23"/>
  </w:num>
  <w:num w:numId="17">
    <w:abstractNumId w:val="10"/>
  </w:num>
  <w:num w:numId="18">
    <w:abstractNumId w:val="5"/>
  </w:num>
  <w:num w:numId="19">
    <w:abstractNumId w:val="21"/>
  </w:num>
  <w:num w:numId="20">
    <w:abstractNumId w:val="18"/>
  </w:num>
  <w:num w:numId="21">
    <w:abstractNumId w:val="2"/>
  </w:num>
  <w:num w:numId="22">
    <w:abstractNumId w:val="19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8A"/>
    <w:rsid w:val="00005C1D"/>
    <w:rsid w:val="00011B8A"/>
    <w:rsid w:val="00023A88"/>
    <w:rsid w:val="0002507A"/>
    <w:rsid w:val="00046735"/>
    <w:rsid w:val="0007535C"/>
    <w:rsid w:val="000A0B02"/>
    <w:rsid w:val="000A35BB"/>
    <w:rsid w:val="000A49E9"/>
    <w:rsid w:val="000A56B9"/>
    <w:rsid w:val="000A7238"/>
    <w:rsid w:val="000B5E25"/>
    <w:rsid w:val="000C0217"/>
    <w:rsid w:val="000E5383"/>
    <w:rsid w:val="00102655"/>
    <w:rsid w:val="001175DA"/>
    <w:rsid w:val="001227DF"/>
    <w:rsid w:val="001357B2"/>
    <w:rsid w:val="001527DB"/>
    <w:rsid w:val="00153E14"/>
    <w:rsid w:val="00154DF5"/>
    <w:rsid w:val="00161C59"/>
    <w:rsid w:val="001644E1"/>
    <w:rsid w:val="00167F74"/>
    <w:rsid w:val="0017478F"/>
    <w:rsid w:val="001865B6"/>
    <w:rsid w:val="00193FC2"/>
    <w:rsid w:val="001B2724"/>
    <w:rsid w:val="001B4C70"/>
    <w:rsid w:val="001C30F9"/>
    <w:rsid w:val="001C6CEB"/>
    <w:rsid w:val="001D1579"/>
    <w:rsid w:val="001D4331"/>
    <w:rsid w:val="001D572C"/>
    <w:rsid w:val="001D659F"/>
    <w:rsid w:val="001D7199"/>
    <w:rsid w:val="001E0B3A"/>
    <w:rsid w:val="001E3FC3"/>
    <w:rsid w:val="00202A77"/>
    <w:rsid w:val="00203175"/>
    <w:rsid w:val="00204BB4"/>
    <w:rsid w:val="0023164E"/>
    <w:rsid w:val="00233CD9"/>
    <w:rsid w:val="00235EF4"/>
    <w:rsid w:val="00250C46"/>
    <w:rsid w:val="0025188E"/>
    <w:rsid w:val="00263D40"/>
    <w:rsid w:val="00271CE5"/>
    <w:rsid w:val="002802E8"/>
    <w:rsid w:val="00282020"/>
    <w:rsid w:val="00282154"/>
    <w:rsid w:val="002A2B69"/>
    <w:rsid w:val="002B6D18"/>
    <w:rsid w:val="002C1137"/>
    <w:rsid w:val="002F5AD9"/>
    <w:rsid w:val="002F6811"/>
    <w:rsid w:val="003130E2"/>
    <w:rsid w:val="00327033"/>
    <w:rsid w:val="00331F00"/>
    <w:rsid w:val="003436F1"/>
    <w:rsid w:val="003477B3"/>
    <w:rsid w:val="00356179"/>
    <w:rsid w:val="00360447"/>
    <w:rsid w:val="003636BF"/>
    <w:rsid w:val="00371442"/>
    <w:rsid w:val="003845B4"/>
    <w:rsid w:val="003866E7"/>
    <w:rsid w:val="00387B1A"/>
    <w:rsid w:val="003A4179"/>
    <w:rsid w:val="003B2AEE"/>
    <w:rsid w:val="003B6FDF"/>
    <w:rsid w:val="003C4155"/>
    <w:rsid w:val="003C5EE5"/>
    <w:rsid w:val="003E1C74"/>
    <w:rsid w:val="003E5BA9"/>
    <w:rsid w:val="003F2312"/>
    <w:rsid w:val="00435CA1"/>
    <w:rsid w:val="004605E8"/>
    <w:rsid w:val="004657EE"/>
    <w:rsid w:val="004662CD"/>
    <w:rsid w:val="004773FB"/>
    <w:rsid w:val="004C3896"/>
    <w:rsid w:val="004C7AAD"/>
    <w:rsid w:val="004E2E8F"/>
    <w:rsid w:val="004F2C43"/>
    <w:rsid w:val="00516E41"/>
    <w:rsid w:val="00521223"/>
    <w:rsid w:val="00526246"/>
    <w:rsid w:val="0052642D"/>
    <w:rsid w:val="00532B58"/>
    <w:rsid w:val="00544EC4"/>
    <w:rsid w:val="0054672B"/>
    <w:rsid w:val="00547211"/>
    <w:rsid w:val="005522C7"/>
    <w:rsid w:val="00553AF5"/>
    <w:rsid w:val="00567106"/>
    <w:rsid w:val="00583D1C"/>
    <w:rsid w:val="005A5A5D"/>
    <w:rsid w:val="005C32C9"/>
    <w:rsid w:val="005D13ED"/>
    <w:rsid w:val="005E1D3C"/>
    <w:rsid w:val="005E60BA"/>
    <w:rsid w:val="00601C6C"/>
    <w:rsid w:val="00625AE6"/>
    <w:rsid w:val="00627EA4"/>
    <w:rsid w:val="00632253"/>
    <w:rsid w:val="00642714"/>
    <w:rsid w:val="006455CE"/>
    <w:rsid w:val="00645FE9"/>
    <w:rsid w:val="006544BB"/>
    <w:rsid w:val="00655841"/>
    <w:rsid w:val="00671443"/>
    <w:rsid w:val="00687B93"/>
    <w:rsid w:val="006A2A09"/>
    <w:rsid w:val="006A31E1"/>
    <w:rsid w:val="006D5CD8"/>
    <w:rsid w:val="006E0C28"/>
    <w:rsid w:val="006E5FAB"/>
    <w:rsid w:val="006F1321"/>
    <w:rsid w:val="007038B7"/>
    <w:rsid w:val="00712B14"/>
    <w:rsid w:val="00725271"/>
    <w:rsid w:val="00733017"/>
    <w:rsid w:val="0075156A"/>
    <w:rsid w:val="007667CF"/>
    <w:rsid w:val="00783310"/>
    <w:rsid w:val="00785C8E"/>
    <w:rsid w:val="00793400"/>
    <w:rsid w:val="007A4A6D"/>
    <w:rsid w:val="007D1BCF"/>
    <w:rsid w:val="007D279C"/>
    <w:rsid w:val="007D75CF"/>
    <w:rsid w:val="007E0440"/>
    <w:rsid w:val="007E6DC5"/>
    <w:rsid w:val="007F6767"/>
    <w:rsid w:val="00842C89"/>
    <w:rsid w:val="008433AD"/>
    <w:rsid w:val="0084390A"/>
    <w:rsid w:val="00854FD6"/>
    <w:rsid w:val="00870302"/>
    <w:rsid w:val="00870EED"/>
    <w:rsid w:val="0088043C"/>
    <w:rsid w:val="00884889"/>
    <w:rsid w:val="008906C9"/>
    <w:rsid w:val="008A1F2B"/>
    <w:rsid w:val="008C5738"/>
    <w:rsid w:val="008C6E2B"/>
    <w:rsid w:val="008D04F0"/>
    <w:rsid w:val="008D39E3"/>
    <w:rsid w:val="008D5C36"/>
    <w:rsid w:val="008D6E72"/>
    <w:rsid w:val="008E0BE3"/>
    <w:rsid w:val="008E3006"/>
    <w:rsid w:val="008E748C"/>
    <w:rsid w:val="008F0E7A"/>
    <w:rsid w:val="008F3500"/>
    <w:rsid w:val="00901070"/>
    <w:rsid w:val="00907966"/>
    <w:rsid w:val="00912824"/>
    <w:rsid w:val="00924E3C"/>
    <w:rsid w:val="00927EF9"/>
    <w:rsid w:val="00941298"/>
    <w:rsid w:val="00945E55"/>
    <w:rsid w:val="0095631D"/>
    <w:rsid w:val="009612BB"/>
    <w:rsid w:val="00976B22"/>
    <w:rsid w:val="00991987"/>
    <w:rsid w:val="00994395"/>
    <w:rsid w:val="009C740A"/>
    <w:rsid w:val="009D070A"/>
    <w:rsid w:val="009D2629"/>
    <w:rsid w:val="009E3B82"/>
    <w:rsid w:val="00A0188A"/>
    <w:rsid w:val="00A125C5"/>
    <w:rsid w:val="00A2451C"/>
    <w:rsid w:val="00A24D83"/>
    <w:rsid w:val="00A27523"/>
    <w:rsid w:val="00A40DF0"/>
    <w:rsid w:val="00A462E6"/>
    <w:rsid w:val="00A46F96"/>
    <w:rsid w:val="00A65ED9"/>
    <w:rsid w:val="00A65EE7"/>
    <w:rsid w:val="00A70133"/>
    <w:rsid w:val="00A770A6"/>
    <w:rsid w:val="00A813B1"/>
    <w:rsid w:val="00A908C4"/>
    <w:rsid w:val="00AA2C85"/>
    <w:rsid w:val="00AA6846"/>
    <w:rsid w:val="00AB2B02"/>
    <w:rsid w:val="00AB36C4"/>
    <w:rsid w:val="00AB39B5"/>
    <w:rsid w:val="00AB617F"/>
    <w:rsid w:val="00AC1D7A"/>
    <w:rsid w:val="00AC32B2"/>
    <w:rsid w:val="00AD05B8"/>
    <w:rsid w:val="00AF19F9"/>
    <w:rsid w:val="00AF2C24"/>
    <w:rsid w:val="00AF7CDE"/>
    <w:rsid w:val="00B1048D"/>
    <w:rsid w:val="00B11A80"/>
    <w:rsid w:val="00B12EB7"/>
    <w:rsid w:val="00B17141"/>
    <w:rsid w:val="00B17A4B"/>
    <w:rsid w:val="00B22B5D"/>
    <w:rsid w:val="00B26827"/>
    <w:rsid w:val="00B31575"/>
    <w:rsid w:val="00B521F7"/>
    <w:rsid w:val="00B6739A"/>
    <w:rsid w:val="00B70E4A"/>
    <w:rsid w:val="00B8547D"/>
    <w:rsid w:val="00BB090E"/>
    <w:rsid w:val="00BD2CA2"/>
    <w:rsid w:val="00BE16A8"/>
    <w:rsid w:val="00BF67B1"/>
    <w:rsid w:val="00C0608A"/>
    <w:rsid w:val="00C2457A"/>
    <w:rsid w:val="00C250D5"/>
    <w:rsid w:val="00C34D11"/>
    <w:rsid w:val="00C35666"/>
    <w:rsid w:val="00C64731"/>
    <w:rsid w:val="00C67A26"/>
    <w:rsid w:val="00C83AEB"/>
    <w:rsid w:val="00C92898"/>
    <w:rsid w:val="00CA4340"/>
    <w:rsid w:val="00CB2828"/>
    <w:rsid w:val="00CB3306"/>
    <w:rsid w:val="00CC1781"/>
    <w:rsid w:val="00CC40C5"/>
    <w:rsid w:val="00CC4A25"/>
    <w:rsid w:val="00CD750E"/>
    <w:rsid w:val="00CE25BA"/>
    <w:rsid w:val="00CE5238"/>
    <w:rsid w:val="00CE7514"/>
    <w:rsid w:val="00CF5728"/>
    <w:rsid w:val="00D1592A"/>
    <w:rsid w:val="00D159C3"/>
    <w:rsid w:val="00D248DE"/>
    <w:rsid w:val="00D6154D"/>
    <w:rsid w:val="00D66FA8"/>
    <w:rsid w:val="00D7012B"/>
    <w:rsid w:val="00D8542D"/>
    <w:rsid w:val="00D86C1D"/>
    <w:rsid w:val="00D9582A"/>
    <w:rsid w:val="00DA55AF"/>
    <w:rsid w:val="00DC5AD1"/>
    <w:rsid w:val="00DC6A71"/>
    <w:rsid w:val="00DE507F"/>
    <w:rsid w:val="00DE51A0"/>
    <w:rsid w:val="00DF78F3"/>
    <w:rsid w:val="00E0357D"/>
    <w:rsid w:val="00E03E02"/>
    <w:rsid w:val="00E1066A"/>
    <w:rsid w:val="00E11F9D"/>
    <w:rsid w:val="00E16F01"/>
    <w:rsid w:val="00E375CC"/>
    <w:rsid w:val="00E37E0C"/>
    <w:rsid w:val="00E461D1"/>
    <w:rsid w:val="00E55D45"/>
    <w:rsid w:val="00E642B1"/>
    <w:rsid w:val="00E706A8"/>
    <w:rsid w:val="00E86BFF"/>
    <w:rsid w:val="00EA13D9"/>
    <w:rsid w:val="00EC78AF"/>
    <w:rsid w:val="00ED1C3E"/>
    <w:rsid w:val="00ED20C1"/>
    <w:rsid w:val="00ED36FA"/>
    <w:rsid w:val="00EE5381"/>
    <w:rsid w:val="00EE62A3"/>
    <w:rsid w:val="00EF6471"/>
    <w:rsid w:val="00F14DDE"/>
    <w:rsid w:val="00F1524B"/>
    <w:rsid w:val="00F20C38"/>
    <w:rsid w:val="00F240BB"/>
    <w:rsid w:val="00F45102"/>
    <w:rsid w:val="00F475A1"/>
    <w:rsid w:val="00F57FED"/>
    <w:rsid w:val="00F8601D"/>
    <w:rsid w:val="00F92EBF"/>
    <w:rsid w:val="00FA61A0"/>
    <w:rsid w:val="00FB2FAE"/>
    <w:rsid w:val="00FD16D1"/>
    <w:rsid w:val="00FD3E8B"/>
    <w:rsid w:val="00FD7AB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1AB33C0"/>
  <w15:chartTrackingRefBased/>
  <w15:docId w15:val="{CB61D9DC-C359-4627-BE96-81B0167C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customStyle="1" w:styleId="BlockQuotation">
    <w:name w:val="Block Quotation"/>
    <w:basedOn w:val="Navaden"/>
    <w:rsid w:val="00BD2CA2"/>
    <w:pPr>
      <w:keepLines/>
      <w:widowControl w:val="0"/>
      <w:spacing w:line="240" w:lineRule="auto"/>
      <w:ind w:left="426" w:right="-284" w:hanging="426"/>
      <w:jc w:val="both"/>
    </w:pPr>
    <w:rPr>
      <w:rFonts w:ascii="Times New Roman" w:hAnsi="Times New Roman"/>
      <w:sz w:val="24"/>
      <w:szCs w:val="20"/>
      <w:lang w:val="sl-SI" w:eastAsia="sl-SI"/>
    </w:rPr>
  </w:style>
  <w:style w:type="paragraph" w:customStyle="1" w:styleId="ZnakZnak1">
    <w:name w:val="Znak Znak1"/>
    <w:basedOn w:val="Navaden"/>
    <w:rsid w:val="004C3896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customStyle="1" w:styleId="NogaZnak">
    <w:name w:val="Noga Znak"/>
    <w:basedOn w:val="Privzetapisavaodstavka"/>
    <w:link w:val="Noga"/>
    <w:uiPriority w:val="99"/>
    <w:rsid w:val="003477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671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a4cce-5619-476e-ae78-5b6b7323fe70">DRSVDOCID-314720143-48</_dlc_DocId>
    <_dlc_DocIdUrl xmlns="ee3a4cce-5619-476e-ae78-5b6b7323fe70">
      <Url>https://mnz.sharepoint.com/sites/018-DRSV/_layouts/15/DocIdRedir.aspx?ID=DRSVDOCID-314720143-48</Url>
      <Description>DRSVDOCID-314720143-48</Description>
    </_dlc_DocIdUrl>
    <Datumobjave xmlns="0cbeec9f-b7d9-463c-8bd4-980a6f5fe83c">2023-01-24T23:00:00+00:00</Datumobjave>
    <Objavljenodo xmlns="0cbeec9f-b7d9-463c-8bd4-980a6f5fe83c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B90446DF362458829823542265590" ma:contentTypeVersion="8" ma:contentTypeDescription="Ustvari nov dokument." ma:contentTypeScope="" ma:versionID="748d17a4c64187f21087b534bd3c4b7b">
  <xsd:schema xmlns:xsd="http://www.w3.org/2001/XMLSchema" xmlns:xs="http://www.w3.org/2001/XMLSchema" xmlns:p="http://schemas.microsoft.com/office/2006/metadata/properties" xmlns:ns2="0cbeec9f-b7d9-463c-8bd4-980a6f5fe83c" xmlns:ns3="ee3a4cce-5619-476e-ae78-5b6b7323fe70" targetNamespace="http://schemas.microsoft.com/office/2006/metadata/properties" ma:root="true" ma:fieldsID="c499935db1f4aa5f85b0252a6bafc135" ns2:_="" ns3:_="">
    <xsd:import namespace="0cbeec9f-b7d9-463c-8bd4-980a6f5fe83c"/>
    <xsd:import namespace="ee3a4cce-5619-476e-ae78-5b6b7323f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umobjave" minOccurs="0"/>
                <xsd:element ref="ns2:Objavljenodo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ec9f-b7d9-463c-8bd4-980a6f5fe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umobjave" ma:index="10" nillable="true" ma:displayName="Datum objave" ma:format="DateOnly" ma:internalName="Datumobjave">
      <xsd:simpleType>
        <xsd:restriction base="dms:DateTime"/>
      </xsd:simpleType>
    </xsd:element>
    <xsd:element name="Objavljenodo" ma:index="11" nillable="true" ma:displayName="Objavljeno do" ma:format="DateOnly" ma:internalName="Objavljenod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a4cce-5619-476e-ae78-5b6b7323fe70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rednost ID-ja dokumenta" ma:description="Vrednost ID-ja dokumenta, dodeljenega temu elementu." ma:indexed="true" ma:internalName="_dlc_DocId" ma:readOnly="true">
      <xsd:simpleType>
        <xsd:restriction base="dms:Text"/>
      </xsd:simpleType>
    </xsd:element>
    <xsd:element name="_dlc_DocIdUrl" ma:index="13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F06E8-D0A0-4B7A-BF15-6CF1183B112B}">
  <ds:schemaRefs>
    <ds:schemaRef ds:uri="http://schemas.microsoft.com/office/2006/metadata/properties"/>
    <ds:schemaRef ds:uri="http://schemas.microsoft.com/office/infopath/2007/PartnerControls"/>
    <ds:schemaRef ds:uri="ee3a4cce-5619-476e-ae78-5b6b7323fe70"/>
    <ds:schemaRef ds:uri="0cbeec9f-b7d9-463c-8bd4-980a6f5fe83c"/>
  </ds:schemaRefs>
</ds:datastoreItem>
</file>

<file path=customXml/itemProps2.xml><?xml version="1.0" encoding="utf-8"?>
<ds:datastoreItem xmlns:ds="http://schemas.openxmlformats.org/officeDocument/2006/customXml" ds:itemID="{52D74F33-416F-4CE3-BDF1-E702E3EB04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059839-A6FC-4023-A730-950BD0D56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eec9f-b7d9-463c-8bd4-980a6f5fe83c"/>
    <ds:schemaRef ds:uri="ee3a4cce-5619-476e-ae78-5b6b7323f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807AD-2CF7-415E-A5E5-328EB2519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688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Boris Gradišar</dc:creator>
  <cp:keywords/>
  <cp:lastModifiedBy>Jasmina Vehar</cp:lastModifiedBy>
  <cp:revision>15</cp:revision>
  <cp:lastPrinted>2016-08-19T08:19:00Z</cp:lastPrinted>
  <dcterms:created xsi:type="dcterms:W3CDTF">2026-02-05T06:38:00Z</dcterms:created>
  <dcterms:modified xsi:type="dcterms:W3CDTF">2026-02-12T15:29:00Z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0x010100948B90446DF362458829823542265590</vt:lpwstr>
  </property>
  <property fmtid="{D5CDD505-2E9C-101B-9397-08002B2CF9AE}" pid="3" name="_dlc_DocIdItemGuid">
    <vt:lpwstr>eb2991bb-9457-48b7-9942-9665b9785cd3</vt:lpwstr>
  </property>
</Properties>
</file>