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GJS in investicije,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C67661" w:rsidRDefault="00C67661" w:rsidP="00D174B2">
      <w:pPr>
        <w:spacing w:line="240" w:lineRule="auto"/>
        <w:jc w:val="both"/>
        <w:rPr>
          <w:rFonts w:cs="Arial"/>
          <w:szCs w:val="20"/>
          <w:lang w:val="sl-SI"/>
        </w:rPr>
      </w:pPr>
    </w:p>
    <w:p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5B7BF2">
        <w:rPr>
          <w:rFonts w:cs="Arial"/>
          <w:szCs w:val="20"/>
          <w:lang w:val="sl-SI"/>
        </w:rPr>
        <w:t>Koper</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866EB6" w:rsidRDefault="00866EB6" w:rsidP="00866EB6">
      <w:pPr>
        <w:autoSpaceDE w:val="0"/>
        <w:autoSpaceDN w:val="0"/>
        <w:adjustRightInd w:val="0"/>
        <w:spacing w:line="240" w:lineRule="auto"/>
        <w:ind w:right="-19"/>
        <w:jc w:val="both"/>
        <w:rPr>
          <w:rFonts w:cs="Arial"/>
          <w:szCs w:val="20"/>
          <w:lang w:val="sl-SI"/>
        </w:rPr>
      </w:pPr>
    </w:p>
    <w:p w:rsidR="00866EB6" w:rsidRDefault="00866EB6" w:rsidP="00866EB6">
      <w:pPr>
        <w:autoSpaceDE w:val="0"/>
        <w:autoSpaceDN w:val="0"/>
        <w:adjustRightInd w:val="0"/>
        <w:spacing w:line="240" w:lineRule="auto"/>
        <w:ind w:right="-19"/>
        <w:jc w:val="both"/>
        <w:rPr>
          <w:rFonts w:cs="Arial"/>
          <w:szCs w:val="20"/>
          <w:lang w:val="sl-SI"/>
        </w:rPr>
      </w:pPr>
      <w:r>
        <w:rPr>
          <w:rFonts w:cs="Arial"/>
          <w:szCs w:val="20"/>
          <w:lang w:val="sl-SI"/>
        </w:rPr>
        <w:t>Izbrani kandidat bo zadolžen za vodenje projektov, od priprave razpisov do izvedbe.</w:t>
      </w:r>
    </w:p>
    <w:p w:rsidR="00866EB6" w:rsidRDefault="00866EB6" w:rsidP="00866EB6">
      <w:pPr>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5B7BF2" w:rsidRPr="005B7BF2">
        <w:rPr>
          <w:rFonts w:cs="Arial"/>
          <w:color w:val="000000"/>
          <w:szCs w:val="20"/>
          <w:lang w:val="sl-SI" w:eastAsia="sl-SI"/>
        </w:rPr>
        <w:t>Pristaniška ulica 12, 6000 Koper</w:t>
      </w:r>
      <w:r w:rsidR="005B7BF2">
        <w:rPr>
          <w:rFonts w:cs="Arial"/>
          <w:color w:val="000000"/>
          <w:sz w:val="16"/>
          <w:szCs w:val="16"/>
          <w:lang w:val="sl-SI" w:eastAsia="sl-SI"/>
        </w:rPr>
        <w:t xml:space="preserve"> </w:t>
      </w:r>
      <w:r w:rsidR="00635B45" w:rsidRPr="00635B45">
        <w:rPr>
          <w:rFonts w:cs="Arial"/>
          <w:szCs w:val="20"/>
          <w:lang w:val="sl-SI" w:eastAsia="sl-SI"/>
        </w:rPr>
        <w:t>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lastRenderedPageBreak/>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04</w:t>
      </w:r>
      <w:r w:rsidRPr="00013FD0">
        <w:rPr>
          <w:szCs w:val="20"/>
          <w:lang w:val="sl-SI" w:eastAsia="sl-SI"/>
        </w:rPr>
        <w:t>), št. 11002-</w:t>
      </w:r>
      <w:r w:rsidR="005B7BF2">
        <w:rPr>
          <w:szCs w:val="20"/>
          <w:lang w:val="sl-SI" w:eastAsia="sl-SI"/>
        </w:rPr>
        <w:t>21</w:t>
      </w:r>
      <w:r w:rsidR="00047220">
        <w:rPr>
          <w:szCs w:val="20"/>
          <w:lang w:val="sl-SI" w:eastAsia="sl-SI"/>
        </w:rPr>
        <w:t>/202</w:t>
      </w:r>
      <w:r w:rsidR="00C66F30">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5B7BF2">
        <w:rPr>
          <w:b/>
          <w:szCs w:val="20"/>
          <w:lang w:val="sl-SI" w:eastAsia="sl-SI"/>
        </w:rPr>
        <w:t>3</w:t>
      </w:r>
      <w:r w:rsidR="008417B9" w:rsidRPr="00C66F30">
        <w:rPr>
          <w:b/>
          <w:szCs w:val="20"/>
          <w:lang w:val="sl-SI" w:eastAsia="sl-SI"/>
        </w:rPr>
        <w:t>-</w:t>
      </w:r>
      <w:r w:rsidR="00597904" w:rsidRPr="00C66F30">
        <w:rPr>
          <w:b/>
          <w:szCs w:val="20"/>
          <w:lang w:val="sl-SI" w:eastAsia="sl-SI"/>
        </w:rPr>
        <w:t>ih</w:t>
      </w:r>
      <w:r w:rsidRPr="008417B9">
        <w:rPr>
          <w:b/>
          <w:szCs w:val="20"/>
          <w:lang w:val="sl-SI" w:eastAsia="sl-SI"/>
        </w:rPr>
        <w:t xml:space="preserve"> </w:t>
      </w:r>
      <w:r w:rsidR="00597904">
        <w:rPr>
          <w:b/>
          <w:szCs w:val="20"/>
          <w:lang w:val="sl-SI" w:eastAsia="sl-SI"/>
        </w:rPr>
        <w:t xml:space="preserve">dni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5B686F">
        <w:rPr>
          <w:rFonts w:cs="Arial"/>
          <w:szCs w:val="20"/>
          <w:lang w:val="sl-SI"/>
        </w:rPr>
        <w:t xml:space="preserve">05 662 2642, Rok Velišček, vodja sektorja območja jadranskih rek z morjem ali na telefonski številki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5B686F">
        <w:rPr>
          <w:rFonts w:cs="Arial"/>
          <w:szCs w:val="20"/>
          <w:lang w:val="sl-SI"/>
        </w:rPr>
        <w:t>, vodja projekta Načrta</w:t>
      </w:r>
      <w:bookmarkStart w:id="0" w:name="_GoBack"/>
      <w:bookmarkEnd w:id="0"/>
      <w:r w:rsidR="005B686F">
        <w:rPr>
          <w:rFonts w:cs="Arial"/>
          <w:szCs w:val="20"/>
          <w:lang w:val="sl-SI"/>
        </w:rPr>
        <w:t xml:space="preserve"> za okrevanje in odpornost</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2CEACA3B" wp14:editId="465D0470">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44763761"/>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3</TotalTime>
  <Pages>3</Pages>
  <Words>1139</Words>
  <Characters>6497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2022-11-25T09:45:00Z</cp:lastPrinted>
  <dcterms:created xsi:type="dcterms:W3CDTF">2023-08-17T12:39:00Z</dcterms:created>
  <dcterms:modified xsi:type="dcterms:W3CDTF">2023-08-17T12:46:00Z</dcterms:modified>
</cp:coreProperties>
</file>