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spremembami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B62F63">
        <w:rPr>
          <w:rFonts w:cs="Arial"/>
          <w:b/>
          <w:szCs w:val="20"/>
          <w:lang w:val="sl-SI"/>
        </w:rPr>
        <w:t>10</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GJS in investicije, </w:t>
      </w:r>
    </w:p>
    <w:p w:rsidR="00D04445" w:rsidRDefault="00B62F63" w:rsidP="009A6FF5">
      <w:pPr>
        <w:spacing w:line="240" w:lineRule="auto"/>
        <w:jc w:val="center"/>
        <w:rPr>
          <w:rFonts w:cs="Arial"/>
          <w:b/>
          <w:szCs w:val="20"/>
          <w:lang w:val="sl-SI"/>
        </w:rPr>
      </w:pPr>
      <w:r>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rsidR="00D174B2" w:rsidRDefault="00D174B2" w:rsidP="00D174B2">
      <w:pPr>
        <w:spacing w:line="240" w:lineRule="auto"/>
        <w:jc w:val="both"/>
        <w:rPr>
          <w:rFonts w:cs="Arial"/>
          <w:szCs w:val="20"/>
          <w:lang w:val="sl-SI"/>
        </w:rPr>
      </w:pPr>
    </w:p>
    <w:p w:rsidR="008417B9" w:rsidRDefault="008417B9" w:rsidP="00D174B2">
      <w:pPr>
        <w:spacing w:line="240" w:lineRule="auto"/>
        <w:jc w:val="both"/>
        <w:rPr>
          <w:rFonts w:cs="Arial"/>
          <w:szCs w:val="20"/>
          <w:lang w:val="sl-SI"/>
        </w:rPr>
      </w:pPr>
      <w:r>
        <w:rPr>
          <w:rFonts w:cs="Arial"/>
          <w:szCs w:val="20"/>
          <w:lang w:val="sl-SI"/>
        </w:rPr>
        <w:t>Lokacija opravljanja dela: Celje</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samostojno oblikovanje sistemskih rešitev in drugih najzahtevnejših gradiv</w:t>
      </w:r>
      <w:r>
        <w:rPr>
          <w:rFonts w:cs="Arial"/>
          <w:szCs w:val="20"/>
          <w:lang w:val="sl-SI"/>
        </w:rPr>
        <w:t>,</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sodelovanje  v najzahtevnejših projektnih skupinah</w:t>
      </w:r>
      <w:r>
        <w:rPr>
          <w:rFonts w:cs="Arial"/>
          <w:szCs w:val="20"/>
          <w:lang w:val="sl-SI"/>
        </w:rPr>
        <w:t>,</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lastRenderedPageBreak/>
        <w:t>izvajanje nalog informiranja, obveščanja in komuniciranja skladno z  mehanizmom načrta  za okrevanje in odpornost</w:t>
      </w:r>
      <w:r>
        <w:rPr>
          <w:rFonts w:cs="Arial"/>
          <w:szCs w:val="20"/>
          <w:lang w:val="sl-SI"/>
        </w:rPr>
        <w:t>,</w:t>
      </w:r>
    </w:p>
    <w:p w:rsid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opravljan</w:t>
      </w:r>
      <w:r w:rsidR="00B62F63">
        <w:rPr>
          <w:rFonts w:cs="Arial"/>
          <w:szCs w:val="20"/>
          <w:lang w:val="sl-SI"/>
        </w:rPr>
        <w:t>je drugih najzahtevnejših nalog.</w:t>
      </w:r>
    </w:p>
    <w:p w:rsidR="003443DA" w:rsidRPr="00FE3C9C" w:rsidRDefault="003443DA" w:rsidP="003443DA">
      <w:pPr>
        <w:pStyle w:val="Odstavekseznama"/>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bookmarkStart w:id="0" w:name="_GoBack"/>
      <w:bookmarkEnd w:id="0"/>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Izbrani kandidat bo delo opravljal na sedežu Direkcije Republike Slovenija za vode, Mariborska cesta 88, 3000 Celje 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lastRenderedPageBreak/>
        <w:t>60</w:t>
      </w:r>
      <w:r w:rsidR="005C0B53">
        <w:rPr>
          <w:szCs w:val="20"/>
          <w:lang w:val="sl-SI" w:eastAsia="sl-SI"/>
        </w:rPr>
        <w:t>10</w:t>
      </w:r>
      <w:r w:rsidRPr="00013FD0">
        <w:rPr>
          <w:szCs w:val="20"/>
          <w:lang w:val="sl-SI" w:eastAsia="sl-SI"/>
        </w:rPr>
        <w:t>), št. 11002-</w:t>
      </w:r>
      <w:r w:rsidR="00B300B8">
        <w:rPr>
          <w:szCs w:val="20"/>
          <w:lang w:val="sl-SI" w:eastAsia="sl-SI"/>
        </w:rPr>
        <w:t>4</w:t>
      </w:r>
      <w:r w:rsidR="005C0B53">
        <w:rPr>
          <w:szCs w:val="20"/>
          <w:lang w:val="sl-SI" w:eastAsia="sl-SI"/>
        </w:rPr>
        <w:t>1</w:t>
      </w:r>
      <w:r w:rsidR="00047220">
        <w:rPr>
          <w:szCs w:val="20"/>
          <w:lang w:val="sl-SI" w:eastAsia="sl-SI"/>
        </w:rPr>
        <w:t>/202</w:t>
      </w:r>
      <w:r w:rsidR="00CC1C19">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5C0B53" w:rsidRPr="008417B9">
        <w:rPr>
          <w:b/>
          <w:szCs w:val="20"/>
          <w:lang w:val="sl-SI" w:eastAsia="sl-SI"/>
        </w:rPr>
        <w:t>3</w:t>
      </w:r>
      <w:r w:rsidR="008417B9" w:rsidRPr="008417B9">
        <w:rPr>
          <w:b/>
          <w:szCs w:val="20"/>
          <w:lang w:val="sl-SI" w:eastAsia="sl-SI"/>
        </w:rPr>
        <w:t>-eh</w:t>
      </w:r>
      <w:r w:rsidRPr="008417B9">
        <w:rPr>
          <w:b/>
          <w:szCs w:val="20"/>
          <w:lang w:val="sl-SI" w:eastAsia="sl-SI"/>
        </w:rPr>
        <w:t xml:space="preserve"> dni 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14:anchorId="5CC3E9AC" wp14:editId="62E8476B">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14:anchorId="0408CF35" wp14:editId="6101D6FB">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43512"/>
    <w:rsid w:val="00D6154D"/>
    <w:rsid w:val="00D6651C"/>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4B90FB5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13</TotalTime>
  <Pages>3</Pages>
  <Words>1033</Words>
  <Characters>6258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2022-11-25T09:45:00Z</cp:lastPrinted>
  <dcterms:created xsi:type="dcterms:W3CDTF">2022-12-13T10:45:00Z</dcterms:created>
  <dcterms:modified xsi:type="dcterms:W3CDTF">2022-12-13T11:26:00Z</dcterms:modified>
</cp:coreProperties>
</file>