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7347AE10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F6A26">
        <w:rPr>
          <w:rFonts w:ascii="Arial" w:hAnsi="Arial" w:cs="Arial"/>
          <w:b/>
          <w:bCs/>
          <w:kern w:val="32"/>
          <w:sz w:val="18"/>
          <w:szCs w:val="18"/>
        </w:rPr>
        <w:t>NAJEM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AF6A26">
        <w:rPr>
          <w:rFonts w:ascii="Arial" w:hAnsi="Arial" w:cs="Arial"/>
          <w:b/>
          <w:bCs/>
          <w:kern w:val="32"/>
          <w:sz w:val="18"/>
          <w:szCs w:val="18"/>
        </w:rPr>
        <w:t xml:space="preserve">DELA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AF6A26" w:rsidRPr="00AF6A26">
        <w:rPr>
          <w:rFonts w:ascii="Arial" w:eastAsia="Times New Roman" w:hAnsi="Arial" w:cs="Arial"/>
          <w:b/>
          <w:bCs/>
          <w:sz w:val="18"/>
          <w:szCs w:val="18"/>
        </w:rPr>
        <w:t>1618/30 K.O. 2281 ŠMARTNO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2FE6C38C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F6A26">
        <w:rPr>
          <w:rFonts w:ascii="Arial" w:hAnsi="Arial" w:cs="Arial"/>
          <w:bCs/>
          <w:sz w:val="20"/>
          <w:szCs w:val="20"/>
        </w:rPr>
        <w:t>najem dela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AF6A26" w:rsidRPr="00AF6A26">
        <w:rPr>
          <w:rFonts w:ascii="Arial" w:hAnsi="Arial" w:cs="Arial"/>
          <w:sz w:val="20"/>
          <w:szCs w:val="20"/>
          <w:lang w:eastAsia="en-US"/>
        </w:rPr>
        <w:t xml:space="preserve">1618/30 </w:t>
      </w:r>
      <w:proofErr w:type="spellStart"/>
      <w:r w:rsidR="00AF6A26" w:rsidRPr="00AF6A26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AF6A26" w:rsidRPr="00AF6A26">
        <w:rPr>
          <w:rFonts w:ascii="Arial" w:hAnsi="Arial" w:cs="Arial"/>
          <w:sz w:val="20"/>
          <w:szCs w:val="20"/>
          <w:lang w:eastAsia="en-US"/>
        </w:rPr>
        <w:t>. 2281 Šmartno v površini 9 m</w:t>
      </w:r>
      <w:r w:rsidR="00AF6A26" w:rsidRPr="00AF6A26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74C9E650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F2677B">
        <w:rPr>
          <w:rFonts w:ascii="Arial" w:eastAsia="Times New Roman" w:hAnsi="Arial" w:cs="Arial"/>
          <w:sz w:val="20"/>
          <w:szCs w:val="20"/>
        </w:rPr>
        <w:t>najem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2677B">
        <w:rPr>
          <w:rFonts w:ascii="Arial" w:eastAsia="Times New Roman" w:hAnsi="Arial" w:cs="Arial"/>
          <w:sz w:val="20"/>
          <w:szCs w:val="20"/>
        </w:rPr>
        <w:t xml:space="preserve">dela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AF6A26" w:rsidRPr="00AF6A26">
        <w:rPr>
          <w:rFonts w:ascii="Arial" w:hAnsi="Arial" w:cs="Arial"/>
          <w:sz w:val="20"/>
          <w:szCs w:val="20"/>
        </w:rPr>
        <w:t xml:space="preserve">1618/30 </w:t>
      </w:r>
      <w:proofErr w:type="spellStart"/>
      <w:r w:rsidR="00AF6A26" w:rsidRPr="00AF6A26">
        <w:rPr>
          <w:rFonts w:ascii="Arial" w:hAnsi="Arial" w:cs="Arial"/>
          <w:sz w:val="20"/>
          <w:szCs w:val="20"/>
        </w:rPr>
        <w:t>k.o</w:t>
      </w:r>
      <w:proofErr w:type="spellEnd"/>
      <w:r w:rsidR="00AF6A26" w:rsidRPr="00AF6A26">
        <w:rPr>
          <w:rFonts w:ascii="Arial" w:hAnsi="Arial" w:cs="Arial"/>
          <w:sz w:val="20"/>
          <w:szCs w:val="20"/>
        </w:rPr>
        <w:t>. 2281 Šmartno v površini 9 m</w:t>
      </w:r>
      <w:r w:rsidR="00AF6A26" w:rsidRPr="00AF6A26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F2677B">
        <w:rPr>
          <w:rFonts w:ascii="Arial" w:eastAsia="Times New Roman" w:hAnsi="Arial" w:cs="Arial"/>
          <w:sz w:val="20"/>
          <w:szCs w:val="20"/>
        </w:rPr>
        <w:t>letno najemnino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F2677B">
        <w:rPr>
          <w:rFonts w:ascii="Arial" w:eastAsia="Times New Roman" w:hAnsi="Arial" w:cs="Arial"/>
          <w:sz w:val="20"/>
          <w:szCs w:val="20"/>
        </w:rPr>
        <w:t>: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F2677B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Pr="00F2677B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3AA7CB9" w:rsidR="002760F0" w:rsidRDefault="00F2677B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Plačal bom tudi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</w:t>
      </w:r>
      <w:r>
        <w:rPr>
          <w:rFonts w:ascii="Arial" w:eastAsia="Times New Roman" w:hAnsi="Arial" w:cs="Arial"/>
          <w:sz w:val="20"/>
          <w:szCs w:val="20"/>
        </w:rPr>
        <w:t>vse morebitne stroške realizacije pogodbe</w:t>
      </w:r>
      <w:r w:rsidR="00A6099A" w:rsidRPr="007277E5">
        <w:rPr>
          <w:rFonts w:ascii="Arial" w:eastAsia="Times New Roman" w:hAnsi="Arial" w:cs="Arial"/>
          <w:sz w:val="20"/>
          <w:szCs w:val="20"/>
        </w:rPr>
        <w:t>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DAAF" w14:textId="77777777" w:rsidR="00AD61F6" w:rsidRDefault="00AD61F6" w:rsidP="00C45260">
      <w:pPr>
        <w:spacing w:after="0" w:line="240" w:lineRule="auto"/>
      </w:pPr>
      <w:r>
        <w:separator/>
      </w:r>
    </w:p>
  </w:endnote>
  <w:endnote w:type="continuationSeparator" w:id="0">
    <w:p w14:paraId="76EE2039" w14:textId="77777777" w:rsidR="00AD61F6" w:rsidRDefault="00AD61F6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2FA9" w14:textId="77777777" w:rsidR="00AD61F6" w:rsidRDefault="00AD61F6" w:rsidP="00C45260">
      <w:pPr>
        <w:spacing w:after="0" w:line="240" w:lineRule="auto"/>
      </w:pPr>
      <w:r>
        <w:separator/>
      </w:r>
    </w:p>
  </w:footnote>
  <w:footnote w:type="continuationSeparator" w:id="0">
    <w:p w14:paraId="0A09E0DC" w14:textId="77777777" w:rsidR="00AD61F6" w:rsidRDefault="00AD61F6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D61F6"/>
    <w:rsid w:val="00AE065F"/>
    <w:rsid w:val="00AE3A73"/>
    <w:rsid w:val="00AF0BE8"/>
    <w:rsid w:val="00AF2A07"/>
    <w:rsid w:val="00AF6A26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0C20"/>
    <w:rsid w:val="00F231A4"/>
    <w:rsid w:val="00F23C17"/>
    <w:rsid w:val="00F2677B"/>
    <w:rsid w:val="00F26C92"/>
    <w:rsid w:val="00F33DC5"/>
    <w:rsid w:val="00F45BC8"/>
    <w:rsid w:val="00F474AF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1763</Characters>
  <Application>Microsoft Office Word</Application>
  <DocSecurity>0</DocSecurity>
  <Lines>50</Lines>
  <Paragraphs>20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2026-03-05T17:15:00Z</dcterms:created>
  <dcterms:modified xsi:type="dcterms:W3CDTF">2026-03-05T17:15:00Z</dcterms:modified>
</cp:coreProperties>
</file>