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t>MATERIAL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0"/>
        <w:gridCol w:w="725"/>
        <w:gridCol w:w="1948"/>
      </w:tblGrid>
      <w:tr>
        <w:trPr>
          <w:trHeight w:val="414" w:hRule="atLeast"/>
        </w:trPr>
        <w:tc>
          <w:tcPr>
            <w:tcW w:w="4690" w:type="dxa"/>
            <w:shd w:val="clear" w:color="auto" w:fill="D0CECE"/>
          </w:tcPr>
          <w:p>
            <w:pPr>
              <w:pStyle w:val="TableParagraph"/>
              <w:spacing w:line="240" w:lineRule="auto" w:before="98"/>
              <w:ind w:left="2132" w:right="20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725" w:type="dxa"/>
            <w:shd w:val="clear" w:color="auto" w:fill="D0CECE"/>
          </w:tcPr>
          <w:p>
            <w:pPr>
              <w:pStyle w:val="TableParagraph"/>
              <w:spacing w:line="240" w:lineRule="auto" w:before="9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Enota</w:t>
            </w:r>
          </w:p>
        </w:tc>
        <w:tc>
          <w:tcPr>
            <w:tcW w:w="1948" w:type="dxa"/>
            <w:shd w:val="clear" w:color="auto" w:fill="D0CECE"/>
          </w:tcPr>
          <w:p>
            <w:pPr>
              <w:pStyle w:val="TableParagraph"/>
              <w:spacing w:line="200" w:lineRule="exact"/>
              <w:ind w:left="13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Cena/enoto mere,</w:t>
            </w:r>
          </w:p>
          <w:p>
            <w:pPr>
              <w:pStyle w:val="TableParagraph"/>
              <w:spacing w:line="176" w:lineRule="exact" w:before="18"/>
              <w:ind w:left="130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brez DDV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AC 11 surf B 50/70 A3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107,27 €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AC 11 surf B 50/70 A4/Z2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95,17 €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AC 11 surf B 70/100 A3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105,39 €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AC 11 surf B 70/100 A4/Z2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105,51 €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AC 16 surf B 70/100 A4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79,72 €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AC 16 surf B 70/100 A4 Z2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88,63 €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AC 22 base B 50/70 A3</w:t>
            </w:r>
          </w:p>
        </w:tc>
        <w:tc>
          <w:tcPr>
            <w:tcW w:w="725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spacing w:line="191" w:lineRule="exact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75,53 €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AC 22 base B 50/70 A4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75,53 €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AC 22 base B 70/100 A3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74,04 €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AC 22 base B 70/100 A4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73,87 €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AC 32 base B 50/70 A3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71,32 €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AC 32 base B 50/70 A4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71,32 €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AC 8 surf B 50/70 A3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108,88 €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AC 8 surf B 50/70 A4/Z2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103,31 €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AC 8 surf B 70/100 A3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105,68 €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AC 8 surf B 70/100 A4/Z2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107,78 €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SMA 11 B 50/70 A3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123,85 €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Asfalt SMA 11 B 70/100 A3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123,92 €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Bitumenska zalivna masa - Texabit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3,45 €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Cement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0,12 €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Beton (C12/15) XC0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59,64 €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Beton (C16/20) XC0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63,07 €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Beton (C20/25) XC1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68,05 €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Beton (C25/30) XC2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73,20 €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Beton (C30/37) XD3/XF4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91,08 €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Suha betonska mešanica (C20/25)</w:t>
            </w:r>
          </w:p>
        </w:tc>
        <w:tc>
          <w:tcPr>
            <w:tcW w:w="725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948" w:type="dxa"/>
          </w:tcPr>
          <w:p>
            <w:pPr>
              <w:pStyle w:val="TableParagraph"/>
              <w:spacing w:line="191" w:lineRule="exact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42,97 €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Zidarski cement (fm ≥ 5 MPa)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0,67 €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Betonska cev fi 30 cm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10,93 €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Betonska cev fi 40 cm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14,53 €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Betonska cev fi 50 cm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17,74 €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Betonska cev fi 60 cm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23,28 €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Betonska cev fi 80 cm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40,40 €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Betonska cev fi 100 cm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53,46 €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Robnik - betonski (15x25x100)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6,51 €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Robnik - betonski (5x20x100 cm)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3,07 €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Robnik - granitni, pravokotni (15x24 cm)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44,47 €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Betonska varnostna ograja (BVO) višine 110 cm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171,61 €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Betonska varnostna ograja (BVO) višine 80 cm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119,17 €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Pokrov betonski fi 40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11,80 €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Pokrov betonski fi 60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17,58 €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Pokrov betonski fi 80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27,84 €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Pokrov betonski 60/60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23,77 €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Pokrov betonski 80/80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40,38 €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Betonski venec za LTŽ ali kompozitni pokrov fi 60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75,43 €</w:t>
            </w:r>
          </w:p>
        </w:tc>
      </w:tr>
      <w:tr>
        <w:trPr>
          <w:trHeight w:val="429" w:hRule="atLeast"/>
        </w:trPr>
        <w:tc>
          <w:tcPr>
            <w:tcW w:w="4690" w:type="dxa"/>
          </w:tcPr>
          <w:p>
            <w:pPr>
              <w:pStyle w:val="TableParagraph"/>
              <w:spacing w:line="240" w:lineRule="auto" w:before="189"/>
              <w:rPr>
                <w:sz w:val="18"/>
              </w:rPr>
            </w:pPr>
            <w:r>
              <w:rPr>
                <w:sz w:val="18"/>
              </w:rPr>
              <w:t>LTŽ rešetka 40 ton 40/40 - brez betonskega venca</w:t>
            </w:r>
          </w:p>
        </w:tc>
        <w:tc>
          <w:tcPr>
            <w:tcW w:w="725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08" w:lineRule="exact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101,74 €</w:t>
            </w:r>
          </w:p>
        </w:tc>
      </w:tr>
      <w:tr>
        <w:trPr>
          <w:trHeight w:val="428" w:hRule="atLeast"/>
        </w:trPr>
        <w:tc>
          <w:tcPr>
            <w:tcW w:w="4690" w:type="dxa"/>
          </w:tcPr>
          <w:p>
            <w:pPr>
              <w:pStyle w:val="TableParagraph"/>
              <w:spacing w:line="240" w:lineRule="auto" w:before="189"/>
              <w:rPr>
                <w:sz w:val="18"/>
              </w:rPr>
            </w:pPr>
            <w:r>
              <w:rPr>
                <w:sz w:val="18"/>
              </w:rPr>
              <w:t>LTŽ pokrov 40 ton FI 60 (zaklep in protihrupna zaščita)</w:t>
            </w:r>
          </w:p>
        </w:tc>
        <w:tc>
          <w:tcPr>
            <w:tcW w:w="725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kos</w:t>
            </w:r>
          </w:p>
        </w:tc>
        <w:tc>
          <w:tcPr>
            <w:tcW w:w="1948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08" w:lineRule="exact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165,96 €</w:t>
            </w:r>
          </w:p>
        </w:tc>
      </w:tr>
      <w:tr>
        <w:trPr>
          <w:trHeight w:val="428" w:hRule="atLeast"/>
        </w:trPr>
        <w:tc>
          <w:tcPr>
            <w:tcW w:w="4690" w:type="dxa"/>
          </w:tcPr>
          <w:p>
            <w:pPr>
              <w:pStyle w:val="TableParagraph"/>
              <w:spacing w:line="240" w:lineRule="auto" w:before="189"/>
              <w:rPr>
                <w:sz w:val="18"/>
              </w:rPr>
            </w:pPr>
            <w:r>
              <w:rPr>
                <w:sz w:val="18"/>
              </w:rPr>
              <w:t>Mreža za zaščito brežin (pocinkana, navadno pletivo)</w:t>
            </w:r>
          </w:p>
        </w:tc>
        <w:tc>
          <w:tcPr>
            <w:tcW w:w="725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948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08" w:lineRule="exact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3,89 €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Armaturna mreža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1,32 €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Rebrasta armatura S500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1,37 €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Les za opaž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239,17 €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Drobljen kamniti agregat 0/32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9,15 €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Drobljen kamniti agregat 0/16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8,98 €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Kamen za oblaganje brežin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26,18 €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Kamen za popravilo zidov - sortiran kamen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28,30 €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Kamen za skalomet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24,99 €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Humus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23,07 €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JVO H1 W4 zabita light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65,97 €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JVO H1 W5 zabita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75,46 €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JVO H1W4 na objektu light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77,85 €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JVO H1W5 na objektu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83,47 €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JVO H2 W5 na objektu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111,76 €</w:t>
            </w:r>
          </w:p>
        </w:tc>
      </w:tr>
      <w:tr>
        <w:trPr>
          <w:trHeight w:val="211" w:hRule="atLeast"/>
        </w:trPr>
        <w:tc>
          <w:tcPr>
            <w:tcW w:w="4690" w:type="dxa"/>
          </w:tcPr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JVO H2 W5 zabita</w:t>
            </w:r>
          </w:p>
        </w:tc>
        <w:tc>
          <w:tcPr>
            <w:tcW w:w="725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948" w:type="dxa"/>
          </w:tcPr>
          <w:p>
            <w:pPr>
              <w:pStyle w:val="TableParagraph"/>
              <w:spacing w:line="191" w:lineRule="exact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104,63 €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JVO N2 W4 na objektu light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58,98 €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JVO N2 W4 zabita light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44,26 €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JVO N2 W5 na objektu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53,36 €</w:t>
            </w:r>
          </w:p>
        </w:tc>
      </w:tr>
      <w:tr>
        <w:trPr>
          <w:trHeight w:val="210" w:hRule="atLeast"/>
        </w:trPr>
        <w:tc>
          <w:tcPr>
            <w:tcW w:w="469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JVO N2 W5 zabita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948" w:type="dxa"/>
          </w:tcPr>
          <w:p>
            <w:pPr>
              <w:pStyle w:val="TableParagraph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47,71 €</w:t>
            </w:r>
          </w:p>
        </w:tc>
      </w:tr>
    </w:tbl>
    <w:sectPr>
      <w:type w:val="continuous"/>
      <w:pgSz w:w="16840" w:h="23810"/>
      <w:pgMar w:top="1220" w:bottom="280" w:left="24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ahoma">
    <w:altName w:val="Tahoma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sl-SI" w:eastAsia="sl-SI" w:bidi="sl-SI"/>
    </w:rPr>
  </w:style>
  <w:style w:styleId="BodyText" w:type="paragraph">
    <w:name w:val="Body Text"/>
    <w:basedOn w:val="Normal"/>
    <w:uiPriority w:val="1"/>
    <w:qFormat/>
    <w:pPr>
      <w:spacing w:before="11"/>
      <w:ind w:left="167"/>
    </w:pPr>
    <w:rPr>
      <w:rFonts w:ascii="Tahoma" w:hAnsi="Tahoma" w:eastAsia="Tahoma" w:cs="Tahoma"/>
      <w:b/>
      <w:bCs/>
      <w:sz w:val="18"/>
      <w:szCs w:val="18"/>
      <w:lang w:val="sl-SI" w:eastAsia="sl-SI" w:bidi="sl-SI"/>
    </w:rPr>
  </w:style>
  <w:style w:styleId="ListParagraph" w:type="paragraph">
    <w:name w:val="List Paragraph"/>
    <w:basedOn w:val="Normal"/>
    <w:uiPriority w:val="1"/>
    <w:qFormat/>
    <w:pPr/>
    <w:rPr>
      <w:lang w:val="sl-SI" w:eastAsia="sl-SI" w:bidi="sl-SI"/>
    </w:rPr>
  </w:style>
  <w:style w:styleId="TableParagraph" w:type="paragraph">
    <w:name w:val="Table Paragraph"/>
    <w:basedOn w:val="Normal"/>
    <w:uiPriority w:val="1"/>
    <w:qFormat/>
    <w:pPr>
      <w:spacing w:line="190" w:lineRule="exact"/>
      <w:ind w:left="35"/>
    </w:pPr>
    <w:rPr>
      <w:rFonts w:ascii="Tahoma" w:hAnsi="Tahoma" w:eastAsia="Tahoma" w:cs="Tahoma"/>
      <w:lang w:val="sl-SI" w:eastAsia="sl-SI" w:bidi="sl-S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Suada Muratović</dc:creator>
  <dcterms:created xsi:type="dcterms:W3CDTF">2023-09-06T12:59:46Z</dcterms:created>
  <dcterms:modified xsi:type="dcterms:W3CDTF">2023-09-06T12:59:46Z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2023-09-06T00:00:00Z</vt:filetime>
  </property>
</Properties>
</file>