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265CF8EC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22493E" w:rsidRPr="0022493E">
        <w:rPr>
          <w:rFonts w:ascii="Arial" w:eastAsia="Times New Roman" w:hAnsi="Arial" w:cs="Arial"/>
          <w:b/>
          <w:bCs/>
          <w:sz w:val="18"/>
          <w:szCs w:val="18"/>
        </w:rPr>
        <w:t>1668/22 K.O. 2642 GROSUPLJE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2BF3EF77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22493E" w:rsidRPr="0022493E">
        <w:rPr>
          <w:rFonts w:ascii="Arial" w:hAnsi="Arial" w:cs="Arial"/>
          <w:sz w:val="20"/>
          <w:szCs w:val="20"/>
          <w:lang w:eastAsia="en-US"/>
        </w:rPr>
        <w:t xml:space="preserve">1668/22 k.o. 2642 Grosuplje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22493E">
        <w:rPr>
          <w:rFonts w:ascii="Arial" w:hAnsi="Arial" w:cs="Arial"/>
          <w:sz w:val="20"/>
          <w:szCs w:val="20"/>
          <w:lang w:eastAsia="en-US"/>
        </w:rPr>
        <w:t>41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C64DBF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67B9E69A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22493E" w:rsidRPr="0022493E">
        <w:rPr>
          <w:rFonts w:ascii="Arial" w:hAnsi="Arial" w:cs="Arial"/>
          <w:sz w:val="20"/>
          <w:szCs w:val="20"/>
        </w:rPr>
        <w:t xml:space="preserve">1668/22 k.o. 2642 Grosuplje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22493E">
        <w:rPr>
          <w:rFonts w:ascii="Arial" w:hAnsi="Arial" w:cs="Arial"/>
          <w:sz w:val="20"/>
          <w:szCs w:val="20"/>
        </w:rPr>
        <w:t>41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33F6E3F3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2493E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22493E">
        <w:rPr>
          <w:rFonts w:ascii="Arial" w:eastAsia="Times New Roman" w:hAnsi="Arial" w:cs="Arial"/>
          <w:sz w:val="20"/>
          <w:szCs w:val="20"/>
        </w:rPr>
        <w:t>kupnine</w:t>
      </w:r>
      <w:r w:rsidRPr="0022493E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22493E">
        <w:rPr>
          <w:rFonts w:ascii="Arial" w:eastAsia="Times New Roman" w:hAnsi="Arial" w:cs="Arial"/>
          <w:sz w:val="20"/>
          <w:szCs w:val="20"/>
        </w:rPr>
        <w:t xml:space="preserve">2 % davek na promet nepremičnin, stroške parcelacije v višini </w:t>
      </w:r>
      <w:r w:rsidR="0022493E" w:rsidRPr="0022493E">
        <w:rPr>
          <w:rFonts w:ascii="Arial" w:eastAsia="Times New Roman" w:hAnsi="Arial" w:cs="Arial"/>
          <w:sz w:val="20"/>
          <w:szCs w:val="20"/>
        </w:rPr>
        <w:t xml:space="preserve">1.151,07 </w:t>
      </w:r>
      <w:r w:rsidR="00A6099A" w:rsidRPr="0022493E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22493E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22493E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22493E">
        <w:rPr>
          <w:rFonts w:ascii="Arial" w:eastAsia="Times New Roman" w:hAnsi="Arial" w:cs="Arial"/>
          <w:sz w:val="20"/>
          <w:szCs w:val="20"/>
        </w:rPr>
        <w:t>185,00</w:t>
      </w:r>
      <w:r w:rsidR="00A6099A" w:rsidRPr="0022493E">
        <w:rPr>
          <w:rFonts w:ascii="Arial" w:eastAsia="Times New Roman" w:hAnsi="Arial" w:cs="Arial"/>
          <w:sz w:val="20"/>
          <w:szCs w:val="20"/>
        </w:rPr>
        <w:t xml:space="preserve"> EUR,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921E" w14:textId="77777777" w:rsidR="00F32AEB" w:rsidRDefault="00F32AEB" w:rsidP="00C45260">
      <w:pPr>
        <w:spacing w:after="0" w:line="240" w:lineRule="auto"/>
      </w:pPr>
      <w:r>
        <w:separator/>
      </w:r>
    </w:p>
  </w:endnote>
  <w:endnote w:type="continuationSeparator" w:id="0">
    <w:p w14:paraId="112390BA" w14:textId="77777777" w:rsidR="00F32AEB" w:rsidRDefault="00F32AEB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60216" w14:textId="77777777" w:rsidR="00F32AEB" w:rsidRDefault="00F32AEB" w:rsidP="00C45260">
      <w:pPr>
        <w:spacing w:after="0" w:line="240" w:lineRule="auto"/>
      </w:pPr>
      <w:r>
        <w:separator/>
      </w:r>
    </w:p>
  </w:footnote>
  <w:footnote w:type="continuationSeparator" w:id="0">
    <w:p w14:paraId="324AF4E0" w14:textId="77777777" w:rsidR="00F32AEB" w:rsidRDefault="00F32AEB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2493E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5D06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64DBF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1401"/>
    <w:rsid w:val="00F32AEB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2026-09-11T08:45:00Z</dcterms:modified>
</cp:coreProperties>
</file>