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EC413C">
        <w:rPr>
          <w:rFonts w:ascii="Tahoma" w:eastAsia="Calibri" w:hAnsi="Tahoma" w:cs="Tahoma"/>
          <w:b/>
          <w:sz w:val="22"/>
          <w:szCs w:val="22"/>
        </w:rPr>
        <w:t>1008-</w:t>
      </w:r>
      <w:r w:rsidR="00DC3157">
        <w:rPr>
          <w:rFonts w:ascii="Tahoma" w:eastAsia="Calibri" w:hAnsi="Tahoma" w:cs="Tahoma"/>
          <w:b/>
          <w:sz w:val="22"/>
          <w:szCs w:val="22"/>
        </w:rPr>
        <w:t>20/2024</w:t>
      </w:r>
    </w:p>
    <w:p w:rsidR="00026045" w:rsidRPr="00114232" w:rsidRDefault="00EC413C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DC3157">
        <w:rPr>
          <w:rFonts w:ascii="Tahoma" w:eastAsia="Calibri" w:hAnsi="Tahoma" w:cs="Tahoma"/>
          <w:b/>
          <w:sz w:val="22"/>
          <w:szCs w:val="22"/>
        </w:rPr>
        <w:t>TAJNICA DIREKTORJA V-I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DC3157">
        <w:rPr>
          <w:rFonts w:ascii="Tahoma" w:eastAsia="Calibri" w:hAnsi="Tahoma" w:cs="Tahoma"/>
          <w:b/>
          <w:sz w:val="22"/>
          <w:szCs w:val="22"/>
        </w:rPr>
        <w:t>542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DC3157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neposredno v Direkciji Republike Slovenije za infrastrukturo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DC3157">
        <w:rPr>
          <w:rFonts w:ascii="Tahoma" w:hAnsi="Tahoma" w:cs="Tahoma"/>
          <w:b/>
          <w:iCs/>
          <w:szCs w:val="20"/>
        </w:rPr>
        <w:t>TAJNICA DIREKTORJA V-I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DC3157">
        <w:rPr>
          <w:rFonts w:ascii="Tahoma" w:hAnsi="Tahoma" w:cs="Tahoma"/>
          <w:b/>
          <w:iCs/>
          <w:szCs w:val="20"/>
        </w:rPr>
        <w:t>542</w:t>
      </w:r>
      <w:r>
        <w:rPr>
          <w:rFonts w:ascii="Tahoma" w:hAnsi="Tahoma" w:cs="Tahoma"/>
          <w:b/>
          <w:iCs/>
          <w:szCs w:val="20"/>
        </w:rPr>
        <w:t xml:space="preserve">) </w:t>
      </w:r>
      <w:r w:rsidR="00DC3157">
        <w:rPr>
          <w:rFonts w:ascii="Tahoma" w:hAnsi="Tahoma" w:cs="Tahoma"/>
          <w:b/>
          <w:iCs/>
          <w:szCs w:val="20"/>
        </w:rPr>
        <w:t>neposredno v Direkciji Republike Slovenije za infrastrukturo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 za infrastrukturo, Direkcija RZ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>
        <w:rPr>
          <w:rFonts w:ascii="Tahoma" w:hAnsi="Tahoma" w:cs="Tahoma"/>
          <w:b/>
          <w:iCs/>
          <w:szCs w:val="20"/>
        </w:rPr>
        <w:t>št. 1008-</w:t>
      </w:r>
      <w:r w:rsidR="00ED7F64">
        <w:rPr>
          <w:rFonts w:ascii="Tahoma" w:hAnsi="Tahoma" w:cs="Tahoma"/>
          <w:b/>
          <w:iCs/>
          <w:szCs w:val="20"/>
        </w:rPr>
        <w:t>20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D7F64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D7F64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D7F64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89BAA8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4798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5455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2022-12-13T08:22:00Z</cp:lastPrinted>
  <dcterms:created xsi:type="dcterms:W3CDTF">2024-07-08T12:25:00Z</dcterms:created>
  <dcterms:modified xsi:type="dcterms:W3CDTF">2024-07-08T12:44:00Z</dcterms:modified>
</cp:coreProperties>
</file>