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74" w:rsidRPr="000B380E" w:rsidRDefault="00617A74" w:rsidP="00C216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17A74" w:rsidRPr="000B380E" w:rsidRDefault="00617A74" w:rsidP="00C216EB">
      <w:pPr>
        <w:spacing w:after="0" w:line="240" w:lineRule="auto"/>
        <w:rPr>
          <w:rFonts w:ascii="Arial" w:hAnsi="Arial" w:cs="Arial"/>
          <w:sz w:val="20"/>
          <w:szCs w:val="20"/>
        </w:rPr>
        <w:sectPr w:rsidR="00617A74" w:rsidRPr="000B380E" w:rsidSect="00F75B91">
          <w:footerReference w:type="default" r:id="rId7"/>
          <w:headerReference w:type="first" r:id="rId8"/>
          <w:pgSz w:w="11906" w:h="16838"/>
          <w:pgMar w:top="142" w:right="1417" w:bottom="709" w:left="1701" w:header="993" w:footer="708" w:gutter="0"/>
          <w:cols w:space="708"/>
          <w:titlePg/>
          <w:docGrid w:linePitch="360"/>
        </w:sectPr>
      </w:pPr>
    </w:p>
    <w:p w:rsidR="004C09B0" w:rsidRPr="000B380E" w:rsidRDefault="00C216EB" w:rsidP="00C216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sz w:val="26"/>
          <w:szCs w:val="26"/>
        </w:rPr>
      </w:pPr>
      <w:r w:rsidRPr="000B380E">
        <w:rPr>
          <w:rFonts w:ascii="Arial" w:hAnsi="Arial" w:cs="Arial"/>
          <w:b/>
          <w:smallCaps/>
          <w:sz w:val="24"/>
          <w:szCs w:val="26"/>
        </w:rPr>
        <w:lastRenderedPageBreak/>
        <w:t xml:space="preserve">VLOGA ZA ODOBRITEV IZJEMNEGA DOSTOPA DO ARHIVSKEGA GRADIVA, KI VSEBUJE OSEBNE PODATKE IZ DRUGEGA ODSTAVKA 65. ČLENA ZVDAGA </w:t>
      </w:r>
    </w:p>
    <w:p w:rsidR="004C09B0" w:rsidRPr="000B380E" w:rsidRDefault="004C09B0" w:rsidP="00C216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  <w:r w:rsidRPr="000B380E">
        <w:rPr>
          <w:rFonts w:ascii="Arial" w:hAnsi="Arial" w:cs="Arial"/>
          <w:color w:val="000000"/>
          <w:sz w:val="20"/>
        </w:rPr>
        <w:t xml:space="preserve">(Uradni list RS, št. 30/06, 24/14 - </w:t>
      </w:r>
      <w:proofErr w:type="spellStart"/>
      <w:r w:rsidRPr="000B380E">
        <w:rPr>
          <w:rFonts w:ascii="Arial" w:hAnsi="Arial" w:cs="Arial"/>
          <w:color w:val="000000"/>
          <w:sz w:val="20"/>
        </w:rPr>
        <w:t>Odl</w:t>
      </w:r>
      <w:proofErr w:type="spellEnd"/>
      <w:r w:rsidRPr="000B380E">
        <w:rPr>
          <w:rFonts w:ascii="Arial" w:hAnsi="Arial" w:cs="Arial"/>
          <w:color w:val="000000"/>
          <w:sz w:val="20"/>
        </w:rPr>
        <w:t>. US in 51/14)</w:t>
      </w:r>
    </w:p>
    <w:p w:rsidR="00F4271A" w:rsidRPr="000B380E" w:rsidRDefault="00F4271A" w:rsidP="00C216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7C28FD" w:rsidRPr="00444C4B" w:rsidRDefault="00444C4B" w:rsidP="00444C4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sz w:val="16"/>
          <w:szCs w:val="20"/>
          <w:lang w:eastAsia="sl-SI"/>
        </w:rPr>
      </w:pPr>
      <w:r w:rsidRPr="00444C4B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Postopek odločanja o izjemnem dostopu do gradiva z zakonsko varovanimi osebnimi podatki je določen z drugim odstavkom 66. </w:t>
      </w:r>
      <w:r>
        <w:rPr>
          <w:rFonts w:ascii="Arial" w:eastAsia="PMingLiU" w:hAnsi="Arial" w:cs="Arial"/>
          <w:color w:val="000000"/>
          <w:sz w:val="16"/>
          <w:szCs w:val="20"/>
          <w:lang w:eastAsia="sl-SI"/>
        </w:rPr>
        <w:t>č</w:t>
      </w:r>
      <w:r w:rsidRPr="00444C4B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lena </w:t>
      </w:r>
      <w:r>
        <w:rPr>
          <w:rFonts w:ascii="Arial" w:eastAsia="PMingLiU" w:hAnsi="Arial" w:cs="Arial"/>
          <w:color w:val="000000"/>
          <w:sz w:val="16"/>
          <w:szCs w:val="20"/>
          <w:lang w:eastAsia="sl-SI"/>
        </w:rPr>
        <w:t>ZVDAGA</w:t>
      </w:r>
      <w:bookmarkStart w:id="0" w:name="_GoBack"/>
      <w:bookmarkEnd w:id="0"/>
    </w:p>
    <w:p w:rsidR="00C216EB" w:rsidRPr="000B380E" w:rsidRDefault="00C216EB" w:rsidP="00C2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i/>
          <w:color w:val="000000"/>
          <w:sz w:val="16"/>
          <w:szCs w:val="20"/>
          <w:lang w:eastAsia="sl-SI"/>
        </w:rPr>
      </w:pPr>
    </w:p>
    <w:p w:rsidR="00557237" w:rsidRPr="00C00506" w:rsidRDefault="007C28FD" w:rsidP="00C2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sz w:val="16"/>
          <w:szCs w:val="20"/>
          <w:lang w:eastAsia="sl-SI"/>
        </w:rPr>
      </w:pPr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Vloga se vloži pri Arhivu Republike Slovenije, Zvezdarska 1, 1000 Ljubljana, fizično ali po pošti (mora biti podpisana), elektronska vloga (</w:t>
      </w:r>
      <w:hyperlink r:id="rId9" w:history="1">
        <w:r w:rsidRPr="00C00506">
          <w:rPr>
            <w:rStyle w:val="Hiperpovezava"/>
            <w:rFonts w:ascii="Arial" w:eastAsia="PMingLiU" w:hAnsi="Arial" w:cs="Arial"/>
            <w:sz w:val="16"/>
            <w:szCs w:val="20"/>
            <w:lang w:eastAsia="sl-SI"/>
          </w:rPr>
          <w:t>ars@gov.si</w:t>
        </w:r>
      </w:hyperlink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) mora imeti elektronski podpis s kvalificiranim potrdilom</w:t>
      </w:r>
      <w:r w:rsidR="00557237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 (63. člen Zakona o splošnem upravnem postopku </w:t>
      </w:r>
      <w:r w:rsidR="005A55B9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(ZUP; </w:t>
      </w:r>
      <w:r w:rsidR="00557237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Uradni list RS, št. 24/06 - uradno prečiščeno besedilo, 105/06 - ZUS-1, 126/07, 65/08, 8/10 in 82/13)</w:t>
      </w:r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.</w:t>
      </w:r>
      <w:r w:rsidR="00557237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 Skladno z 62. členom </w:t>
      </w:r>
      <w:r w:rsidR="005A55B9">
        <w:rPr>
          <w:rFonts w:ascii="Arial" w:eastAsia="PMingLiU" w:hAnsi="Arial" w:cs="Arial"/>
          <w:color w:val="000000"/>
          <w:sz w:val="16"/>
          <w:szCs w:val="20"/>
          <w:lang w:eastAsia="sl-SI"/>
        </w:rPr>
        <w:t>ZUP</w:t>
      </w:r>
      <w:r w:rsidR="00557237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 mora biti napisana v </w:t>
      </w:r>
      <w:r w:rsidR="00557237" w:rsidRPr="00C00506">
        <w:rPr>
          <w:rFonts w:ascii="Arial" w:eastAsia="PMingLiU" w:hAnsi="Arial" w:cs="Arial"/>
          <w:b/>
          <w:color w:val="000000"/>
          <w:sz w:val="16"/>
          <w:szCs w:val="20"/>
          <w:lang w:eastAsia="sl-SI"/>
        </w:rPr>
        <w:t>slovenskem jeziku</w:t>
      </w:r>
      <w:r w:rsidR="00557237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.</w:t>
      </w:r>
    </w:p>
    <w:p w:rsidR="00557237" w:rsidRPr="00C00506" w:rsidRDefault="00557237" w:rsidP="00C2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sz w:val="16"/>
          <w:szCs w:val="20"/>
          <w:lang w:eastAsia="sl-SI"/>
        </w:rPr>
      </w:pPr>
    </w:p>
    <w:p w:rsidR="007C28FD" w:rsidRPr="00C00506" w:rsidRDefault="007C28FD" w:rsidP="00C2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color w:val="000000"/>
          <w:sz w:val="16"/>
          <w:szCs w:val="20"/>
          <w:lang w:eastAsia="sl-SI"/>
        </w:rPr>
      </w:pPr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V postopku je potrebno v skladu z določili </w:t>
      </w:r>
      <w:r w:rsidR="00047D61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Zakon</w:t>
      </w:r>
      <w:r w:rsidR="00C00506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a o upravnih taksah (ZUT; </w:t>
      </w:r>
      <w:r w:rsidR="00047D61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Ur. l. RS, št. 106/2010 - UPB, 14/2015 - ZUUJFO, 84/2015 - ZZelP-J in 32/2016)</w:t>
      </w:r>
      <w:r w:rsidR="00047D61" w:rsidRPr="00C00506">
        <w:rPr>
          <w:rFonts w:ascii="Arial" w:hAnsi="Arial" w:cs="Arial"/>
          <w:color w:val="000000"/>
          <w:sz w:val="18"/>
          <w:szCs w:val="18"/>
        </w:rPr>
        <w:t xml:space="preserve"> </w:t>
      </w:r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za vlogo in odločbo v navedeni upravni zadevi </w:t>
      </w:r>
      <w:r w:rsidRPr="00C00506">
        <w:rPr>
          <w:rFonts w:ascii="Arial" w:eastAsia="PMingLiU" w:hAnsi="Arial" w:cs="Arial"/>
          <w:b/>
          <w:color w:val="000000"/>
          <w:sz w:val="16"/>
          <w:szCs w:val="20"/>
          <w:lang w:eastAsia="sl-SI"/>
        </w:rPr>
        <w:t>plačati upravno takso</w:t>
      </w:r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 v skupni višini 22,6</w:t>
      </w:r>
      <w:r w:rsidR="00047D61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0</w:t>
      </w:r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 evra: za vlogo (po tarifni številki 1) 4,5</w:t>
      </w:r>
      <w:r w:rsidR="00047D61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0</w:t>
      </w:r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 evra in za odločbo 18,1</w:t>
      </w:r>
      <w:r w:rsidR="00047D61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0</w:t>
      </w:r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 evra (po tarifni številki 3). Taksa se plača na račun 01100-1000315637, model 11, sklic 33413-7111002. Vložniki naj ob tem upoštevajo tudi taksne oprostitve iz </w:t>
      </w:r>
      <w:smartTag w:uri="urn:schemas-microsoft-com:office:smarttags" w:element="metricconverter">
        <w:smartTagPr>
          <w:attr w:name="ProductID" w:val="23. in"/>
        </w:smartTagPr>
        <w:r w:rsidRPr="00C00506">
          <w:rPr>
            <w:rFonts w:ascii="Arial" w:eastAsia="PMingLiU" w:hAnsi="Arial" w:cs="Arial"/>
            <w:color w:val="000000"/>
            <w:sz w:val="16"/>
            <w:szCs w:val="20"/>
            <w:lang w:eastAsia="sl-SI"/>
          </w:rPr>
          <w:t>23. in</w:t>
        </w:r>
      </w:smartTag>
      <w:r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 24. člena ZUT (takse med drugim ne plačajo študentje – za dokumente in dejanja v zvezi s šolanjem</w:t>
      </w:r>
      <w:r w:rsidR="00B0036B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; v tem primeru je potrebno priložiti potrdilo o šolanju oz. izjavo mentorja)</w:t>
      </w:r>
      <w:r w:rsidR="00251476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>.</w:t>
      </w:r>
      <w:r w:rsidR="00B0036B" w:rsidRPr="00C00506">
        <w:rPr>
          <w:rFonts w:ascii="Arial" w:eastAsia="PMingLiU" w:hAnsi="Arial" w:cs="Arial"/>
          <w:color w:val="000000"/>
          <w:sz w:val="16"/>
          <w:szCs w:val="20"/>
          <w:lang w:eastAsia="sl-SI"/>
        </w:rPr>
        <w:t xml:space="preserve"> </w:t>
      </w:r>
    </w:p>
    <w:p w:rsidR="004C74A7" w:rsidRPr="000B380E" w:rsidRDefault="004C74A7" w:rsidP="00C216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i/>
          <w:color w:val="000000"/>
          <w:sz w:val="16"/>
          <w:szCs w:val="20"/>
          <w:lang w:eastAsia="sl-SI"/>
        </w:rPr>
      </w:pPr>
    </w:p>
    <w:tbl>
      <w:tblPr>
        <w:tblStyle w:val="Tabelaelegantna"/>
        <w:tblW w:w="8859" w:type="dxa"/>
        <w:tblLayout w:type="fixed"/>
        <w:tblLook w:val="01E0" w:firstRow="1" w:lastRow="1" w:firstColumn="1" w:lastColumn="1" w:noHBand="0" w:noVBand="0"/>
        <w:tblCaption w:val="Vloga za izjemni dostop"/>
        <w:tblDescription w:val="Vsebina vloge"/>
      </w:tblPr>
      <w:tblGrid>
        <w:gridCol w:w="3318"/>
        <w:gridCol w:w="5528"/>
        <w:gridCol w:w="13"/>
      </w:tblGrid>
      <w:tr w:rsidR="00617A74" w:rsidRPr="000B380E" w:rsidTr="00444C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8859" w:type="dxa"/>
            <w:gridSpan w:val="3"/>
          </w:tcPr>
          <w:p w:rsidR="00617A74" w:rsidRPr="000B380E" w:rsidRDefault="004C74A7" w:rsidP="00C216EB">
            <w:pPr>
              <w:tabs>
                <w:tab w:val="left" w:pos="1151"/>
              </w:tabs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380E">
              <w:rPr>
                <w:rFonts w:ascii="Arial" w:eastAsia="PMingLiU" w:hAnsi="Arial" w:cs="Arial"/>
                <w:i/>
                <w:color w:val="000000"/>
                <w:sz w:val="16"/>
                <w:szCs w:val="20"/>
                <w:lang w:eastAsia="sl-SI"/>
              </w:rPr>
              <w:t xml:space="preserve"> </w:t>
            </w:r>
            <w:r w:rsidR="00617A74" w:rsidRPr="000B380E">
              <w:rPr>
                <w:rFonts w:ascii="Arial" w:hAnsi="Arial" w:cs="Arial"/>
                <w:b/>
                <w:sz w:val="16"/>
                <w:szCs w:val="16"/>
              </w:rPr>
              <w:t>IZPOLNITI Z VELIKIMI TISKANIMI ČRKAMI!</w:t>
            </w:r>
          </w:p>
        </w:tc>
      </w:tr>
      <w:tr w:rsidR="00617A74" w:rsidRPr="000B380E" w:rsidTr="00444C4B">
        <w:trPr>
          <w:gridAfter w:val="1"/>
          <w:wAfter w:w="13" w:type="dxa"/>
        </w:trPr>
        <w:tc>
          <w:tcPr>
            <w:tcW w:w="3318" w:type="dxa"/>
          </w:tcPr>
          <w:p w:rsidR="002331E5" w:rsidRPr="000B380E" w:rsidRDefault="00617A74" w:rsidP="001A3FB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380E">
              <w:rPr>
                <w:rFonts w:ascii="Arial" w:hAnsi="Arial" w:cs="Arial"/>
                <w:b/>
                <w:sz w:val="18"/>
                <w:szCs w:val="18"/>
              </w:rPr>
              <w:t>Naslov raziskave:</w:t>
            </w:r>
          </w:p>
        </w:tc>
        <w:tc>
          <w:tcPr>
            <w:tcW w:w="5528" w:type="dxa"/>
          </w:tcPr>
          <w:p w:rsidR="00617A74" w:rsidRPr="000B380E" w:rsidRDefault="00617A74" w:rsidP="00C216EB">
            <w:pPr>
              <w:spacing w:after="0" w:line="240" w:lineRule="auto"/>
              <w:ind w:right="-108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17A74" w:rsidRPr="000B380E" w:rsidTr="00444C4B">
        <w:trPr>
          <w:gridAfter w:val="1"/>
          <w:wAfter w:w="13" w:type="dxa"/>
          <w:trHeight w:val="345"/>
        </w:trPr>
        <w:tc>
          <w:tcPr>
            <w:tcW w:w="3318" w:type="dxa"/>
          </w:tcPr>
          <w:p w:rsidR="00617A74" w:rsidRPr="000B380E" w:rsidRDefault="00617A74" w:rsidP="00C216EB">
            <w:pPr>
              <w:pStyle w:val="Naslov3"/>
              <w:spacing w:after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0B380E">
              <w:rPr>
                <w:rFonts w:ascii="Arial" w:hAnsi="Arial" w:cs="Arial"/>
                <w:sz w:val="18"/>
                <w:szCs w:val="18"/>
              </w:rPr>
              <w:t>Podatki o nosilcu raziskave:</w:t>
            </w:r>
          </w:p>
          <w:p w:rsidR="00540BFC" w:rsidRPr="000B380E" w:rsidRDefault="00617A74" w:rsidP="00C216EB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8"/>
              </w:rPr>
            </w:pPr>
            <w:r w:rsidRPr="000B380E">
              <w:rPr>
                <w:rFonts w:ascii="Arial" w:hAnsi="Arial" w:cs="Arial"/>
                <w:sz w:val="16"/>
                <w:szCs w:val="18"/>
              </w:rPr>
              <w:t xml:space="preserve">fizična oseba </w:t>
            </w:r>
            <w:r w:rsidR="00540BFC" w:rsidRPr="000B380E">
              <w:rPr>
                <w:rFonts w:ascii="Arial" w:hAnsi="Arial" w:cs="Arial"/>
                <w:i/>
                <w:sz w:val="12"/>
                <w:szCs w:val="18"/>
              </w:rPr>
              <w:t xml:space="preserve">(raziskovalec, novinar) </w:t>
            </w:r>
            <w:r w:rsidR="00540BFC" w:rsidRPr="000B380E">
              <w:rPr>
                <w:rFonts w:ascii="Arial" w:hAnsi="Arial" w:cs="Arial"/>
                <w:sz w:val="16"/>
                <w:szCs w:val="18"/>
              </w:rPr>
              <w:t>ali</w:t>
            </w:r>
          </w:p>
          <w:p w:rsidR="00617A74" w:rsidRPr="000B380E" w:rsidRDefault="00617A74" w:rsidP="00C216EB">
            <w:pPr>
              <w:spacing w:after="0" w:line="240" w:lineRule="auto"/>
              <w:ind w:right="-108"/>
              <w:rPr>
                <w:rFonts w:ascii="Arial" w:hAnsi="Arial" w:cs="Arial"/>
                <w:i/>
                <w:sz w:val="12"/>
                <w:szCs w:val="18"/>
              </w:rPr>
            </w:pPr>
            <w:r w:rsidRPr="000B380E">
              <w:rPr>
                <w:rFonts w:ascii="Arial" w:hAnsi="Arial" w:cs="Arial"/>
                <w:sz w:val="16"/>
                <w:szCs w:val="18"/>
              </w:rPr>
              <w:t>pravna oseba</w:t>
            </w:r>
            <w:r w:rsidR="00540BFC" w:rsidRPr="000B380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540BFC" w:rsidRPr="000B380E">
              <w:rPr>
                <w:rFonts w:ascii="Arial" w:hAnsi="Arial" w:cs="Arial"/>
                <w:i/>
                <w:sz w:val="12"/>
                <w:szCs w:val="18"/>
              </w:rPr>
              <w:t>(znanstveno-raziskovalna organizacija, časopisno-založniško podjetje)</w:t>
            </w:r>
          </w:p>
          <w:p w:rsidR="00CF0ED1" w:rsidRPr="000B380E" w:rsidRDefault="00CF0ED1" w:rsidP="00C216EB">
            <w:pPr>
              <w:spacing w:after="0" w:line="240" w:lineRule="auto"/>
              <w:ind w:right="-108"/>
              <w:rPr>
                <w:rFonts w:ascii="Arial" w:hAnsi="Arial" w:cs="Arial"/>
                <w:sz w:val="16"/>
                <w:szCs w:val="18"/>
              </w:rPr>
            </w:pPr>
          </w:p>
          <w:p w:rsidR="00CF0ED1" w:rsidRPr="000B380E" w:rsidRDefault="00540BFC" w:rsidP="00254408">
            <w:pPr>
              <w:spacing w:after="0" w:line="240" w:lineRule="auto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0B380E">
              <w:rPr>
                <w:rFonts w:ascii="Arial" w:hAnsi="Arial" w:cs="Arial"/>
                <w:sz w:val="16"/>
                <w:szCs w:val="18"/>
              </w:rPr>
              <w:t>N</w:t>
            </w:r>
            <w:r w:rsidR="002331E5" w:rsidRPr="000B380E">
              <w:rPr>
                <w:rFonts w:ascii="Arial" w:hAnsi="Arial" w:cs="Arial"/>
                <w:sz w:val="16"/>
                <w:szCs w:val="18"/>
              </w:rPr>
              <w:t>a</w:t>
            </w:r>
            <w:r w:rsidR="00617A74" w:rsidRPr="000B380E">
              <w:rPr>
                <w:rFonts w:ascii="Arial" w:hAnsi="Arial" w:cs="Arial"/>
                <w:sz w:val="16"/>
                <w:szCs w:val="18"/>
              </w:rPr>
              <w:t>slov za vročanje</w:t>
            </w:r>
            <w:r w:rsidR="00254408">
              <w:rPr>
                <w:rFonts w:ascii="Arial" w:hAnsi="Arial" w:cs="Arial"/>
                <w:sz w:val="16"/>
                <w:szCs w:val="18"/>
              </w:rPr>
              <w:t>:</w:t>
            </w:r>
          </w:p>
        </w:tc>
        <w:tc>
          <w:tcPr>
            <w:tcW w:w="5528" w:type="dxa"/>
          </w:tcPr>
          <w:p w:rsidR="00617A74" w:rsidRPr="000B380E" w:rsidRDefault="00617A74" w:rsidP="001A3FB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A74" w:rsidRPr="000B380E" w:rsidTr="00444C4B">
        <w:trPr>
          <w:gridAfter w:val="1"/>
          <w:wAfter w:w="13" w:type="dxa"/>
          <w:trHeight w:val="345"/>
        </w:trPr>
        <w:tc>
          <w:tcPr>
            <w:tcW w:w="3318" w:type="dxa"/>
          </w:tcPr>
          <w:p w:rsidR="00617A74" w:rsidRPr="000B380E" w:rsidRDefault="00617A74" w:rsidP="00C216EB">
            <w:pPr>
              <w:pStyle w:val="Naslov3"/>
              <w:spacing w:after="0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0B380E">
              <w:rPr>
                <w:rFonts w:ascii="Arial" w:hAnsi="Arial" w:cs="Arial"/>
                <w:sz w:val="18"/>
                <w:szCs w:val="18"/>
              </w:rPr>
              <w:t>Podatki o neposrednem izvajalcu raziskave</w:t>
            </w:r>
            <w:r w:rsidR="00540BFC" w:rsidRPr="000B380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17A74" w:rsidRPr="000B380E" w:rsidRDefault="00CC6F0E" w:rsidP="00361F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2"/>
                <w:szCs w:val="18"/>
              </w:rPr>
              <w:t xml:space="preserve">* </w:t>
            </w:r>
            <w:r w:rsidR="00361F18">
              <w:rPr>
                <w:rFonts w:ascii="Arial" w:hAnsi="Arial" w:cs="Arial"/>
                <w:i/>
                <w:sz w:val="12"/>
                <w:szCs w:val="18"/>
              </w:rPr>
              <w:t>o</w:t>
            </w:r>
            <w:r w:rsidR="00540BFC" w:rsidRPr="00EB48A5">
              <w:rPr>
                <w:rFonts w:ascii="Arial" w:hAnsi="Arial" w:cs="Arial"/>
                <w:i/>
                <w:sz w:val="12"/>
                <w:szCs w:val="18"/>
              </w:rPr>
              <w:t xml:space="preserve">sebno ime, </w:t>
            </w:r>
            <w:r w:rsidR="00617A74" w:rsidRPr="00EB48A5">
              <w:rPr>
                <w:rFonts w:ascii="Arial" w:hAnsi="Arial" w:cs="Arial"/>
                <w:i/>
                <w:sz w:val="12"/>
                <w:szCs w:val="18"/>
              </w:rPr>
              <w:t>naziv, prebivališče, razmerje do nosilca raziskave (</w:t>
            </w:r>
            <w:r w:rsidR="00540BFC" w:rsidRPr="00EB48A5">
              <w:rPr>
                <w:rFonts w:ascii="Arial" w:hAnsi="Arial" w:cs="Arial"/>
                <w:i/>
                <w:sz w:val="12"/>
                <w:szCs w:val="18"/>
              </w:rPr>
              <w:t>zlasti v prime</w:t>
            </w:r>
            <w:r w:rsidR="00617A74" w:rsidRPr="00EB48A5">
              <w:rPr>
                <w:rFonts w:ascii="Arial" w:hAnsi="Arial" w:cs="Arial"/>
                <w:i/>
                <w:sz w:val="12"/>
                <w:szCs w:val="18"/>
              </w:rPr>
              <w:t>ru, ko podaja vlogo pravna oseba)</w:t>
            </w:r>
            <w:r w:rsidR="00540BFC" w:rsidRPr="00EB48A5">
              <w:rPr>
                <w:rFonts w:ascii="Arial" w:hAnsi="Arial" w:cs="Arial"/>
                <w:i/>
                <w:sz w:val="12"/>
                <w:szCs w:val="18"/>
              </w:rPr>
              <w:t>, morebitni mentor</w:t>
            </w:r>
          </w:p>
        </w:tc>
        <w:tc>
          <w:tcPr>
            <w:tcW w:w="5528" w:type="dxa"/>
          </w:tcPr>
          <w:p w:rsidR="00617A74" w:rsidRPr="000B380E" w:rsidRDefault="00617A74" w:rsidP="00C21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A74" w:rsidRPr="000B380E" w:rsidTr="00444C4B">
        <w:trPr>
          <w:gridAfter w:val="1"/>
          <w:wAfter w:w="13" w:type="dxa"/>
        </w:trPr>
        <w:tc>
          <w:tcPr>
            <w:tcW w:w="3318" w:type="dxa"/>
          </w:tcPr>
          <w:p w:rsidR="00254408" w:rsidRDefault="00617A74" w:rsidP="00C216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380E">
              <w:rPr>
                <w:rFonts w:ascii="Arial" w:hAnsi="Arial" w:cs="Arial"/>
                <w:b/>
                <w:sz w:val="18"/>
                <w:szCs w:val="18"/>
              </w:rPr>
              <w:t>Raziskovalno področje:</w:t>
            </w:r>
          </w:p>
          <w:p w:rsidR="00C216EB" w:rsidRPr="000B380E" w:rsidRDefault="00617A74" w:rsidP="001A3FB8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0B380E">
              <w:rPr>
                <w:rFonts w:ascii="Arial" w:hAnsi="Arial" w:cs="Arial"/>
                <w:sz w:val="12"/>
                <w:szCs w:val="12"/>
              </w:rPr>
              <w:t xml:space="preserve">* </w:t>
            </w:r>
            <w:r w:rsidR="00540BFC" w:rsidRPr="000B380E">
              <w:rPr>
                <w:rFonts w:ascii="Arial" w:hAnsi="Arial" w:cs="Arial"/>
                <w:i/>
                <w:sz w:val="12"/>
                <w:szCs w:val="12"/>
              </w:rPr>
              <w:t>opisno</w:t>
            </w:r>
          </w:p>
        </w:tc>
        <w:tc>
          <w:tcPr>
            <w:tcW w:w="5528" w:type="dxa"/>
          </w:tcPr>
          <w:p w:rsidR="00617A74" w:rsidRPr="000B380E" w:rsidRDefault="00617A74" w:rsidP="00254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A74" w:rsidRPr="000B380E" w:rsidTr="00444C4B">
        <w:trPr>
          <w:gridAfter w:val="1"/>
          <w:wAfter w:w="13" w:type="dxa"/>
        </w:trPr>
        <w:tc>
          <w:tcPr>
            <w:tcW w:w="3318" w:type="dxa"/>
          </w:tcPr>
          <w:p w:rsidR="002331E5" w:rsidRPr="000B380E" w:rsidRDefault="002331E5" w:rsidP="00C216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380E">
              <w:rPr>
                <w:rFonts w:ascii="Arial" w:hAnsi="Arial" w:cs="Arial"/>
                <w:b/>
                <w:sz w:val="18"/>
                <w:szCs w:val="18"/>
              </w:rPr>
              <w:t>Gradivo z zakonsko varovanimi osebnimi podatki, za katero želi vložnik doseči izjemni dostop</w:t>
            </w:r>
          </w:p>
          <w:p w:rsidR="002331E5" w:rsidRPr="000B380E" w:rsidRDefault="002331E5" w:rsidP="00C216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0ED1" w:rsidRPr="000B380E" w:rsidRDefault="002331E5" w:rsidP="00C216EB">
            <w:pPr>
              <w:spacing w:after="0" w:line="240" w:lineRule="auto"/>
              <w:rPr>
                <w:rFonts w:ascii="Arial" w:hAnsi="Arial" w:cs="Arial"/>
                <w:i/>
                <w:sz w:val="12"/>
                <w:szCs w:val="18"/>
              </w:rPr>
            </w:pPr>
            <w:r w:rsidRPr="000B380E">
              <w:rPr>
                <w:rFonts w:ascii="Arial" w:hAnsi="Arial" w:cs="Arial"/>
                <w:i/>
                <w:sz w:val="12"/>
                <w:szCs w:val="18"/>
              </w:rPr>
              <w:t>* vloga naj se nanaša le na gradivo</w:t>
            </w:r>
            <w:r w:rsidR="00CD5429" w:rsidRPr="000B380E">
              <w:rPr>
                <w:rFonts w:ascii="Arial" w:hAnsi="Arial" w:cs="Arial"/>
                <w:i/>
                <w:sz w:val="12"/>
                <w:szCs w:val="18"/>
              </w:rPr>
              <w:t>, ki vsebuje</w:t>
            </w:r>
            <w:r w:rsidRPr="000B380E">
              <w:rPr>
                <w:rFonts w:ascii="Arial" w:hAnsi="Arial" w:cs="Arial"/>
                <w:i/>
                <w:sz w:val="12"/>
                <w:szCs w:val="18"/>
              </w:rPr>
              <w:t xml:space="preserve"> osebne podatke iz drugega odstavka 65. člena ZVDAGA</w:t>
            </w:r>
            <w:r w:rsidR="00CF0ED1" w:rsidRPr="000B380E">
              <w:rPr>
                <w:rFonts w:ascii="Arial" w:hAnsi="Arial" w:cs="Arial"/>
                <w:i/>
                <w:sz w:val="12"/>
                <w:szCs w:val="18"/>
              </w:rPr>
              <w:t>. Podatke o tem, ali gradivo takšne podatke vsebuje, vložnik pridobi pri pristojnem arhivu</w:t>
            </w:r>
          </w:p>
          <w:p w:rsidR="00CF0ED1" w:rsidRPr="000B380E" w:rsidRDefault="00CF0ED1" w:rsidP="00C216EB">
            <w:pPr>
              <w:spacing w:after="0" w:line="240" w:lineRule="auto"/>
              <w:rPr>
                <w:rFonts w:ascii="Arial" w:hAnsi="Arial" w:cs="Arial"/>
                <w:i/>
                <w:sz w:val="12"/>
                <w:szCs w:val="18"/>
              </w:rPr>
            </w:pPr>
          </w:p>
          <w:p w:rsidR="007C28FD" w:rsidRPr="000B380E" w:rsidRDefault="00CD5429" w:rsidP="00254408">
            <w:pPr>
              <w:spacing w:after="0" w:line="240" w:lineRule="auto"/>
              <w:rPr>
                <w:rFonts w:ascii="Arial" w:hAnsi="Arial" w:cs="Arial"/>
                <w:i/>
                <w:sz w:val="12"/>
                <w:szCs w:val="18"/>
              </w:rPr>
            </w:pPr>
            <w:r w:rsidRPr="000B380E">
              <w:rPr>
                <w:rFonts w:ascii="Arial" w:hAnsi="Arial" w:cs="Arial"/>
                <w:i/>
                <w:sz w:val="12"/>
                <w:szCs w:val="18"/>
              </w:rPr>
              <w:t xml:space="preserve">* </w:t>
            </w:r>
            <w:r w:rsidR="00CF0ED1" w:rsidRPr="000B380E">
              <w:rPr>
                <w:rFonts w:ascii="Arial" w:hAnsi="Arial" w:cs="Arial"/>
                <w:i/>
                <w:sz w:val="12"/>
                <w:szCs w:val="18"/>
              </w:rPr>
              <w:t>podatki o fondih in zbirkah, na katere se nanaša vloga, naj obsegajo  točno  navedbo signature in naslova posameznih fondov oziroma zbirk (podatki</w:t>
            </w:r>
            <w:r w:rsidRPr="000B380E">
              <w:rPr>
                <w:rFonts w:ascii="Arial" w:hAnsi="Arial" w:cs="Arial"/>
                <w:i/>
                <w:sz w:val="12"/>
                <w:szCs w:val="18"/>
              </w:rPr>
              <w:t xml:space="preserve"> so dostopni v podatkovnih zbirkah slovenskih javnih arhivov (</w:t>
            </w:r>
            <w:hyperlink r:id="rId10" w:history="1">
              <w:r w:rsidR="00254408" w:rsidRPr="00254408">
                <w:rPr>
                  <w:rStyle w:val="Hiperpovezava"/>
                  <w:rFonts w:ascii="Arial" w:hAnsi="Arial" w:cs="Arial"/>
                  <w:i/>
                  <w:sz w:val="12"/>
                  <w:szCs w:val="18"/>
                </w:rPr>
                <w:t>Virtualna arhivska čitalnica</w:t>
              </w:r>
            </w:hyperlink>
            <w:r w:rsidRPr="000B380E">
              <w:rPr>
                <w:rFonts w:ascii="Arial" w:hAnsi="Arial" w:cs="Arial"/>
                <w:i/>
                <w:sz w:val="12"/>
                <w:szCs w:val="18"/>
              </w:rPr>
              <w:t>),</w:t>
            </w:r>
            <w:r w:rsidR="00254408">
              <w:rPr>
                <w:rFonts w:ascii="Arial" w:hAnsi="Arial" w:cs="Arial"/>
                <w:i/>
                <w:sz w:val="12"/>
                <w:szCs w:val="18"/>
              </w:rPr>
              <w:t xml:space="preserve"> </w:t>
            </w:r>
            <w:r w:rsidRPr="000B380E">
              <w:rPr>
                <w:rFonts w:ascii="Arial" w:hAnsi="Arial" w:cs="Arial"/>
                <w:i/>
                <w:sz w:val="12"/>
                <w:szCs w:val="18"/>
              </w:rPr>
              <w:t xml:space="preserve">objavljenih vodnikih po arhivskem gradivu posameznih javnih arhivov in samih arhivih </w:t>
            </w:r>
          </w:p>
        </w:tc>
        <w:tc>
          <w:tcPr>
            <w:tcW w:w="5528" w:type="dxa"/>
          </w:tcPr>
          <w:p w:rsidR="007C28FD" w:rsidRPr="000B380E" w:rsidRDefault="007C28FD" w:rsidP="00254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A74" w:rsidRPr="000B380E" w:rsidTr="00444C4B">
        <w:trPr>
          <w:gridAfter w:val="1"/>
          <w:wAfter w:w="13" w:type="dxa"/>
        </w:trPr>
        <w:tc>
          <w:tcPr>
            <w:tcW w:w="3318" w:type="dxa"/>
          </w:tcPr>
          <w:p w:rsidR="00254408" w:rsidRDefault="00617A74" w:rsidP="0025440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380E">
              <w:rPr>
                <w:rFonts w:ascii="Arial" w:hAnsi="Arial" w:cs="Arial"/>
                <w:b/>
                <w:sz w:val="18"/>
                <w:szCs w:val="18"/>
              </w:rPr>
              <w:t xml:space="preserve">Namen </w:t>
            </w:r>
            <w:r w:rsidR="002331E5" w:rsidRPr="000B380E">
              <w:rPr>
                <w:rFonts w:ascii="Arial" w:hAnsi="Arial" w:cs="Arial"/>
                <w:b/>
                <w:sz w:val="18"/>
                <w:szCs w:val="18"/>
              </w:rPr>
              <w:t xml:space="preserve">oziroma cilj </w:t>
            </w:r>
            <w:r w:rsidRPr="000B380E">
              <w:rPr>
                <w:rFonts w:ascii="Arial" w:hAnsi="Arial" w:cs="Arial"/>
                <w:b/>
                <w:sz w:val="18"/>
                <w:szCs w:val="18"/>
              </w:rPr>
              <w:t>raziskave</w:t>
            </w:r>
            <w:r w:rsidR="00254408">
              <w:rPr>
                <w:rFonts w:ascii="Arial" w:hAnsi="Arial" w:cs="Arial"/>
                <w:b/>
                <w:sz w:val="18"/>
                <w:szCs w:val="18"/>
              </w:rPr>
              <w:t>;</w:t>
            </w:r>
          </w:p>
          <w:p w:rsidR="00B9283F" w:rsidRPr="000B380E" w:rsidRDefault="00B9283F" w:rsidP="00254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B380E">
              <w:rPr>
                <w:rFonts w:ascii="Arial" w:hAnsi="Arial" w:cs="Arial"/>
                <w:b/>
                <w:sz w:val="18"/>
                <w:szCs w:val="18"/>
              </w:rPr>
              <w:t>kako bodo izsledki dostopni javnosti</w:t>
            </w:r>
            <w:r w:rsidR="00617A74" w:rsidRPr="000B380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528" w:type="dxa"/>
          </w:tcPr>
          <w:p w:rsidR="00617A74" w:rsidRPr="000B380E" w:rsidRDefault="00617A74" w:rsidP="002544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A74" w:rsidRPr="000B380E" w:rsidTr="00444C4B">
        <w:trPr>
          <w:gridAfter w:val="1"/>
          <w:wAfter w:w="13" w:type="dxa"/>
        </w:trPr>
        <w:tc>
          <w:tcPr>
            <w:tcW w:w="3318" w:type="dxa"/>
          </w:tcPr>
          <w:p w:rsidR="00617A74" w:rsidRPr="000B380E" w:rsidRDefault="00617A74" w:rsidP="00C216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380E">
              <w:rPr>
                <w:rFonts w:ascii="Arial" w:hAnsi="Arial" w:cs="Arial"/>
                <w:b/>
                <w:sz w:val="18"/>
                <w:szCs w:val="18"/>
              </w:rPr>
              <w:t>Strokovna utemeljitev:</w:t>
            </w:r>
          </w:p>
          <w:p w:rsidR="002331E5" w:rsidRPr="000B380E" w:rsidRDefault="00617A74" w:rsidP="00EB48A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B380E">
              <w:rPr>
                <w:rFonts w:ascii="Arial" w:hAnsi="Arial" w:cs="Arial"/>
                <w:i/>
                <w:sz w:val="12"/>
                <w:szCs w:val="18"/>
              </w:rPr>
              <w:t>* navedite utemeljitev skladno z določili drugega odstavka 66. člena ZVDAGA</w:t>
            </w:r>
          </w:p>
        </w:tc>
        <w:tc>
          <w:tcPr>
            <w:tcW w:w="5528" w:type="dxa"/>
          </w:tcPr>
          <w:p w:rsidR="00617A74" w:rsidRPr="000B380E" w:rsidRDefault="00617A74" w:rsidP="00C216E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0ED1" w:rsidRPr="000B380E" w:rsidRDefault="00CF0ED1" w:rsidP="00C216EB">
      <w:pPr>
        <w:spacing w:after="0" w:line="240" w:lineRule="auto"/>
      </w:pPr>
    </w:p>
    <w:p w:rsidR="00FE5729" w:rsidRPr="000B380E" w:rsidRDefault="00FE5729" w:rsidP="00C216EB">
      <w:pPr>
        <w:pStyle w:val="ZADEVA"/>
        <w:tabs>
          <w:tab w:val="clear" w:pos="170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0B380E">
        <w:rPr>
          <w:b w:val="0"/>
          <w:lang w:val="sl-SI"/>
        </w:rPr>
        <w:t xml:space="preserve">Z vlogo </w:t>
      </w:r>
      <w:r w:rsidRPr="000B380E">
        <w:rPr>
          <w:b w:val="0"/>
          <w:u w:val="single"/>
          <w:lang w:val="sl-SI"/>
        </w:rPr>
        <w:t>ne želim</w:t>
      </w:r>
      <w:r w:rsidRPr="000B380E">
        <w:rPr>
          <w:b w:val="0"/>
          <w:lang w:val="sl-SI"/>
        </w:rPr>
        <w:t xml:space="preserve"> doseči odobritve izjemnega dostopa do </w:t>
      </w:r>
      <w:r w:rsidRPr="000B380E">
        <w:rPr>
          <w:lang w:val="sl-SI"/>
        </w:rPr>
        <w:t xml:space="preserve">arhivskega gradiva v javnih arhivih, ki je nastalo pri izvajalcih zdravstvene dejavnosti in </w:t>
      </w:r>
      <w:r w:rsidRPr="000B380E">
        <w:rPr>
          <w:rFonts w:cs="Arial"/>
          <w:szCs w:val="20"/>
          <w:lang w:val="sl-SI"/>
        </w:rPr>
        <w:t>vsebuje osebne podatke o zdravljenju pacientov</w:t>
      </w:r>
      <w:r w:rsidRPr="000B380E">
        <w:rPr>
          <w:rFonts w:cs="Arial"/>
          <w:b w:val="0"/>
          <w:szCs w:val="20"/>
          <w:lang w:val="sl-SI"/>
        </w:rPr>
        <w:t>.</w:t>
      </w:r>
      <w:r w:rsidR="001A3FB8">
        <w:rPr>
          <w:rStyle w:val="Sprotnaopomba-sklic"/>
          <w:rFonts w:cs="Arial"/>
          <w:b w:val="0"/>
          <w:szCs w:val="20"/>
          <w:lang w:val="sl-SI"/>
        </w:rPr>
        <w:footnoteReference w:id="1"/>
      </w:r>
      <w:r w:rsidRPr="000B380E">
        <w:rPr>
          <w:rFonts w:cs="Arial"/>
          <w:b w:val="0"/>
          <w:szCs w:val="20"/>
          <w:lang w:val="sl-SI"/>
        </w:rPr>
        <w:t xml:space="preserve"> </w:t>
      </w:r>
    </w:p>
    <w:p w:rsidR="00254408" w:rsidRDefault="00254408" w:rsidP="00C216EB">
      <w:pPr>
        <w:spacing w:after="0" w:line="24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odpisna vrstica"/>
        <w:tblDescription w:val="Kraj | dan | podpis"/>
      </w:tblPr>
      <w:tblGrid>
        <w:gridCol w:w="2926"/>
        <w:gridCol w:w="2926"/>
        <w:gridCol w:w="2926"/>
      </w:tblGrid>
      <w:tr w:rsidR="00254408" w:rsidTr="00444C4B">
        <w:trPr>
          <w:tblHeader/>
        </w:trPr>
        <w:tc>
          <w:tcPr>
            <w:tcW w:w="2926" w:type="dxa"/>
          </w:tcPr>
          <w:p w:rsidR="00254408" w:rsidRDefault="00254408" w:rsidP="00C216EB">
            <w:pPr>
              <w:spacing w:after="0" w:line="240" w:lineRule="auto"/>
            </w:pPr>
            <w:r w:rsidRPr="000B380E">
              <w:t>V ____________________</w:t>
            </w:r>
          </w:p>
        </w:tc>
        <w:tc>
          <w:tcPr>
            <w:tcW w:w="2926" w:type="dxa"/>
          </w:tcPr>
          <w:p w:rsidR="00254408" w:rsidRDefault="00254408" w:rsidP="00C216EB">
            <w:pPr>
              <w:spacing w:after="0" w:line="240" w:lineRule="auto"/>
            </w:pPr>
            <w:r w:rsidRPr="000B380E">
              <w:t>dne_____________</w:t>
            </w:r>
          </w:p>
        </w:tc>
        <w:tc>
          <w:tcPr>
            <w:tcW w:w="2926" w:type="dxa"/>
          </w:tcPr>
          <w:p w:rsidR="00254408" w:rsidRDefault="00254408" w:rsidP="00C216EB">
            <w:pPr>
              <w:spacing w:after="0" w:line="240" w:lineRule="auto"/>
            </w:pPr>
            <w:r w:rsidRPr="000B380E">
              <w:t>Podpis:</w:t>
            </w:r>
          </w:p>
        </w:tc>
      </w:tr>
    </w:tbl>
    <w:p w:rsidR="00254408" w:rsidRPr="000B380E" w:rsidRDefault="00254408" w:rsidP="001A3FB8">
      <w:pPr>
        <w:spacing w:after="0" w:line="240" w:lineRule="auto"/>
      </w:pPr>
    </w:p>
    <w:sectPr w:rsidR="00254408" w:rsidRPr="000B380E" w:rsidSect="00F75B91">
      <w:headerReference w:type="default" r:id="rId11"/>
      <w:type w:val="continuous"/>
      <w:pgSz w:w="11906" w:h="16838"/>
      <w:pgMar w:top="1701" w:right="1417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F7" w:rsidRDefault="00D431F7">
      <w:r>
        <w:separator/>
      </w:r>
    </w:p>
  </w:endnote>
  <w:endnote w:type="continuationSeparator" w:id="0">
    <w:p w:rsidR="00D431F7" w:rsidRDefault="00D4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FD" w:rsidRPr="00FD1DBD" w:rsidRDefault="007C28FD" w:rsidP="00F75B91">
    <w:pPr>
      <w:pStyle w:val="Noga"/>
      <w:jc w:val="right"/>
      <w:rPr>
        <w:b/>
        <w:color w:val="808080"/>
        <w:sz w:val="24"/>
        <w:szCs w:val="24"/>
      </w:rPr>
    </w:pPr>
    <w:r w:rsidRPr="00FD1DBD">
      <w:rPr>
        <w:b/>
        <w:color w:val="808080"/>
        <w:sz w:val="24"/>
        <w:szCs w:val="24"/>
      </w:rPr>
      <w:t xml:space="preserve">OBRNITE </w:t>
    </w:r>
    <w:r w:rsidRPr="00FD1DBD">
      <w:rPr>
        <w:b/>
        <w:color w:val="808080"/>
        <w:sz w:val="24"/>
        <w:szCs w:val="24"/>
      </w:rPr>
      <w:sym w:font="Wingdings" w:char="F0C8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F7" w:rsidRDefault="00D431F7">
      <w:r>
        <w:separator/>
      </w:r>
    </w:p>
  </w:footnote>
  <w:footnote w:type="continuationSeparator" w:id="0">
    <w:p w:rsidR="00D431F7" w:rsidRDefault="00D431F7">
      <w:r>
        <w:continuationSeparator/>
      </w:r>
    </w:p>
  </w:footnote>
  <w:footnote w:id="1">
    <w:p w:rsidR="001A3FB8" w:rsidRPr="00444C4B" w:rsidRDefault="001A3FB8" w:rsidP="001A3FB8">
      <w:pPr>
        <w:pStyle w:val="Sprotnaopomba-besedilo"/>
        <w:rPr>
          <w:rFonts w:ascii="Arial" w:hAnsi="Arial" w:cs="Arial"/>
          <w:sz w:val="16"/>
        </w:rPr>
      </w:pPr>
      <w:r w:rsidRPr="00444C4B">
        <w:rPr>
          <w:rStyle w:val="Sprotnaopomba-sklic"/>
          <w:rFonts w:ascii="Arial" w:hAnsi="Arial" w:cs="Arial"/>
          <w:sz w:val="16"/>
        </w:rPr>
        <w:footnoteRef/>
      </w:r>
      <w:r w:rsidRPr="00444C4B">
        <w:rPr>
          <w:rFonts w:ascii="Arial" w:hAnsi="Arial" w:cs="Arial"/>
          <w:sz w:val="16"/>
        </w:rPr>
        <w:t xml:space="preserve"> </w:t>
      </w:r>
      <w:r w:rsidRPr="00444C4B">
        <w:rPr>
          <w:rFonts w:ascii="Arial" w:hAnsi="Arial" w:cs="Arial"/>
          <w:b/>
          <w:sz w:val="16"/>
        </w:rPr>
        <w:t xml:space="preserve">Za odobritev izjemnega dostopa do tovrstnega gradiva v znanstvenoraziskovalni namen je potrebno pripraviti posebno vlogo </w:t>
      </w:r>
      <w:r w:rsidRPr="00444C4B">
        <w:rPr>
          <w:rFonts w:ascii="Arial" w:hAnsi="Arial" w:cs="Arial"/>
          <w:sz w:val="16"/>
        </w:rPr>
        <w:t xml:space="preserve">v skladu z določili četrtega odstavka 6. člena Zakona o arhivskem gradivu, ki vsebuje osebne podatke o zdravljenju pacienta (ZAGOPP; Ur. l. RS, št.  </w:t>
      </w:r>
      <w:hyperlink r:id="rId1" w:tgtFrame="_blank" w:tooltip="Zakon o arhivskem gradivu, ki vsebuje osebne podatke o zdravljenju pacienta (ZAGOPP)" w:history="1">
        <w:r w:rsidRPr="00444C4B">
          <w:rPr>
            <w:rFonts w:ascii="Arial" w:hAnsi="Arial" w:cs="Arial"/>
            <w:sz w:val="16"/>
          </w:rPr>
          <w:t>85/16</w:t>
        </w:r>
      </w:hyperlink>
      <w:r w:rsidRPr="00444C4B">
        <w:rPr>
          <w:rFonts w:ascii="Arial" w:hAnsi="Arial" w:cs="Arial"/>
          <w:sz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FB8" w:rsidRPr="000B380E" w:rsidRDefault="001A3FB8" w:rsidP="001A3FB8">
    <w:pPr>
      <w:pStyle w:val="Glava"/>
      <w:tabs>
        <w:tab w:val="clear" w:pos="4536"/>
      </w:tabs>
      <w:ind w:left="-993"/>
      <w:rPr>
        <w:noProof/>
        <w:sz w:val="16"/>
        <w:szCs w:val="18"/>
        <w:lang w:eastAsia="sl-SI"/>
      </w:rPr>
    </w:pPr>
    <w:r w:rsidRPr="000B380E">
      <w:rPr>
        <w:noProof/>
        <w:sz w:val="16"/>
        <w:szCs w:val="18"/>
        <w:lang w:eastAsia="sl-SI"/>
      </w:rPr>
      <w:drawing>
        <wp:inline distT="0" distB="0" distL="0" distR="0" wp14:anchorId="4048CC2B" wp14:editId="43CD552D">
          <wp:extent cx="1724025" cy="342900"/>
          <wp:effectExtent l="0" t="0" r="9525" b="0"/>
          <wp:docPr id="1" name="Slika 1" descr="Republika Slovenija&#10;Ministrstvo za kulturo" title="Logotip ministrst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M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3FB8" w:rsidRPr="000B380E" w:rsidRDefault="001A3FB8" w:rsidP="001A3FB8">
    <w:pPr>
      <w:pStyle w:val="Glava"/>
      <w:tabs>
        <w:tab w:val="clear" w:pos="4536"/>
      </w:tabs>
      <w:ind w:left="-284"/>
      <w:rPr>
        <w:rFonts w:ascii="Arial" w:hAnsi="Arial" w:cs="Arial"/>
        <w:sz w:val="16"/>
        <w:szCs w:val="18"/>
      </w:rPr>
    </w:pPr>
    <w:r w:rsidRPr="000B380E">
      <w:rPr>
        <w:rFonts w:ascii="Arial" w:hAnsi="Arial" w:cs="Arial"/>
        <w:sz w:val="16"/>
        <w:szCs w:val="18"/>
      </w:rPr>
      <w:t>ARHIV REPUBLIKE SLOVENIJE</w:t>
    </w:r>
  </w:p>
  <w:p w:rsidR="001A3FB8" w:rsidRDefault="001A3FB8" w:rsidP="001A3FB8">
    <w:pPr>
      <w:pStyle w:val="Glava"/>
      <w:tabs>
        <w:tab w:val="clear" w:pos="4536"/>
      </w:tabs>
      <w:ind w:left="-284"/>
      <w:rPr>
        <w:rFonts w:ascii="Arial" w:hAnsi="Arial" w:cs="Arial"/>
        <w:sz w:val="16"/>
        <w:szCs w:val="18"/>
      </w:rPr>
    </w:pPr>
    <w:r w:rsidRPr="000B380E">
      <w:rPr>
        <w:rFonts w:ascii="Arial" w:hAnsi="Arial" w:cs="Arial"/>
        <w:sz w:val="16"/>
        <w:szCs w:val="18"/>
      </w:rPr>
      <w:t xml:space="preserve">Zvezdarska 1, 1002 Ljubljana </w:t>
    </w:r>
  </w:p>
  <w:p w:rsidR="001A3FB8" w:rsidRPr="000B380E" w:rsidRDefault="001A3FB8" w:rsidP="001A3FB8">
    <w:pPr>
      <w:pStyle w:val="Glava"/>
      <w:tabs>
        <w:tab w:val="clear" w:pos="4536"/>
      </w:tabs>
      <w:ind w:left="4678"/>
      <w:rPr>
        <w:rFonts w:ascii="Arial" w:hAnsi="Arial" w:cs="Arial"/>
        <w:sz w:val="16"/>
        <w:szCs w:val="18"/>
      </w:rPr>
    </w:pPr>
    <w:r w:rsidRPr="000B380E">
      <w:rPr>
        <w:rFonts w:ascii="Arial" w:hAnsi="Arial" w:cs="Arial"/>
        <w:sz w:val="16"/>
        <w:szCs w:val="18"/>
      </w:rPr>
      <w:t>T: 01 241 42 00</w:t>
    </w:r>
  </w:p>
  <w:p w:rsidR="001A3FB8" w:rsidRPr="000B380E" w:rsidRDefault="001A3FB8" w:rsidP="001A3FB8">
    <w:pPr>
      <w:pStyle w:val="Glava"/>
      <w:tabs>
        <w:tab w:val="clear" w:pos="4536"/>
        <w:tab w:val="left" w:pos="5103"/>
      </w:tabs>
      <w:ind w:left="4678"/>
      <w:rPr>
        <w:rFonts w:ascii="Arial" w:hAnsi="Arial" w:cs="Arial"/>
        <w:sz w:val="16"/>
        <w:szCs w:val="18"/>
      </w:rPr>
    </w:pPr>
    <w:r w:rsidRPr="000B380E">
      <w:rPr>
        <w:rFonts w:ascii="Arial" w:hAnsi="Arial" w:cs="Arial"/>
        <w:sz w:val="16"/>
        <w:szCs w:val="18"/>
      </w:rPr>
      <w:t>F: 01 241 42 76</w:t>
    </w:r>
  </w:p>
  <w:p w:rsidR="001A3FB8" w:rsidRPr="000B380E" w:rsidRDefault="001A3FB8" w:rsidP="001A3FB8">
    <w:pPr>
      <w:pStyle w:val="Glava"/>
      <w:tabs>
        <w:tab w:val="clear" w:pos="4536"/>
        <w:tab w:val="left" w:pos="5103"/>
      </w:tabs>
      <w:ind w:left="4678"/>
      <w:rPr>
        <w:rFonts w:ascii="Arial" w:hAnsi="Arial" w:cs="Arial"/>
        <w:sz w:val="16"/>
        <w:szCs w:val="18"/>
      </w:rPr>
    </w:pPr>
    <w:r w:rsidRPr="000B380E">
      <w:rPr>
        <w:rFonts w:ascii="Arial" w:hAnsi="Arial" w:cs="Arial"/>
        <w:sz w:val="16"/>
        <w:szCs w:val="18"/>
      </w:rPr>
      <w:t>E: ars@gov.si</w:t>
    </w:r>
  </w:p>
  <w:p w:rsidR="001A3FB8" w:rsidRPr="000B380E" w:rsidRDefault="001A3FB8" w:rsidP="001A3FB8">
    <w:pPr>
      <w:pStyle w:val="Glava"/>
      <w:tabs>
        <w:tab w:val="clear" w:pos="4536"/>
        <w:tab w:val="left" w:pos="5103"/>
      </w:tabs>
      <w:ind w:left="4678"/>
      <w:rPr>
        <w:rFonts w:ascii="Arial" w:hAnsi="Arial" w:cs="Arial"/>
        <w:sz w:val="16"/>
        <w:szCs w:val="18"/>
      </w:rPr>
    </w:pPr>
    <w:r w:rsidRPr="000B380E">
      <w:rPr>
        <w:rFonts w:ascii="Arial" w:hAnsi="Arial" w:cs="Arial"/>
        <w:sz w:val="16"/>
        <w:szCs w:val="18"/>
      </w:rPr>
      <w:t>www.arhiv.gov.si</w:t>
    </w:r>
  </w:p>
  <w:p w:rsidR="001A3FB8" w:rsidRPr="000B380E" w:rsidRDefault="001A3FB8" w:rsidP="001A3FB8">
    <w:pPr>
      <w:spacing w:after="0" w:line="240" w:lineRule="aut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8FD" w:rsidRPr="00B8757A" w:rsidRDefault="007C28FD" w:rsidP="00F75B91">
    <w:pPr>
      <w:pStyle w:val="Glava"/>
      <w:tabs>
        <w:tab w:val="clear" w:pos="4536"/>
      </w:tabs>
      <w:ind w:left="-993"/>
      <w:rPr>
        <w:rFonts w:ascii="Arial" w:hAnsi="Arial" w:cs="Arial"/>
        <w:sz w:val="16"/>
        <w:szCs w:val="16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B9D"/>
    <w:multiLevelType w:val="hybridMultilevel"/>
    <w:tmpl w:val="438CA9DC"/>
    <w:lvl w:ilvl="0" w:tplc="AFC008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773CE"/>
    <w:multiLevelType w:val="hybridMultilevel"/>
    <w:tmpl w:val="3BBACF06"/>
    <w:lvl w:ilvl="0" w:tplc="9B3A9D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74"/>
    <w:rsid w:val="000068EB"/>
    <w:rsid w:val="00047D61"/>
    <w:rsid w:val="00096244"/>
    <w:rsid w:val="000B380E"/>
    <w:rsid w:val="000C00D5"/>
    <w:rsid w:val="000E3177"/>
    <w:rsid w:val="000F47E1"/>
    <w:rsid w:val="001A3FB8"/>
    <w:rsid w:val="002331E5"/>
    <w:rsid w:val="00251476"/>
    <w:rsid w:val="00254408"/>
    <w:rsid w:val="00281DD3"/>
    <w:rsid w:val="00361F18"/>
    <w:rsid w:val="00376D8F"/>
    <w:rsid w:val="00391978"/>
    <w:rsid w:val="00444C4B"/>
    <w:rsid w:val="004748AB"/>
    <w:rsid w:val="004C09B0"/>
    <w:rsid w:val="004C74A7"/>
    <w:rsid w:val="00531D95"/>
    <w:rsid w:val="00540BFC"/>
    <w:rsid w:val="00557237"/>
    <w:rsid w:val="005A55B9"/>
    <w:rsid w:val="005E3928"/>
    <w:rsid w:val="00600F83"/>
    <w:rsid w:val="00617A74"/>
    <w:rsid w:val="00651A42"/>
    <w:rsid w:val="006A764C"/>
    <w:rsid w:val="00720439"/>
    <w:rsid w:val="00732506"/>
    <w:rsid w:val="007C28FD"/>
    <w:rsid w:val="007D3784"/>
    <w:rsid w:val="00851BC5"/>
    <w:rsid w:val="008B0A31"/>
    <w:rsid w:val="00960C86"/>
    <w:rsid w:val="009B3763"/>
    <w:rsid w:val="00B0036B"/>
    <w:rsid w:val="00B22484"/>
    <w:rsid w:val="00B555EA"/>
    <w:rsid w:val="00B66136"/>
    <w:rsid w:val="00B713D4"/>
    <w:rsid w:val="00B9283F"/>
    <w:rsid w:val="00BA1B70"/>
    <w:rsid w:val="00C00506"/>
    <w:rsid w:val="00C216EB"/>
    <w:rsid w:val="00CC3542"/>
    <w:rsid w:val="00CC6F0E"/>
    <w:rsid w:val="00CD5429"/>
    <w:rsid w:val="00CE01CB"/>
    <w:rsid w:val="00CF0ED1"/>
    <w:rsid w:val="00D431F7"/>
    <w:rsid w:val="00D64BDB"/>
    <w:rsid w:val="00DD32EB"/>
    <w:rsid w:val="00E829AC"/>
    <w:rsid w:val="00EB48A5"/>
    <w:rsid w:val="00F4271A"/>
    <w:rsid w:val="00F75B91"/>
    <w:rsid w:val="00FE5729"/>
    <w:rsid w:val="00F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2E38"/>
  <w15:chartTrackingRefBased/>
  <w15:docId w15:val="{2699076B-2F8E-44DE-99F2-CD0F9CB7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7A7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617A74"/>
    <w:pPr>
      <w:keepNext/>
      <w:overflowPunct w:val="0"/>
      <w:autoSpaceDE w:val="0"/>
      <w:autoSpaceDN w:val="0"/>
      <w:adjustRightInd w:val="0"/>
      <w:spacing w:after="120" w:line="240" w:lineRule="auto"/>
      <w:ind w:right="-108"/>
      <w:textAlignment w:val="baseline"/>
      <w:outlineLvl w:val="2"/>
    </w:pPr>
    <w:rPr>
      <w:rFonts w:ascii="Times New Roman" w:eastAsia="Times New Roman" w:hAnsi="Times New Roman"/>
      <w:b/>
      <w:szCs w:val="20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Naslov3Znak">
    <w:name w:val="Naslov 3 Znak"/>
    <w:link w:val="Naslov3"/>
    <w:rsid w:val="00617A74"/>
    <w:rPr>
      <w:b/>
      <w:sz w:val="22"/>
      <w:lang w:val="sl-SI" w:eastAsia="sl-SI" w:bidi="ar-SA"/>
    </w:rPr>
  </w:style>
  <w:style w:type="paragraph" w:styleId="Glava">
    <w:name w:val="header"/>
    <w:basedOn w:val="Navaden"/>
    <w:link w:val="GlavaZnak"/>
    <w:unhideWhenUsed/>
    <w:rsid w:val="0061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rsid w:val="00617A74"/>
    <w:rPr>
      <w:rFonts w:ascii="Calibri" w:eastAsia="Calibri" w:hAnsi="Calibri"/>
      <w:sz w:val="22"/>
      <w:szCs w:val="22"/>
      <w:lang w:val="sl-SI" w:eastAsia="en-US" w:bidi="ar-SA"/>
    </w:rPr>
  </w:style>
  <w:style w:type="paragraph" w:styleId="Noga">
    <w:name w:val="footer"/>
    <w:basedOn w:val="Navaden"/>
    <w:link w:val="NogaZnak"/>
    <w:unhideWhenUsed/>
    <w:rsid w:val="0061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rsid w:val="00617A74"/>
    <w:rPr>
      <w:rFonts w:ascii="Calibri" w:eastAsia="Calibri" w:hAnsi="Calibri"/>
      <w:sz w:val="22"/>
      <w:szCs w:val="22"/>
      <w:lang w:val="sl-SI" w:eastAsia="en-US" w:bidi="ar-SA"/>
    </w:rPr>
  </w:style>
  <w:style w:type="character" w:styleId="Sprotnaopomba-sklic">
    <w:name w:val="footnote reference"/>
    <w:semiHidden/>
    <w:unhideWhenUsed/>
    <w:rsid w:val="00617A74"/>
    <w:rPr>
      <w:vertAlign w:val="superscript"/>
    </w:rPr>
  </w:style>
  <w:style w:type="character" w:styleId="Hiperpovezava">
    <w:name w:val="Hyperlink"/>
    <w:rsid w:val="00CD5429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25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251476"/>
    <w:rPr>
      <w:rFonts w:ascii="Tahoma" w:eastAsia="Calibri" w:hAnsi="Tahoma" w:cs="Tahoma"/>
      <w:sz w:val="16"/>
      <w:szCs w:val="16"/>
      <w:lang w:eastAsia="en-US"/>
    </w:rPr>
  </w:style>
  <w:style w:type="paragraph" w:customStyle="1" w:styleId="ZADEVA">
    <w:name w:val="ZADEVA"/>
    <w:basedOn w:val="Navaden"/>
    <w:qFormat/>
    <w:rsid w:val="00851BC5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254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C6F0E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1A3FB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A3FB8"/>
    <w:rPr>
      <w:rFonts w:ascii="Calibri" w:eastAsia="Calibri" w:hAnsi="Calibri"/>
      <w:lang w:eastAsia="en-US"/>
    </w:rPr>
  </w:style>
  <w:style w:type="table" w:styleId="Tabelaelegantna">
    <w:name w:val="Table Elegant"/>
    <w:basedOn w:val="Navadnatabela"/>
    <w:rsid w:val="00444C4B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vac.sjas.gov.si/vac/search/getfullText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s@gov.si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adni-list.si/1/objava.jsp?sop=2016-01-36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2985</CharactersWithSpaces>
  <SharedDoc>false</SharedDoc>
  <HLinks>
    <vt:vector size="24" baseType="variant"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http://www.uradni-list.si/1/objava.jsp?sop=2016-01-3688</vt:lpwstr>
      </vt:variant>
      <vt:variant>
        <vt:lpwstr/>
      </vt:variant>
      <vt:variant>
        <vt:i4>6815842</vt:i4>
      </vt:variant>
      <vt:variant>
        <vt:i4>6</vt:i4>
      </vt:variant>
      <vt:variant>
        <vt:i4>0</vt:i4>
      </vt:variant>
      <vt:variant>
        <vt:i4>5</vt:i4>
      </vt:variant>
      <vt:variant>
        <vt:lpwstr>http://arsq.gov.si/Query/suchinfo.aspx</vt:lpwstr>
      </vt:variant>
      <vt:variant>
        <vt:lpwstr/>
      </vt:variant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http://www.siranet.si/suchinfo.aspx</vt:lpwstr>
      </vt:variant>
      <vt:variant>
        <vt:lpwstr/>
      </vt:variant>
      <vt:variant>
        <vt:i4>1179705</vt:i4>
      </vt:variant>
      <vt:variant>
        <vt:i4>0</vt:i4>
      </vt:variant>
      <vt:variant>
        <vt:i4>0</vt:i4>
      </vt:variant>
      <vt:variant>
        <vt:i4>5</vt:i4>
      </vt:variant>
      <vt:variant>
        <vt:lpwstr>mailto:ars@gov.si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 Cankar</dc:creator>
  <cp:keywords/>
  <cp:lastModifiedBy>Gregor Jenuš</cp:lastModifiedBy>
  <cp:revision>12</cp:revision>
  <cp:lastPrinted>2017-05-15T06:48:00Z</cp:lastPrinted>
  <dcterms:created xsi:type="dcterms:W3CDTF">2021-09-14T09:30:00Z</dcterms:created>
  <dcterms:modified xsi:type="dcterms:W3CDTF">2021-09-14T09:46:00Z</dcterms:modified>
</cp:coreProperties>
</file>