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1829" w14:textId="77777777" w:rsidR="0026662C" w:rsidRDefault="0026662C" w:rsidP="005B3D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</w:p>
    <w:p w14:paraId="58E29D68" w14:textId="77777777" w:rsidR="00E3527A" w:rsidRDefault="009D1CE7" w:rsidP="005B3D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8AD">
        <w:rPr>
          <w:rFonts w:ascii="Arial" w:hAnsi="Arial" w:cs="Arial"/>
          <w:bCs/>
        </w:rPr>
        <w:t xml:space="preserve">Na podlagi 99. člena Uredbe o varstvu dokumentarnega in arhivskega gradiva (Uradni list RS, št. </w:t>
      </w:r>
      <w:hyperlink r:id="rId6" w:tgtFrame="_blank" w:tooltip="Uredba o varstvu dokumentarnega in arhivskega gradiva" w:history="1">
        <w:r w:rsidRPr="005B3DBA">
          <w:rPr>
            <w:rFonts w:ascii="Arial" w:hAnsi="Arial" w:cs="Arial"/>
            <w:bCs/>
          </w:rPr>
          <w:t>42/17</w:t>
        </w:r>
      </w:hyperlink>
      <w:r w:rsidRPr="002078AD">
        <w:rPr>
          <w:rFonts w:ascii="Arial" w:hAnsi="Arial" w:cs="Arial"/>
          <w:bCs/>
        </w:rPr>
        <w:t>; v nadaljevanju: UVDAG)</w:t>
      </w:r>
      <w:r>
        <w:rPr>
          <w:rFonts w:ascii="Arial" w:hAnsi="Arial" w:cs="Arial"/>
          <w:bCs/>
        </w:rPr>
        <w:t xml:space="preserve"> je Arhivska komisija</w:t>
      </w:r>
      <w:r w:rsidR="00C90A05">
        <w:rPr>
          <w:rFonts w:ascii="Arial" w:hAnsi="Arial" w:cs="Arial"/>
          <w:bCs/>
        </w:rPr>
        <w:t xml:space="preserve">, </w:t>
      </w:r>
      <w:r w:rsidR="00C90A05" w:rsidRPr="00C90A05">
        <w:rPr>
          <w:rFonts w:ascii="Arial" w:hAnsi="Arial" w:cs="Arial"/>
          <w:bCs/>
        </w:rPr>
        <w:t>imenovana s Sklepom Vlade RS št. 01201-15/2022/3 z dne 28. 7. 2022,</w:t>
      </w:r>
      <w:r>
        <w:rPr>
          <w:rFonts w:ascii="Arial" w:hAnsi="Arial" w:cs="Arial"/>
          <w:bCs/>
        </w:rPr>
        <w:t xml:space="preserve"> dne </w:t>
      </w:r>
      <w:r w:rsidR="00393063">
        <w:rPr>
          <w:rFonts w:ascii="Arial" w:hAnsi="Arial" w:cs="Arial"/>
          <w:bCs/>
        </w:rPr>
        <w:t>20</w:t>
      </w:r>
      <w:r w:rsidR="00756F56">
        <w:rPr>
          <w:rFonts w:ascii="Arial" w:hAnsi="Arial" w:cs="Arial"/>
          <w:bCs/>
        </w:rPr>
        <w:t xml:space="preserve">. </w:t>
      </w:r>
      <w:r w:rsidR="00393063">
        <w:rPr>
          <w:rFonts w:ascii="Arial" w:hAnsi="Arial" w:cs="Arial"/>
          <w:bCs/>
        </w:rPr>
        <w:t>2</w:t>
      </w:r>
      <w:r w:rsidR="00756F56">
        <w:rPr>
          <w:rFonts w:ascii="Arial" w:hAnsi="Arial" w:cs="Arial"/>
          <w:bCs/>
        </w:rPr>
        <w:t>. 202</w:t>
      </w:r>
      <w:r w:rsidR="00393063">
        <w:rPr>
          <w:rFonts w:ascii="Arial" w:hAnsi="Arial" w:cs="Arial"/>
          <w:bCs/>
        </w:rPr>
        <w:t>5</w:t>
      </w:r>
      <w:r w:rsidR="00C90A0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sprejela</w:t>
      </w:r>
    </w:p>
    <w:p w14:paraId="08BD87AF" w14:textId="77777777" w:rsidR="009D1CE7" w:rsidRDefault="009D1CE7" w:rsidP="002078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A0B0370" w14:textId="77777777" w:rsidR="00C90A05" w:rsidRDefault="00C90A05" w:rsidP="002078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38FC8BD" w14:textId="77777777" w:rsidR="00C90A05" w:rsidRDefault="00C90A05" w:rsidP="002078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E14C775" w14:textId="77777777" w:rsidR="00C90A05" w:rsidRPr="002078AD" w:rsidRDefault="00C90A05" w:rsidP="002078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E34DAAC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3846">
        <w:rPr>
          <w:rFonts w:ascii="Arial" w:hAnsi="Arial" w:cs="Arial"/>
          <w:b/>
          <w:bCs/>
          <w:sz w:val="32"/>
          <w:szCs w:val="32"/>
        </w:rPr>
        <w:t>P O S L O</w:t>
      </w:r>
      <w:r w:rsidR="005B3D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63846">
        <w:rPr>
          <w:rFonts w:ascii="Arial" w:hAnsi="Arial" w:cs="Arial"/>
          <w:b/>
          <w:bCs/>
          <w:sz w:val="32"/>
          <w:szCs w:val="32"/>
        </w:rPr>
        <w:t>V</w:t>
      </w:r>
      <w:r w:rsidR="005B3DB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63846">
        <w:rPr>
          <w:rFonts w:ascii="Arial" w:hAnsi="Arial" w:cs="Arial"/>
          <w:b/>
          <w:bCs/>
          <w:sz w:val="32"/>
          <w:szCs w:val="32"/>
        </w:rPr>
        <w:t xml:space="preserve">N I K </w:t>
      </w:r>
    </w:p>
    <w:p w14:paraId="4CB5EC66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3846">
        <w:rPr>
          <w:rFonts w:ascii="Arial" w:hAnsi="Arial" w:cs="Arial"/>
          <w:b/>
          <w:bCs/>
          <w:sz w:val="32"/>
          <w:szCs w:val="32"/>
        </w:rPr>
        <w:t>ARHIVSKE KOMISIJE</w:t>
      </w:r>
    </w:p>
    <w:p w14:paraId="7A3ADEE4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F85C8DD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779FD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3B3DD1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63846">
        <w:rPr>
          <w:rFonts w:ascii="Arial" w:hAnsi="Arial" w:cs="Arial"/>
        </w:rPr>
        <w:t>1. člen</w:t>
      </w:r>
    </w:p>
    <w:p w14:paraId="3DBF3E70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CCB1B69" w14:textId="77777777" w:rsidR="00287313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Ta poslovnik</w:t>
      </w:r>
      <w:r w:rsidR="00225156">
        <w:rPr>
          <w:rFonts w:ascii="Arial" w:hAnsi="Arial" w:cs="Arial"/>
        </w:rPr>
        <w:t xml:space="preserve"> </w:t>
      </w:r>
      <w:r w:rsidR="00263846">
        <w:rPr>
          <w:rFonts w:ascii="Arial" w:hAnsi="Arial" w:cs="Arial"/>
        </w:rPr>
        <w:t xml:space="preserve">podrobneje </w:t>
      </w:r>
      <w:r w:rsidRPr="00263846">
        <w:rPr>
          <w:rFonts w:ascii="Arial" w:hAnsi="Arial" w:cs="Arial"/>
        </w:rPr>
        <w:t>ureja način dela arhivske komisije ter način sodelovanja arhivske komisije z Arhivom Republike Slovenije, ki za arhivsko komisijo opravlja</w:t>
      </w:r>
      <w:r w:rsidR="00505982" w:rsidRPr="00263846">
        <w:rPr>
          <w:rFonts w:ascii="Arial" w:hAnsi="Arial" w:cs="Arial"/>
        </w:rPr>
        <w:t xml:space="preserve"> tehnično-administrativne in upravne naloge</w:t>
      </w:r>
      <w:r w:rsidRPr="00263846">
        <w:rPr>
          <w:rFonts w:ascii="Arial" w:hAnsi="Arial" w:cs="Arial"/>
        </w:rPr>
        <w:t>.</w:t>
      </w:r>
    </w:p>
    <w:p w14:paraId="46E78B59" w14:textId="77777777" w:rsidR="009D1CE7" w:rsidRDefault="009D1CE7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D9A714" w14:textId="77777777" w:rsidR="00287313" w:rsidRPr="002078AD" w:rsidRDefault="00225156" w:rsidP="002078A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78AD">
        <w:rPr>
          <w:rFonts w:ascii="Arial" w:hAnsi="Arial" w:cs="Arial"/>
        </w:rPr>
        <w:t>2. člen</w:t>
      </w:r>
    </w:p>
    <w:p w14:paraId="27EB8AA0" w14:textId="77777777" w:rsidR="00225156" w:rsidRPr="00263846" w:rsidRDefault="00225156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1E63B" w14:textId="77777777" w:rsidR="004D5B31" w:rsidRDefault="004D5B31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846">
        <w:rPr>
          <w:rFonts w:ascii="Arial" w:hAnsi="Arial" w:cs="Arial"/>
        </w:rPr>
        <w:t>edež</w:t>
      </w:r>
      <w:r>
        <w:rPr>
          <w:rFonts w:ascii="Arial" w:hAnsi="Arial" w:cs="Arial"/>
        </w:rPr>
        <w:t>, sestav</w:t>
      </w:r>
      <w:r w:rsidR="00C8097B">
        <w:rPr>
          <w:rFonts w:ascii="Arial" w:hAnsi="Arial" w:cs="Arial"/>
        </w:rPr>
        <w:t>a</w:t>
      </w:r>
      <w:r>
        <w:rPr>
          <w:rFonts w:ascii="Arial" w:hAnsi="Arial" w:cs="Arial"/>
        </w:rPr>
        <w:t>, imenovanje</w:t>
      </w:r>
      <w:r w:rsidR="00FA15D6">
        <w:rPr>
          <w:rFonts w:ascii="Arial" w:hAnsi="Arial" w:cs="Arial"/>
        </w:rPr>
        <w:t xml:space="preserve">, </w:t>
      </w:r>
      <w:r w:rsidR="00FA15D6" w:rsidRPr="00FA15D6">
        <w:rPr>
          <w:rFonts w:ascii="Arial" w:hAnsi="Arial" w:cs="Arial"/>
        </w:rPr>
        <w:t>preneh</w:t>
      </w:r>
      <w:r w:rsidR="00FA15D6">
        <w:rPr>
          <w:rFonts w:ascii="Arial" w:hAnsi="Arial" w:cs="Arial"/>
        </w:rPr>
        <w:t xml:space="preserve">anje in odpoklic članov </w:t>
      </w:r>
      <w:r w:rsidR="00DB4BBC">
        <w:rPr>
          <w:rFonts w:ascii="Arial" w:hAnsi="Arial" w:cs="Arial"/>
        </w:rPr>
        <w:t>ter</w:t>
      </w:r>
      <w:r>
        <w:rPr>
          <w:rFonts w:ascii="Arial" w:hAnsi="Arial" w:cs="Arial"/>
        </w:rPr>
        <w:t xml:space="preserve"> pristojnosti arhivske komisije so določeni s 67. členom </w:t>
      </w:r>
      <w:r w:rsidRPr="002078AD">
        <w:rPr>
          <w:rFonts w:ascii="Arial" w:hAnsi="Arial" w:cs="Arial"/>
        </w:rPr>
        <w:t xml:space="preserve">Zakona o varstvu dokumentarnega in arhivskega gradiva ter arhivih (Uradni list RS, št. 30/06 in 51/14), 6. členom </w:t>
      </w:r>
      <w:r w:rsidR="00FA15D6" w:rsidRPr="002078AD">
        <w:rPr>
          <w:rFonts w:ascii="Arial" w:hAnsi="Arial" w:cs="Arial"/>
        </w:rPr>
        <w:t xml:space="preserve">Zakona o arhivskem gradivu, ki vsebuje osebne podatke o zdravljenju pacienta (Uradni list RS, št. </w:t>
      </w:r>
      <w:hyperlink r:id="rId7" w:tgtFrame="_blank" w:tooltip="Zakon o arhivskem gradivu, ki vsebuje osebne podatke o zdravljenju pacienta (ZAGOPP)" w:history="1">
        <w:r w:rsidR="00FA15D6" w:rsidRPr="002078AD">
          <w:rPr>
            <w:rFonts w:ascii="Arial" w:hAnsi="Arial" w:cs="Arial"/>
          </w:rPr>
          <w:t>85/16</w:t>
        </w:r>
      </w:hyperlink>
      <w:r w:rsidR="00FA15D6" w:rsidRPr="002078AD">
        <w:rPr>
          <w:rFonts w:ascii="Arial" w:hAnsi="Arial" w:cs="Arial"/>
        </w:rPr>
        <w:t>)</w:t>
      </w:r>
      <w:r w:rsidRPr="002078AD">
        <w:rPr>
          <w:rFonts w:ascii="Arial" w:hAnsi="Arial" w:cs="Arial"/>
        </w:rPr>
        <w:t xml:space="preserve"> in </w:t>
      </w:r>
      <w:r w:rsidR="00DB4BBC" w:rsidRPr="002078AD">
        <w:rPr>
          <w:rFonts w:ascii="Arial" w:hAnsi="Arial" w:cs="Arial"/>
        </w:rPr>
        <w:t>94. do 96. členom U</w:t>
      </w:r>
      <w:r w:rsidR="00225156">
        <w:rPr>
          <w:rFonts w:ascii="Arial" w:hAnsi="Arial" w:cs="Arial"/>
        </w:rPr>
        <w:t xml:space="preserve">VDAG. </w:t>
      </w:r>
      <w:r w:rsidR="00687DCB">
        <w:rPr>
          <w:rFonts w:ascii="Arial" w:hAnsi="Arial" w:cs="Arial"/>
        </w:rPr>
        <w:t>Način sodelovanja arhivske komisije z Arhivom Republike Slovenije in način dela komisije (sestajanje in odločanje) okvirno določata 97. in 98. člen UVDAG.</w:t>
      </w:r>
    </w:p>
    <w:p w14:paraId="1F5A3190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2C29C4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87313" w:rsidRPr="00263846">
        <w:rPr>
          <w:rFonts w:ascii="Arial" w:hAnsi="Arial" w:cs="Arial"/>
        </w:rPr>
        <w:t>. člen</w:t>
      </w:r>
    </w:p>
    <w:p w14:paraId="534B36D8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83D2DD" w14:textId="77777777" w:rsidR="0001087A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(1) Arhivska komisija sprejema predloge sklepov iz svoje pristojnosti na sejah. Seje sklicuje in vodi predsednik arhivske komisije, v njegovi odsotnosti pa njegov namestnik. </w:t>
      </w:r>
    </w:p>
    <w:p w14:paraId="673D2C51" w14:textId="77777777" w:rsidR="0001087A" w:rsidRDefault="0001087A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DA1CEF" w14:textId="77777777" w:rsidR="00287313" w:rsidRPr="00263846" w:rsidRDefault="0001087A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Seje potekajo na sedežu arhivske komisije, tj. na sedežu Arhiva Republike Slovenije, </w:t>
      </w:r>
      <w:r w:rsidR="00393063">
        <w:rPr>
          <w:rFonts w:ascii="Arial" w:hAnsi="Arial" w:cs="Arial"/>
        </w:rPr>
        <w:t xml:space="preserve">Poljanska cesta 40, </w:t>
      </w:r>
      <w:r>
        <w:rPr>
          <w:rFonts w:ascii="Arial" w:hAnsi="Arial" w:cs="Arial"/>
        </w:rPr>
        <w:t>1</w:t>
      </w:r>
      <w:r w:rsidR="004A196B">
        <w:rPr>
          <w:rFonts w:ascii="Arial" w:hAnsi="Arial" w:cs="Arial"/>
        </w:rPr>
        <w:t>0</w:t>
      </w:r>
      <w:r w:rsidR="0039306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Ljub</w:t>
      </w:r>
      <w:r w:rsidR="00F104D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jana. </w:t>
      </w:r>
    </w:p>
    <w:p w14:paraId="3A94B9D1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A95B38" w14:textId="77777777" w:rsidR="00287313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</w:t>
      </w:r>
      <w:r w:rsidR="00F104DE">
        <w:rPr>
          <w:rFonts w:ascii="Arial" w:hAnsi="Arial" w:cs="Arial"/>
        </w:rPr>
        <w:t>3</w:t>
      </w:r>
      <w:r w:rsidRPr="00263846">
        <w:rPr>
          <w:rFonts w:ascii="Arial" w:hAnsi="Arial" w:cs="Arial"/>
        </w:rPr>
        <w:t xml:space="preserve">) Predsednik arhivske komisije glede na vsebino in obseg zadeve, o kateri je potrebno sprejeti odločitev oziroma podati mnenje, lahko odloči, da se obravnava na </w:t>
      </w:r>
      <w:r w:rsidR="00F104DE">
        <w:rPr>
          <w:rFonts w:ascii="Arial" w:hAnsi="Arial" w:cs="Arial"/>
        </w:rPr>
        <w:t xml:space="preserve">videokonferenčni </w:t>
      </w:r>
      <w:r w:rsidRPr="00263846">
        <w:rPr>
          <w:rFonts w:ascii="Arial" w:hAnsi="Arial" w:cs="Arial"/>
        </w:rPr>
        <w:t>seji</w:t>
      </w:r>
      <w:r w:rsidR="00615195">
        <w:rPr>
          <w:rFonts w:ascii="Arial" w:hAnsi="Arial" w:cs="Arial"/>
        </w:rPr>
        <w:t xml:space="preserve"> preko oddaljenega dostopa </w:t>
      </w:r>
      <w:r w:rsidR="0001087A">
        <w:rPr>
          <w:rFonts w:ascii="Arial" w:hAnsi="Arial" w:cs="Arial"/>
        </w:rPr>
        <w:t xml:space="preserve">s pomočjo </w:t>
      </w:r>
      <w:r w:rsidR="00615195">
        <w:rPr>
          <w:rFonts w:ascii="Arial" w:hAnsi="Arial" w:cs="Arial"/>
        </w:rPr>
        <w:t>videokonferenčnih sistemov/aplikacij</w:t>
      </w:r>
      <w:r w:rsidRPr="00263846">
        <w:rPr>
          <w:rFonts w:ascii="Arial" w:hAnsi="Arial" w:cs="Arial"/>
        </w:rPr>
        <w:t>.</w:t>
      </w:r>
      <w:r w:rsidR="00615195">
        <w:rPr>
          <w:rFonts w:ascii="Arial" w:hAnsi="Arial" w:cs="Arial"/>
        </w:rPr>
        <w:t xml:space="preserve"> </w:t>
      </w:r>
      <w:r w:rsidR="0001087A">
        <w:rPr>
          <w:rFonts w:ascii="Arial" w:hAnsi="Arial" w:cs="Arial"/>
        </w:rPr>
        <w:t xml:space="preserve"> </w:t>
      </w:r>
    </w:p>
    <w:p w14:paraId="5A1D5A72" w14:textId="77777777" w:rsidR="00F104DE" w:rsidRDefault="00F104DE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239EDB" w14:textId="77777777" w:rsidR="00F104DE" w:rsidRDefault="00F104DE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r w:rsidRPr="00263846">
        <w:rPr>
          <w:rFonts w:ascii="Arial" w:hAnsi="Arial" w:cs="Arial"/>
        </w:rPr>
        <w:t xml:space="preserve">Predsednik arhivske komisije glede na vsebino in obseg zadeve, o kateri je potrebno sprejeti odločitev oziroma podati mnenje, </w:t>
      </w:r>
      <w:r>
        <w:rPr>
          <w:rFonts w:ascii="Arial" w:hAnsi="Arial" w:cs="Arial"/>
        </w:rPr>
        <w:t xml:space="preserve">prav tako </w:t>
      </w:r>
      <w:r w:rsidRPr="00263846">
        <w:rPr>
          <w:rFonts w:ascii="Arial" w:hAnsi="Arial" w:cs="Arial"/>
        </w:rPr>
        <w:t xml:space="preserve">lahko odloči, da se obravnava na </w:t>
      </w:r>
      <w:r>
        <w:rPr>
          <w:rFonts w:ascii="Arial" w:hAnsi="Arial" w:cs="Arial"/>
        </w:rPr>
        <w:t xml:space="preserve">dopisni </w:t>
      </w:r>
      <w:r w:rsidRPr="00263846">
        <w:rPr>
          <w:rFonts w:ascii="Arial" w:hAnsi="Arial" w:cs="Arial"/>
        </w:rPr>
        <w:t>seji</w:t>
      </w:r>
      <w:r>
        <w:rPr>
          <w:rFonts w:ascii="Arial" w:hAnsi="Arial" w:cs="Arial"/>
        </w:rPr>
        <w:t>. Dopisne seje potekajo ob uporabi informacijsko – komunikacijske tehnologije.</w:t>
      </w:r>
    </w:p>
    <w:p w14:paraId="7892106C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8CE969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</w:t>
      </w:r>
      <w:r w:rsidR="00F104DE">
        <w:rPr>
          <w:rFonts w:ascii="Arial" w:hAnsi="Arial" w:cs="Arial"/>
        </w:rPr>
        <w:t>5</w:t>
      </w:r>
      <w:r w:rsidRPr="00263846">
        <w:rPr>
          <w:rFonts w:ascii="Arial" w:hAnsi="Arial" w:cs="Arial"/>
        </w:rPr>
        <w:t>) Ob sklicu dopisne seje se člane obvesti, kako in do kdaj lahko pošljejo svoja sporočila med dopisno sejo. Rok za pošiljanje sporočil ne sme biti krajši od 2 ur in daljši od 2 dni.</w:t>
      </w:r>
    </w:p>
    <w:p w14:paraId="36E3237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D40FD4" w14:textId="77777777" w:rsidR="00287313" w:rsidRPr="00263846" w:rsidRDefault="00C8097B" w:rsidP="00287313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287313" w:rsidRPr="00263846">
        <w:rPr>
          <w:rFonts w:ascii="Arial" w:hAnsi="Arial" w:cs="Arial"/>
        </w:rPr>
        <w:t>. člen</w:t>
      </w:r>
    </w:p>
    <w:p w14:paraId="5C700710" w14:textId="77777777" w:rsidR="00287313" w:rsidRPr="00263846" w:rsidRDefault="00287313" w:rsidP="00287313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0CBE2DA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(1) Predsednik arhivske komisije pošlje skupaj z vabilom na sejo predlagani dnevni red. Vabilo s predlogom dnevnega reda mora biti odposlano vsaj pet delovnih dni pred sejo.</w:t>
      </w:r>
      <w:r w:rsidR="00615195">
        <w:rPr>
          <w:rFonts w:ascii="Arial" w:hAnsi="Arial" w:cs="Arial"/>
        </w:rPr>
        <w:t xml:space="preserve"> Vab</w:t>
      </w:r>
      <w:r w:rsidR="00F104DE">
        <w:rPr>
          <w:rFonts w:ascii="Arial" w:hAnsi="Arial" w:cs="Arial"/>
        </w:rPr>
        <w:t xml:space="preserve">ilo na </w:t>
      </w:r>
      <w:r w:rsidR="00F053EA">
        <w:rPr>
          <w:rFonts w:ascii="Arial" w:hAnsi="Arial" w:cs="Arial"/>
        </w:rPr>
        <w:t xml:space="preserve">videokonferenčno </w:t>
      </w:r>
      <w:r w:rsidR="00F104DE">
        <w:rPr>
          <w:rFonts w:ascii="Arial" w:hAnsi="Arial" w:cs="Arial"/>
        </w:rPr>
        <w:t>sejo</w:t>
      </w:r>
      <w:r w:rsidR="00615195">
        <w:rPr>
          <w:rFonts w:ascii="Arial" w:hAnsi="Arial" w:cs="Arial"/>
        </w:rPr>
        <w:t xml:space="preserve"> vključuje tudi povezavo na videokonferenčni klic.</w:t>
      </w:r>
    </w:p>
    <w:p w14:paraId="38CAB091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E48FAE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7313" w:rsidRPr="00263846">
        <w:rPr>
          <w:rFonts w:ascii="Arial" w:hAnsi="Arial" w:cs="Arial"/>
        </w:rPr>
        <w:t>. člen</w:t>
      </w:r>
    </w:p>
    <w:p w14:paraId="2568DA5B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28DAE39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(1) Za sklepčnost arhivske komisije je potrebna prisotnost večine članov arhivske komisije. </w:t>
      </w:r>
    </w:p>
    <w:p w14:paraId="5061A06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52F472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(2) Sklepčnost se ugotavlja pred začetkom seje. Če ni prisotna večina članov arhivske komisije, se seja preloži.</w:t>
      </w:r>
    </w:p>
    <w:p w14:paraId="2578844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77102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(3) Vsak od članov arhivske komisije lahko predlaga spremembo, dopolnitev dnevnega reda ali umik zadeve z dnevnega reda na seji. Arhivska komisija odloča o predlaganem dnevnem redu na začetku seje.</w:t>
      </w:r>
    </w:p>
    <w:p w14:paraId="41B36DC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873B52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(4) Na začetku seje arhivska komisija pregleda uresničevanje sklepov prejšnjih sej in se seznani z neuresničenimi sklepi.</w:t>
      </w:r>
    </w:p>
    <w:p w14:paraId="2DFB6BF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69BEE5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87313" w:rsidRPr="00263846">
        <w:rPr>
          <w:rFonts w:ascii="Arial" w:hAnsi="Arial" w:cs="Arial"/>
        </w:rPr>
        <w:t>. člen</w:t>
      </w:r>
    </w:p>
    <w:p w14:paraId="70CD1AB3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86381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(1) Arhivska komisija sprejeme odločitev, če je zanjo glasovala večina vseh članov. </w:t>
      </w:r>
    </w:p>
    <w:p w14:paraId="4323B0BD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40145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(2) Član arhivske komisije, ki se ne strinja s sklepom, ki ga je sprejela arhivska komisija, lahko svoje stališče izrazi v ločenem mnenju, ki mora biti obrazloženo. V sklepu se opozori na ločeno mnenje, ta pa se priloži zapisniku seje, na kateri je bil sprejet sklep, s katerim se član arhivske komisije ne strinja.</w:t>
      </w:r>
    </w:p>
    <w:p w14:paraId="7458DA4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BA574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(3) V primeru dopisne seje arhivska komisija sprejme odločitev, če je v roku iz </w:t>
      </w:r>
      <w:r w:rsidR="00F104DE">
        <w:rPr>
          <w:rFonts w:ascii="Arial" w:hAnsi="Arial" w:cs="Arial"/>
        </w:rPr>
        <w:t>petega</w:t>
      </w:r>
      <w:r w:rsidR="00F104DE" w:rsidRPr="00263846">
        <w:rPr>
          <w:rFonts w:ascii="Arial" w:hAnsi="Arial" w:cs="Arial"/>
        </w:rPr>
        <w:t xml:space="preserve"> </w:t>
      </w:r>
      <w:r w:rsidRPr="00263846">
        <w:rPr>
          <w:rFonts w:ascii="Arial" w:hAnsi="Arial" w:cs="Arial"/>
        </w:rPr>
        <w:t xml:space="preserve">odstavka </w:t>
      </w:r>
      <w:r w:rsidR="00C8097B">
        <w:rPr>
          <w:rFonts w:ascii="Arial" w:hAnsi="Arial" w:cs="Arial"/>
        </w:rPr>
        <w:t>3</w:t>
      </w:r>
      <w:r w:rsidRPr="00263846">
        <w:rPr>
          <w:rFonts w:ascii="Arial" w:hAnsi="Arial" w:cs="Arial"/>
        </w:rPr>
        <w:t>. člena zanjo glasovala večina vseh članov.</w:t>
      </w:r>
    </w:p>
    <w:p w14:paraId="7AB3A3F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A75FFA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(4) Seje komisije so zaradi posebne občutljivosti mnogih etičnih vprašanj in varovanja osebnih podatkov zaprte.</w:t>
      </w:r>
    </w:p>
    <w:p w14:paraId="2819DAD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EDBFA8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7313" w:rsidRPr="00263846">
        <w:rPr>
          <w:rFonts w:ascii="Arial" w:hAnsi="Arial" w:cs="Arial"/>
        </w:rPr>
        <w:t>. člen</w:t>
      </w:r>
    </w:p>
    <w:p w14:paraId="75DE3711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68F3795E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(1) Kadar je to potrebno za strokovno opravljanje dela lahko predsednik arhivske komisije povabi na sejo strokovnjaka ali več strokovnjakov, ki poda oziroma podajo mnenje o določenem vprašanju.</w:t>
      </w:r>
    </w:p>
    <w:p w14:paraId="5F83F52C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6173A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(2) Vabljene na sejo lahko tudi zaprosi za pripravo ustreznega gradiva in za njegovo obrazložitev.</w:t>
      </w:r>
    </w:p>
    <w:p w14:paraId="099E78E8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910857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87313" w:rsidRPr="00263846">
        <w:rPr>
          <w:rFonts w:ascii="Arial" w:hAnsi="Arial" w:cs="Arial"/>
        </w:rPr>
        <w:t>. člen</w:t>
      </w:r>
    </w:p>
    <w:p w14:paraId="19F9C3F4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DF3305" w14:textId="77777777" w:rsidR="00F309E4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(1) O poteku seje arhivske komisije se vodi zapisnik. </w:t>
      </w:r>
      <w:r w:rsidR="00811948">
        <w:rPr>
          <w:rFonts w:ascii="Arial" w:hAnsi="Arial" w:cs="Arial"/>
        </w:rPr>
        <w:t xml:space="preserve">Zapisnik vodita stalni zapisnikar ali njegov namestnik, ki ju </w:t>
      </w:r>
      <w:r w:rsidR="00F309E4">
        <w:rPr>
          <w:rFonts w:ascii="Arial" w:hAnsi="Arial" w:cs="Arial"/>
        </w:rPr>
        <w:t>imenuje</w:t>
      </w:r>
      <w:r w:rsidR="00811948">
        <w:rPr>
          <w:rFonts w:ascii="Arial" w:hAnsi="Arial" w:cs="Arial"/>
        </w:rPr>
        <w:t xml:space="preserve"> predstojnik Arhiva Republike Slovenije. </w:t>
      </w:r>
    </w:p>
    <w:p w14:paraId="16B51651" w14:textId="77777777" w:rsidR="00756F56" w:rsidRDefault="00756F56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25F08D" w14:textId="77777777" w:rsidR="00287313" w:rsidRPr="00263846" w:rsidRDefault="00F309E4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87313" w:rsidRPr="00263846">
        <w:rPr>
          <w:rFonts w:ascii="Arial" w:hAnsi="Arial" w:cs="Arial"/>
        </w:rPr>
        <w:t xml:space="preserve">Osnutek zapisnika </w:t>
      </w:r>
      <w:r w:rsidR="00811948">
        <w:rPr>
          <w:rFonts w:ascii="Arial" w:hAnsi="Arial" w:cs="Arial"/>
        </w:rPr>
        <w:t>zapisnikar</w:t>
      </w:r>
      <w:r w:rsidR="00287313" w:rsidRPr="00263846">
        <w:rPr>
          <w:rFonts w:ascii="Arial" w:hAnsi="Arial" w:cs="Arial"/>
        </w:rPr>
        <w:t xml:space="preserve"> izdela v petih </w:t>
      </w:r>
      <w:r w:rsidR="001F5149">
        <w:rPr>
          <w:rFonts w:ascii="Arial" w:hAnsi="Arial" w:cs="Arial"/>
        </w:rPr>
        <w:t xml:space="preserve">delovnih </w:t>
      </w:r>
      <w:r w:rsidR="00287313" w:rsidRPr="00263846">
        <w:rPr>
          <w:rFonts w:ascii="Arial" w:hAnsi="Arial" w:cs="Arial"/>
        </w:rPr>
        <w:t xml:space="preserve">dneh po seji in </w:t>
      </w:r>
      <w:r w:rsidR="00811948">
        <w:rPr>
          <w:rFonts w:ascii="Arial" w:hAnsi="Arial" w:cs="Arial"/>
        </w:rPr>
        <w:t>ga</w:t>
      </w:r>
      <w:r w:rsidR="00287313" w:rsidRPr="00263846">
        <w:rPr>
          <w:rFonts w:ascii="Arial" w:hAnsi="Arial" w:cs="Arial"/>
        </w:rPr>
        <w:t xml:space="preserve"> pošlje v usklajevanje članom </w:t>
      </w:r>
      <w:r w:rsidR="00756F56">
        <w:rPr>
          <w:rFonts w:ascii="Arial" w:hAnsi="Arial" w:cs="Arial"/>
        </w:rPr>
        <w:t>z rokom treh delovnih dni</w:t>
      </w:r>
      <w:r w:rsidR="00287313" w:rsidRPr="00263846">
        <w:rPr>
          <w:rFonts w:ascii="Arial" w:hAnsi="Arial" w:cs="Arial"/>
        </w:rPr>
        <w:t xml:space="preserve"> za pripombe.</w:t>
      </w:r>
    </w:p>
    <w:p w14:paraId="168A23D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8EE2E6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lastRenderedPageBreak/>
        <w:t>(</w:t>
      </w:r>
      <w:r w:rsidR="00F309E4">
        <w:rPr>
          <w:rFonts w:ascii="Arial" w:hAnsi="Arial" w:cs="Arial"/>
        </w:rPr>
        <w:t>3</w:t>
      </w:r>
      <w:r w:rsidRPr="00263846">
        <w:rPr>
          <w:rFonts w:ascii="Arial" w:hAnsi="Arial" w:cs="Arial"/>
        </w:rPr>
        <w:t>) Zapisnik vsebuje navedbo številke in vrste seje, datum in uro začetka seje, navedbo, kdo je vodil sejo, imena navzočih in odsotnih članov arhivske komisije,</w:t>
      </w:r>
      <w:r w:rsidR="00811948">
        <w:rPr>
          <w:rFonts w:ascii="Arial" w:hAnsi="Arial" w:cs="Arial"/>
        </w:rPr>
        <w:t xml:space="preserve"> ime zapisnikarja,</w:t>
      </w:r>
      <w:r w:rsidRPr="00263846">
        <w:rPr>
          <w:rFonts w:ascii="Arial" w:hAnsi="Arial" w:cs="Arial"/>
        </w:rPr>
        <w:t xml:space="preserve"> sprejeti dnevni red, kratek povzetek razprave s sprejetimi predlogi sklepov. Predloge sklepov oblikuje predsednik komisije.</w:t>
      </w:r>
    </w:p>
    <w:p w14:paraId="20A376E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167F73" w14:textId="77777777" w:rsidR="00287313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</w:t>
      </w:r>
      <w:r w:rsidR="00F309E4">
        <w:rPr>
          <w:rFonts w:ascii="Arial" w:hAnsi="Arial" w:cs="Arial"/>
        </w:rPr>
        <w:t>4</w:t>
      </w:r>
      <w:r w:rsidRPr="00263846">
        <w:rPr>
          <w:rFonts w:ascii="Arial" w:hAnsi="Arial" w:cs="Arial"/>
        </w:rPr>
        <w:t>)  Predlogi sklepov morajo biti oblikovani tako, da so jasni in odražajo bistvo vsebine, na katero se nanašajo. Če je mogoče, se pri sklepih določi nosilca in rok realizacije.</w:t>
      </w:r>
    </w:p>
    <w:p w14:paraId="0C242357" w14:textId="77777777" w:rsidR="00F309E4" w:rsidRDefault="00F309E4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6C7BCC" w14:textId="77777777" w:rsidR="00E27E62" w:rsidRDefault="00F309E4" w:rsidP="00F053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r w:rsidR="00AC486B">
        <w:rPr>
          <w:rFonts w:ascii="Arial" w:hAnsi="Arial" w:cs="Arial"/>
        </w:rPr>
        <w:t>S</w:t>
      </w:r>
      <w:r>
        <w:rPr>
          <w:rFonts w:ascii="Arial" w:hAnsi="Arial" w:cs="Arial"/>
        </w:rPr>
        <w:t>ej</w:t>
      </w:r>
      <w:r w:rsidR="00AC48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arhivske komisije </w:t>
      </w:r>
      <w:r w:rsidR="00AC486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lahko delno ali v celoti zvočno snema</w:t>
      </w:r>
      <w:r w:rsidR="00081787">
        <w:rPr>
          <w:rFonts w:ascii="Arial" w:hAnsi="Arial" w:cs="Arial"/>
        </w:rPr>
        <w:t xml:space="preserve"> za potrebe izdelave zapisnika</w:t>
      </w:r>
      <w:r>
        <w:rPr>
          <w:rFonts w:ascii="Arial" w:hAnsi="Arial" w:cs="Arial"/>
        </w:rPr>
        <w:t xml:space="preserve">. O zvočnem snemanju </w:t>
      </w:r>
      <w:r w:rsidRPr="002078AD">
        <w:rPr>
          <w:rFonts w:ascii="Arial" w:hAnsi="Arial" w:cs="Arial"/>
        </w:rPr>
        <w:t>seje</w:t>
      </w:r>
      <w:r w:rsidRPr="00F309E4">
        <w:rPr>
          <w:rFonts w:ascii="Arial" w:hAnsi="Arial" w:cs="Arial"/>
        </w:rPr>
        <w:t xml:space="preserve"> ali posamezn</w:t>
      </w:r>
      <w:r>
        <w:rPr>
          <w:rFonts w:ascii="Arial" w:hAnsi="Arial" w:cs="Arial"/>
        </w:rPr>
        <w:t>e</w:t>
      </w:r>
      <w:r w:rsidRPr="002078AD">
        <w:rPr>
          <w:rFonts w:ascii="Arial" w:hAnsi="Arial" w:cs="Arial"/>
        </w:rPr>
        <w:t xml:space="preserve"> točke</w:t>
      </w:r>
      <w:r w:rsidR="00F053EA" w:rsidRPr="00F053EA">
        <w:rPr>
          <w:rFonts w:ascii="Arial" w:hAnsi="Arial" w:cs="Arial"/>
        </w:rPr>
        <w:t xml:space="preserve"> dnevnega reda predsed</w:t>
      </w:r>
      <w:r w:rsidR="00F053EA">
        <w:rPr>
          <w:rFonts w:ascii="Arial" w:hAnsi="Arial" w:cs="Arial"/>
        </w:rPr>
        <w:t>nik komisije</w:t>
      </w:r>
      <w:r w:rsidRPr="002078AD">
        <w:rPr>
          <w:rFonts w:ascii="Arial" w:hAnsi="Arial" w:cs="Arial"/>
        </w:rPr>
        <w:t xml:space="preserve"> vnap</w:t>
      </w:r>
      <w:r w:rsidR="00F053EA" w:rsidRPr="00F053EA">
        <w:rPr>
          <w:rFonts w:ascii="Arial" w:hAnsi="Arial" w:cs="Arial"/>
        </w:rPr>
        <w:t>rej seznani vse udeležence seje</w:t>
      </w:r>
      <w:r w:rsidR="00F053EA">
        <w:rPr>
          <w:rFonts w:ascii="Arial" w:hAnsi="Arial" w:cs="Arial"/>
        </w:rPr>
        <w:t>.</w:t>
      </w:r>
    </w:p>
    <w:p w14:paraId="19D62DFC" w14:textId="77777777" w:rsidR="00E27E62" w:rsidRDefault="00E27E62" w:rsidP="00F053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AECD1A" w14:textId="77777777" w:rsidR="00E27E62" w:rsidRDefault="00E27E62" w:rsidP="00F053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Udeležba posameznika na seji arhivske komisije se šteje kot njegova privolitev za obdelavo osebnih podatkov za namene kot jih določa poslovnik. </w:t>
      </w:r>
    </w:p>
    <w:p w14:paraId="74FF2CE4" w14:textId="77777777" w:rsidR="00E27E62" w:rsidRDefault="00E27E62" w:rsidP="00F053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6A2DD8" w14:textId="77777777" w:rsidR="009C7416" w:rsidRPr="00263846" w:rsidRDefault="00E27E62" w:rsidP="00F053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F053EA">
        <w:rPr>
          <w:rFonts w:ascii="Arial" w:hAnsi="Arial" w:cs="Arial"/>
        </w:rPr>
        <w:t>Zvočni posne</w:t>
      </w:r>
      <w:r w:rsidR="009C7416">
        <w:rPr>
          <w:rFonts w:ascii="Arial" w:hAnsi="Arial" w:cs="Arial"/>
        </w:rPr>
        <w:t>tki</w:t>
      </w:r>
      <w:r w:rsidR="00F053EA">
        <w:rPr>
          <w:rFonts w:ascii="Arial" w:hAnsi="Arial" w:cs="Arial"/>
        </w:rPr>
        <w:t xml:space="preserve"> se hrani</w:t>
      </w:r>
      <w:r w:rsidR="009C7416">
        <w:rPr>
          <w:rFonts w:ascii="Arial" w:hAnsi="Arial" w:cs="Arial"/>
        </w:rPr>
        <w:t xml:space="preserve">jo </w:t>
      </w:r>
      <w:r w:rsidR="00F053EA">
        <w:rPr>
          <w:rFonts w:ascii="Arial" w:hAnsi="Arial" w:cs="Arial"/>
        </w:rPr>
        <w:t>v informacijskem sistemu za upravljanje dokumentacije Arhiva Republike Slovenije</w:t>
      </w:r>
      <w:r w:rsidR="009C7416">
        <w:rPr>
          <w:rFonts w:ascii="Arial" w:hAnsi="Arial" w:cs="Arial"/>
        </w:rPr>
        <w:t xml:space="preserve"> </w:t>
      </w:r>
      <w:r w:rsidR="00C8097B">
        <w:rPr>
          <w:rFonts w:ascii="Arial" w:hAnsi="Arial" w:cs="Arial"/>
        </w:rPr>
        <w:t>do potrditve zapisnika</w:t>
      </w:r>
      <w:r w:rsidR="009C7416" w:rsidRPr="009C7416">
        <w:rPr>
          <w:rFonts w:ascii="Arial" w:hAnsi="Arial" w:cs="Arial"/>
        </w:rPr>
        <w:t xml:space="preserve"> </w:t>
      </w:r>
      <w:r w:rsidR="00C8097B">
        <w:rPr>
          <w:rFonts w:ascii="Arial" w:hAnsi="Arial" w:cs="Arial"/>
        </w:rPr>
        <w:t xml:space="preserve">posamezne seje, </w:t>
      </w:r>
      <w:r w:rsidR="009C7416">
        <w:rPr>
          <w:rFonts w:ascii="Arial" w:hAnsi="Arial" w:cs="Arial"/>
        </w:rPr>
        <w:t xml:space="preserve">potem pa se </w:t>
      </w:r>
      <w:r w:rsidR="00C8097B">
        <w:rPr>
          <w:rFonts w:ascii="Arial" w:hAnsi="Arial" w:cs="Arial"/>
        </w:rPr>
        <w:t xml:space="preserve">izbrišejo. </w:t>
      </w:r>
    </w:p>
    <w:p w14:paraId="106DC3F6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037E0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</w:t>
      </w:r>
      <w:r w:rsidR="00E27E62">
        <w:rPr>
          <w:rFonts w:ascii="Arial" w:hAnsi="Arial" w:cs="Arial"/>
        </w:rPr>
        <w:t>8</w:t>
      </w:r>
      <w:r w:rsidRPr="00263846">
        <w:rPr>
          <w:rFonts w:ascii="Arial" w:hAnsi="Arial" w:cs="Arial"/>
        </w:rPr>
        <w:t>) Zapisnik se praviloma potrdi na naslednji seji komisije.</w:t>
      </w:r>
    </w:p>
    <w:p w14:paraId="470674DC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BDFD1A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87313" w:rsidRPr="00263846">
        <w:rPr>
          <w:rFonts w:ascii="Arial" w:hAnsi="Arial" w:cs="Arial"/>
        </w:rPr>
        <w:t>. člen</w:t>
      </w:r>
    </w:p>
    <w:p w14:paraId="5CA3BED6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0DD034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Za zapisnik</w:t>
      </w:r>
      <w:r w:rsidR="00811948">
        <w:rPr>
          <w:rFonts w:ascii="Arial" w:hAnsi="Arial" w:cs="Arial"/>
        </w:rPr>
        <w:t xml:space="preserve"> videokonferenčne in</w:t>
      </w:r>
      <w:r w:rsidRPr="00263846">
        <w:rPr>
          <w:rFonts w:ascii="Arial" w:hAnsi="Arial" w:cs="Arial"/>
        </w:rPr>
        <w:t xml:space="preserve"> dopisne seje se smiselno uporabljajo določbe prejšnjega člena.</w:t>
      </w:r>
    </w:p>
    <w:p w14:paraId="09D31449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BDDA10" w14:textId="77777777" w:rsidR="00287313" w:rsidRPr="00263846" w:rsidRDefault="00C8097B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87313" w:rsidRPr="00263846">
        <w:rPr>
          <w:rFonts w:ascii="Arial" w:hAnsi="Arial" w:cs="Arial"/>
        </w:rPr>
        <w:t>. člen</w:t>
      </w:r>
    </w:p>
    <w:p w14:paraId="6B634B5C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B4F076D" w14:textId="77777777" w:rsidR="00287313" w:rsidRPr="00263846" w:rsidRDefault="00216D8B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Tehnično-administrativne in upravne naloge</w:t>
      </w:r>
      <w:r w:rsidR="00287313" w:rsidRPr="00263846">
        <w:rPr>
          <w:rFonts w:ascii="Arial" w:hAnsi="Arial" w:cs="Arial"/>
        </w:rPr>
        <w:t xml:space="preserve">, za katere je zadolžen Arhiv Republike Slovenije, obsegajo: </w:t>
      </w:r>
    </w:p>
    <w:p w14:paraId="01DCCCE0" w14:textId="77777777" w:rsidR="00287313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AC4C8C" w14:textId="77777777" w:rsidR="00811948" w:rsidRPr="00263846" w:rsidRDefault="00811948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posredovanje </w:t>
      </w:r>
      <w:r w:rsidR="007C7468">
        <w:rPr>
          <w:rFonts w:ascii="Arial" w:hAnsi="Arial" w:cs="Arial"/>
        </w:rPr>
        <w:t xml:space="preserve">vlog in drugih </w:t>
      </w:r>
      <w:r>
        <w:rPr>
          <w:rFonts w:ascii="Arial" w:hAnsi="Arial" w:cs="Arial"/>
        </w:rPr>
        <w:t>gradiv članom komisije najmanj pet delovnih dni pred sejami;</w:t>
      </w:r>
    </w:p>
    <w:p w14:paraId="03015FEC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C988A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- pisanje zapisnika na sejah arhivske komisije</w:t>
      </w:r>
      <w:r w:rsidR="007C7468">
        <w:rPr>
          <w:rFonts w:ascii="Arial" w:hAnsi="Arial" w:cs="Arial"/>
        </w:rPr>
        <w:t>, njegovo posredovanje članom arhivske komisije in vnos pripomb</w:t>
      </w:r>
      <w:r w:rsidR="00F468A3">
        <w:rPr>
          <w:rFonts w:ascii="Arial" w:hAnsi="Arial" w:cs="Arial"/>
        </w:rPr>
        <w:t xml:space="preserve"> v zapisnik</w:t>
      </w:r>
      <w:r w:rsidR="007C7468">
        <w:rPr>
          <w:rFonts w:ascii="Arial" w:hAnsi="Arial" w:cs="Arial"/>
        </w:rPr>
        <w:t>, pripra</w:t>
      </w:r>
      <w:r w:rsidR="00F468A3">
        <w:rPr>
          <w:rFonts w:ascii="Arial" w:hAnsi="Arial" w:cs="Arial"/>
        </w:rPr>
        <w:t>vo</w:t>
      </w:r>
      <w:r w:rsidR="007C7468">
        <w:rPr>
          <w:rFonts w:ascii="Arial" w:hAnsi="Arial" w:cs="Arial"/>
        </w:rPr>
        <w:t xml:space="preserve"> izvoda zapisnika za potrditev</w:t>
      </w:r>
      <w:r w:rsidRPr="00263846">
        <w:rPr>
          <w:rFonts w:ascii="Arial" w:hAnsi="Arial" w:cs="Arial"/>
        </w:rPr>
        <w:t>.</w:t>
      </w:r>
    </w:p>
    <w:p w14:paraId="5C8D013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742D1D" w14:textId="77777777" w:rsidR="00287313" w:rsidRPr="00263846" w:rsidRDefault="008523C7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1</w:t>
      </w:r>
      <w:r w:rsidR="00287313" w:rsidRPr="00263846">
        <w:rPr>
          <w:rFonts w:ascii="Arial" w:hAnsi="Arial" w:cs="Arial"/>
        </w:rPr>
        <w:t>. člen</w:t>
      </w:r>
    </w:p>
    <w:p w14:paraId="0BF389BB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F7766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Člani arhivske komisije so dolžni varovati </w:t>
      </w:r>
      <w:r w:rsidR="007C7468">
        <w:rPr>
          <w:rFonts w:ascii="Arial" w:hAnsi="Arial" w:cs="Arial"/>
        </w:rPr>
        <w:t xml:space="preserve">vse vrste zakonsko varovanih podatkov, s katerimi se seznanijo na sejah komisije, </w:t>
      </w:r>
      <w:r w:rsidRPr="00263846">
        <w:rPr>
          <w:rFonts w:ascii="Arial" w:hAnsi="Arial" w:cs="Arial"/>
        </w:rPr>
        <w:t>ter spoštovati avtorske in sorodne pravice v skladu z zakoni.</w:t>
      </w:r>
    </w:p>
    <w:p w14:paraId="6885C1A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631003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6A35F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POSTOPEK SPREJEMANJA POSLOVNIKA KOMISIJE</w:t>
      </w:r>
    </w:p>
    <w:p w14:paraId="2AA4BD0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F40119" w14:textId="77777777" w:rsidR="00287313" w:rsidRPr="00263846" w:rsidRDefault="008523C7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2</w:t>
      </w:r>
      <w:r w:rsidR="00287313" w:rsidRPr="00263846">
        <w:rPr>
          <w:rFonts w:ascii="Arial" w:hAnsi="Arial" w:cs="Arial"/>
        </w:rPr>
        <w:t>. člen</w:t>
      </w:r>
    </w:p>
    <w:p w14:paraId="07DAC9DE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7EFC72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(1) Predsednik arhivske komisije osnutek poslovnika o delu arhivske komisije (v nadaljevanju poslovnik) posreduje v elektronski obliki vsem članom arhivske komisije, ki lahko v 8 dneh po prejetju podajo svoje pripombe k predlogu. </w:t>
      </w:r>
    </w:p>
    <w:p w14:paraId="75A7A77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D0320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lastRenderedPageBreak/>
        <w:t>(2) Vse manjše spremembe poslovnika se usklajujejo po elektronski pošti, razen če večina članov arhivske komisije preko elektronske pošte zahteva obravnavo predlaganih sprememb poslovnika na seji arhivske komisije.</w:t>
      </w:r>
    </w:p>
    <w:p w14:paraId="3D1D3B59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7A8D4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(3) Poslovnik komisije potrdi Vlada Republike Slovenije.</w:t>
      </w:r>
    </w:p>
    <w:p w14:paraId="698A2B90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 </w:t>
      </w:r>
    </w:p>
    <w:p w14:paraId="74B6268D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(4) Arhivska komisija opravlja svoje delo v skladu s tem poslovnikom, ki ga sprejme z večino glasov svojih članov na seji arhivske komisije. </w:t>
      </w:r>
    </w:p>
    <w:p w14:paraId="0AF1D700" w14:textId="77777777" w:rsidR="00D43C94" w:rsidRPr="00263846" w:rsidRDefault="00D43C94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D1E480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13809F8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DE3588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KONČNE DOLOČBE</w:t>
      </w:r>
    </w:p>
    <w:p w14:paraId="55C7AF98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A84CC8" w14:textId="77777777" w:rsidR="00287313" w:rsidRPr="00263846" w:rsidRDefault="008523C7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3</w:t>
      </w:r>
      <w:r w:rsidR="00287313" w:rsidRPr="00263846">
        <w:rPr>
          <w:rFonts w:ascii="Arial" w:hAnsi="Arial" w:cs="Arial"/>
        </w:rPr>
        <w:t>. člen</w:t>
      </w:r>
    </w:p>
    <w:p w14:paraId="1B968A72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949FF91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Dejavnosti in naloge arhivske komisije se financirajo iz proračunskih sredstev Arhiva Republike Slovenije.</w:t>
      </w:r>
    </w:p>
    <w:p w14:paraId="26DE5AC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4E77DD" w14:textId="77777777" w:rsidR="00287313" w:rsidRPr="00263846" w:rsidRDefault="008523C7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4</w:t>
      </w:r>
      <w:r w:rsidR="00287313" w:rsidRPr="00263846">
        <w:rPr>
          <w:rFonts w:ascii="Arial" w:hAnsi="Arial" w:cs="Arial"/>
        </w:rPr>
        <w:t>. člen</w:t>
      </w:r>
    </w:p>
    <w:p w14:paraId="4C5929C2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A3D47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Arhivska komisija vodi o svojem delu dokumentacijo, ki se hrani trajno.</w:t>
      </w:r>
    </w:p>
    <w:p w14:paraId="0F1A9CA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F911E2" w14:textId="77777777" w:rsidR="00287313" w:rsidRPr="00263846" w:rsidRDefault="008523C7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5</w:t>
      </w:r>
      <w:r w:rsidR="00287313" w:rsidRPr="00263846">
        <w:rPr>
          <w:rFonts w:ascii="Arial" w:hAnsi="Arial" w:cs="Arial"/>
        </w:rPr>
        <w:t>. člen</w:t>
      </w:r>
    </w:p>
    <w:p w14:paraId="102FC2B4" w14:textId="77777777" w:rsidR="00287313" w:rsidRPr="00263846" w:rsidRDefault="00287313" w:rsidP="0028731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34D1E54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>(1) Določbe tega poslovnika se lahko spremenijo z večino glasov vseh članov komisije.</w:t>
      </w:r>
    </w:p>
    <w:p w14:paraId="10913311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D60CFA5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(2) Na podlagi </w:t>
      </w:r>
      <w:r w:rsidR="004810EF" w:rsidRPr="00263846">
        <w:rPr>
          <w:rFonts w:ascii="Arial" w:hAnsi="Arial" w:cs="Arial"/>
        </w:rPr>
        <w:t>99</w:t>
      </w:r>
      <w:r w:rsidRPr="00263846">
        <w:rPr>
          <w:rFonts w:ascii="Arial" w:hAnsi="Arial" w:cs="Arial"/>
        </w:rPr>
        <w:t xml:space="preserve">. člena </w:t>
      </w:r>
      <w:r w:rsidR="00F309E4">
        <w:rPr>
          <w:rFonts w:ascii="Arial" w:hAnsi="Arial" w:cs="Arial"/>
        </w:rPr>
        <w:t>UVDAG</w:t>
      </w:r>
      <w:r w:rsidRPr="00263846">
        <w:rPr>
          <w:rFonts w:ascii="Arial" w:hAnsi="Arial" w:cs="Arial"/>
        </w:rPr>
        <w:t xml:space="preserve"> je poslovnik sprejet </w:t>
      </w:r>
      <w:r w:rsidR="00F309E4">
        <w:rPr>
          <w:rFonts w:ascii="Arial" w:hAnsi="Arial" w:cs="Arial"/>
        </w:rPr>
        <w:t xml:space="preserve">na </w:t>
      </w:r>
      <w:r w:rsidRPr="00263846">
        <w:rPr>
          <w:rFonts w:ascii="Arial" w:hAnsi="Arial" w:cs="Arial"/>
        </w:rPr>
        <w:t>seji arhivske komisije in velja od</w:t>
      </w:r>
      <w:r w:rsidR="00D55AF1">
        <w:rPr>
          <w:rFonts w:ascii="Arial" w:hAnsi="Arial" w:cs="Arial"/>
        </w:rPr>
        <w:t xml:space="preserve"> </w:t>
      </w:r>
      <w:r w:rsidR="004810EF" w:rsidRPr="00263846">
        <w:rPr>
          <w:rFonts w:ascii="Arial" w:hAnsi="Arial" w:cs="Arial"/>
        </w:rPr>
        <w:t>dne</w:t>
      </w:r>
      <w:r w:rsidRPr="00263846">
        <w:rPr>
          <w:rFonts w:ascii="Arial" w:hAnsi="Arial" w:cs="Arial"/>
        </w:rPr>
        <w:t>, ko ga potrdi Vlada Republika Slovenija.</w:t>
      </w:r>
    </w:p>
    <w:p w14:paraId="760AB6D1" w14:textId="77777777" w:rsidR="00287313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1473E1" w14:textId="77777777" w:rsidR="00D55AF1" w:rsidRDefault="008523C7" w:rsidP="0026384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8097B">
        <w:rPr>
          <w:rFonts w:ascii="Arial" w:hAnsi="Arial" w:cs="Arial"/>
        </w:rPr>
        <w:t>6</w:t>
      </w:r>
      <w:r w:rsidR="00D55AF1">
        <w:rPr>
          <w:rFonts w:ascii="Arial" w:hAnsi="Arial" w:cs="Arial"/>
        </w:rPr>
        <w:t>. člen</w:t>
      </w:r>
    </w:p>
    <w:p w14:paraId="6FAE2D44" w14:textId="77777777" w:rsidR="00D55AF1" w:rsidRDefault="00D55AF1" w:rsidP="0026384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80B8231" w14:textId="77777777" w:rsidR="00D55AF1" w:rsidRPr="00263846" w:rsidRDefault="00D55AF1" w:rsidP="0026384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Z dnem pričetka veljavnosti tega poslovnika  preneha veljati Poslovnik arhivske komisije št. </w:t>
      </w:r>
      <w:r w:rsidR="00A67394">
        <w:rPr>
          <w:rFonts w:ascii="Arial" w:hAnsi="Arial" w:cs="Arial"/>
        </w:rPr>
        <w:t>012-1/2007/18</w:t>
      </w:r>
      <w:r w:rsidR="00756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dne </w:t>
      </w:r>
      <w:r w:rsidR="00A67394">
        <w:rPr>
          <w:rFonts w:ascii="Arial" w:hAnsi="Arial" w:cs="Arial"/>
        </w:rPr>
        <w:t>15.07.2008</w:t>
      </w:r>
    </w:p>
    <w:p w14:paraId="3C8E4846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77814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A7E83F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Številka: </w:t>
      </w:r>
      <w:r w:rsidR="004C19FD" w:rsidRPr="004C19FD">
        <w:rPr>
          <w:rFonts w:ascii="Arial" w:hAnsi="Arial" w:cs="Arial"/>
        </w:rPr>
        <w:t>012-1/2022-3341</w:t>
      </w:r>
      <w:r w:rsidR="004C19FD">
        <w:rPr>
          <w:rFonts w:ascii="Arial" w:hAnsi="Arial" w:cs="Arial"/>
        </w:rPr>
        <w:t>-90</w:t>
      </w:r>
    </w:p>
    <w:p w14:paraId="1C85961A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Datum:  </w:t>
      </w:r>
      <w:r w:rsidR="004C19FD">
        <w:rPr>
          <w:rFonts w:ascii="Arial" w:hAnsi="Arial" w:cs="Arial"/>
        </w:rPr>
        <w:t>26. 2. 2025</w:t>
      </w:r>
    </w:p>
    <w:p w14:paraId="4BDC156C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2EAFFE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22825B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                                                                                             Predsednik komisije: </w:t>
      </w:r>
    </w:p>
    <w:p w14:paraId="75EFCA27" w14:textId="77777777" w:rsidR="00287313" w:rsidRPr="00263846" w:rsidRDefault="00287313" w:rsidP="002873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3846">
        <w:rPr>
          <w:rFonts w:ascii="Arial" w:hAnsi="Arial" w:cs="Arial"/>
        </w:rPr>
        <w:t xml:space="preserve">                                                                                                dr. </w:t>
      </w:r>
      <w:r w:rsidR="00F773A8" w:rsidRPr="00263846">
        <w:rPr>
          <w:rFonts w:ascii="Arial" w:hAnsi="Arial" w:cs="Arial"/>
        </w:rPr>
        <w:t>Borut Batagelj</w:t>
      </w:r>
    </w:p>
    <w:p w14:paraId="0B2B25FE" w14:textId="77777777" w:rsidR="00287313" w:rsidRDefault="00287313" w:rsidP="00287313"/>
    <w:p w14:paraId="115D4370" w14:textId="77777777" w:rsidR="00287313" w:rsidRDefault="00287313"/>
    <w:sectPr w:rsidR="00287313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087D"/>
    <w:multiLevelType w:val="hybridMultilevel"/>
    <w:tmpl w:val="C6F43754"/>
    <w:lvl w:ilvl="0" w:tplc="3B7ED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23BAA"/>
    <w:multiLevelType w:val="hybridMultilevel"/>
    <w:tmpl w:val="DC867AD8"/>
    <w:lvl w:ilvl="0" w:tplc="EE7CD12A">
      <w:start w:val="1"/>
      <w:numFmt w:val="decimal"/>
      <w:lvlText w:val="(%1)"/>
      <w:lvlJc w:val="left"/>
      <w:pPr>
        <w:ind w:left="460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28" w:hanging="360"/>
      </w:pPr>
    </w:lvl>
    <w:lvl w:ilvl="2" w:tplc="0424001B" w:tentative="1">
      <w:start w:val="1"/>
      <w:numFmt w:val="lowerRoman"/>
      <w:lvlText w:val="%3."/>
      <w:lvlJc w:val="right"/>
      <w:pPr>
        <w:ind w:left="6048" w:hanging="180"/>
      </w:pPr>
    </w:lvl>
    <w:lvl w:ilvl="3" w:tplc="0424000F" w:tentative="1">
      <w:start w:val="1"/>
      <w:numFmt w:val="decimal"/>
      <w:lvlText w:val="%4."/>
      <w:lvlJc w:val="left"/>
      <w:pPr>
        <w:ind w:left="6768" w:hanging="360"/>
      </w:pPr>
    </w:lvl>
    <w:lvl w:ilvl="4" w:tplc="04240019" w:tentative="1">
      <w:start w:val="1"/>
      <w:numFmt w:val="lowerLetter"/>
      <w:lvlText w:val="%5."/>
      <w:lvlJc w:val="left"/>
      <w:pPr>
        <w:ind w:left="7488" w:hanging="360"/>
      </w:pPr>
    </w:lvl>
    <w:lvl w:ilvl="5" w:tplc="0424001B" w:tentative="1">
      <w:start w:val="1"/>
      <w:numFmt w:val="lowerRoman"/>
      <w:lvlText w:val="%6."/>
      <w:lvlJc w:val="right"/>
      <w:pPr>
        <w:ind w:left="8208" w:hanging="180"/>
      </w:pPr>
    </w:lvl>
    <w:lvl w:ilvl="6" w:tplc="0424000F" w:tentative="1">
      <w:start w:val="1"/>
      <w:numFmt w:val="decimal"/>
      <w:lvlText w:val="%7."/>
      <w:lvlJc w:val="left"/>
      <w:pPr>
        <w:ind w:left="8928" w:hanging="360"/>
      </w:pPr>
    </w:lvl>
    <w:lvl w:ilvl="7" w:tplc="04240019" w:tentative="1">
      <w:start w:val="1"/>
      <w:numFmt w:val="lowerLetter"/>
      <w:lvlText w:val="%8."/>
      <w:lvlJc w:val="left"/>
      <w:pPr>
        <w:ind w:left="9648" w:hanging="360"/>
      </w:pPr>
    </w:lvl>
    <w:lvl w:ilvl="8" w:tplc="0424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6887593">
    <w:abstractNumId w:val="2"/>
  </w:num>
  <w:num w:numId="2" w16cid:durableId="204827652">
    <w:abstractNumId w:val="1"/>
  </w:num>
  <w:num w:numId="3" w16cid:durableId="5224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13"/>
    <w:rsid w:val="0001087A"/>
    <w:rsid w:val="00081787"/>
    <w:rsid w:val="000E0CBB"/>
    <w:rsid w:val="0017044B"/>
    <w:rsid w:val="001F5149"/>
    <w:rsid w:val="002078AD"/>
    <w:rsid w:val="00216D8B"/>
    <w:rsid w:val="00225156"/>
    <w:rsid w:val="00252E30"/>
    <w:rsid w:val="00263846"/>
    <w:rsid w:val="0026662C"/>
    <w:rsid w:val="00287313"/>
    <w:rsid w:val="002D5703"/>
    <w:rsid w:val="00393063"/>
    <w:rsid w:val="00433242"/>
    <w:rsid w:val="004810EF"/>
    <w:rsid w:val="00496D5D"/>
    <w:rsid w:val="004A196B"/>
    <w:rsid w:val="004C19FD"/>
    <w:rsid w:val="004D5B31"/>
    <w:rsid w:val="00505982"/>
    <w:rsid w:val="005177C5"/>
    <w:rsid w:val="00553A7B"/>
    <w:rsid w:val="005B3DBA"/>
    <w:rsid w:val="00615195"/>
    <w:rsid w:val="00687DCB"/>
    <w:rsid w:val="006C6456"/>
    <w:rsid w:val="00756F56"/>
    <w:rsid w:val="007C7468"/>
    <w:rsid w:val="007D0E0D"/>
    <w:rsid w:val="00811948"/>
    <w:rsid w:val="008523C7"/>
    <w:rsid w:val="00857BD6"/>
    <w:rsid w:val="00872928"/>
    <w:rsid w:val="008C5998"/>
    <w:rsid w:val="00925B27"/>
    <w:rsid w:val="009C7416"/>
    <w:rsid w:val="009D1CE7"/>
    <w:rsid w:val="00A67394"/>
    <w:rsid w:val="00AA20F0"/>
    <w:rsid w:val="00AC486B"/>
    <w:rsid w:val="00B87D6D"/>
    <w:rsid w:val="00C8097B"/>
    <w:rsid w:val="00C90A05"/>
    <w:rsid w:val="00D43C94"/>
    <w:rsid w:val="00D55AF1"/>
    <w:rsid w:val="00DB4BBC"/>
    <w:rsid w:val="00E27E62"/>
    <w:rsid w:val="00E32A65"/>
    <w:rsid w:val="00E3527A"/>
    <w:rsid w:val="00F053EA"/>
    <w:rsid w:val="00F104DE"/>
    <w:rsid w:val="00F309E4"/>
    <w:rsid w:val="00F3696E"/>
    <w:rsid w:val="00F468A3"/>
    <w:rsid w:val="00F773A8"/>
    <w:rsid w:val="00FA15D6"/>
    <w:rsid w:val="00FA6759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E2AB17"/>
  <w15:chartTrackingRefBased/>
  <w15:docId w15:val="{F146F912-B358-4B5E-AB12-862EF4E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87313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5059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05982"/>
    <w:rPr>
      <w:rFonts w:ascii="Tahoma" w:hAnsi="Tahoma" w:cs="Tahoma"/>
      <w:sz w:val="16"/>
      <w:szCs w:val="16"/>
    </w:rPr>
  </w:style>
  <w:style w:type="paragraph" w:customStyle="1" w:styleId="Alineazaodstavkom">
    <w:name w:val="Alinea za odstavkom"/>
    <w:basedOn w:val="Navaden"/>
    <w:link w:val="AlineazaodstavkomZnak"/>
    <w:qFormat/>
    <w:rsid w:val="00F3696E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F3696E"/>
    <w:rPr>
      <w:rFonts w:ascii="Arial" w:hAnsi="Arial" w:cs="Arial"/>
      <w:sz w:val="22"/>
      <w:szCs w:val="22"/>
    </w:rPr>
  </w:style>
  <w:style w:type="character" w:styleId="Hiperpovezava">
    <w:name w:val="Hyperlink"/>
    <w:uiPriority w:val="99"/>
    <w:unhideWhenUsed/>
    <w:rsid w:val="00F3696E"/>
    <w:rPr>
      <w:color w:val="0000FF"/>
      <w:u w:val="single"/>
    </w:rPr>
  </w:style>
  <w:style w:type="character" w:styleId="Pripombasklic">
    <w:name w:val="annotation reference"/>
    <w:rsid w:val="00216D8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16D8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16D8B"/>
  </w:style>
  <w:style w:type="paragraph" w:styleId="Zadevapripombe">
    <w:name w:val="annotation subject"/>
    <w:basedOn w:val="Pripombabesedilo"/>
    <w:next w:val="Pripombabesedilo"/>
    <w:link w:val="ZadevapripombeZnak"/>
    <w:rsid w:val="00216D8B"/>
    <w:rPr>
      <w:b/>
      <w:bCs/>
    </w:rPr>
  </w:style>
  <w:style w:type="character" w:customStyle="1" w:styleId="ZadevapripombeZnak">
    <w:name w:val="Zadeva pripombe Znak"/>
    <w:link w:val="Zadevapripombe"/>
    <w:rsid w:val="00216D8B"/>
    <w:rPr>
      <w:b/>
      <w:bCs/>
    </w:rPr>
  </w:style>
  <w:style w:type="paragraph" w:styleId="Revizija">
    <w:name w:val="Revision"/>
    <w:hidden/>
    <w:uiPriority w:val="99"/>
    <w:semiHidden/>
    <w:rsid w:val="003930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6-01-3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17-01-21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D3B6-9312-43B8-BA73-D7BB574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S L OVN I K</vt:lpstr>
    </vt:vector>
  </TitlesOfParts>
  <Company>ARS</Company>
  <LinksUpToDate>false</LinksUpToDate>
  <CharactersWithSpaces>7788</CharactersWithSpaces>
  <SharedDoc>false</SharedDoc>
  <HLinks>
    <vt:vector size="12" baseType="variant"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http://www.uradni-list.si/1/objava.jsp?sop=2016-01-3688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http://www.uradni-list.si/1/objava.jsp?sop=2017-01-2140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S L OVN I K</dc:title>
  <dc:subject/>
  <dc:creator>ARS</dc:creator>
  <cp:keywords/>
  <cp:lastModifiedBy>Gregor Jenuš</cp:lastModifiedBy>
  <cp:revision>2</cp:revision>
  <dcterms:created xsi:type="dcterms:W3CDTF">2025-04-10T05:44:00Z</dcterms:created>
  <dcterms:modified xsi:type="dcterms:W3CDTF">2025-04-10T05:44:00Z</dcterms:modified>
</cp:coreProperties>
</file>