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A27B" w14:textId="77777777" w:rsidR="00B11B8D" w:rsidRPr="00C46E77" w:rsidRDefault="00B11B8D" w:rsidP="00B11B8D">
      <w:pPr>
        <w:pStyle w:val="Glava"/>
        <w:tabs>
          <w:tab w:val="clear" w:pos="4536"/>
        </w:tabs>
        <w:ind w:left="-142" w:hanging="284"/>
        <w:rPr>
          <w:rFonts w:ascii="Arial" w:hAnsi="Arial" w:cs="Arial"/>
          <w:sz w:val="20"/>
          <w:szCs w:val="20"/>
          <w:lang w:val="sv-SE" w:eastAsia="sl-SI"/>
        </w:rPr>
      </w:pPr>
      <w:r w:rsidRPr="00C46E77"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0678B5A" wp14:editId="5F726D5C">
            <wp:extent cx="2165350" cy="425450"/>
            <wp:effectExtent l="0" t="0" r="6350" b="0"/>
            <wp:docPr id="1" name="Slika 2" descr="M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M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D2B70" w14:textId="1D25C932" w:rsidR="00B11B8D" w:rsidRPr="00C46E77" w:rsidRDefault="00B11B8D" w:rsidP="00B11B8D">
      <w:pPr>
        <w:pStyle w:val="Glava"/>
        <w:tabs>
          <w:tab w:val="clear" w:pos="4536"/>
        </w:tabs>
        <w:ind w:left="-142"/>
        <w:rPr>
          <w:rFonts w:ascii="Arial" w:hAnsi="Arial" w:cs="Arial"/>
          <w:sz w:val="20"/>
          <w:szCs w:val="20"/>
          <w:lang w:val="sv-SE"/>
        </w:rPr>
      </w:pPr>
      <w:r w:rsidRPr="00C46E77">
        <w:rPr>
          <w:rFonts w:ascii="Arial" w:hAnsi="Arial" w:cs="Arial"/>
          <w:sz w:val="20"/>
          <w:szCs w:val="20"/>
          <w:lang w:val="sv-SE"/>
        </w:rPr>
        <w:t xml:space="preserve">           ARHIV REPUBLIKE SLOVENIJE</w:t>
      </w:r>
    </w:p>
    <w:p w14:paraId="326850F7" w14:textId="20CABF9E" w:rsidR="00B11B8D" w:rsidRPr="00C46E77" w:rsidRDefault="00B11B8D" w:rsidP="00B11B8D">
      <w:pPr>
        <w:pStyle w:val="Glava"/>
        <w:tabs>
          <w:tab w:val="clear" w:pos="4536"/>
          <w:tab w:val="left" w:pos="5103"/>
        </w:tabs>
        <w:ind w:left="-142"/>
        <w:rPr>
          <w:rFonts w:ascii="Arial" w:hAnsi="Arial" w:cs="Arial"/>
          <w:sz w:val="24"/>
          <w:szCs w:val="24"/>
          <w:lang w:val="sv-SE"/>
        </w:rPr>
      </w:pPr>
      <w:r w:rsidRPr="00C46E77">
        <w:rPr>
          <w:rFonts w:ascii="Arial" w:hAnsi="Arial" w:cs="Arial"/>
          <w:sz w:val="20"/>
          <w:szCs w:val="20"/>
          <w:lang w:val="sv-SE"/>
        </w:rPr>
        <w:t xml:space="preserve">           </w:t>
      </w:r>
      <w:r w:rsidR="00F87B56">
        <w:rPr>
          <w:rFonts w:ascii="Arial" w:hAnsi="Arial" w:cs="Arial"/>
          <w:sz w:val="20"/>
          <w:szCs w:val="20"/>
          <w:lang w:val="sv-SE"/>
        </w:rPr>
        <w:t>Poljanska cesta 40,</w:t>
      </w:r>
      <w:r w:rsidRPr="00C46E77">
        <w:rPr>
          <w:rFonts w:ascii="Arial" w:hAnsi="Arial" w:cs="Arial"/>
          <w:sz w:val="20"/>
          <w:szCs w:val="20"/>
          <w:lang w:val="sv-SE"/>
        </w:rPr>
        <w:t xml:space="preserve"> Ljubljana</w:t>
      </w:r>
      <w:r w:rsidRPr="00C46E77">
        <w:rPr>
          <w:rFonts w:ascii="Arial" w:hAnsi="Arial" w:cs="Arial"/>
          <w:sz w:val="24"/>
          <w:szCs w:val="24"/>
          <w:lang w:val="sv-SE"/>
        </w:rPr>
        <w:tab/>
      </w:r>
    </w:p>
    <w:p w14:paraId="66F6CF26" w14:textId="77777777" w:rsidR="00B11B8D" w:rsidRPr="00C46E77" w:rsidRDefault="00B11B8D" w:rsidP="00B11B8D">
      <w:pPr>
        <w:spacing w:after="0" w:line="240" w:lineRule="auto"/>
        <w:rPr>
          <w:rFonts w:ascii="Arial" w:hAnsi="Arial" w:cs="Arial"/>
          <w:b/>
          <w:sz w:val="24"/>
          <w:szCs w:val="24"/>
          <w:lang w:val="sv-SE"/>
        </w:rPr>
      </w:pPr>
    </w:p>
    <w:p w14:paraId="2575C038" w14:textId="77777777" w:rsidR="00B11B8D" w:rsidRDefault="00B11B8D" w:rsidP="00EF5C07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sv-SE"/>
        </w:rPr>
      </w:pPr>
    </w:p>
    <w:p w14:paraId="315BEEE6" w14:textId="77777777" w:rsidR="001E7D85" w:rsidRPr="00C46E77" w:rsidRDefault="001E7D85" w:rsidP="00EF5C07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sv-SE"/>
        </w:rPr>
      </w:pPr>
    </w:p>
    <w:p w14:paraId="31AC7115" w14:textId="1B435284" w:rsidR="00EF5C07" w:rsidRPr="00C46E77" w:rsidRDefault="00EF5C07" w:rsidP="004E753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sv-SE"/>
        </w:rPr>
      </w:pPr>
      <w:r w:rsidRPr="00C46E77">
        <w:rPr>
          <w:rFonts w:ascii="Arial" w:hAnsi="Arial" w:cs="Arial"/>
          <w:b/>
          <w:sz w:val="26"/>
          <w:szCs w:val="26"/>
          <w:lang w:val="sv-SE"/>
        </w:rPr>
        <w:t>Vabimo vas na predavanje</w:t>
      </w:r>
      <w:r w:rsidR="00E74CAD">
        <w:rPr>
          <w:rFonts w:ascii="Arial" w:hAnsi="Arial" w:cs="Arial"/>
          <w:b/>
          <w:sz w:val="26"/>
          <w:szCs w:val="26"/>
          <w:lang w:val="sv-SE"/>
        </w:rPr>
        <w:t xml:space="preserve"> </w:t>
      </w:r>
      <w:r w:rsidRPr="00C46E77">
        <w:rPr>
          <w:rFonts w:ascii="Arial" w:hAnsi="Arial" w:cs="Arial"/>
          <w:b/>
          <w:sz w:val="26"/>
          <w:szCs w:val="26"/>
          <w:lang w:val="sv-SE"/>
        </w:rPr>
        <w:t>z naslovom</w:t>
      </w:r>
    </w:p>
    <w:p w14:paraId="6CE81CCB" w14:textId="49AF76F6" w:rsidR="004B2473" w:rsidRPr="00DA2012" w:rsidRDefault="00386FFF" w:rsidP="004B2473">
      <w:pPr>
        <w:spacing w:after="0" w:line="240" w:lineRule="auto"/>
        <w:jc w:val="center"/>
        <w:rPr>
          <w:rFonts w:ascii="Arial" w:hAnsi="Arial" w:cs="Arial"/>
          <w:bCs/>
          <w:color w:val="000000"/>
          <w:sz w:val="32"/>
          <w:szCs w:val="32"/>
          <w:lang w:val="sv-SE"/>
        </w:rPr>
      </w:pPr>
      <w:r w:rsidRPr="00DA2012">
        <w:rPr>
          <w:rFonts w:ascii="Arial" w:hAnsi="Arial" w:cs="Arial"/>
          <w:b/>
          <w:color w:val="FF0000"/>
          <w:sz w:val="32"/>
          <w:szCs w:val="32"/>
        </w:rPr>
        <w:t>Čustvovanje v okupatorskih zaporih in taboriščih (1941</w:t>
      </w:r>
      <w:r w:rsidR="00A10610">
        <w:rPr>
          <w:rFonts w:ascii="Arial" w:hAnsi="Arial" w:cs="Arial"/>
          <w:b/>
          <w:color w:val="FF0000"/>
          <w:sz w:val="32"/>
          <w:szCs w:val="32"/>
        </w:rPr>
        <w:t>–</w:t>
      </w:r>
      <w:r w:rsidRPr="00DA2012">
        <w:rPr>
          <w:rFonts w:ascii="Arial" w:hAnsi="Arial" w:cs="Arial"/>
          <w:b/>
          <w:color w:val="FF0000"/>
          <w:sz w:val="32"/>
          <w:szCs w:val="32"/>
        </w:rPr>
        <w:t>1945)</w:t>
      </w:r>
    </w:p>
    <w:p w14:paraId="1FA5799B" w14:textId="77777777" w:rsidR="00A2314B" w:rsidRPr="00C46E77" w:rsidRDefault="00A2314B" w:rsidP="004B2473">
      <w:pPr>
        <w:spacing w:after="0" w:line="240" w:lineRule="auto"/>
        <w:jc w:val="center"/>
        <w:rPr>
          <w:rFonts w:ascii="Arial" w:hAnsi="Arial" w:cs="Arial"/>
          <w:bCs/>
          <w:color w:val="000000"/>
          <w:sz w:val="26"/>
          <w:szCs w:val="26"/>
          <w:lang w:val="sv-SE"/>
        </w:rPr>
      </w:pPr>
    </w:p>
    <w:p w14:paraId="2A36EB7A" w14:textId="1A088960" w:rsidR="00762F8E" w:rsidRPr="00C46E77" w:rsidRDefault="00EF5C07" w:rsidP="00EF5C07">
      <w:pPr>
        <w:spacing w:after="0" w:line="240" w:lineRule="auto"/>
        <w:jc w:val="center"/>
        <w:rPr>
          <w:rFonts w:ascii="Arial" w:hAnsi="Arial" w:cs="Arial"/>
          <w:sz w:val="26"/>
          <w:szCs w:val="26"/>
          <w:lang w:val="sv-SE"/>
        </w:rPr>
      </w:pPr>
      <w:r w:rsidRPr="00C46E77">
        <w:rPr>
          <w:rFonts w:ascii="Arial" w:hAnsi="Arial" w:cs="Arial"/>
          <w:sz w:val="26"/>
          <w:szCs w:val="26"/>
          <w:lang w:val="sv-SE"/>
        </w:rPr>
        <w:t xml:space="preserve">Predavanje bo </w:t>
      </w:r>
      <w:r w:rsidR="00DA455E" w:rsidRPr="00C46E77">
        <w:rPr>
          <w:rFonts w:ascii="Arial" w:hAnsi="Arial" w:cs="Arial"/>
          <w:sz w:val="26"/>
          <w:szCs w:val="26"/>
          <w:lang w:val="sv-SE"/>
        </w:rPr>
        <w:t xml:space="preserve">v </w:t>
      </w:r>
      <w:r w:rsidR="00D86BC5">
        <w:rPr>
          <w:rFonts w:ascii="Arial" w:hAnsi="Arial" w:cs="Arial"/>
          <w:sz w:val="26"/>
          <w:szCs w:val="26"/>
          <w:lang w:val="sv-SE"/>
        </w:rPr>
        <w:t>četrtek</w:t>
      </w:r>
      <w:r w:rsidRPr="00C46E77">
        <w:rPr>
          <w:rFonts w:ascii="Arial" w:hAnsi="Arial" w:cs="Arial"/>
          <w:sz w:val="26"/>
          <w:szCs w:val="26"/>
          <w:lang w:val="sv-SE"/>
        </w:rPr>
        <w:t>,</w:t>
      </w:r>
      <w:r w:rsidRPr="00C46E77">
        <w:rPr>
          <w:rFonts w:ascii="Arial" w:hAnsi="Arial" w:cs="Arial"/>
          <w:b/>
          <w:sz w:val="26"/>
          <w:szCs w:val="26"/>
          <w:lang w:val="sv-SE"/>
        </w:rPr>
        <w:t xml:space="preserve"> </w:t>
      </w:r>
      <w:r w:rsidR="00370D63">
        <w:rPr>
          <w:rFonts w:ascii="Arial" w:hAnsi="Arial" w:cs="Arial"/>
          <w:b/>
          <w:sz w:val="26"/>
          <w:szCs w:val="26"/>
          <w:lang w:val="sv-SE"/>
        </w:rPr>
        <w:t>1</w:t>
      </w:r>
      <w:r w:rsidR="00D86BC5">
        <w:rPr>
          <w:rFonts w:ascii="Arial" w:hAnsi="Arial" w:cs="Arial"/>
          <w:b/>
          <w:sz w:val="26"/>
          <w:szCs w:val="26"/>
          <w:lang w:val="sv-SE"/>
        </w:rPr>
        <w:t>2</w:t>
      </w:r>
      <w:r w:rsidR="00C05CB5">
        <w:rPr>
          <w:rFonts w:ascii="Arial" w:hAnsi="Arial" w:cs="Arial"/>
          <w:b/>
          <w:sz w:val="26"/>
          <w:szCs w:val="26"/>
          <w:lang w:val="sv-SE"/>
        </w:rPr>
        <w:t xml:space="preserve">. </w:t>
      </w:r>
      <w:r w:rsidR="00370D63">
        <w:rPr>
          <w:rFonts w:ascii="Arial" w:hAnsi="Arial" w:cs="Arial"/>
          <w:b/>
          <w:sz w:val="26"/>
          <w:szCs w:val="26"/>
          <w:lang w:val="sv-SE"/>
        </w:rPr>
        <w:t>novem</w:t>
      </w:r>
      <w:r w:rsidR="00A63B40">
        <w:rPr>
          <w:rFonts w:ascii="Arial" w:hAnsi="Arial" w:cs="Arial"/>
          <w:b/>
          <w:sz w:val="26"/>
          <w:szCs w:val="26"/>
          <w:lang w:val="sv-SE"/>
        </w:rPr>
        <w:t>bra</w:t>
      </w:r>
      <w:r w:rsidRPr="00C46E77">
        <w:rPr>
          <w:rFonts w:ascii="Arial" w:hAnsi="Arial" w:cs="Arial"/>
          <w:b/>
          <w:sz w:val="26"/>
          <w:szCs w:val="26"/>
          <w:lang w:val="sv-SE"/>
        </w:rPr>
        <w:t xml:space="preserve"> 20</w:t>
      </w:r>
      <w:r w:rsidR="004B2473" w:rsidRPr="00C46E77">
        <w:rPr>
          <w:rFonts w:ascii="Arial" w:hAnsi="Arial" w:cs="Arial"/>
          <w:b/>
          <w:sz w:val="26"/>
          <w:szCs w:val="26"/>
          <w:lang w:val="sv-SE"/>
        </w:rPr>
        <w:t>2</w:t>
      </w:r>
      <w:r w:rsidR="009C6C2B">
        <w:rPr>
          <w:rFonts w:ascii="Arial" w:hAnsi="Arial" w:cs="Arial"/>
          <w:b/>
          <w:sz w:val="26"/>
          <w:szCs w:val="26"/>
          <w:lang w:val="sv-SE"/>
        </w:rPr>
        <w:t>6</w:t>
      </w:r>
      <w:r w:rsidR="00CB0F16">
        <w:rPr>
          <w:rFonts w:ascii="Arial" w:hAnsi="Arial" w:cs="Arial"/>
          <w:b/>
          <w:sz w:val="26"/>
          <w:szCs w:val="26"/>
          <w:lang w:val="sv-SE"/>
        </w:rPr>
        <w:t>,</w:t>
      </w:r>
      <w:r w:rsidRPr="00C46E77">
        <w:rPr>
          <w:rFonts w:ascii="Arial" w:hAnsi="Arial" w:cs="Arial"/>
          <w:b/>
          <w:sz w:val="26"/>
          <w:szCs w:val="26"/>
          <w:lang w:val="sv-SE"/>
        </w:rPr>
        <w:t xml:space="preserve"> ob 13. uri</w:t>
      </w:r>
      <w:r w:rsidRPr="00C46E77">
        <w:rPr>
          <w:rFonts w:ascii="Arial" w:hAnsi="Arial" w:cs="Arial"/>
          <w:sz w:val="26"/>
          <w:szCs w:val="26"/>
          <w:lang w:val="sv-SE"/>
        </w:rPr>
        <w:t xml:space="preserve"> </w:t>
      </w:r>
    </w:p>
    <w:p w14:paraId="17F47BB1" w14:textId="4A71407E" w:rsidR="00EF5C07" w:rsidRPr="00C46E77" w:rsidRDefault="00EF5C07" w:rsidP="00EF5C07">
      <w:pPr>
        <w:spacing w:after="0" w:line="240" w:lineRule="auto"/>
        <w:jc w:val="center"/>
        <w:rPr>
          <w:rFonts w:ascii="Arial" w:hAnsi="Arial" w:cs="Arial"/>
          <w:sz w:val="26"/>
          <w:szCs w:val="26"/>
          <w:lang w:val="sv-SE"/>
        </w:rPr>
      </w:pPr>
      <w:r w:rsidRPr="00C46E77">
        <w:rPr>
          <w:rFonts w:ascii="Arial" w:hAnsi="Arial" w:cs="Arial"/>
          <w:sz w:val="26"/>
          <w:szCs w:val="26"/>
          <w:lang w:val="sv-SE"/>
        </w:rPr>
        <w:t xml:space="preserve">v </w:t>
      </w:r>
      <w:r w:rsidR="003B4366">
        <w:rPr>
          <w:rFonts w:ascii="Arial" w:hAnsi="Arial" w:cs="Arial"/>
          <w:sz w:val="26"/>
          <w:szCs w:val="26"/>
          <w:lang w:val="sv-SE"/>
        </w:rPr>
        <w:t>véliki</w:t>
      </w:r>
      <w:r w:rsidRPr="00C46E77">
        <w:rPr>
          <w:rFonts w:ascii="Arial" w:hAnsi="Arial" w:cs="Arial"/>
          <w:sz w:val="26"/>
          <w:szCs w:val="26"/>
          <w:lang w:val="sv-SE"/>
        </w:rPr>
        <w:t xml:space="preserve"> </w:t>
      </w:r>
      <w:r w:rsidR="003B4366">
        <w:rPr>
          <w:rFonts w:ascii="Arial" w:hAnsi="Arial" w:cs="Arial"/>
          <w:sz w:val="26"/>
          <w:szCs w:val="26"/>
          <w:lang w:val="sv-SE"/>
        </w:rPr>
        <w:t xml:space="preserve">predavalnici Arhiva </w:t>
      </w:r>
      <w:r w:rsidRPr="00C46E77">
        <w:rPr>
          <w:rFonts w:ascii="Arial" w:hAnsi="Arial" w:cs="Arial"/>
          <w:sz w:val="26"/>
          <w:szCs w:val="26"/>
          <w:lang w:val="sv-SE"/>
        </w:rPr>
        <w:t xml:space="preserve">RS na </w:t>
      </w:r>
      <w:r w:rsidR="008F1BC4">
        <w:rPr>
          <w:rFonts w:ascii="Arial" w:hAnsi="Arial" w:cs="Arial"/>
          <w:sz w:val="26"/>
          <w:szCs w:val="26"/>
          <w:lang w:val="sv-SE"/>
        </w:rPr>
        <w:t>Poljanski cesti 40</w:t>
      </w:r>
      <w:r w:rsidRPr="00C46E77">
        <w:rPr>
          <w:rFonts w:ascii="Arial" w:hAnsi="Arial" w:cs="Arial"/>
          <w:sz w:val="26"/>
          <w:szCs w:val="26"/>
          <w:lang w:val="sv-SE"/>
        </w:rPr>
        <w:t xml:space="preserve"> v Ljubljani.</w:t>
      </w:r>
    </w:p>
    <w:p w14:paraId="1939FD03" w14:textId="77777777" w:rsidR="00EF5C07" w:rsidRPr="00C46E77" w:rsidRDefault="00EF5C07" w:rsidP="00EF5C07">
      <w:pPr>
        <w:spacing w:after="0" w:line="240" w:lineRule="auto"/>
        <w:jc w:val="center"/>
        <w:rPr>
          <w:rFonts w:ascii="Arial" w:hAnsi="Arial" w:cs="Arial"/>
          <w:sz w:val="26"/>
          <w:szCs w:val="26"/>
          <w:lang w:val="sv-SE"/>
        </w:rPr>
      </w:pPr>
    </w:p>
    <w:p w14:paraId="60AC090C" w14:textId="7B792688" w:rsidR="00EF5C07" w:rsidRPr="00C46E77" w:rsidRDefault="00EF5C07" w:rsidP="00EF5C07">
      <w:pPr>
        <w:spacing w:after="0" w:line="240" w:lineRule="auto"/>
        <w:jc w:val="center"/>
        <w:rPr>
          <w:rFonts w:ascii="Arial" w:hAnsi="Arial" w:cs="Arial"/>
          <w:sz w:val="26"/>
          <w:szCs w:val="26"/>
          <w:lang w:val="sv-SE"/>
        </w:rPr>
      </w:pPr>
      <w:r w:rsidRPr="00EA5C48">
        <w:rPr>
          <w:rFonts w:ascii="Arial" w:hAnsi="Arial" w:cs="Arial"/>
          <w:sz w:val="26"/>
          <w:szCs w:val="26"/>
          <w:lang w:val="sv-SE"/>
        </w:rPr>
        <w:t>Predaval</w:t>
      </w:r>
      <w:r w:rsidR="00993E6E" w:rsidRPr="00EA5C48">
        <w:rPr>
          <w:rFonts w:ascii="Arial" w:hAnsi="Arial" w:cs="Arial"/>
          <w:sz w:val="26"/>
          <w:szCs w:val="26"/>
          <w:lang w:val="sv-SE"/>
        </w:rPr>
        <w:t>i</w:t>
      </w:r>
      <w:r w:rsidRPr="00EA5C48">
        <w:rPr>
          <w:rFonts w:ascii="Arial" w:hAnsi="Arial" w:cs="Arial"/>
          <w:sz w:val="26"/>
          <w:szCs w:val="26"/>
          <w:lang w:val="sv-SE"/>
        </w:rPr>
        <w:t xml:space="preserve"> bo</w:t>
      </w:r>
      <w:r w:rsidR="00370D63" w:rsidRPr="00EA5C48">
        <w:rPr>
          <w:rFonts w:ascii="Arial" w:hAnsi="Arial" w:cs="Arial"/>
          <w:sz w:val="26"/>
          <w:szCs w:val="26"/>
          <w:lang w:val="sv-SE"/>
        </w:rPr>
        <w:t>sta</w:t>
      </w:r>
      <w:r w:rsidRPr="00C46E77">
        <w:rPr>
          <w:rFonts w:ascii="Arial" w:hAnsi="Arial" w:cs="Arial"/>
          <w:b/>
          <w:sz w:val="26"/>
          <w:szCs w:val="26"/>
          <w:lang w:val="sv-SE"/>
        </w:rPr>
        <w:t xml:space="preserve"> </w:t>
      </w:r>
      <w:r w:rsidR="00386FFF">
        <w:rPr>
          <w:rFonts w:ascii="Arial" w:hAnsi="Arial" w:cs="Arial"/>
          <w:b/>
          <w:sz w:val="26"/>
          <w:szCs w:val="26"/>
          <w:lang w:val="sv-SE"/>
        </w:rPr>
        <w:t xml:space="preserve">mag. </w:t>
      </w:r>
      <w:r w:rsidR="00370D63">
        <w:rPr>
          <w:rFonts w:ascii="Arial" w:hAnsi="Arial" w:cs="Arial"/>
          <w:b/>
          <w:sz w:val="26"/>
          <w:szCs w:val="26"/>
          <w:lang w:val="sv-SE"/>
        </w:rPr>
        <w:t xml:space="preserve">Tadeja Tominšek Čehulić in Julija </w:t>
      </w:r>
      <w:r w:rsidR="00386FFF">
        <w:rPr>
          <w:rFonts w:ascii="Arial" w:hAnsi="Arial" w:cs="Arial"/>
          <w:b/>
          <w:sz w:val="26"/>
          <w:szCs w:val="26"/>
          <w:lang w:val="sv-SE"/>
        </w:rPr>
        <w:t xml:space="preserve">Šmon, </w:t>
      </w:r>
      <w:r w:rsidR="00A10610" w:rsidRPr="0059186A">
        <w:rPr>
          <w:rFonts w:ascii="Arial" w:hAnsi="Arial" w:cs="Arial"/>
          <w:b/>
          <w:sz w:val="26"/>
          <w:szCs w:val="26"/>
          <w:lang w:val="sv-SE"/>
        </w:rPr>
        <w:t>asist.</w:t>
      </w:r>
      <w:r w:rsidR="00A10610">
        <w:rPr>
          <w:rFonts w:ascii="Arial" w:hAnsi="Arial" w:cs="Arial"/>
          <w:b/>
          <w:sz w:val="26"/>
          <w:szCs w:val="26"/>
          <w:lang w:val="sv-SE"/>
        </w:rPr>
        <w:t xml:space="preserve"> </w:t>
      </w:r>
      <w:r w:rsidR="00386FFF">
        <w:rPr>
          <w:rFonts w:ascii="Arial" w:hAnsi="Arial" w:cs="Arial"/>
          <w:b/>
          <w:sz w:val="26"/>
          <w:szCs w:val="26"/>
          <w:lang w:val="sv-SE"/>
        </w:rPr>
        <w:t>dr. med.</w:t>
      </w:r>
    </w:p>
    <w:p w14:paraId="42E3EA99" w14:textId="77777777" w:rsidR="00EF5C07" w:rsidRDefault="00EF5C07" w:rsidP="00EF27AA">
      <w:pPr>
        <w:spacing w:after="0" w:line="240" w:lineRule="auto"/>
        <w:rPr>
          <w:rFonts w:ascii="Arial" w:hAnsi="Arial" w:cs="Arial"/>
          <w:sz w:val="24"/>
          <w:szCs w:val="24"/>
          <w:lang w:val="sv-SE"/>
        </w:rPr>
      </w:pPr>
    </w:p>
    <w:p w14:paraId="3CABD63C" w14:textId="77777777" w:rsidR="007723A5" w:rsidRPr="00C46E77" w:rsidRDefault="007723A5" w:rsidP="00EF27AA">
      <w:pPr>
        <w:spacing w:after="0" w:line="240" w:lineRule="auto"/>
        <w:rPr>
          <w:rFonts w:ascii="Arial" w:hAnsi="Arial" w:cs="Arial"/>
          <w:sz w:val="24"/>
          <w:szCs w:val="24"/>
          <w:lang w:val="sv-SE"/>
        </w:rPr>
      </w:pPr>
    </w:p>
    <w:p w14:paraId="02E21D63" w14:textId="77777777" w:rsidR="00EF5C07" w:rsidRDefault="00EF5C07" w:rsidP="00DA2012">
      <w:pPr>
        <w:spacing w:after="0" w:line="240" w:lineRule="auto"/>
        <w:jc w:val="both"/>
        <w:rPr>
          <w:rFonts w:ascii="Arial" w:hAnsi="Arial" w:cs="Arial"/>
          <w:u w:val="single"/>
          <w:lang w:val="sv-SE"/>
        </w:rPr>
      </w:pPr>
      <w:r w:rsidRPr="00C46E77">
        <w:rPr>
          <w:rFonts w:ascii="Arial" w:hAnsi="Arial" w:cs="Arial"/>
          <w:u w:val="single"/>
          <w:lang w:val="sv-SE"/>
        </w:rPr>
        <w:t>O vsebini</w:t>
      </w:r>
      <w:r w:rsidRPr="00370D63">
        <w:rPr>
          <w:rFonts w:ascii="Arial" w:hAnsi="Arial" w:cs="Arial"/>
          <w:lang w:val="sv-SE"/>
        </w:rPr>
        <w:t>:</w:t>
      </w:r>
    </w:p>
    <w:p w14:paraId="24642EF0" w14:textId="77777777" w:rsidR="00DA2012" w:rsidRDefault="00DA2012" w:rsidP="00DA2012">
      <w:pPr>
        <w:spacing w:after="0" w:line="240" w:lineRule="auto"/>
        <w:jc w:val="both"/>
        <w:rPr>
          <w:rFonts w:ascii="Arial" w:hAnsi="Arial" w:cs="Arial"/>
        </w:rPr>
      </w:pPr>
    </w:p>
    <w:p w14:paraId="07BAA5A7" w14:textId="59B37DD7" w:rsidR="00680B0E" w:rsidRDefault="00EA5C48" w:rsidP="00DA201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Koncentracijska taborišča in okupatorski zapori </w:t>
      </w:r>
      <w:r w:rsidR="00E47C40">
        <w:rPr>
          <w:rFonts w:ascii="Arial" w:hAnsi="Arial" w:cs="Arial"/>
        </w:rPr>
        <w:t xml:space="preserve">druge svetovne vojne </w:t>
      </w:r>
      <w:r>
        <w:rPr>
          <w:rFonts w:ascii="Arial" w:hAnsi="Arial" w:cs="Arial"/>
        </w:rPr>
        <w:t xml:space="preserve">niso </w:t>
      </w:r>
      <w:r w:rsidRPr="00EA5C48">
        <w:rPr>
          <w:rFonts w:ascii="Arial" w:hAnsi="Arial" w:cs="Arial"/>
        </w:rPr>
        <w:t>spregledan</w:t>
      </w:r>
      <w:r>
        <w:rPr>
          <w:rFonts w:ascii="Arial" w:hAnsi="Arial" w:cs="Arial"/>
        </w:rPr>
        <w:t>a</w:t>
      </w:r>
      <w:r w:rsidRPr="00EA5C48">
        <w:rPr>
          <w:rFonts w:ascii="Arial" w:hAnsi="Arial" w:cs="Arial"/>
        </w:rPr>
        <w:t xml:space="preserve"> zgodovinsk</w:t>
      </w:r>
      <w:r>
        <w:rPr>
          <w:rFonts w:ascii="Arial" w:hAnsi="Arial" w:cs="Arial"/>
        </w:rPr>
        <w:t>a</w:t>
      </w:r>
      <w:r w:rsidRPr="00EA5C48">
        <w:rPr>
          <w:rFonts w:ascii="Arial" w:hAnsi="Arial" w:cs="Arial"/>
        </w:rPr>
        <w:t xml:space="preserve"> tem</w:t>
      </w:r>
      <w:r>
        <w:rPr>
          <w:rFonts w:ascii="Arial" w:hAnsi="Arial" w:cs="Arial"/>
        </w:rPr>
        <w:t>a</w:t>
      </w:r>
      <w:r w:rsidRPr="00EA5C48">
        <w:rPr>
          <w:rFonts w:ascii="Arial" w:hAnsi="Arial" w:cs="Arial"/>
        </w:rPr>
        <w:t xml:space="preserve">, </w:t>
      </w:r>
      <w:r w:rsidR="00E47C40">
        <w:rPr>
          <w:rFonts w:ascii="Arial" w:hAnsi="Arial" w:cs="Arial"/>
        </w:rPr>
        <w:t>tokrat je naslovljena, ker je z</w:t>
      </w:r>
      <w:r w:rsidRPr="00EA5C48">
        <w:rPr>
          <w:rFonts w:ascii="Arial" w:hAnsi="Arial" w:cs="Arial"/>
        </w:rPr>
        <w:t xml:space="preserve">avedanje o težkih in dolgotrajnih posledicah vojn, še zlasti totalne, kot je bila druga svetovna vojna, </w:t>
      </w:r>
      <w:r w:rsidR="00E47C40">
        <w:rPr>
          <w:rFonts w:ascii="Arial" w:hAnsi="Arial" w:cs="Arial"/>
        </w:rPr>
        <w:t>pravzaprav</w:t>
      </w:r>
      <w:r w:rsidRPr="00EA5C48">
        <w:rPr>
          <w:rFonts w:ascii="Arial" w:hAnsi="Arial" w:cs="Arial"/>
        </w:rPr>
        <w:t xml:space="preserve"> družbena nujnost, še zlasti v obdobju, ko je število regionalnih vojn doseglo najvišje število po obdobju druge svetovne vojne. </w:t>
      </w:r>
      <w:r w:rsidR="00E47C40">
        <w:rPr>
          <w:rFonts w:ascii="Arial" w:hAnsi="Arial" w:cs="Arial"/>
        </w:rPr>
        <w:t>Predavateljici se</w:t>
      </w:r>
      <w:r w:rsidRPr="00EA5C48">
        <w:rPr>
          <w:rFonts w:ascii="Arial" w:hAnsi="Arial" w:cs="Arial"/>
        </w:rPr>
        <w:t xml:space="preserve"> </w:t>
      </w:r>
      <w:r w:rsidR="00DA2012">
        <w:rPr>
          <w:rFonts w:ascii="Arial" w:hAnsi="Arial" w:cs="Arial"/>
        </w:rPr>
        <w:t xml:space="preserve">bosta </w:t>
      </w:r>
      <w:r w:rsidRPr="00EA5C48">
        <w:rPr>
          <w:rFonts w:ascii="Arial" w:hAnsi="Arial" w:cs="Arial"/>
        </w:rPr>
        <w:t>na primeru jetniških glasil posvetili posledicam zaporov</w:t>
      </w:r>
      <w:r w:rsidRPr="00EA5C48">
        <w:rPr>
          <w:rFonts w:ascii="Arial" w:hAnsi="Arial" w:cs="Arial"/>
        </w:rPr>
        <w:t xml:space="preserve"> </w:t>
      </w:r>
      <w:r w:rsidR="00DA2012">
        <w:rPr>
          <w:rFonts w:ascii="Arial" w:hAnsi="Arial" w:cs="Arial"/>
        </w:rPr>
        <w:t xml:space="preserve">ter </w:t>
      </w:r>
      <w:r w:rsidRPr="00EA5C48">
        <w:rPr>
          <w:rFonts w:ascii="Arial" w:hAnsi="Arial" w:cs="Arial"/>
        </w:rPr>
        <w:t>ujetniških in koncentracijskih taborišč druge svetovne vojne za človekovo psiho-fizično zdravje</w:t>
      </w:r>
      <w:r>
        <w:rPr>
          <w:rFonts w:ascii="Arial" w:hAnsi="Arial" w:cs="Arial"/>
        </w:rPr>
        <w:t>.</w:t>
      </w:r>
      <w:r w:rsidRPr="00EA5C48">
        <w:rPr>
          <w:rFonts w:ascii="Arial" w:hAnsi="Arial" w:cs="Arial"/>
        </w:rPr>
        <w:t xml:space="preserve"> Omenjena jetniška glasila so sicer doživljajski in ne deklarativni dokument, </w:t>
      </w:r>
      <w:r w:rsidR="00C07E80">
        <w:rPr>
          <w:rFonts w:ascii="Arial" w:hAnsi="Arial" w:cs="Arial"/>
        </w:rPr>
        <w:t>a so vendarle</w:t>
      </w:r>
      <w:r>
        <w:rPr>
          <w:rFonts w:ascii="Arial" w:hAnsi="Arial" w:cs="Arial"/>
        </w:rPr>
        <w:t xml:space="preserve"> </w:t>
      </w:r>
      <w:r w:rsidRPr="00EA5C48">
        <w:rPr>
          <w:rFonts w:ascii="Arial" w:hAnsi="Arial" w:cs="Arial"/>
        </w:rPr>
        <w:t>izrednega pomena za obravnavano temo in zgodovino socialnih odnosov</w:t>
      </w:r>
      <w:r>
        <w:rPr>
          <w:rFonts w:ascii="Arial" w:hAnsi="Arial" w:cs="Arial"/>
        </w:rPr>
        <w:t>, nenazadnje tudi čustvovanja</w:t>
      </w:r>
      <w:r w:rsidR="00C07E80">
        <w:rPr>
          <w:rFonts w:ascii="Arial" w:hAnsi="Arial" w:cs="Arial"/>
        </w:rPr>
        <w:t>.</w:t>
      </w:r>
    </w:p>
    <w:p w14:paraId="1379BFB8" w14:textId="77777777" w:rsidR="00DA2012" w:rsidRDefault="00DA2012" w:rsidP="00EA5C48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54AFC96" w14:textId="326979FD" w:rsidR="00680B0E" w:rsidRPr="007E2613" w:rsidRDefault="005F15CD" w:rsidP="00EA5C48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E2613">
        <w:rPr>
          <w:rFonts w:ascii="Arial" w:hAnsi="Arial" w:cs="Arial"/>
          <w:color w:val="000000" w:themeColor="text1"/>
        </w:rPr>
        <w:t xml:space="preserve">Predavanje bo zgodovinsko perspektivo dopolnilo s sodobnimi biomedicinskimi spoznanji o dolgotrajnih posledicah travmatičnih izkušenj. </w:t>
      </w:r>
      <w:r w:rsidR="007E2613" w:rsidRPr="007E2613">
        <w:rPr>
          <w:rFonts w:ascii="Arial" w:hAnsi="Arial" w:cs="Arial"/>
          <w:color w:val="000000" w:themeColor="text1"/>
        </w:rPr>
        <w:t xml:space="preserve">Predstavljeno bo področje </w:t>
      </w:r>
      <w:proofErr w:type="spellStart"/>
      <w:r w:rsidR="007E2613" w:rsidRPr="007E2613">
        <w:rPr>
          <w:rFonts w:ascii="Arial" w:hAnsi="Arial" w:cs="Arial"/>
          <w:color w:val="000000" w:themeColor="text1"/>
        </w:rPr>
        <w:t>epigenetike</w:t>
      </w:r>
      <w:proofErr w:type="spellEnd"/>
      <w:r w:rsidRPr="007E2613">
        <w:rPr>
          <w:rFonts w:ascii="Arial" w:hAnsi="Arial" w:cs="Arial"/>
          <w:color w:val="000000" w:themeColor="text1"/>
        </w:rPr>
        <w:t>, ki preučuje molekularne mehanizme</w:t>
      </w:r>
      <w:r w:rsidR="007E2613" w:rsidRPr="007E2613">
        <w:rPr>
          <w:rFonts w:ascii="Arial" w:hAnsi="Arial" w:cs="Arial"/>
          <w:color w:val="000000" w:themeColor="text1"/>
        </w:rPr>
        <w:t>,</w:t>
      </w:r>
      <w:r w:rsidRPr="007E2613">
        <w:rPr>
          <w:rFonts w:ascii="Arial" w:hAnsi="Arial" w:cs="Arial"/>
          <w:color w:val="000000" w:themeColor="text1"/>
        </w:rPr>
        <w:t xml:space="preserve"> </w:t>
      </w:r>
      <w:r w:rsidR="007E2613" w:rsidRPr="007E2613">
        <w:rPr>
          <w:rFonts w:ascii="Arial" w:hAnsi="Arial" w:cs="Arial"/>
          <w:color w:val="000000" w:themeColor="text1"/>
        </w:rPr>
        <w:t xml:space="preserve">preko katerih lahko </w:t>
      </w:r>
      <w:proofErr w:type="spellStart"/>
      <w:r w:rsidR="007E2613" w:rsidRPr="007E2613">
        <w:rPr>
          <w:rFonts w:ascii="Arial" w:hAnsi="Arial" w:cs="Arial"/>
          <w:color w:val="000000" w:themeColor="text1"/>
        </w:rPr>
        <w:t>okoljski</w:t>
      </w:r>
      <w:proofErr w:type="spellEnd"/>
      <w:r w:rsidR="007E2613" w:rsidRPr="007E2613">
        <w:rPr>
          <w:rFonts w:ascii="Arial" w:hAnsi="Arial" w:cs="Arial"/>
          <w:color w:val="000000" w:themeColor="text1"/>
        </w:rPr>
        <w:t xml:space="preserve"> dejavniki vplivajo na izražanje genov</w:t>
      </w:r>
      <w:r w:rsidRPr="007E2613">
        <w:rPr>
          <w:rFonts w:ascii="Arial" w:hAnsi="Arial" w:cs="Arial"/>
          <w:color w:val="000000" w:themeColor="text1"/>
        </w:rPr>
        <w:t xml:space="preserve">. </w:t>
      </w:r>
      <w:r w:rsidR="007E2613" w:rsidRPr="007E2613">
        <w:rPr>
          <w:rFonts w:ascii="Arial" w:hAnsi="Arial" w:cs="Arial"/>
          <w:color w:val="000000" w:themeColor="text1"/>
        </w:rPr>
        <w:t>Ker so lahko nekatere epigenetske spremembe dolgotrajne, s</w:t>
      </w:r>
      <w:r w:rsidR="000E4401">
        <w:rPr>
          <w:rFonts w:ascii="Arial" w:hAnsi="Arial" w:cs="Arial"/>
          <w:color w:val="000000" w:themeColor="text1"/>
        </w:rPr>
        <w:t xml:space="preserve">e odpira vprašanje njihove </w:t>
      </w:r>
      <w:r w:rsidR="007E2613" w:rsidRPr="007E2613">
        <w:rPr>
          <w:rFonts w:ascii="Arial" w:hAnsi="Arial" w:cs="Arial"/>
          <w:color w:val="000000" w:themeColor="text1"/>
        </w:rPr>
        <w:t>vloge pri medgeneracijskih učinkih travme.</w:t>
      </w:r>
      <w:r w:rsidR="007E2613">
        <w:rPr>
          <w:rFonts w:ascii="Arial" w:hAnsi="Arial" w:cs="Arial"/>
          <w:color w:val="000000" w:themeColor="text1"/>
        </w:rPr>
        <w:t xml:space="preserve"> </w:t>
      </w:r>
      <w:r w:rsidR="00FE1E8F">
        <w:rPr>
          <w:rFonts w:ascii="Arial" w:hAnsi="Arial" w:cs="Arial"/>
          <w:color w:val="000000" w:themeColor="text1"/>
        </w:rPr>
        <w:t>V tem kontekstu so zanimive r</w:t>
      </w:r>
      <w:r w:rsidR="007E2613" w:rsidRPr="007E2613">
        <w:rPr>
          <w:rFonts w:ascii="Arial" w:hAnsi="Arial" w:cs="Arial"/>
          <w:color w:val="000000" w:themeColor="text1"/>
        </w:rPr>
        <w:t>aziskave</w:t>
      </w:r>
      <w:r w:rsidRPr="007E2613">
        <w:rPr>
          <w:rFonts w:ascii="Arial" w:hAnsi="Arial" w:cs="Arial"/>
          <w:color w:val="000000" w:themeColor="text1"/>
        </w:rPr>
        <w:t xml:space="preserve"> </w:t>
      </w:r>
      <w:r w:rsidR="00680B0E" w:rsidRPr="007E2613">
        <w:rPr>
          <w:rFonts w:ascii="Arial" w:hAnsi="Arial" w:cs="Arial"/>
          <w:color w:val="000000" w:themeColor="text1"/>
        </w:rPr>
        <w:t>epigenetskih sprememb</w:t>
      </w:r>
      <w:r w:rsidR="000E4401">
        <w:rPr>
          <w:rFonts w:ascii="Arial" w:hAnsi="Arial" w:cs="Arial"/>
          <w:color w:val="000000" w:themeColor="text1"/>
        </w:rPr>
        <w:t xml:space="preserve"> pri </w:t>
      </w:r>
      <w:r w:rsidR="00FE1E8F">
        <w:rPr>
          <w:rFonts w:ascii="Arial" w:hAnsi="Arial" w:cs="Arial"/>
          <w:color w:val="000000" w:themeColor="text1"/>
        </w:rPr>
        <w:t xml:space="preserve">ljudeh, </w:t>
      </w:r>
      <w:r w:rsidR="00181949">
        <w:rPr>
          <w:rFonts w:ascii="Arial" w:hAnsi="Arial" w:cs="Arial"/>
          <w:color w:val="000000" w:themeColor="text1"/>
        </w:rPr>
        <w:t xml:space="preserve">ki so preživeli koncentracijska taborišča, in </w:t>
      </w:r>
      <w:r w:rsidR="000E4401">
        <w:rPr>
          <w:rFonts w:ascii="Arial" w:hAnsi="Arial" w:cs="Arial"/>
          <w:color w:val="000000" w:themeColor="text1"/>
        </w:rPr>
        <w:t xml:space="preserve">njihovih </w:t>
      </w:r>
      <w:r w:rsidR="00181949">
        <w:rPr>
          <w:rFonts w:ascii="Arial" w:hAnsi="Arial" w:cs="Arial"/>
          <w:color w:val="000000" w:themeColor="text1"/>
        </w:rPr>
        <w:t>potomcev</w:t>
      </w:r>
      <w:r w:rsidR="007E2613" w:rsidRPr="007E2613">
        <w:rPr>
          <w:rFonts w:ascii="Arial" w:hAnsi="Arial" w:cs="Arial"/>
          <w:color w:val="000000" w:themeColor="text1"/>
        </w:rPr>
        <w:t xml:space="preserve">. </w:t>
      </w:r>
      <w:r w:rsidR="00680B0E" w:rsidRPr="007E2613">
        <w:rPr>
          <w:rFonts w:ascii="Arial" w:hAnsi="Arial" w:cs="Arial"/>
          <w:color w:val="000000" w:themeColor="text1"/>
        </w:rPr>
        <w:t>S povezovanjem zgodovinskih virov in sodobnih biomedicinskih raziskav bosta predavateljici osvetlili različne razsežnosti dolgotrajnih posledic vojne in pomen njihovega interdisciplinarnega preučevanja.</w:t>
      </w:r>
    </w:p>
    <w:p w14:paraId="1839E536" w14:textId="77777777" w:rsidR="007723A5" w:rsidRDefault="007723A5" w:rsidP="009F254B">
      <w:pPr>
        <w:spacing w:after="0" w:line="240" w:lineRule="auto"/>
        <w:jc w:val="both"/>
        <w:rPr>
          <w:rFonts w:ascii="Arial" w:hAnsi="Arial" w:cs="Arial"/>
          <w:u w:val="single"/>
          <w:lang w:val="sv-SE"/>
        </w:rPr>
      </w:pPr>
    </w:p>
    <w:p w14:paraId="001B016B" w14:textId="77777777" w:rsidR="007723A5" w:rsidRDefault="007723A5" w:rsidP="009F254B">
      <w:pPr>
        <w:spacing w:after="0" w:line="240" w:lineRule="auto"/>
        <w:jc w:val="both"/>
        <w:rPr>
          <w:rFonts w:ascii="Arial" w:hAnsi="Arial" w:cs="Arial"/>
          <w:u w:val="single"/>
          <w:lang w:val="sv-SE"/>
        </w:rPr>
      </w:pPr>
    </w:p>
    <w:p w14:paraId="398D68BC" w14:textId="154E75A3" w:rsidR="00EF27AA" w:rsidRDefault="001D3AB1" w:rsidP="009F254B">
      <w:pPr>
        <w:spacing w:after="0" w:line="240" w:lineRule="auto"/>
        <w:jc w:val="both"/>
        <w:rPr>
          <w:rFonts w:ascii="Arial" w:hAnsi="Arial" w:cs="Arial"/>
          <w:lang w:val="sv-SE"/>
        </w:rPr>
      </w:pPr>
      <w:r w:rsidRPr="00C46E77">
        <w:rPr>
          <w:rFonts w:ascii="Arial" w:hAnsi="Arial" w:cs="Arial"/>
          <w:u w:val="single"/>
          <w:lang w:val="sv-SE"/>
        </w:rPr>
        <w:t>O predavatel</w:t>
      </w:r>
      <w:r w:rsidR="00A63B40">
        <w:rPr>
          <w:rFonts w:ascii="Arial" w:hAnsi="Arial" w:cs="Arial"/>
          <w:u w:val="single"/>
          <w:lang w:val="sv-SE"/>
        </w:rPr>
        <w:t>j</w:t>
      </w:r>
      <w:r w:rsidR="00370D63">
        <w:rPr>
          <w:rFonts w:ascii="Arial" w:hAnsi="Arial" w:cs="Arial"/>
          <w:u w:val="single"/>
          <w:lang w:val="sv-SE"/>
        </w:rPr>
        <w:t>ica</w:t>
      </w:r>
      <w:r w:rsidR="00F32E35">
        <w:rPr>
          <w:rFonts w:ascii="Arial" w:hAnsi="Arial" w:cs="Arial"/>
          <w:u w:val="single"/>
          <w:lang w:val="sv-SE"/>
        </w:rPr>
        <w:t>h</w:t>
      </w:r>
      <w:r w:rsidR="00EF27AA" w:rsidRPr="00370D63">
        <w:rPr>
          <w:rFonts w:ascii="Arial" w:hAnsi="Arial" w:cs="Arial"/>
          <w:lang w:val="sv-SE"/>
        </w:rPr>
        <w:t>:</w:t>
      </w:r>
    </w:p>
    <w:p w14:paraId="2186D9CA" w14:textId="77777777" w:rsidR="00DA2012" w:rsidRDefault="00DA2012" w:rsidP="00386FF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7F706EF" w14:textId="482A803F" w:rsidR="00386FFF" w:rsidRPr="00181949" w:rsidRDefault="00386FFF" w:rsidP="00386FF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181949">
        <w:rPr>
          <w:rFonts w:ascii="Arial" w:hAnsi="Arial" w:cs="Arial"/>
          <w:color w:val="000000" w:themeColor="text1"/>
        </w:rPr>
        <w:t>Asist. Julija Šmon je trenutno doktorska študentka biomedicine, ki raziskuje molekularno</w:t>
      </w:r>
      <w:r w:rsidR="005F15CD" w:rsidRPr="00181949">
        <w:rPr>
          <w:rFonts w:ascii="Arial" w:hAnsi="Arial" w:cs="Arial"/>
          <w:color w:val="000000" w:themeColor="text1"/>
        </w:rPr>
        <w:t>-</w:t>
      </w:r>
      <w:r w:rsidRPr="00181949">
        <w:rPr>
          <w:rFonts w:ascii="Arial" w:hAnsi="Arial" w:cs="Arial"/>
          <w:color w:val="000000" w:themeColor="text1"/>
        </w:rPr>
        <w:t xml:space="preserve">biološke značilnosti samomorilnosti in duševnih motenj. Leta 2023 je zaključila študij medicine na Medicinski fakulteti Univerze v Ljubljani. Po opravljenem pripravništvu v UKC Ljubljana se je leta 2024 zaposlila kot mlada raziskovalka na Centru za funkcijsko </w:t>
      </w:r>
      <w:proofErr w:type="spellStart"/>
      <w:r w:rsidRPr="00181949">
        <w:rPr>
          <w:rFonts w:ascii="Arial" w:hAnsi="Arial" w:cs="Arial"/>
          <w:color w:val="000000" w:themeColor="text1"/>
        </w:rPr>
        <w:t>genomiko</w:t>
      </w:r>
      <w:proofErr w:type="spellEnd"/>
      <w:r w:rsidRPr="00181949">
        <w:rPr>
          <w:rFonts w:ascii="Arial" w:hAnsi="Arial" w:cs="Arial"/>
          <w:color w:val="000000" w:themeColor="text1"/>
        </w:rPr>
        <w:t xml:space="preserve"> in </w:t>
      </w:r>
      <w:proofErr w:type="spellStart"/>
      <w:r w:rsidRPr="00181949">
        <w:rPr>
          <w:rFonts w:ascii="Arial" w:hAnsi="Arial" w:cs="Arial"/>
          <w:color w:val="000000" w:themeColor="text1"/>
        </w:rPr>
        <w:t>biočipe</w:t>
      </w:r>
      <w:proofErr w:type="spellEnd"/>
      <w:r w:rsidRPr="00181949">
        <w:rPr>
          <w:rFonts w:ascii="Arial" w:hAnsi="Arial" w:cs="Arial"/>
          <w:color w:val="000000" w:themeColor="text1"/>
        </w:rPr>
        <w:t xml:space="preserve">, ki je del Inštituta za biokemijo </w:t>
      </w:r>
      <w:r w:rsidR="005F15CD" w:rsidRPr="00181949">
        <w:rPr>
          <w:rFonts w:ascii="Arial" w:hAnsi="Arial" w:cs="Arial"/>
          <w:color w:val="000000" w:themeColor="text1"/>
        </w:rPr>
        <w:t xml:space="preserve">in molekularno genetiko </w:t>
      </w:r>
      <w:r w:rsidR="00181949">
        <w:rPr>
          <w:rFonts w:ascii="Arial" w:hAnsi="Arial" w:cs="Arial"/>
          <w:color w:val="000000" w:themeColor="text1"/>
        </w:rPr>
        <w:t xml:space="preserve">Medicinske fakultete. </w:t>
      </w:r>
      <w:r w:rsidRPr="00181949">
        <w:rPr>
          <w:rFonts w:ascii="Arial" w:hAnsi="Arial" w:cs="Arial"/>
          <w:color w:val="000000" w:themeColor="text1"/>
        </w:rPr>
        <w:t xml:space="preserve">Pod mentorstvom prof. dr. Alje Videtič Paska pripravlja doktorsko disertacijo o </w:t>
      </w:r>
      <w:proofErr w:type="spellStart"/>
      <w:r w:rsidRPr="00181949">
        <w:rPr>
          <w:rFonts w:ascii="Arial" w:hAnsi="Arial" w:cs="Arial"/>
          <w:color w:val="000000" w:themeColor="text1"/>
        </w:rPr>
        <w:t>epigenetiki</w:t>
      </w:r>
      <w:proofErr w:type="spellEnd"/>
      <w:r w:rsidRPr="00181949">
        <w:rPr>
          <w:rFonts w:ascii="Arial" w:hAnsi="Arial" w:cs="Arial"/>
          <w:color w:val="000000" w:themeColor="text1"/>
        </w:rPr>
        <w:t xml:space="preserve"> in </w:t>
      </w:r>
      <w:proofErr w:type="spellStart"/>
      <w:r w:rsidRPr="00181949">
        <w:rPr>
          <w:rFonts w:ascii="Arial" w:hAnsi="Arial" w:cs="Arial"/>
          <w:color w:val="000000" w:themeColor="text1"/>
        </w:rPr>
        <w:t>proteinopatiji</w:t>
      </w:r>
      <w:proofErr w:type="spellEnd"/>
      <w:r w:rsidRPr="00181949">
        <w:rPr>
          <w:rFonts w:ascii="Arial" w:hAnsi="Arial" w:cs="Arial"/>
          <w:color w:val="000000" w:themeColor="text1"/>
        </w:rPr>
        <w:t xml:space="preserve"> pri osebah, umrlih zaradi samomora</w:t>
      </w:r>
      <w:r w:rsidR="00067888">
        <w:rPr>
          <w:rFonts w:ascii="Arial" w:hAnsi="Arial" w:cs="Arial"/>
          <w:color w:val="000000" w:themeColor="text1"/>
        </w:rPr>
        <w:t xml:space="preserve">. </w:t>
      </w:r>
      <w:r w:rsidR="003C09AD" w:rsidRPr="003C09AD">
        <w:rPr>
          <w:rFonts w:ascii="Arial" w:hAnsi="Arial" w:cs="Arial"/>
          <w:color w:val="000000" w:themeColor="text1"/>
        </w:rPr>
        <w:t>Svoje raziskovalno delo redno predstavlja na mednarodnih znanstvenih konferencah in sodeluje pri objavah v mednarodnih znanstvenih revijah.</w:t>
      </w:r>
    </w:p>
    <w:p w14:paraId="5439CAEB" w14:textId="77777777" w:rsidR="00DA2012" w:rsidRDefault="00DA2012" w:rsidP="00386FFF">
      <w:pPr>
        <w:spacing w:after="0" w:line="240" w:lineRule="auto"/>
        <w:jc w:val="both"/>
        <w:rPr>
          <w:rFonts w:ascii="Arial" w:hAnsi="Arial" w:cs="Arial"/>
          <w:lang w:val="sv-SE"/>
        </w:rPr>
      </w:pPr>
    </w:p>
    <w:p w14:paraId="5059AAB3" w14:textId="625484AB" w:rsidR="00386FFF" w:rsidRPr="00386FFF" w:rsidRDefault="00386FFF" w:rsidP="00386FFF">
      <w:pPr>
        <w:spacing w:after="0" w:line="240" w:lineRule="auto"/>
        <w:jc w:val="both"/>
        <w:rPr>
          <w:rFonts w:ascii="Arial" w:hAnsi="Arial" w:cs="Arial"/>
        </w:rPr>
      </w:pPr>
      <w:r w:rsidRPr="00386FFF">
        <w:rPr>
          <w:rFonts w:ascii="Arial" w:hAnsi="Arial" w:cs="Arial"/>
          <w:lang w:val="sv-SE"/>
        </w:rPr>
        <w:lastRenderedPageBreak/>
        <w:t>Mag. Tadeja Tominšek Čehulić</w:t>
      </w:r>
      <w:r w:rsidR="00EA5C48">
        <w:rPr>
          <w:rFonts w:ascii="Arial" w:hAnsi="Arial" w:cs="Arial"/>
          <w:lang w:val="sv-SE"/>
        </w:rPr>
        <w:t xml:space="preserve"> </w:t>
      </w:r>
      <w:r w:rsidRPr="00386FFF">
        <w:rPr>
          <w:rFonts w:ascii="Arial" w:hAnsi="Arial" w:cs="Arial"/>
          <w:lang w:val="sv-SE"/>
        </w:rPr>
        <w:t xml:space="preserve">je </w:t>
      </w:r>
      <w:r w:rsidR="00EA5C48">
        <w:rPr>
          <w:rFonts w:ascii="Arial" w:hAnsi="Arial" w:cs="Arial"/>
          <w:lang w:val="sv-SE"/>
        </w:rPr>
        <w:t xml:space="preserve">zgodovinarka, </w:t>
      </w:r>
      <w:r>
        <w:rPr>
          <w:rFonts w:ascii="Arial" w:hAnsi="Arial" w:cs="Arial"/>
          <w:lang w:val="sv-SE"/>
        </w:rPr>
        <w:t xml:space="preserve">od leta 2015 zaposlena v </w:t>
      </w:r>
      <w:r w:rsidRPr="00386FFF">
        <w:rPr>
          <w:rFonts w:ascii="Arial" w:hAnsi="Arial" w:cs="Arial"/>
        </w:rPr>
        <w:t>Sektor</w:t>
      </w:r>
      <w:r>
        <w:rPr>
          <w:rFonts w:ascii="Arial" w:hAnsi="Arial" w:cs="Arial"/>
        </w:rPr>
        <w:t>ju</w:t>
      </w:r>
      <w:r w:rsidRPr="00386FFF">
        <w:rPr>
          <w:rFonts w:ascii="Arial" w:hAnsi="Arial" w:cs="Arial"/>
        </w:rPr>
        <w:t xml:space="preserve"> za varstvo arhivskega gradiva posebnih arhivov</w:t>
      </w:r>
      <w:r w:rsidR="00EA5C48">
        <w:rPr>
          <w:rFonts w:ascii="Arial" w:hAnsi="Arial" w:cs="Arial"/>
        </w:rPr>
        <w:t xml:space="preserve"> Arhiva RS. S</w:t>
      </w:r>
      <w:r>
        <w:rPr>
          <w:rFonts w:ascii="Arial" w:hAnsi="Arial" w:cs="Arial"/>
        </w:rPr>
        <w:t xml:space="preserve">krbi za gradivo slovenskih protikomunističnih enot in organov ter gradivo italijanskih okupacijskih oblasti. Pred tem je bila zaposlena na Inštitutu za novejšo zgodovino v Ljubljani, kjer se je ukvarjala z ugotavljanjem števila in strukture smrtnih žrtev druge svetovne vojne na današnjem območju Slovenije. Zadnja leta objavlja </w:t>
      </w:r>
      <w:r w:rsidR="00BC4140">
        <w:rPr>
          <w:rFonts w:ascii="Arial" w:hAnsi="Arial" w:cs="Arial"/>
        </w:rPr>
        <w:t xml:space="preserve">pretežno </w:t>
      </w:r>
      <w:r>
        <w:rPr>
          <w:rFonts w:ascii="Arial" w:hAnsi="Arial" w:cs="Arial"/>
        </w:rPr>
        <w:t>v domačih strokovnih revijah, prej tudi v tujih</w:t>
      </w:r>
      <w:r w:rsidR="00DA201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DA2012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ekipo sodelavcev </w:t>
      </w:r>
      <w:r w:rsidR="0088498E">
        <w:rPr>
          <w:rFonts w:ascii="Arial" w:hAnsi="Arial" w:cs="Arial"/>
        </w:rPr>
        <w:t xml:space="preserve">je bila </w:t>
      </w:r>
      <w:r>
        <w:rPr>
          <w:rFonts w:ascii="Arial" w:hAnsi="Arial" w:cs="Arial"/>
        </w:rPr>
        <w:t xml:space="preserve">leta 2024 med prejemniki Aškerčevega priznanja, ki ga je raziskovalna ekipa prejela za kritično objavo virov dr. Albina </w:t>
      </w:r>
      <w:proofErr w:type="spellStart"/>
      <w:r>
        <w:rPr>
          <w:rFonts w:ascii="Arial" w:hAnsi="Arial" w:cs="Arial"/>
        </w:rPr>
        <w:t>Šmajda</w:t>
      </w:r>
      <w:proofErr w:type="spellEnd"/>
      <w:r>
        <w:rPr>
          <w:rFonts w:ascii="Arial" w:hAnsi="Arial" w:cs="Arial"/>
        </w:rPr>
        <w:t>.</w:t>
      </w:r>
    </w:p>
    <w:p w14:paraId="327B6B16" w14:textId="1AF66F9E" w:rsidR="00386FFF" w:rsidRPr="00386FFF" w:rsidRDefault="00386FFF" w:rsidP="009F254B">
      <w:pPr>
        <w:spacing w:after="0" w:line="240" w:lineRule="auto"/>
        <w:jc w:val="both"/>
        <w:rPr>
          <w:rFonts w:ascii="Arial" w:hAnsi="Arial" w:cs="Arial"/>
          <w:lang w:val="sv-SE"/>
        </w:rPr>
      </w:pPr>
    </w:p>
    <w:p w14:paraId="6968E2C7" w14:textId="77777777" w:rsidR="00974694" w:rsidRPr="00C46E77" w:rsidRDefault="00974694" w:rsidP="007E6BBD">
      <w:pPr>
        <w:pStyle w:val="mama1"/>
        <w:spacing w:line="240" w:lineRule="auto"/>
        <w:jc w:val="center"/>
        <w:rPr>
          <w:rFonts w:ascii="Arial" w:hAnsi="Arial" w:cs="Arial"/>
          <w:b w:val="0"/>
          <w:sz w:val="22"/>
          <w:szCs w:val="22"/>
          <w:lang w:val="sv-SE"/>
        </w:rPr>
      </w:pPr>
    </w:p>
    <w:p w14:paraId="77D0CD79" w14:textId="77777777" w:rsidR="00EF27AA" w:rsidRPr="00C46E77" w:rsidRDefault="00EF27AA" w:rsidP="007E6BBD">
      <w:pPr>
        <w:pStyle w:val="mama1"/>
        <w:spacing w:line="240" w:lineRule="auto"/>
        <w:jc w:val="center"/>
        <w:rPr>
          <w:rFonts w:ascii="Arial" w:hAnsi="Arial" w:cs="Arial"/>
          <w:sz w:val="22"/>
          <w:szCs w:val="22"/>
          <w:lang w:val="sv-SE"/>
        </w:rPr>
      </w:pPr>
      <w:r w:rsidRPr="00C46E77">
        <w:rPr>
          <w:rFonts w:ascii="Arial" w:hAnsi="Arial" w:cs="Arial"/>
          <w:b w:val="0"/>
          <w:sz w:val="22"/>
          <w:szCs w:val="22"/>
          <w:lang w:val="sv-SE"/>
        </w:rPr>
        <w:t>Vljudno vabljeni!</w:t>
      </w:r>
    </w:p>
    <w:sectPr w:rsidR="00EF27AA" w:rsidRPr="00C46E77" w:rsidSect="000B1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03039"/>
    <w:multiLevelType w:val="hybridMultilevel"/>
    <w:tmpl w:val="64907C40"/>
    <w:lvl w:ilvl="0" w:tplc="D28CF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5" w:hanging="360"/>
      </w:pPr>
    </w:lvl>
    <w:lvl w:ilvl="2" w:tplc="0424001B" w:tentative="1">
      <w:start w:val="1"/>
      <w:numFmt w:val="lowerRoman"/>
      <w:lvlText w:val="%3."/>
      <w:lvlJc w:val="right"/>
      <w:pPr>
        <w:ind w:left="2505" w:hanging="180"/>
      </w:pPr>
    </w:lvl>
    <w:lvl w:ilvl="3" w:tplc="0424000F" w:tentative="1">
      <w:start w:val="1"/>
      <w:numFmt w:val="decimal"/>
      <w:lvlText w:val="%4."/>
      <w:lvlJc w:val="left"/>
      <w:pPr>
        <w:ind w:left="3225" w:hanging="360"/>
      </w:pPr>
    </w:lvl>
    <w:lvl w:ilvl="4" w:tplc="04240019" w:tentative="1">
      <w:start w:val="1"/>
      <w:numFmt w:val="lowerLetter"/>
      <w:lvlText w:val="%5."/>
      <w:lvlJc w:val="left"/>
      <w:pPr>
        <w:ind w:left="3945" w:hanging="360"/>
      </w:pPr>
    </w:lvl>
    <w:lvl w:ilvl="5" w:tplc="0424001B" w:tentative="1">
      <w:start w:val="1"/>
      <w:numFmt w:val="lowerRoman"/>
      <w:lvlText w:val="%6."/>
      <w:lvlJc w:val="right"/>
      <w:pPr>
        <w:ind w:left="4665" w:hanging="180"/>
      </w:pPr>
    </w:lvl>
    <w:lvl w:ilvl="6" w:tplc="0424000F" w:tentative="1">
      <w:start w:val="1"/>
      <w:numFmt w:val="decimal"/>
      <w:lvlText w:val="%7."/>
      <w:lvlJc w:val="left"/>
      <w:pPr>
        <w:ind w:left="5385" w:hanging="360"/>
      </w:pPr>
    </w:lvl>
    <w:lvl w:ilvl="7" w:tplc="04240019" w:tentative="1">
      <w:start w:val="1"/>
      <w:numFmt w:val="lowerLetter"/>
      <w:lvlText w:val="%8."/>
      <w:lvlJc w:val="left"/>
      <w:pPr>
        <w:ind w:left="6105" w:hanging="360"/>
      </w:pPr>
    </w:lvl>
    <w:lvl w:ilvl="8" w:tplc="0424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798839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YzNrK0NDcxMLMwtbRQ0lEKTi0uzszPAykwrgUA37nLaCwAAAA="/>
  </w:docVars>
  <w:rsids>
    <w:rsidRoot w:val="00D85ED7"/>
    <w:rsid w:val="00027CB8"/>
    <w:rsid w:val="00035130"/>
    <w:rsid w:val="0005723C"/>
    <w:rsid w:val="000611D7"/>
    <w:rsid w:val="00067888"/>
    <w:rsid w:val="000B1D9E"/>
    <w:rsid w:val="000B708B"/>
    <w:rsid w:val="000E4401"/>
    <w:rsid w:val="000F4BA6"/>
    <w:rsid w:val="00144E10"/>
    <w:rsid w:val="00153914"/>
    <w:rsid w:val="00181949"/>
    <w:rsid w:val="00190655"/>
    <w:rsid w:val="001D3046"/>
    <w:rsid w:val="001D3AB1"/>
    <w:rsid w:val="001D52C9"/>
    <w:rsid w:val="001E7D85"/>
    <w:rsid w:val="002066BE"/>
    <w:rsid w:val="002109FF"/>
    <w:rsid w:val="00214F55"/>
    <w:rsid w:val="002622FC"/>
    <w:rsid w:val="00286B08"/>
    <w:rsid w:val="002C14B6"/>
    <w:rsid w:val="002F3853"/>
    <w:rsid w:val="00306EFB"/>
    <w:rsid w:val="00316AC0"/>
    <w:rsid w:val="00370D63"/>
    <w:rsid w:val="00371A61"/>
    <w:rsid w:val="00386FFF"/>
    <w:rsid w:val="003B4366"/>
    <w:rsid w:val="003C09AD"/>
    <w:rsid w:val="003C4AE3"/>
    <w:rsid w:val="003E0F91"/>
    <w:rsid w:val="003E1AD7"/>
    <w:rsid w:val="003E7C40"/>
    <w:rsid w:val="0040651A"/>
    <w:rsid w:val="004A5C19"/>
    <w:rsid w:val="004B2473"/>
    <w:rsid w:val="004C4C9D"/>
    <w:rsid w:val="004D6C13"/>
    <w:rsid w:val="004E2706"/>
    <w:rsid w:val="004E5909"/>
    <w:rsid w:val="004E7535"/>
    <w:rsid w:val="004F4757"/>
    <w:rsid w:val="00560A21"/>
    <w:rsid w:val="00584617"/>
    <w:rsid w:val="0059186A"/>
    <w:rsid w:val="00591911"/>
    <w:rsid w:val="005C267F"/>
    <w:rsid w:val="005F15CD"/>
    <w:rsid w:val="00627ADC"/>
    <w:rsid w:val="00652A20"/>
    <w:rsid w:val="0066165A"/>
    <w:rsid w:val="00666718"/>
    <w:rsid w:val="0067121C"/>
    <w:rsid w:val="00680B0E"/>
    <w:rsid w:val="00681BD5"/>
    <w:rsid w:val="006967E5"/>
    <w:rsid w:val="006A689D"/>
    <w:rsid w:val="006C062E"/>
    <w:rsid w:val="006C473D"/>
    <w:rsid w:val="006D5DF6"/>
    <w:rsid w:val="007452C0"/>
    <w:rsid w:val="00762F8E"/>
    <w:rsid w:val="007723A5"/>
    <w:rsid w:val="007D7AD2"/>
    <w:rsid w:val="007E2613"/>
    <w:rsid w:val="007E6BBD"/>
    <w:rsid w:val="0080151F"/>
    <w:rsid w:val="00813A40"/>
    <w:rsid w:val="008524AE"/>
    <w:rsid w:val="008604CB"/>
    <w:rsid w:val="0086311B"/>
    <w:rsid w:val="00880B0E"/>
    <w:rsid w:val="0088498E"/>
    <w:rsid w:val="00892409"/>
    <w:rsid w:val="008A0B5D"/>
    <w:rsid w:val="008A5F8B"/>
    <w:rsid w:val="008F1BC4"/>
    <w:rsid w:val="00920C6A"/>
    <w:rsid w:val="009526DE"/>
    <w:rsid w:val="00974694"/>
    <w:rsid w:val="00974B66"/>
    <w:rsid w:val="00984BB2"/>
    <w:rsid w:val="00993E6E"/>
    <w:rsid w:val="009C6C2B"/>
    <w:rsid w:val="009E4F37"/>
    <w:rsid w:val="009F254B"/>
    <w:rsid w:val="009F4152"/>
    <w:rsid w:val="009F6FF5"/>
    <w:rsid w:val="00A10610"/>
    <w:rsid w:val="00A126FC"/>
    <w:rsid w:val="00A2314B"/>
    <w:rsid w:val="00A63777"/>
    <w:rsid w:val="00A63B40"/>
    <w:rsid w:val="00AE0A0A"/>
    <w:rsid w:val="00B11B8D"/>
    <w:rsid w:val="00B417B8"/>
    <w:rsid w:val="00B8238B"/>
    <w:rsid w:val="00B85EFD"/>
    <w:rsid w:val="00B873E7"/>
    <w:rsid w:val="00BA7702"/>
    <w:rsid w:val="00BC0730"/>
    <w:rsid w:val="00BC4140"/>
    <w:rsid w:val="00BD6FB1"/>
    <w:rsid w:val="00BE1A67"/>
    <w:rsid w:val="00C001CA"/>
    <w:rsid w:val="00C05CB5"/>
    <w:rsid w:val="00C07B17"/>
    <w:rsid w:val="00C07E80"/>
    <w:rsid w:val="00C36360"/>
    <w:rsid w:val="00C46E77"/>
    <w:rsid w:val="00CB0F16"/>
    <w:rsid w:val="00CC6D6C"/>
    <w:rsid w:val="00CF00CB"/>
    <w:rsid w:val="00D046DB"/>
    <w:rsid w:val="00D35506"/>
    <w:rsid w:val="00D50460"/>
    <w:rsid w:val="00D615A4"/>
    <w:rsid w:val="00D64BCF"/>
    <w:rsid w:val="00D82D34"/>
    <w:rsid w:val="00D85ED7"/>
    <w:rsid w:val="00D86BC5"/>
    <w:rsid w:val="00D94BB3"/>
    <w:rsid w:val="00DA2012"/>
    <w:rsid w:val="00DA455E"/>
    <w:rsid w:val="00DF0256"/>
    <w:rsid w:val="00DF04FF"/>
    <w:rsid w:val="00DF67F4"/>
    <w:rsid w:val="00E06459"/>
    <w:rsid w:val="00E323E8"/>
    <w:rsid w:val="00E4002C"/>
    <w:rsid w:val="00E47C40"/>
    <w:rsid w:val="00E56003"/>
    <w:rsid w:val="00E5703E"/>
    <w:rsid w:val="00E74CAD"/>
    <w:rsid w:val="00EA5C48"/>
    <w:rsid w:val="00EA6D53"/>
    <w:rsid w:val="00EF27AA"/>
    <w:rsid w:val="00EF5C07"/>
    <w:rsid w:val="00F17409"/>
    <w:rsid w:val="00F32E35"/>
    <w:rsid w:val="00F558EA"/>
    <w:rsid w:val="00F87B56"/>
    <w:rsid w:val="00FE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0309F"/>
  <w15:docId w15:val="{31AED9C9-7BB7-493E-9BE2-0DD6A534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mama1Char1">
    <w:name w:val="mama 1 Char1"/>
    <w:link w:val="mama1"/>
    <w:locked/>
    <w:rsid w:val="00EF27AA"/>
    <w:rPr>
      <w:b/>
      <w:sz w:val="24"/>
      <w:szCs w:val="24"/>
    </w:rPr>
  </w:style>
  <w:style w:type="paragraph" w:customStyle="1" w:styleId="mama1">
    <w:name w:val="mama 1"/>
    <w:basedOn w:val="Navaden"/>
    <w:link w:val="mama1Char1"/>
    <w:rsid w:val="00EF27AA"/>
    <w:pPr>
      <w:spacing w:after="0" w:line="360" w:lineRule="auto"/>
      <w:jc w:val="both"/>
    </w:pPr>
    <w:rPr>
      <w:b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B11B8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uiPriority w:val="99"/>
    <w:rsid w:val="00B11B8D"/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11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11B8D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762F8E"/>
    <w:pPr>
      <w:spacing w:after="0" w:line="240" w:lineRule="auto"/>
      <w:ind w:left="708"/>
    </w:pPr>
    <w:rPr>
      <w:rFonts w:ascii="Arial" w:eastAsia="Times New Roman" w:hAnsi="Arial" w:cs="Times New Roman"/>
      <w:sz w:val="28"/>
      <w:szCs w:val="20"/>
      <w:lang w:val="en-US" w:eastAsia="sl-SI"/>
    </w:rPr>
  </w:style>
  <w:style w:type="paragraph" w:styleId="Sprotnaopomba-besedilo">
    <w:name w:val="footnote text"/>
    <w:basedOn w:val="Navaden"/>
    <w:link w:val="Sprotnaopomba-besediloZnak"/>
    <w:uiPriority w:val="99"/>
    <w:rsid w:val="00762F8E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762F8E"/>
    <w:rPr>
      <w:rFonts w:ascii="Arial" w:eastAsia="Times New Roman" w:hAnsi="Arial" w:cs="Times New Roman"/>
      <w:sz w:val="20"/>
      <w:szCs w:val="20"/>
      <w:lang w:val="en-US"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4E590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E590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E5909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590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5909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DA20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49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16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38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595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93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1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 Cafuta</dc:creator>
  <cp:lastModifiedBy>Tadeja Tominšek Čehulić</cp:lastModifiedBy>
  <cp:revision>3</cp:revision>
  <cp:lastPrinted>2017-03-13T07:30:00Z</cp:lastPrinted>
  <dcterms:created xsi:type="dcterms:W3CDTF">2026-11-04T08:50:00Z</dcterms:created>
  <dcterms:modified xsi:type="dcterms:W3CDTF">2026-11-04T08:50:00Z</dcterms:modified>
</cp:coreProperties>
</file>