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00F15098" w:rsidR="00B71BEA" w:rsidRPr="00651632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651632">
        <w:rPr>
          <w:rFonts w:asciiTheme="minorHAnsi" w:hAnsiTheme="minorHAnsi" w:cstheme="minorHAnsi"/>
          <w:sz w:val="24"/>
          <w:szCs w:val="24"/>
        </w:rPr>
        <w:t>Datum:</w:t>
      </w:r>
      <w:r w:rsidRPr="00651632">
        <w:rPr>
          <w:rFonts w:asciiTheme="minorHAnsi" w:hAnsiTheme="minorHAnsi" w:cstheme="minorHAnsi"/>
          <w:sz w:val="24"/>
          <w:szCs w:val="24"/>
        </w:rPr>
        <w:tab/>
      </w:r>
      <w:r w:rsidR="00167CEF" w:rsidRPr="00167CEF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="004A5D61" w:rsidRPr="00167CE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67CEF" w:rsidRPr="00167C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5D61" w:rsidRPr="00167CE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167CEF" w:rsidRPr="00167CEF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4A5D61" w:rsidRPr="00167CEF">
        <w:rPr>
          <w:rFonts w:asciiTheme="minorHAnsi" w:hAnsiTheme="minorHAnsi" w:cstheme="minorHAnsi"/>
          <w:color w:val="000000"/>
          <w:sz w:val="24"/>
          <w:szCs w:val="24"/>
        </w:rPr>
        <w:t>.2020</w:t>
      </w:r>
    </w:p>
    <w:p w14:paraId="4CCE32D1" w14:textId="77777777" w:rsidR="00700FA5" w:rsidRPr="00651632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651632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651632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651632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Pr="00651632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651632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E12B53A" w14:textId="77777777" w:rsidR="00520516" w:rsidRDefault="0052051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92CD96D" w14:textId="50B7514C" w:rsidR="0036062C" w:rsidRPr="00651632" w:rsidRDefault="00167CEF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Č</w:t>
      </w:r>
      <w:r w:rsidRPr="00651632">
        <w:rPr>
          <w:rFonts w:asciiTheme="minorHAnsi" w:hAnsiTheme="minorHAnsi" w:cstheme="minorHAnsi"/>
          <w:bCs/>
          <w:sz w:val="28"/>
          <w:szCs w:val="28"/>
        </w:rPr>
        <w:t>italnica Arhiv</w:t>
      </w:r>
      <w:r>
        <w:rPr>
          <w:rFonts w:asciiTheme="minorHAnsi" w:hAnsiTheme="minorHAnsi" w:cstheme="minorHAnsi"/>
          <w:bCs/>
          <w:sz w:val="28"/>
          <w:szCs w:val="28"/>
        </w:rPr>
        <w:t>a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RS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je s</w:t>
      </w:r>
      <w:r w:rsidR="00A87FE6" w:rsidRPr="00651632">
        <w:rPr>
          <w:rFonts w:asciiTheme="minorHAnsi" w:hAnsiTheme="minorHAnsi" w:cstheme="minorHAnsi"/>
          <w:bCs/>
          <w:sz w:val="28"/>
          <w:szCs w:val="28"/>
        </w:rPr>
        <w:t>kladno s smernicami Nacionalnega inštituta za Javno zdravje (NIJZ) in Ministrstva za kulturo RS</w:t>
      </w:r>
      <w:r w:rsidR="007F3DA3">
        <w:rPr>
          <w:rFonts w:asciiTheme="minorHAnsi" w:hAnsiTheme="minorHAnsi" w:cstheme="minorHAnsi"/>
          <w:bCs/>
          <w:sz w:val="28"/>
          <w:szCs w:val="28"/>
        </w:rPr>
        <w:t xml:space="preserve"> (MK)</w:t>
      </w:r>
      <w:r>
        <w:rPr>
          <w:rFonts w:asciiTheme="minorHAnsi" w:hAnsiTheme="minorHAnsi" w:cstheme="minorHAnsi"/>
          <w:bCs/>
          <w:sz w:val="28"/>
          <w:szCs w:val="28"/>
        </w:rPr>
        <w:t xml:space="preserve"> v omejenem obsegu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 odprta. Obveščamo vas o začasnem spremenjenem režimu delovanja: </w:t>
      </w:r>
    </w:p>
    <w:p w14:paraId="7D08647B" w14:textId="77777777" w:rsidR="002A625E" w:rsidRPr="00651632" w:rsidRDefault="002A625E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651632" w:rsidRDefault="002A625E" w:rsidP="00651632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651632">
        <w:rPr>
          <w:rFonts w:cstheme="minorHAnsi"/>
          <w:bCs/>
          <w:sz w:val="28"/>
          <w:szCs w:val="28"/>
        </w:rPr>
        <w:t>Delovni čas čitalnice</w:t>
      </w:r>
    </w:p>
    <w:p w14:paraId="689DEE68" w14:textId="129CB9B9" w:rsidR="00A87FE6" w:rsidRPr="00651632" w:rsidRDefault="001F2DA0" w:rsidP="00651632">
      <w:pPr>
        <w:spacing w:before="240"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36062C" w:rsidRPr="00651632">
        <w:rPr>
          <w:rFonts w:asciiTheme="minorHAnsi" w:hAnsiTheme="minorHAnsi" w:cstheme="minorHAnsi"/>
          <w:bCs/>
          <w:sz w:val="28"/>
          <w:szCs w:val="28"/>
        </w:rPr>
        <w:t>po prilagojenem delovnem času (</w:t>
      </w:r>
      <w:r w:rsidR="0036062C" w:rsidRPr="00651632">
        <w:rPr>
          <w:rFonts w:asciiTheme="minorHAnsi" w:hAnsiTheme="minorHAnsi" w:cstheme="minorHAnsi"/>
          <w:b/>
          <w:sz w:val="28"/>
          <w:szCs w:val="28"/>
        </w:rPr>
        <w:t>ponedeljek–četrt</w:t>
      </w:r>
      <w:r w:rsidR="007F3DA3">
        <w:rPr>
          <w:rFonts w:asciiTheme="minorHAnsi" w:hAnsiTheme="minorHAnsi" w:cstheme="minorHAnsi"/>
          <w:b/>
          <w:sz w:val="28"/>
          <w:szCs w:val="28"/>
        </w:rPr>
        <w:t>ek: 8.00–14.00</w:t>
      </w:r>
      <w:r w:rsidR="0036062C" w:rsidRPr="00651632">
        <w:rPr>
          <w:rFonts w:asciiTheme="minorHAnsi" w:hAnsiTheme="minorHAnsi" w:cstheme="minorHAnsi"/>
          <w:b/>
          <w:sz w:val="28"/>
          <w:szCs w:val="28"/>
        </w:rPr>
        <w:t>, petek</w:t>
      </w:r>
      <w:r w:rsidR="007F3DA3">
        <w:rPr>
          <w:rFonts w:asciiTheme="minorHAnsi" w:hAnsiTheme="minorHAnsi" w:cstheme="minorHAnsi"/>
          <w:b/>
          <w:sz w:val="28"/>
          <w:szCs w:val="28"/>
        </w:rPr>
        <w:t>: 8.00–13.00</w:t>
      </w:r>
      <w:r w:rsidR="0036062C" w:rsidRPr="00651632">
        <w:rPr>
          <w:rFonts w:asciiTheme="minorHAnsi" w:hAnsiTheme="minorHAnsi" w:cstheme="minorHAnsi"/>
          <w:bCs/>
          <w:sz w:val="28"/>
          <w:szCs w:val="28"/>
        </w:rPr>
        <w:t>)</w:t>
      </w:r>
      <w:r w:rsidRPr="00651632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651632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651632" w:rsidRDefault="002A625E" w:rsidP="00651632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651632">
        <w:rPr>
          <w:rFonts w:cstheme="minorHAnsi"/>
          <w:bCs/>
          <w:sz w:val="28"/>
          <w:szCs w:val="28"/>
        </w:rPr>
        <w:t xml:space="preserve">Naročanje </w:t>
      </w:r>
    </w:p>
    <w:p w14:paraId="3DED1E53" w14:textId="499B0665" w:rsidR="002A625E" w:rsidRPr="00651632" w:rsidRDefault="002A625E" w:rsidP="00651632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651632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651632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51632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651632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651632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651632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651632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167CEF">
        <w:rPr>
          <w:rFonts w:asciiTheme="minorHAnsi" w:hAnsiTheme="minorHAnsi" w:cstheme="minorHAnsi"/>
          <w:bCs/>
          <w:sz w:val="28"/>
          <w:szCs w:val="28"/>
        </w:rPr>
        <w:t>največ</w:t>
      </w:r>
      <w:r w:rsidR="007F3DA3">
        <w:rPr>
          <w:rFonts w:asciiTheme="minorHAnsi" w:hAnsiTheme="minorHAnsi" w:cstheme="minorHAnsi"/>
          <w:bCs/>
          <w:sz w:val="28"/>
          <w:szCs w:val="28"/>
        </w:rPr>
        <w:t xml:space="preserve"> pet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 tehničn</w:t>
      </w:r>
      <w:r w:rsidR="007F3DA3">
        <w:rPr>
          <w:rFonts w:asciiTheme="minorHAnsi" w:hAnsiTheme="minorHAnsi" w:cstheme="minorHAnsi"/>
          <w:bCs/>
          <w:sz w:val="28"/>
          <w:szCs w:val="28"/>
        </w:rPr>
        <w:t>ih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DA3">
        <w:rPr>
          <w:rFonts w:asciiTheme="minorHAnsi" w:hAnsiTheme="minorHAnsi" w:cstheme="minorHAnsi"/>
          <w:bCs/>
          <w:sz w:val="28"/>
          <w:szCs w:val="28"/>
        </w:rPr>
        <w:t>enot</w:t>
      </w:r>
      <w:r w:rsidR="002A4B6F" w:rsidRPr="00651632">
        <w:rPr>
          <w:rFonts w:asciiTheme="minorHAnsi" w:hAnsiTheme="minorHAnsi" w:cstheme="minorHAnsi"/>
          <w:bCs/>
          <w:sz w:val="28"/>
          <w:szCs w:val="28"/>
        </w:rPr>
        <w:t>.</w:t>
      </w:r>
    </w:p>
    <w:p w14:paraId="7DDF1CF4" w14:textId="27A59738" w:rsidR="00A87FE6" w:rsidRPr="00651632" w:rsidRDefault="00A87FE6" w:rsidP="00651632">
      <w:pPr>
        <w:spacing w:before="240"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51632">
        <w:rPr>
          <w:rFonts w:asciiTheme="minorHAnsi" w:hAnsiTheme="minorHAnsi" w:cstheme="minorHAnsi"/>
          <w:b/>
          <w:sz w:val="28"/>
          <w:szCs w:val="28"/>
        </w:rPr>
        <w:t xml:space="preserve">Čitalniška služba uporabnika </w:t>
      </w:r>
      <w:r w:rsidR="00B4381A" w:rsidRPr="00651632">
        <w:rPr>
          <w:rFonts w:asciiTheme="minorHAnsi" w:hAnsiTheme="minorHAnsi" w:cstheme="minorHAnsi"/>
          <w:b/>
          <w:sz w:val="28"/>
          <w:szCs w:val="28"/>
        </w:rPr>
        <w:t>p</w:t>
      </w:r>
      <w:r w:rsidR="001F2DA0" w:rsidRPr="00651632">
        <w:rPr>
          <w:rFonts w:asciiTheme="minorHAnsi" w:hAnsiTheme="minorHAnsi" w:cstheme="minorHAnsi"/>
          <w:b/>
          <w:sz w:val="28"/>
          <w:szCs w:val="28"/>
        </w:rPr>
        <w:t>o e-pošti ali telefonu obvesti</w:t>
      </w:r>
      <w:r w:rsidRPr="00651632">
        <w:rPr>
          <w:rFonts w:asciiTheme="minorHAnsi" w:hAnsiTheme="minorHAnsi" w:cstheme="minorHAnsi"/>
          <w:b/>
          <w:sz w:val="28"/>
          <w:szCs w:val="28"/>
        </w:rPr>
        <w:t xml:space="preserve"> o terminu pr</w:t>
      </w:r>
      <w:r w:rsidR="001F2DA0" w:rsidRPr="00651632">
        <w:rPr>
          <w:rFonts w:asciiTheme="minorHAnsi" w:hAnsiTheme="minorHAnsi" w:cstheme="minorHAnsi"/>
          <w:b/>
          <w:sz w:val="28"/>
          <w:szCs w:val="28"/>
        </w:rPr>
        <w:t>i</w:t>
      </w:r>
      <w:r w:rsidRPr="00651632">
        <w:rPr>
          <w:rFonts w:asciiTheme="minorHAnsi" w:hAnsiTheme="minorHAnsi" w:cstheme="minorHAnsi"/>
          <w:b/>
          <w:sz w:val="28"/>
          <w:szCs w:val="28"/>
        </w:rPr>
        <w:t>hoda</w:t>
      </w:r>
      <w:r w:rsidR="00D4754B" w:rsidRPr="0065163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6760B" w:rsidRPr="00651632">
        <w:rPr>
          <w:rFonts w:asciiTheme="minorHAnsi" w:hAnsiTheme="minorHAnsi" w:cstheme="minorHAnsi"/>
          <w:b/>
          <w:sz w:val="28"/>
          <w:szCs w:val="28"/>
        </w:rPr>
        <w:t xml:space="preserve">Vstop v </w:t>
      </w:r>
      <w:r w:rsidR="00651632">
        <w:rPr>
          <w:rFonts w:asciiTheme="minorHAnsi" w:hAnsiTheme="minorHAnsi" w:cstheme="minorHAnsi"/>
          <w:b/>
          <w:sz w:val="28"/>
          <w:szCs w:val="28"/>
        </w:rPr>
        <w:t>a</w:t>
      </w:r>
      <w:r w:rsidR="0066760B" w:rsidRPr="00651632">
        <w:rPr>
          <w:rFonts w:asciiTheme="minorHAnsi" w:hAnsiTheme="minorHAnsi" w:cstheme="minorHAnsi"/>
          <w:b/>
          <w:sz w:val="28"/>
          <w:szCs w:val="28"/>
        </w:rPr>
        <w:t>rhiv brez potrjenega termina ne bo mogoč.</w:t>
      </w:r>
      <w:r w:rsidR="002A625E" w:rsidRPr="0065163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82E5C8E" w14:textId="77777777" w:rsidR="00651632" w:rsidRPr="00651632" w:rsidRDefault="00651632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651632" w:rsidRDefault="002A625E" w:rsidP="00651632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651632">
        <w:rPr>
          <w:rFonts w:cstheme="minorHAnsi"/>
          <w:bCs/>
          <w:sz w:val="28"/>
          <w:szCs w:val="28"/>
        </w:rPr>
        <w:t>Uporaba gradiva</w:t>
      </w:r>
    </w:p>
    <w:p w14:paraId="01373B6D" w14:textId="0F50268F" w:rsidR="00D4754B" w:rsidRPr="00651632" w:rsidRDefault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651632">
        <w:rPr>
          <w:rFonts w:asciiTheme="minorHAnsi" w:hAnsiTheme="minorHAnsi" w:cstheme="minorHAnsi"/>
          <w:b/>
          <w:sz w:val="28"/>
          <w:szCs w:val="28"/>
        </w:rPr>
        <w:t>čitalnici</w:t>
      </w:r>
      <w:r w:rsidR="007F3DA3">
        <w:rPr>
          <w:rFonts w:asciiTheme="minorHAnsi" w:hAnsiTheme="minorHAnsi" w:cstheme="minorHAnsi"/>
          <w:bCs/>
          <w:sz w:val="28"/>
          <w:szCs w:val="28"/>
        </w:rPr>
        <w:t xml:space="preserve"> Arhiva RS je hkrati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lahko </w:t>
      </w:r>
      <w:r w:rsidR="000742AC" w:rsidRPr="00651632">
        <w:rPr>
          <w:rFonts w:asciiTheme="minorHAnsi" w:hAnsiTheme="minorHAnsi" w:cstheme="minorHAnsi"/>
          <w:bCs/>
          <w:sz w:val="28"/>
          <w:szCs w:val="28"/>
        </w:rPr>
        <w:t>navzoči</w:t>
      </w:r>
      <w:r w:rsidR="007F3DA3">
        <w:rPr>
          <w:rFonts w:asciiTheme="minorHAnsi" w:hAnsiTheme="minorHAnsi" w:cstheme="minorHAnsi"/>
          <w:bCs/>
          <w:sz w:val="28"/>
          <w:szCs w:val="28"/>
        </w:rPr>
        <w:t>h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DA3">
        <w:rPr>
          <w:rFonts w:asciiTheme="minorHAnsi" w:hAnsiTheme="minorHAnsi" w:cstheme="minorHAnsi"/>
          <w:b/>
          <w:sz w:val="28"/>
          <w:szCs w:val="28"/>
        </w:rPr>
        <w:t>šest (6) uporabnikov</w:t>
      </w:r>
      <w:r w:rsidRPr="00651632">
        <w:rPr>
          <w:rFonts w:asciiTheme="minorHAnsi" w:hAnsiTheme="minorHAnsi" w:cstheme="minorHAnsi"/>
          <w:bCs/>
          <w:sz w:val="28"/>
          <w:szCs w:val="28"/>
        </w:rPr>
        <w:t>, ki lahko</w:t>
      </w:r>
      <w:r w:rsidR="002A4B6F"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uporabljajo največ </w:t>
      </w:r>
      <w:r w:rsidR="007F3DA3">
        <w:rPr>
          <w:rFonts w:asciiTheme="minorHAnsi" w:hAnsiTheme="minorHAnsi" w:cstheme="minorHAnsi"/>
          <w:b/>
          <w:bCs/>
          <w:sz w:val="28"/>
          <w:szCs w:val="28"/>
        </w:rPr>
        <w:t>pet (5) tehničnih enot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</w:t>
      </w:r>
      <w:r w:rsidR="007F3DA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51632">
        <w:rPr>
          <w:rFonts w:asciiTheme="minorHAnsi" w:hAnsiTheme="minorHAnsi" w:cstheme="minorHAnsi"/>
          <w:bCs/>
          <w:sz w:val="28"/>
          <w:szCs w:val="28"/>
        </w:rPr>
        <w:t>…).</w:t>
      </w:r>
    </w:p>
    <w:p w14:paraId="3ABA4AEE" w14:textId="3970FBDB" w:rsidR="002A4B6F" w:rsidRPr="00651632" w:rsidRDefault="002A4B6F" w:rsidP="00651632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Razpored obiskov ureja in vodi čitalniška služba Arhiva RS.</w:t>
      </w:r>
    </w:p>
    <w:p w14:paraId="189C5D90" w14:textId="120C09CB" w:rsidR="002A625E" w:rsidRPr="00651632" w:rsidRDefault="002A625E" w:rsidP="00651632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Pri uporabi gradiva je </w:t>
      </w:r>
      <w:r w:rsidR="007F3DA3">
        <w:rPr>
          <w:rFonts w:asciiTheme="minorHAnsi" w:hAnsiTheme="minorHAnsi" w:cstheme="minorHAnsi"/>
          <w:bCs/>
          <w:sz w:val="28"/>
          <w:szCs w:val="28"/>
        </w:rPr>
        <w:t>obvezna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uporaba bombažnih rokavic, ki so na voljo uporabnikom v čitalnici. Po uporabi naj uporabnik odloži rokavice v za to namenjeno škatlo.</w:t>
      </w:r>
    </w:p>
    <w:p w14:paraId="3D355194" w14:textId="77777777" w:rsidR="002A4B6F" w:rsidRPr="00651632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651632" w:rsidRDefault="002A4B6F" w:rsidP="00651632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651632">
        <w:rPr>
          <w:rFonts w:cstheme="minorHAnsi"/>
          <w:bCs/>
          <w:sz w:val="28"/>
          <w:szCs w:val="28"/>
        </w:rPr>
        <w:t>R</w:t>
      </w:r>
      <w:r w:rsidR="00713580" w:rsidRPr="00651632">
        <w:rPr>
          <w:rFonts w:cstheme="minorHAnsi"/>
          <w:bCs/>
          <w:sz w:val="28"/>
          <w:szCs w:val="28"/>
        </w:rPr>
        <w:t>eproduciranje arhivskega gradiva</w:t>
      </w:r>
    </w:p>
    <w:p w14:paraId="1017B292" w14:textId="7098019B" w:rsidR="00713580" w:rsidRDefault="00713580" w:rsidP="00651632">
      <w:pPr>
        <w:spacing w:before="240"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 xml:space="preserve">Reproduciranje arhivskega gradiva, ki ga uporabnik pregleduje v čitalnici, je možno le z lastno opremo. </w:t>
      </w:r>
    </w:p>
    <w:p w14:paraId="4793006C" w14:textId="77777777" w:rsidR="004F70CB" w:rsidRPr="00651632" w:rsidRDefault="004F70CB" w:rsidP="00651632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5222B35" w14:textId="0CA6AC9B" w:rsidR="002A625E" w:rsidRDefault="004F70CB" w:rsidP="00651632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651632">
        <w:rPr>
          <w:rFonts w:cstheme="minorHAnsi"/>
          <w:bCs/>
          <w:sz w:val="28"/>
          <w:szCs w:val="28"/>
        </w:rPr>
        <w:t>Ukrepi</w:t>
      </w:r>
      <w:r w:rsidR="002A625E" w:rsidRPr="00651632">
        <w:rPr>
          <w:rFonts w:cstheme="minorHAnsi"/>
          <w:bCs/>
          <w:sz w:val="28"/>
          <w:szCs w:val="28"/>
        </w:rPr>
        <w:t xml:space="preserve"> </w:t>
      </w:r>
      <w:r w:rsidR="00713580" w:rsidRPr="00651632">
        <w:rPr>
          <w:rFonts w:cstheme="minorHAnsi"/>
          <w:bCs/>
          <w:sz w:val="28"/>
          <w:szCs w:val="28"/>
        </w:rPr>
        <w:t xml:space="preserve">za zajezitev </w:t>
      </w:r>
      <w:r w:rsidRPr="00651632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651632">
        <w:rPr>
          <w:rFonts w:cstheme="minorHAnsi"/>
          <w:bCs/>
          <w:sz w:val="28"/>
          <w:szCs w:val="28"/>
        </w:rPr>
        <w:t>epidemije</w:t>
      </w:r>
      <w:r w:rsidR="002A625E" w:rsidRPr="00651632">
        <w:rPr>
          <w:rFonts w:cstheme="minorHAnsi"/>
          <w:bCs/>
          <w:sz w:val="28"/>
          <w:szCs w:val="28"/>
        </w:rPr>
        <w:t xml:space="preserve"> </w:t>
      </w:r>
    </w:p>
    <w:p w14:paraId="31C7B7BF" w14:textId="77777777" w:rsidR="00651632" w:rsidRPr="00651632" w:rsidRDefault="00651632" w:rsidP="00651632">
      <w:pPr>
        <w:pStyle w:val="Odstavekseznama"/>
        <w:spacing w:after="0" w:line="240" w:lineRule="auto"/>
        <w:rPr>
          <w:rFonts w:cstheme="minorHAnsi"/>
          <w:bCs/>
          <w:sz w:val="28"/>
          <w:szCs w:val="28"/>
        </w:rPr>
      </w:pPr>
    </w:p>
    <w:p w14:paraId="655CD900" w14:textId="600F0730" w:rsidR="00713580" w:rsidRDefault="002A625E" w:rsidP="00651632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651632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C85CC5" w:rsidRPr="00651632">
        <w:rPr>
          <w:rFonts w:asciiTheme="minorHAnsi" w:hAnsiTheme="minorHAnsi" w:cstheme="minorHAnsi"/>
          <w:b/>
          <w:sz w:val="28"/>
          <w:szCs w:val="28"/>
        </w:rPr>
        <w:t xml:space="preserve">obvezna </w:t>
      </w:r>
      <w:r w:rsidR="00D4754B" w:rsidRPr="00651632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651632">
        <w:rPr>
          <w:rFonts w:asciiTheme="minorHAnsi" w:hAnsiTheme="minorHAnsi" w:cstheme="minorHAnsi"/>
          <w:bCs/>
          <w:sz w:val="28"/>
          <w:szCs w:val="28"/>
        </w:rPr>
        <w:t>.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13580" w:rsidRPr="00651632">
        <w:rPr>
          <w:rFonts w:asciiTheme="minorHAnsi" w:hAnsiTheme="minorHAnsi" w:cstheme="minorHAnsi"/>
          <w:bCs/>
          <w:sz w:val="28"/>
          <w:szCs w:val="28"/>
        </w:rPr>
        <w:t>Zračenje čitalnice bo potekalo dvakrat dnevno, in sicer ob 10. in 12. uri.</w:t>
      </w:r>
    </w:p>
    <w:p w14:paraId="6DA0120E" w14:textId="77777777" w:rsidR="00651632" w:rsidRPr="00651632" w:rsidRDefault="00651632" w:rsidP="00651632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495CCD2" w14:textId="5D5B4C24" w:rsidR="00713580" w:rsidRDefault="004F70CB" w:rsidP="00651632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 xml:space="preserve">Storitve je </w:t>
      </w:r>
      <w:r w:rsidR="007F3DA3">
        <w:rPr>
          <w:rFonts w:asciiTheme="minorHAnsi" w:hAnsiTheme="minorHAnsi" w:cstheme="minorHAnsi"/>
          <w:bCs/>
          <w:sz w:val="28"/>
          <w:szCs w:val="28"/>
        </w:rPr>
        <w:t>priporočljivo plačati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brezgotovinsko.</w:t>
      </w:r>
    </w:p>
    <w:p w14:paraId="05A1A9C0" w14:textId="77777777" w:rsidR="00651632" w:rsidRPr="00651632" w:rsidRDefault="00651632" w:rsidP="00651632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4FB8028" w14:textId="4A27B355" w:rsidR="00D4754B" w:rsidRPr="00651632" w:rsidRDefault="002A4B6F" w:rsidP="00651632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651632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651632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651632">
        <w:rPr>
          <w:rFonts w:asciiTheme="minorHAnsi" w:hAnsiTheme="minorHAnsi" w:cstheme="minorHAnsi"/>
          <w:bCs/>
          <w:sz w:val="28"/>
          <w:szCs w:val="28"/>
        </w:rPr>
        <w:t>por</w:t>
      </w:r>
      <w:r w:rsidRPr="00651632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65163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753B301" w14:textId="701790D4" w:rsidR="00D4754B" w:rsidRPr="00651632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stavbo in se dogovorijo za nadomestni termin;</w:t>
      </w:r>
    </w:p>
    <w:p w14:paraId="56B7354F" w14:textId="531C03C2" w:rsidR="00D4754B" w:rsidRPr="00651632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- v prostore vstopajo</w:t>
      </w:r>
      <w:r w:rsidR="00C85CC5" w:rsidRPr="00651632">
        <w:rPr>
          <w:rFonts w:asciiTheme="minorHAnsi" w:hAnsiTheme="minorHAnsi" w:cstheme="minorHAnsi"/>
          <w:bCs/>
          <w:sz w:val="28"/>
          <w:szCs w:val="28"/>
        </w:rPr>
        <w:t xml:space="preserve"> posamezno in upoštevajo</w:t>
      </w:r>
      <w:r w:rsidRPr="00651632">
        <w:rPr>
          <w:rFonts w:asciiTheme="minorHAnsi" w:hAnsiTheme="minorHAnsi" w:cstheme="minorHAnsi"/>
          <w:bCs/>
          <w:sz w:val="28"/>
          <w:szCs w:val="28"/>
        </w:rPr>
        <w:t xml:space="preserve"> priporočeno varnostno razdaljo;</w:t>
      </w:r>
    </w:p>
    <w:p w14:paraId="5594FC29" w14:textId="6142ED0F" w:rsidR="00D4754B" w:rsidRPr="00651632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- poleg drugih splošnih varnostnih navodil upoštevajo higieno kašlja in umivanja rok;</w:t>
      </w:r>
    </w:p>
    <w:p w14:paraId="4F9AA6C2" w14:textId="5F8D3A61" w:rsidR="00D4754B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1632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651632">
        <w:rPr>
          <w:rFonts w:asciiTheme="minorHAnsi" w:hAnsiTheme="minorHAnsi" w:cstheme="minorHAnsi"/>
          <w:bCs/>
          <w:sz w:val="28"/>
          <w:szCs w:val="28"/>
        </w:rPr>
        <w:t>.</w:t>
      </w:r>
    </w:p>
    <w:p w14:paraId="499159CE" w14:textId="77777777" w:rsidR="007F3DA3" w:rsidRDefault="007F3DA3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3B6BDEF" w14:textId="6EF6057C" w:rsidR="007F3DA3" w:rsidRPr="007F3DA3" w:rsidRDefault="007F3DA3" w:rsidP="007F3DA3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7F3DA3">
        <w:rPr>
          <w:rFonts w:cstheme="minorHAnsi"/>
          <w:bCs/>
          <w:sz w:val="28"/>
          <w:szCs w:val="28"/>
        </w:rPr>
        <w:t>Knjižnica</w:t>
      </w:r>
    </w:p>
    <w:p w14:paraId="682F0595" w14:textId="77777777" w:rsidR="007F3DA3" w:rsidRPr="007F3DA3" w:rsidRDefault="007F3DA3" w:rsidP="007F3DA3">
      <w:pPr>
        <w:pStyle w:val="Odstavekseznama"/>
        <w:spacing w:after="80" w:line="240" w:lineRule="auto"/>
        <w:rPr>
          <w:rFonts w:cstheme="minorHAnsi"/>
          <w:bCs/>
          <w:sz w:val="28"/>
          <w:szCs w:val="28"/>
        </w:rPr>
      </w:pPr>
    </w:p>
    <w:p w14:paraId="27AA2939" w14:textId="745DB262" w:rsidR="007F3DA3" w:rsidRPr="00651632" w:rsidRDefault="007F3DA3" w:rsidP="007F3DA3">
      <w:pPr>
        <w:spacing w:after="8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Uporaba knjižničnega gradiva je možna po predhodnem naročilu.</w:t>
      </w:r>
    </w:p>
    <w:p w14:paraId="26AA8E9C" w14:textId="77777777" w:rsidR="00E65D6F" w:rsidRDefault="00E65D6F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7B602022" w14:textId="77777777" w:rsidR="00797A63" w:rsidRPr="00651632" w:rsidRDefault="00797A63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bookmarkStart w:id="0" w:name="_GoBack"/>
      <w:bookmarkEnd w:id="0"/>
    </w:p>
    <w:p w14:paraId="3C216636" w14:textId="14FA1BDA" w:rsidR="00816C53" w:rsidRPr="00651632" w:rsidRDefault="00620080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  <w:r w:rsidRPr="00651632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 xml:space="preserve">Za razumevanje se vam </w:t>
      </w:r>
      <w:r w:rsidR="007F3DA3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zahvaljujemo!</w:t>
      </w:r>
    </w:p>
    <w:p w14:paraId="782DB2FC" w14:textId="77777777" w:rsidR="00E65D6F" w:rsidRPr="00651632" w:rsidRDefault="00E65D6F" w:rsidP="00FC764C">
      <w:pPr>
        <w:pStyle w:val="podpisi"/>
        <w:spacing w:after="80" w:line="240" w:lineRule="auto"/>
        <w:rPr>
          <w:rFonts w:asciiTheme="minorHAnsi" w:hAnsiTheme="minorHAnsi" w:cstheme="minorHAnsi"/>
          <w:sz w:val="28"/>
          <w:szCs w:val="28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</w:tblGrid>
      <w:tr w:rsidR="005C38DD" w:rsidRPr="004F70CB" w14:paraId="4EB44631" w14:textId="77777777" w:rsidTr="00DE40B5">
        <w:tc>
          <w:tcPr>
            <w:tcW w:w="2943" w:type="dxa"/>
          </w:tcPr>
          <w:p w14:paraId="21518B02" w14:textId="77777777" w:rsidR="005C38DD" w:rsidRPr="00651632" w:rsidRDefault="005C38DD" w:rsidP="00FC764C">
            <w:pPr>
              <w:pStyle w:val="podpisi"/>
              <w:spacing w:after="80" w:line="240" w:lineRule="auto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</w:p>
        </w:tc>
        <w:tc>
          <w:tcPr>
            <w:tcW w:w="3969" w:type="dxa"/>
          </w:tcPr>
          <w:p w14:paraId="504E8A84" w14:textId="77777777" w:rsidR="00B343E2" w:rsidRPr="00651632" w:rsidRDefault="004019DD" w:rsidP="00FC764C">
            <w:pPr>
              <w:pStyle w:val="podpisi"/>
              <w:spacing w:after="8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</w:pPr>
            <w:r w:rsidRPr="00651632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dr</w:t>
            </w:r>
            <w:r w:rsidR="006A1B39" w:rsidRPr="00651632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 xml:space="preserve">. </w:t>
            </w:r>
            <w:r w:rsidR="00782EFA" w:rsidRPr="00651632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Bojan Cvelfar</w:t>
            </w:r>
          </w:p>
          <w:p w14:paraId="7024CC08" w14:textId="77777777" w:rsidR="005C38DD" w:rsidRPr="00651632" w:rsidRDefault="00782EFA" w:rsidP="00FC764C">
            <w:pPr>
              <w:pStyle w:val="podpisi"/>
              <w:spacing w:after="8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651632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direktor</w:t>
            </w:r>
          </w:p>
        </w:tc>
      </w:tr>
    </w:tbl>
    <w:p w14:paraId="74F5A63B" w14:textId="77777777" w:rsidR="00D73831" w:rsidRPr="00FC764C" w:rsidRDefault="00D73831" w:rsidP="00E65D6F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9D4B7" w14:textId="77777777" w:rsidR="00FB22E3" w:rsidRDefault="00FB22E3" w:rsidP="00DA284E">
      <w:pPr>
        <w:spacing w:after="0" w:line="240" w:lineRule="auto"/>
      </w:pPr>
      <w:r>
        <w:separator/>
      </w:r>
    </w:p>
  </w:endnote>
  <w:endnote w:type="continuationSeparator" w:id="0">
    <w:p w14:paraId="2F86D2E0" w14:textId="77777777" w:rsidR="00FB22E3" w:rsidRDefault="00FB22E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22ED8" w14:textId="77777777" w:rsidR="00FB22E3" w:rsidRDefault="00FB22E3" w:rsidP="00DA284E">
      <w:pPr>
        <w:spacing w:after="0" w:line="240" w:lineRule="auto"/>
      </w:pPr>
      <w:r>
        <w:separator/>
      </w:r>
    </w:p>
  </w:footnote>
  <w:footnote w:type="continuationSeparator" w:id="0">
    <w:p w14:paraId="7666B597" w14:textId="77777777" w:rsidR="00FB22E3" w:rsidRDefault="00FB22E3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DC0E" w14:textId="77777777" w:rsidR="006764B5" w:rsidRDefault="001466C1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3D6CED0" wp14:editId="02C8B9D6">
          <wp:extent cx="2165350" cy="431800"/>
          <wp:effectExtent l="0" t="0" r="6350" b="635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6CFDD" w14:textId="77777777"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14:paraId="064135C5" w14:textId="77777777"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B869F0" w14:textId="77777777"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14:paraId="53C4C579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14:paraId="3ED89005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77777777"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D429E"/>
    <w:rsid w:val="0010096B"/>
    <w:rsid w:val="001466C1"/>
    <w:rsid w:val="00167CEF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C312E"/>
    <w:rsid w:val="002E5717"/>
    <w:rsid w:val="00310F6E"/>
    <w:rsid w:val="003154E4"/>
    <w:rsid w:val="0033331B"/>
    <w:rsid w:val="00342AAB"/>
    <w:rsid w:val="003433C1"/>
    <w:rsid w:val="0035099F"/>
    <w:rsid w:val="00352548"/>
    <w:rsid w:val="0036062C"/>
    <w:rsid w:val="003A7DDB"/>
    <w:rsid w:val="003C3F6D"/>
    <w:rsid w:val="003D2A08"/>
    <w:rsid w:val="003F0856"/>
    <w:rsid w:val="004019DD"/>
    <w:rsid w:val="004046CF"/>
    <w:rsid w:val="00462CBC"/>
    <w:rsid w:val="00471028"/>
    <w:rsid w:val="00474436"/>
    <w:rsid w:val="00474A79"/>
    <w:rsid w:val="0049134F"/>
    <w:rsid w:val="004A5D61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51632"/>
    <w:rsid w:val="0066760B"/>
    <w:rsid w:val="00667F5F"/>
    <w:rsid w:val="006764B5"/>
    <w:rsid w:val="00677375"/>
    <w:rsid w:val="006957CC"/>
    <w:rsid w:val="006A0014"/>
    <w:rsid w:val="006A1B39"/>
    <w:rsid w:val="006A47A9"/>
    <w:rsid w:val="00700FA5"/>
    <w:rsid w:val="00713580"/>
    <w:rsid w:val="007315B9"/>
    <w:rsid w:val="007667E4"/>
    <w:rsid w:val="0078287F"/>
    <w:rsid w:val="00782EFA"/>
    <w:rsid w:val="00797A63"/>
    <w:rsid w:val="007C1149"/>
    <w:rsid w:val="007D12F4"/>
    <w:rsid w:val="007F3DA3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24862"/>
    <w:rsid w:val="0093176B"/>
    <w:rsid w:val="0094043C"/>
    <w:rsid w:val="00967773"/>
    <w:rsid w:val="009770C0"/>
    <w:rsid w:val="009921CF"/>
    <w:rsid w:val="00994CDC"/>
    <w:rsid w:val="009A4111"/>
    <w:rsid w:val="009B7A67"/>
    <w:rsid w:val="009F363E"/>
    <w:rsid w:val="00A44A3C"/>
    <w:rsid w:val="00A83898"/>
    <w:rsid w:val="00A87FE6"/>
    <w:rsid w:val="00AA0AEA"/>
    <w:rsid w:val="00AC23A9"/>
    <w:rsid w:val="00AC3A45"/>
    <w:rsid w:val="00AC6DDA"/>
    <w:rsid w:val="00B31165"/>
    <w:rsid w:val="00B343E2"/>
    <w:rsid w:val="00B4381A"/>
    <w:rsid w:val="00B635FD"/>
    <w:rsid w:val="00B71BEA"/>
    <w:rsid w:val="00B776A8"/>
    <w:rsid w:val="00B8757A"/>
    <w:rsid w:val="00BA4D34"/>
    <w:rsid w:val="00BC3E9B"/>
    <w:rsid w:val="00BE197E"/>
    <w:rsid w:val="00BE6AF4"/>
    <w:rsid w:val="00BF5E24"/>
    <w:rsid w:val="00BF7975"/>
    <w:rsid w:val="00C047AD"/>
    <w:rsid w:val="00C06195"/>
    <w:rsid w:val="00C0758B"/>
    <w:rsid w:val="00C21B29"/>
    <w:rsid w:val="00C278BC"/>
    <w:rsid w:val="00C32D6F"/>
    <w:rsid w:val="00C7034E"/>
    <w:rsid w:val="00C7295E"/>
    <w:rsid w:val="00C85CC5"/>
    <w:rsid w:val="00CA44F6"/>
    <w:rsid w:val="00CF2430"/>
    <w:rsid w:val="00CF467A"/>
    <w:rsid w:val="00D07227"/>
    <w:rsid w:val="00D11F64"/>
    <w:rsid w:val="00D14D8B"/>
    <w:rsid w:val="00D4754B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65D6F"/>
    <w:rsid w:val="00EA740E"/>
    <w:rsid w:val="00EE3FAF"/>
    <w:rsid w:val="00F527CB"/>
    <w:rsid w:val="00F62AA8"/>
    <w:rsid w:val="00F70615"/>
    <w:rsid w:val="00F72D79"/>
    <w:rsid w:val="00F87984"/>
    <w:rsid w:val="00FA0458"/>
    <w:rsid w:val="00FB22E3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44D551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98AE25-BCA6-4B93-9F58-3822A5BE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Anja Paulič</cp:lastModifiedBy>
  <cp:revision>3</cp:revision>
  <dcterms:created xsi:type="dcterms:W3CDTF">2020-09-22T07:21:00Z</dcterms:created>
  <dcterms:modified xsi:type="dcterms:W3CDTF">2020-09-22T07:22:00Z</dcterms:modified>
</cp:coreProperties>
</file>