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A5" w:rsidRPr="00BE24BC" w:rsidRDefault="001452A5" w:rsidP="001452A5">
      <w:pPr>
        <w:rPr>
          <w:rFonts w:ascii="Times New Roman" w:hAnsi="Times New Roman" w:cs="Times New Roman"/>
          <w:sz w:val="24"/>
          <w:szCs w:val="24"/>
        </w:rPr>
      </w:pPr>
      <w:r w:rsidRPr="00BE24BC">
        <w:rPr>
          <w:rFonts w:ascii="Times New Roman" w:hAnsi="Times New Roman" w:cs="Times New Roman"/>
          <w:sz w:val="24"/>
          <w:szCs w:val="24"/>
        </w:rPr>
        <w:t>Prevod</w:t>
      </w:r>
    </w:p>
    <w:p w:rsidR="001452A5" w:rsidRPr="00BE24BC" w:rsidRDefault="001452A5" w:rsidP="001452A5">
      <w:pPr>
        <w:rPr>
          <w:rFonts w:ascii="Times New Roman" w:hAnsi="Times New Roman" w:cs="Times New Roman"/>
          <w:sz w:val="24"/>
          <w:szCs w:val="24"/>
        </w:rPr>
      </w:pPr>
      <w:r w:rsidRPr="00BE24BC">
        <w:rPr>
          <w:rFonts w:ascii="Times New Roman" w:hAnsi="Times New Roman" w:cs="Times New Roman"/>
          <w:sz w:val="24"/>
          <w:szCs w:val="24"/>
        </w:rPr>
        <w:t>SI AS 1829, Zbirka gradiva Kraljevih kvestur Trst in Gorica, t. e. 73, p. e. 1047, Pogrebna slovesnost za Lojzetom Bratužem, 19. 2. 1937</w:t>
      </w:r>
    </w:p>
    <w:p w:rsidR="001452A5" w:rsidRPr="00374F85" w:rsidRDefault="001452A5" w:rsidP="001452A5">
      <w:pPr>
        <w:rPr>
          <w:rFonts w:ascii="Times New Roman" w:hAnsi="Times New Roman" w:cs="Times New Roman"/>
          <w:sz w:val="24"/>
          <w:szCs w:val="24"/>
        </w:rPr>
      </w:pP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u w:val="double"/>
        </w:rPr>
        <w:t>Kraljeva kvestura Gorica</w:t>
      </w: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 xml:space="preserve">                                                                                                       Gorica, 19. februar 1937/XV.</w:t>
      </w:r>
    </w:p>
    <w:p w:rsidR="001452A5" w:rsidRPr="001D086C" w:rsidRDefault="001452A5" w:rsidP="001452A5">
      <w:pPr>
        <w:jc w:val="center"/>
        <w:rPr>
          <w:rFonts w:ascii="Times New Roman" w:hAnsi="Times New Roman" w:cs="Times New Roman"/>
          <w:sz w:val="24"/>
          <w:szCs w:val="24"/>
        </w:rPr>
      </w:pPr>
      <w:r w:rsidRPr="001D086C">
        <w:rPr>
          <w:rFonts w:ascii="Times New Roman" w:hAnsi="Times New Roman" w:cs="Times New Roman"/>
          <w:sz w:val="24"/>
          <w:szCs w:val="24"/>
        </w:rPr>
        <w:t>Velecenjeni g. kvestor</w:t>
      </w:r>
    </w:p>
    <w:p w:rsidR="001452A5" w:rsidRPr="001D086C" w:rsidRDefault="001452A5" w:rsidP="001452A5">
      <w:pPr>
        <w:jc w:val="center"/>
        <w:rPr>
          <w:rFonts w:ascii="Times New Roman" w:hAnsi="Times New Roman" w:cs="Times New Roman"/>
          <w:sz w:val="24"/>
          <w:szCs w:val="24"/>
        </w:rPr>
      </w:pPr>
      <w:r w:rsidRPr="001D086C">
        <w:rPr>
          <w:rFonts w:ascii="Times New Roman" w:hAnsi="Times New Roman" w:cs="Times New Roman"/>
          <w:sz w:val="24"/>
          <w:szCs w:val="24"/>
        </w:rPr>
        <w:t xml:space="preserve">                                                            </w:t>
      </w:r>
      <w:r w:rsidRPr="001D086C">
        <w:rPr>
          <w:rFonts w:ascii="Times New Roman" w:hAnsi="Times New Roman" w:cs="Times New Roman"/>
          <w:sz w:val="24"/>
          <w:szCs w:val="24"/>
          <w:u w:val="double"/>
        </w:rPr>
        <w:t>Sedež.</w:t>
      </w:r>
    </w:p>
    <w:p w:rsidR="001452A5" w:rsidRPr="001D086C" w:rsidRDefault="001452A5" w:rsidP="001452A5">
      <w:pPr>
        <w:rPr>
          <w:rFonts w:ascii="Times New Roman" w:hAnsi="Times New Roman" w:cs="Times New Roman"/>
          <w:sz w:val="24"/>
          <w:szCs w:val="24"/>
        </w:rPr>
      </w:pP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 xml:space="preserve">Pogrebni obred ob pokopu zemeljskih ostankov Lojzeta Bratuža je potekal danes zjutraj med 8. in 8.30. uro na lokalnem pokopališču, brez incidentov. </w:t>
      </w: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 xml:space="preserve">Pogreba so se udeležili brata Franc in Anton Bratuž, slednji z ženo; šest vdovinih sorodnikov, ki so prišli iz Tolmina prav zato, da bi na ramah nosili krsto od mrliške vežice do groba. Pokop je potekal pred približno petdesetimi ljudmi, vsemi tujerodnimi in po večini ženskami. </w:t>
      </w: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 xml:space="preserve">Venci, enajst po številu, in dva cvetna šopka različnih barv, so bili povezani s črnimi, belimi in vijoličnimi trakovi, brez napisov. </w:t>
      </w: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 xml:space="preserve">Pogrebnih govorov ni bilo, niti kakršnih koli namigov (lahko tudi aluzij, če želiš!) na njegovo usodo; samo med spuščanjem krste so sorodniki glasno molili Oče naš, v slovenskem jeziku. Božjo službo sta opravljala župnik v Placuti in župnik Reščič iz Zavetišča gluhonemih, pomagal pa je tudi semeniščnik Jakin. </w:t>
      </w: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Po pogrebu so se udeleženci odpeljali z istimi avtomobili, s katerimi so prispeli; poskrbljeno je bilo, da so bile zabeležene oznake registrskih tablic.</w:t>
      </w: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V pričakovanju morebitne udeležbe javnosti tekom tega dne sem uredil, če Vaša Velecenjenost (če okrajšava zgoraj v naslovu pomeni velecenjeni, potem je tu velecenjenost«) ne svetuje drugače, da bo tam prisoten namestnik komisarja Quadruccija z dvema agentoma.</w:t>
      </w:r>
    </w:p>
    <w:p w:rsidR="001452A5" w:rsidRPr="001D086C" w:rsidRDefault="001452A5" w:rsidP="001452A5">
      <w:pPr>
        <w:rPr>
          <w:rFonts w:ascii="Times New Roman" w:hAnsi="Times New Roman" w:cs="Times New Roman"/>
          <w:sz w:val="24"/>
          <w:szCs w:val="24"/>
        </w:rPr>
      </w:pPr>
    </w:p>
    <w:p w:rsidR="001452A5" w:rsidRPr="001D086C" w:rsidRDefault="001452A5" w:rsidP="001452A5">
      <w:pPr>
        <w:rPr>
          <w:rFonts w:ascii="Times New Roman" w:hAnsi="Times New Roman" w:cs="Times New Roman"/>
          <w:sz w:val="24"/>
          <w:szCs w:val="24"/>
        </w:rPr>
      </w:pP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 xml:space="preserve">S spoštovanjem                                                                                                 Vice kvestor </w:t>
      </w:r>
    </w:p>
    <w:p w:rsidR="001452A5" w:rsidRPr="001D086C" w:rsidRDefault="001452A5" w:rsidP="001452A5">
      <w:pPr>
        <w:rPr>
          <w:rFonts w:ascii="Times New Roman" w:hAnsi="Times New Roman" w:cs="Times New Roman"/>
          <w:sz w:val="24"/>
          <w:szCs w:val="24"/>
        </w:rPr>
      </w:pPr>
      <w:r w:rsidRPr="001D086C">
        <w:rPr>
          <w:rFonts w:ascii="Times New Roman" w:hAnsi="Times New Roman" w:cs="Times New Roman"/>
          <w:sz w:val="24"/>
          <w:szCs w:val="24"/>
        </w:rPr>
        <w:t xml:space="preserve">                                                                                                                              […]</w:t>
      </w:r>
      <w:r w:rsidRPr="001D086C">
        <w:rPr>
          <w:rStyle w:val="Sprotnaopomba-sklic"/>
          <w:rFonts w:ascii="Times New Roman" w:hAnsi="Times New Roman" w:cs="Times New Roman"/>
          <w:sz w:val="24"/>
          <w:szCs w:val="24"/>
        </w:rPr>
        <w:footnoteReference w:id="1"/>
      </w:r>
      <w:r w:rsidRPr="001D086C">
        <w:rPr>
          <w:rFonts w:ascii="Times New Roman" w:hAnsi="Times New Roman" w:cs="Times New Roman"/>
          <w:sz w:val="24"/>
          <w:szCs w:val="24"/>
        </w:rPr>
        <w:t xml:space="preserve"> l.</w:t>
      </w:r>
      <w:r w:rsidR="001D086C">
        <w:rPr>
          <w:rFonts w:ascii="Times New Roman" w:hAnsi="Times New Roman" w:cs="Times New Roman"/>
          <w:sz w:val="24"/>
          <w:szCs w:val="24"/>
        </w:rPr>
        <w:t xml:space="preserve"> </w:t>
      </w:r>
      <w:bookmarkStart w:id="0" w:name="_GoBack"/>
      <w:bookmarkEnd w:id="0"/>
      <w:r w:rsidRPr="001D086C">
        <w:rPr>
          <w:rFonts w:ascii="Times New Roman" w:hAnsi="Times New Roman" w:cs="Times New Roman"/>
          <w:sz w:val="24"/>
          <w:szCs w:val="24"/>
        </w:rPr>
        <w:t>r.</w:t>
      </w:r>
    </w:p>
    <w:p w:rsidR="001452A5" w:rsidRPr="00374F85" w:rsidRDefault="001452A5" w:rsidP="001452A5">
      <w:pPr>
        <w:rPr>
          <w:rFonts w:ascii="Times New Roman" w:hAnsi="Times New Roman" w:cs="Times New Roman"/>
          <w:sz w:val="24"/>
          <w:szCs w:val="24"/>
        </w:rPr>
      </w:pPr>
    </w:p>
    <w:p w:rsidR="001452A5" w:rsidRPr="00374F85" w:rsidRDefault="001452A5" w:rsidP="001452A5">
      <w:pPr>
        <w:rPr>
          <w:rFonts w:ascii="Times New Roman" w:hAnsi="Times New Roman" w:cs="Times New Roman"/>
          <w:i/>
          <w:sz w:val="24"/>
          <w:szCs w:val="24"/>
        </w:rPr>
      </w:pPr>
    </w:p>
    <w:p w:rsidR="001452A5" w:rsidRPr="00374F85" w:rsidRDefault="001452A5" w:rsidP="001452A5">
      <w:pPr>
        <w:rPr>
          <w:rFonts w:ascii="Times New Roman" w:hAnsi="Times New Roman" w:cs="Times New Roman"/>
          <w:sz w:val="24"/>
          <w:szCs w:val="24"/>
        </w:rPr>
      </w:pPr>
    </w:p>
    <w:p w:rsidR="00FF3AE9" w:rsidRDefault="001452A5">
      <w:r w:rsidRPr="00374F85">
        <w:rPr>
          <w:rFonts w:ascii="Times New Roman" w:hAnsi="Times New Roman" w:cs="Times New Roman"/>
          <w:sz w:val="24"/>
          <w:szCs w:val="24"/>
        </w:rPr>
        <w:t>Prevod: Mateja Jeraj, Tadeja Tominšek Čehulić</w:t>
      </w:r>
    </w:p>
    <w:sectPr w:rsidR="00FF3AE9" w:rsidSect="008656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623" w:rsidRDefault="004F7623" w:rsidP="001452A5">
      <w:pPr>
        <w:spacing w:after="0" w:line="240" w:lineRule="auto"/>
      </w:pPr>
      <w:r>
        <w:separator/>
      </w:r>
    </w:p>
  </w:endnote>
  <w:endnote w:type="continuationSeparator" w:id="0">
    <w:p w:rsidR="004F7623" w:rsidRDefault="004F7623" w:rsidP="0014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623" w:rsidRDefault="004F7623" w:rsidP="001452A5">
      <w:pPr>
        <w:spacing w:after="0" w:line="240" w:lineRule="auto"/>
      </w:pPr>
      <w:r>
        <w:separator/>
      </w:r>
    </w:p>
  </w:footnote>
  <w:footnote w:type="continuationSeparator" w:id="0">
    <w:p w:rsidR="004F7623" w:rsidRDefault="004F7623" w:rsidP="001452A5">
      <w:pPr>
        <w:spacing w:after="0" w:line="240" w:lineRule="auto"/>
      </w:pPr>
      <w:r>
        <w:continuationSeparator/>
      </w:r>
    </w:p>
  </w:footnote>
  <w:footnote w:id="1">
    <w:p w:rsidR="001452A5" w:rsidRPr="00921C46" w:rsidRDefault="001452A5" w:rsidP="001452A5">
      <w:pPr>
        <w:pStyle w:val="Sprotnaopomba-besedilo"/>
        <w:rPr>
          <w:rFonts w:ascii="Times New Roman" w:hAnsi="Times New Roman" w:cs="Times New Roman"/>
        </w:rPr>
      </w:pPr>
      <w:r w:rsidRPr="00921C46">
        <w:rPr>
          <w:rStyle w:val="Sprotnaopomba-sklic"/>
          <w:rFonts w:ascii="Times New Roman" w:hAnsi="Times New Roman" w:cs="Times New Roman"/>
        </w:rPr>
        <w:footnoteRef/>
      </w:r>
      <w:r w:rsidRPr="00921C46">
        <w:rPr>
          <w:rFonts w:ascii="Times New Roman" w:hAnsi="Times New Roman" w:cs="Times New Roman"/>
        </w:rPr>
        <w:t xml:space="preserve"> Podpis ni čitljiv.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A5"/>
    <w:rsid w:val="00090D1E"/>
    <w:rsid w:val="001452A5"/>
    <w:rsid w:val="00183095"/>
    <w:rsid w:val="001D086C"/>
    <w:rsid w:val="004F7623"/>
    <w:rsid w:val="00A27979"/>
    <w:rsid w:val="00C341AE"/>
    <w:rsid w:val="00E93926"/>
    <w:rsid w:val="00E972E0"/>
    <w:rsid w:val="00FC05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5893C-962C-4FF9-97D4-F8298C5B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l-SI"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52A5"/>
    <w:pPr>
      <w:spacing w:after="160" w:line="259" w:lineRule="auto"/>
    </w:pPr>
    <w:rPr>
      <w:rFonts w:asciiTheme="minorHAnsi" w:hAnsiTheme="minorHAnsi" w:cstheme="min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1452A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452A5"/>
    <w:rPr>
      <w:rFonts w:asciiTheme="minorHAnsi" w:hAnsiTheme="minorHAnsi" w:cstheme="minorBidi"/>
      <w:sz w:val="20"/>
      <w:szCs w:val="20"/>
    </w:rPr>
  </w:style>
  <w:style w:type="character" w:styleId="Sprotnaopomba-sklic">
    <w:name w:val="footnote reference"/>
    <w:basedOn w:val="Privzetapisavaodstavka"/>
    <w:uiPriority w:val="99"/>
    <w:semiHidden/>
    <w:unhideWhenUsed/>
    <w:rsid w:val="00145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1698</Characters>
  <Application>Microsoft Office Word</Application>
  <DocSecurity>0</DocSecurity>
  <Lines>14</Lines>
  <Paragraphs>3</Paragraphs>
  <ScaleCrop>false</ScaleCrop>
  <Company>Arhiv RS</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Nared</dc:creator>
  <cp:keywords/>
  <dc:description/>
  <cp:lastModifiedBy>Gregor Jenus</cp:lastModifiedBy>
  <cp:revision>2</cp:revision>
  <dcterms:created xsi:type="dcterms:W3CDTF">2020-10-20T08:05:00Z</dcterms:created>
  <dcterms:modified xsi:type="dcterms:W3CDTF">2020-10-30T07:55:00Z</dcterms:modified>
</cp:coreProperties>
</file>