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4EC0" w14:textId="2831844D" w:rsidR="00CE70F5" w:rsidRDefault="00CE70F5" w:rsidP="00CE70F5">
      <w:pPr>
        <w:jc w:val="right"/>
      </w:pPr>
      <w:r>
        <w:t>Ljubljana, 3. 7. 2025</w:t>
      </w:r>
    </w:p>
    <w:p w14:paraId="77103638" w14:textId="77777777" w:rsidR="00CE70F5" w:rsidRDefault="00CE70F5" w:rsidP="00CE70F5">
      <w:pPr>
        <w:jc w:val="right"/>
      </w:pPr>
    </w:p>
    <w:p w14:paraId="5529E9A9" w14:textId="77777777" w:rsidR="00CE70F5" w:rsidRDefault="00CE70F5" w:rsidP="00CE70F5">
      <w:pPr>
        <w:jc w:val="right"/>
      </w:pPr>
    </w:p>
    <w:p w14:paraId="4439E857" w14:textId="01ECE614" w:rsidR="006A2646" w:rsidRDefault="000B3280" w:rsidP="000B3280">
      <w:pPr>
        <w:pStyle w:val="Naslov"/>
        <w:jc w:val="center"/>
      </w:pPr>
      <w:r>
        <w:t xml:space="preserve">Navodila za </w:t>
      </w:r>
      <w:r w:rsidRPr="00411C9D">
        <w:rPr>
          <w:szCs w:val="40"/>
        </w:rPr>
        <w:t>izpolnjevanje</w:t>
      </w:r>
      <w:r w:rsidR="003F0A0D">
        <w:rPr>
          <w:szCs w:val="40"/>
        </w:rPr>
        <w:t xml:space="preserve"> obrazca</w:t>
      </w:r>
      <w:r>
        <w:t xml:space="preserve"> </w:t>
      </w:r>
      <w:r w:rsidR="006A2646">
        <w:t>poročila IED obratov za intenzivno rejo perutnine ali prašičev</w:t>
      </w:r>
    </w:p>
    <w:p w14:paraId="33E29281" w14:textId="77777777" w:rsidR="006A2646" w:rsidRDefault="006A2646" w:rsidP="006A2646"/>
    <w:p w14:paraId="55D7F510" w14:textId="77777777" w:rsidR="006A2646" w:rsidRDefault="006A2646" w:rsidP="00411C9D">
      <w:pPr>
        <w:pStyle w:val="Naslov1"/>
      </w:pPr>
      <w:r>
        <w:t>Namen</w:t>
      </w:r>
    </w:p>
    <w:p w14:paraId="618AD369" w14:textId="3C8F05A2" w:rsidR="009F51A4" w:rsidRDefault="000B3280" w:rsidP="006A2646">
      <w:r>
        <w:t xml:space="preserve"> </w:t>
      </w:r>
    </w:p>
    <w:p w14:paraId="4FA9F7AD" w14:textId="7E201948" w:rsidR="00D300F1" w:rsidRDefault="006A2646" w:rsidP="009F51A4">
      <w:r>
        <w:t xml:space="preserve">Po določilih Izvedbenega sklepa komisije (EU) </w:t>
      </w:r>
      <w:r w:rsidR="00340604" w:rsidRPr="00340604">
        <w:t>2017/302 z dne 15. februarja 2017 o določitvi zaključkov o najboljših razpoložljivih tehnikah (BAT) v skladu z Direktivo 2010/75/EU Evropskega parlamenta in Sveta za intenzivno rejo perutnine ali prašičev</w:t>
      </w:r>
      <w:r w:rsidR="00172902">
        <w:rPr>
          <w:rStyle w:val="Sprotnaopomba-sklic"/>
        </w:rPr>
        <w:footnoteReference w:id="1"/>
      </w:r>
      <w:r w:rsidR="00340604">
        <w:t xml:space="preserve"> </w:t>
      </w:r>
      <w:r w:rsidR="0044707A">
        <w:t xml:space="preserve">(v nadaljnjem besedilu: izvedbeni sklep EU 2017/302) </w:t>
      </w:r>
      <w:r w:rsidR="00340604">
        <w:t xml:space="preserve">morajo upravljavci obratov z intenzivno rejo </w:t>
      </w:r>
      <w:r w:rsidR="00340604" w:rsidRPr="00340604">
        <w:t>z ve</w:t>
      </w:r>
      <w:r w:rsidR="00340604">
        <w:t>č kot 40.000 mesti za perutnino,</w:t>
      </w:r>
      <w:r w:rsidR="00340604" w:rsidRPr="00340604">
        <w:t xml:space="preserve"> več kot 2</w:t>
      </w:r>
      <w:r w:rsidR="00340604">
        <w:t>.</w:t>
      </w:r>
      <w:r w:rsidR="00340604" w:rsidRPr="00340604">
        <w:t>000 mesti za prašiče pitance (težje od 30 kg) ali več ko</w:t>
      </w:r>
      <w:r w:rsidR="00C0738D">
        <w:t>t 750 mesti za plemenske svinje izvajati najboljše razpoložljive tehnike</w:t>
      </w:r>
      <w:r w:rsidR="00411C9D">
        <w:t>,</w:t>
      </w:r>
      <w:r w:rsidR="00D300F1">
        <w:t xml:space="preserve"> med njimi:</w:t>
      </w:r>
    </w:p>
    <w:p w14:paraId="785DA7AB" w14:textId="63343F48" w:rsidR="00D300F1" w:rsidRDefault="00D300F1" w:rsidP="00D300F1">
      <w:pPr>
        <w:pStyle w:val="Odstavekseznama"/>
        <w:numPr>
          <w:ilvl w:val="0"/>
          <w:numId w:val="15"/>
        </w:numPr>
      </w:pPr>
      <w:r w:rsidRPr="00D300F1">
        <w:t>monitoring skupnega dušika in skupnega fosforja, izločenih v gnoju</w:t>
      </w:r>
      <w:r>
        <w:t xml:space="preserve"> (BAT</w:t>
      </w:r>
      <w:r w:rsidR="00BC0E79">
        <w:t xml:space="preserve"> </w:t>
      </w:r>
      <w:r>
        <w:t>24) z uporabo ene od naslednjih tehnik:</w:t>
      </w:r>
    </w:p>
    <w:p w14:paraId="0E010C66" w14:textId="77777777" w:rsidR="00D300F1" w:rsidRDefault="00D300F1" w:rsidP="00D300F1">
      <w:pPr>
        <w:pStyle w:val="Odstavekseznama"/>
        <w:numPr>
          <w:ilvl w:val="1"/>
          <w:numId w:val="15"/>
        </w:numPr>
      </w:pPr>
      <w:r>
        <w:t>i</w:t>
      </w:r>
      <w:r w:rsidRPr="00D300F1">
        <w:t>zračun z uporabo masne bilance dušika in fosforja na podlagi zaužite krme, vsebnosti surovih beljakovin v prehrani, skupnega f</w:t>
      </w:r>
      <w:r>
        <w:t>osforja in proizvodnosti živali ali</w:t>
      </w:r>
    </w:p>
    <w:p w14:paraId="5A2FA898" w14:textId="4ABE6E6F" w:rsidR="00060B79" w:rsidRDefault="00D300F1" w:rsidP="00964DDF">
      <w:pPr>
        <w:pStyle w:val="Odstavekseznama"/>
        <w:numPr>
          <w:ilvl w:val="1"/>
          <w:numId w:val="15"/>
        </w:numPr>
      </w:pPr>
      <w:r>
        <w:t>o</w:t>
      </w:r>
      <w:r w:rsidRPr="00D300F1">
        <w:t>cena za skupno vsebnost dušika in fosforja na podlagi analize gnoja</w:t>
      </w:r>
      <w:r>
        <w:t>;</w:t>
      </w:r>
    </w:p>
    <w:p w14:paraId="476E93CC" w14:textId="16E12303" w:rsidR="00D300F1" w:rsidRDefault="00D300F1" w:rsidP="00D300F1">
      <w:pPr>
        <w:pStyle w:val="Odstavekseznama"/>
        <w:numPr>
          <w:ilvl w:val="0"/>
          <w:numId w:val="15"/>
        </w:numPr>
      </w:pPr>
      <w:r w:rsidRPr="00D300F1">
        <w:t>monitoring emisij amoni</w:t>
      </w:r>
      <w:r w:rsidR="00964DDF">
        <w:t>j</w:t>
      </w:r>
      <w:r w:rsidRPr="00D300F1">
        <w:t>aka</w:t>
      </w:r>
      <w:r w:rsidR="00BC0E79">
        <w:t xml:space="preserve"> (BAT 25)</w:t>
      </w:r>
      <w:r w:rsidRPr="00D300F1">
        <w:t xml:space="preserve"> v zrak</w:t>
      </w:r>
      <w:r>
        <w:t xml:space="preserve"> </w:t>
      </w:r>
      <w:r w:rsidRPr="00D300F1">
        <w:t>z uporabo ene od naslednjih tehnik</w:t>
      </w:r>
      <w:r>
        <w:t>:</w:t>
      </w:r>
    </w:p>
    <w:p w14:paraId="3D43DE5D" w14:textId="174E3837" w:rsidR="00D300F1" w:rsidRDefault="00D300F1" w:rsidP="00D300F1">
      <w:pPr>
        <w:pStyle w:val="Odstavekseznama"/>
        <w:numPr>
          <w:ilvl w:val="1"/>
          <w:numId w:val="15"/>
        </w:numPr>
      </w:pPr>
      <w:r>
        <w:t>o</w:t>
      </w:r>
      <w:r w:rsidRPr="00D300F1">
        <w:t>cena z uporabo masne bilance na podlagi izločanja in skupnega (ali skupnega amonijskega) dušika, prisotnega v vsaki fazi ravnanja z gnojem</w:t>
      </w:r>
      <w:r>
        <w:t>,</w:t>
      </w:r>
    </w:p>
    <w:p w14:paraId="2ECF6255" w14:textId="5608EBCD" w:rsidR="00D300F1" w:rsidRDefault="00D300F1" w:rsidP="00D300F1">
      <w:pPr>
        <w:pStyle w:val="Odstavekseznama"/>
        <w:numPr>
          <w:ilvl w:val="1"/>
          <w:numId w:val="15"/>
        </w:numPr>
      </w:pPr>
      <w:r>
        <w:t>i</w:t>
      </w:r>
      <w:r w:rsidRPr="00D300F1">
        <w:t>zračun na podlagi merjenja koncentracije amoni</w:t>
      </w:r>
      <w:r w:rsidR="00964DDF">
        <w:t>j</w:t>
      </w:r>
      <w:r w:rsidRPr="00D300F1">
        <w:t>aka in stopnje prezračevanja z uporabo metod iz standardov ISO, nacionalnih ali mednarodnih standardov ali drugih metod, s katerimi se zagotavljajo podatki enakovredne znanstvene kakovosti</w:t>
      </w:r>
      <w:r>
        <w:t xml:space="preserve"> ali</w:t>
      </w:r>
    </w:p>
    <w:p w14:paraId="27B70D33" w14:textId="51B061F1" w:rsidR="00D300F1" w:rsidRDefault="00D300F1" w:rsidP="00D300F1">
      <w:pPr>
        <w:pStyle w:val="Odstavekseznama"/>
        <w:numPr>
          <w:ilvl w:val="1"/>
          <w:numId w:val="15"/>
        </w:numPr>
      </w:pPr>
      <w:r>
        <w:t>o</w:t>
      </w:r>
      <w:r w:rsidRPr="00D300F1">
        <w:t>cena</w:t>
      </w:r>
      <w:r>
        <w:t xml:space="preserve"> z uporabo emisijskih faktorjev;</w:t>
      </w:r>
    </w:p>
    <w:p w14:paraId="76AA312A" w14:textId="27165306" w:rsidR="00D300F1" w:rsidRDefault="00D300F1" w:rsidP="00D300F1">
      <w:pPr>
        <w:pStyle w:val="Odstavekseznama"/>
        <w:numPr>
          <w:ilvl w:val="0"/>
          <w:numId w:val="15"/>
        </w:numPr>
      </w:pPr>
      <w:r w:rsidRPr="00D300F1">
        <w:t xml:space="preserve">monitoring emisij prahu </w:t>
      </w:r>
      <w:r w:rsidR="00BC0E79">
        <w:t xml:space="preserve">(BAT 27) </w:t>
      </w:r>
      <w:r w:rsidRPr="00D300F1">
        <w:t>iz posameznega bivalnega objekta za živali z uporabo ene od naslednjih tehnik</w:t>
      </w:r>
      <w:r>
        <w:t>:</w:t>
      </w:r>
    </w:p>
    <w:p w14:paraId="7F9B70FC" w14:textId="515D4733" w:rsidR="00D300F1" w:rsidRDefault="00D300F1" w:rsidP="00D300F1">
      <w:pPr>
        <w:pStyle w:val="Odstavekseznama"/>
        <w:numPr>
          <w:ilvl w:val="1"/>
          <w:numId w:val="15"/>
        </w:numPr>
      </w:pPr>
      <w:r>
        <w:t>i</w:t>
      </w:r>
      <w:r w:rsidRPr="00D300F1">
        <w:t>zračun z merjenjem koncentracije prahu in stopnje prezračevanja z uporabo metod iz standardov EN ali drugih metod (v skladu s standardi ISO, nacionalnimi ali mednarodnimi standardi), s katerimi se zagotavljajo podatki enakovredne znanstvene kakovosti</w:t>
      </w:r>
      <w:r>
        <w:t xml:space="preserve"> ali</w:t>
      </w:r>
    </w:p>
    <w:p w14:paraId="02814ADE" w14:textId="08218715" w:rsidR="00D300F1" w:rsidRDefault="00D300F1" w:rsidP="00D300F1">
      <w:pPr>
        <w:pStyle w:val="Odstavekseznama"/>
        <w:numPr>
          <w:ilvl w:val="1"/>
          <w:numId w:val="15"/>
        </w:numPr>
      </w:pPr>
      <w:r>
        <w:t>o</w:t>
      </w:r>
      <w:r w:rsidRPr="00D300F1">
        <w:t>cena z uporabo emisijskih faktorjev</w:t>
      </w:r>
      <w:r>
        <w:t>;</w:t>
      </w:r>
    </w:p>
    <w:p w14:paraId="2D44F28A" w14:textId="1F463211" w:rsidR="00D300F1" w:rsidRDefault="00D300F1" w:rsidP="00D300F1">
      <w:pPr>
        <w:pStyle w:val="Odstavekseznama"/>
        <w:numPr>
          <w:ilvl w:val="0"/>
          <w:numId w:val="15"/>
        </w:numPr>
      </w:pPr>
      <w:r w:rsidRPr="00D300F1">
        <w:t xml:space="preserve">monitoring </w:t>
      </w:r>
      <w:r>
        <w:t xml:space="preserve">naslednjih </w:t>
      </w:r>
      <w:r w:rsidRPr="00D300F1">
        <w:t>parametrov procesa</w:t>
      </w:r>
      <w:r w:rsidR="00BC0E79">
        <w:t xml:space="preserve"> (BAT 29)</w:t>
      </w:r>
      <w:r>
        <w:t>:</w:t>
      </w:r>
    </w:p>
    <w:p w14:paraId="289DBC8E" w14:textId="3F40AAF0" w:rsidR="00D300F1" w:rsidRDefault="00D300F1" w:rsidP="00D300F1">
      <w:pPr>
        <w:pStyle w:val="Odstavekseznama"/>
        <w:numPr>
          <w:ilvl w:val="1"/>
          <w:numId w:val="15"/>
        </w:numPr>
      </w:pPr>
      <w:r>
        <w:t>p</w:t>
      </w:r>
      <w:r w:rsidRPr="00D300F1">
        <w:t>oraba vode</w:t>
      </w:r>
      <w:r>
        <w:t xml:space="preserve"> (e</w:t>
      </w:r>
      <w:r w:rsidRPr="00D300F1">
        <w:t>videntiranje z uporabo na primer</w:t>
      </w:r>
      <w:r>
        <w:t xml:space="preserve"> ustreznih števcev ali računov; g</w:t>
      </w:r>
      <w:r w:rsidRPr="00D300F1">
        <w:t>lavni procesi v bivalnih objektih za živali, pri katerih se porablja voda (čiščenje, hranjenje it</w:t>
      </w:r>
      <w:r>
        <w:t>d.), se lahko spremljajo ločeno),</w:t>
      </w:r>
    </w:p>
    <w:p w14:paraId="778128D6" w14:textId="6A3357DA" w:rsidR="00D300F1" w:rsidRDefault="00D300F1" w:rsidP="00D300F1">
      <w:pPr>
        <w:pStyle w:val="Odstavekseznama"/>
        <w:numPr>
          <w:ilvl w:val="1"/>
          <w:numId w:val="15"/>
        </w:numPr>
      </w:pPr>
      <w:r>
        <w:t>p</w:t>
      </w:r>
      <w:r w:rsidRPr="00D300F1">
        <w:t>oraba električne energije</w:t>
      </w:r>
      <w:r>
        <w:t xml:space="preserve"> (e</w:t>
      </w:r>
      <w:r w:rsidRPr="00D300F1">
        <w:t>videntiranje z uporabo na prime</w:t>
      </w:r>
      <w:r w:rsidR="00BC0E79">
        <w:t>r ustreznih števcev ali računov;</w:t>
      </w:r>
      <w:r w:rsidRPr="00D300F1">
        <w:t xml:space="preserve"> </w:t>
      </w:r>
      <w:r w:rsidR="00BC0E79">
        <w:t>p</w:t>
      </w:r>
      <w:r w:rsidRPr="00D300F1">
        <w:t>oraba električne energije v bivalnih objektih za živali se spremlja ločen</w:t>
      </w:r>
      <w:r>
        <w:t>o od drugih naprav na kmetiji; g</w:t>
      </w:r>
      <w:r w:rsidRPr="00D300F1">
        <w:t>lavni procesi v bivalnih objektih za živali, pri katerih s</w:t>
      </w:r>
      <w:r>
        <w:t xml:space="preserve">e </w:t>
      </w:r>
      <w:r>
        <w:lastRenderedPageBreak/>
        <w:t xml:space="preserve">porablja električna energija, </w:t>
      </w:r>
      <w:r w:rsidRPr="00D300F1">
        <w:t>ogrevanje, prezračevanje, razsvetljava itd., se lahko spremljajo ločeno</w:t>
      </w:r>
      <w:r>
        <w:t>,</w:t>
      </w:r>
    </w:p>
    <w:p w14:paraId="18C29640" w14:textId="77777777" w:rsidR="00BC0E79" w:rsidRDefault="00D300F1" w:rsidP="00BC0E79">
      <w:pPr>
        <w:pStyle w:val="Odstavekseznama"/>
        <w:numPr>
          <w:ilvl w:val="1"/>
          <w:numId w:val="15"/>
        </w:numPr>
      </w:pPr>
      <w:r>
        <w:t>p</w:t>
      </w:r>
      <w:r w:rsidRPr="00D300F1">
        <w:t>oraba goriva</w:t>
      </w:r>
      <w:r>
        <w:t xml:space="preserve"> (</w:t>
      </w:r>
      <w:r w:rsidR="00BC0E79">
        <w:t>e</w:t>
      </w:r>
      <w:r w:rsidR="00BC0E79" w:rsidRPr="00BC0E79">
        <w:t>videntiranje z uporabo na prime</w:t>
      </w:r>
      <w:r w:rsidR="00BC0E79">
        <w:t>r ustreznih števcev ali računov</w:t>
      </w:r>
      <w:r>
        <w:t>)</w:t>
      </w:r>
      <w:r w:rsidR="00BC0E79">
        <w:t>,</w:t>
      </w:r>
    </w:p>
    <w:p w14:paraId="3A8F381F" w14:textId="667ACB29" w:rsidR="00D300F1" w:rsidRDefault="00BC0E79" w:rsidP="00BC0E79">
      <w:pPr>
        <w:pStyle w:val="Odstavekseznama"/>
        <w:numPr>
          <w:ilvl w:val="1"/>
          <w:numId w:val="15"/>
        </w:numPr>
      </w:pPr>
      <w:r>
        <w:t>š</w:t>
      </w:r>
      <w:r w:rsidRPr="00BC0E79">
        <w:t>tevilo prejetih in oddanih živali, pri čemer se upoštevajo tudi skotitve in pogini</w:t>
      </w:r>
      <w:r>
        <w:t xml:space="preserve"> (e</w:t>
      </w:r>
      <w:r w:rsidRPr="00BC0E79">
        <w:t>videntiranje z uporabo na primer obstoječih evidenc</w:t>
      </w:r>
      <w:r>
        <w:t>),</w:t>
      </w:r>
    </w:p>
    <w:p w14:paraId="5B5F59C2" w14:textId="77777777" w:rsidR="00BC0E79" w:rsidRDefault="00BC0E79" w:rsidP="00BC0E79">
      <w:pPr>
        <w:pStyle w:val="Odstavekseznama"/>
        <w:numPr>
          <w:ilvl w:val="1"/>
          <w:numId w:val="15"/>
        </w:numPr>
      </w:pPr>
      <w:r>
        <w:t>p</w:t>
      </w:r>
      <w:r w:rsidRPr="00BC0E79">
        <w:t>oraba krme</w:t>
      </w:r>
      <w:r>
        <w:t xml:space="preserve"> (e</w:t>
      </w:r>
      <w:r w:rsidRPr="00BC0E79">
        <w:t>videntiranje z uporabo na primer računov ali obstoječih evidenc</w:t>
      </w:r>
      <w:r>
        <w:t>),</w:t>
      </w:r>
    </w:p>
    <w:p w14:paraId="0FD0CAA0" w14:textId="31A9BA01" w:rsidR="00BC0E79" w:rsidRDefault="00BC0E79" w:rsidP="00BC0E79">
      <w:pPr>
        <w:pStyle w:val="Odstavekseznama"/>
        <w:numPr>
          <w:ilvl w:val="1"/>
          <w:numId w:val="15"/>
        </w:numPr>
      </w:pPr>
      <w:r>
        <w:t>p</w:t>
      </w:r>
      <w:r w:rsidRPr="00BC0E79">
        <w:t>roizvodnja gnoja</w:t>
      </w:r>
      <w:r>
        <w:t xml:space="preserve"> (e</w:t>
      </w:r>
      <w:r w:rsidRPr="00BC0E79">
        <w:t>videntiranje z uporabo na primer obstoječih evidenc</w:t>
      </w:r>
      <w:r>
        <w:t>)</w:t>
      </w:r>
      <w:r w:rsidRPr="00BC0E79">
        <w:t>.</w:t>
      </w:r>
    </w:p>
    <w:p w14:paraId="2BE56783" w14:textId="77777777" w:rsidR="00964DDF" w:rsidRDefault="00964DDF" w:rsidP="00964DDF"/>
    <w:p w14:paraId="312481D0" w14:textId="737AF61A" w:rsidR="00964DDF" w:rsidRDefault="00964DDF" w:rsidP="00964DDF">
      <w:r>
        <w:t>Monitoring navedenih parametrov se izvaja</w:t>
      </w:r>
      <w:r w:rsidR="0044707A">
        <w:t xml:space="preserve"> </w:t>
      </w:r>
      <w:r w:rsidR="003F0A0D">
        <w:t>v skladu z zahtevami</w:t>
      </w:r>
      <w:r w:rsidR="0044707A">
        <w:t xml:space="preserve"> okoljevarstvenega dovoljenja (v nadaljnjem besedilu: OVD) </w:t>
      </w:r>
      <w:r w:rsidR="003F0A0D">
        <w:t>oz.</w:t>
      </w:r>
      <w:r w:rsidR="0044707A">
        <w:t xml:space="preserve"> izvedbenega sklepa EU 2017/302</w:t>
      </w:r>
      <w:r>
        <w:t xml:space="preserve"> z letno pogostostjo in kjer je </w:t>
      </w:r>
      <w:r w:rsidR="0044707A">
        <w:t xml:space="preserve">to </w:t>
      </w:r>
      <w:r>
        <w:t>smiselno ločeno po</w:t>
      </w:r>
      <w:r w:rsidR="00AC2D55">
        <w:t xml:space="preserve"> posameznih</w:t>
      </w:r>
      <w:r>
        <w:t xml:space="preserve"> hlevih in kategorijah živali, saj s količine izločenega dušika in fosforja ter emisije amonijaka in prahu izračunajo na podlagi podatkov o krmi, gnoju, načinu reje in ukrepih za zmanjšanje emisije, ki so lahko različni glede na vrsto in starost živali</w:t>
      </w:r>
      <w:r w:rsidR="00AC2D55">
        <w:t>.</w:t>
      </w:r>
    </w:p>
    <w:p w14:paraId="5DFE1DE2" w14:textId="77777777" w:rsidR="00964DDF" w:rsidRDefault="00964DDF" w:rsidP="00964DDF"/>
    <w:p w14:paraId="77075AC9" w14:textId="19190C7B" w:rsidR="00964DDF" w:rsidRDefault="00964DDF" w:rsidP="00411C9D">
      <w:pPr>
        <w:pStyle w:val="Naslov1"/>
      </w:pPr>
      <w:r>
        <w:t>Metodologija</w:t>
      </w:r>
      <w:r w:rsidR="009A5763">
        <w:t xml:space="preserve"> monitoringa</w:t>
      </w:r>
    </w:p>
    <w:p w14:paraId="4B09BD80" w14:textId="77777777" w:rsidR="00411C9D" w:rsidRDefault="00411C9D" w:rsidP="00964DDF"/>
    <w:p w14:paraId="7D69EFAB" w14:textId="325B6BF4" w:rsidR="00073893" w:rsidRDefault="00964DDF" w:rsidP="00964DDF">
      <w:r>
        <w:t>V dokument</w:t>
      </w:r>
      <w:r w:rsidR="00411C9D">
        <w:t>ih</w:t>
      </w:r>
      <w:r>
        <w:t xml:space="preserve"> »Metodika za izvajanje zaključkov BAT 24, 25 in 27 za rejo perutnine Monitoring skupnega dušika in skupnega fosforja v izločkih, monitoring emisij amonijaka in monitoring emisij prahu«</w:t>
      </w:r>
      <w:r>
        <w:rPr>
          <w:rStyle w:val="Sprotnaopomba-sklic"/>
        </w:rPr>
        <w:footnoteReference w:id="2"/>
      </w:r>
      <w:r>
        <w:t xml:space="preserve"> </w:t>
      </w:r>
      <w:r w:rsidR="00411C9D">
        <w:t>Metodika za izvajanje zaključkov BAT 24, 25 in 27 za rejo prašičev Monitoring skupnega dušika in skupnega fosforja v izločkih, monitoring emisij amonijaka in monitoring emisij prahu«</w:t>
      </w:r>
      <w:r w:rsidR="00411C9D">
        <w:rPr>
          <w:rStyle w:val="Sprotnaopomba-sklic"/>
        </w:rPr>
        <w:footnoteReference w:id="3"/>
      </w:r>
      <w:r w:rsidR="00411C9D">
        <w:t xml:space="preserve"> so</w:t>
      </w:r>
      <w:r>
        <w:t xml:space="preserve"> opisan</w:t>
      </w:r>
      <w:r w:rsidR="00411C9D">
        <w:t>e</w:t>
      </w:r>
      <w:r>
        <w:t xml:space="preserve"> metodologij</w:t>
      </w:r>
      <w:r w:rsidR="00411C9D">
        <w:t>e za izvajanje monitoringa.</w:t>
      </w:r>
      <w:r w:rsidR="00776C06" w:rsidRPr="00776C06">
        <w:t xml:space="preserve"> </w:t>
      </w:r>
      <w:r w:rsidR="00776C06">
        <w:t>Za izračun sta pripravljena Excelova obrazca</w:t>
      </w:r>
      <w:r w:rsidR="00776C06">
        <w:rPr>
          <w:rStyle w:val="Sprotnaopomba-sklic"/>
        </w:rPr>
        <w:footnoteReference w:id="4"/>
      </w:r>
      <w:r w:rsidR="00776C06" w:rsidRPr="00776C06">
        <w:rPr>
          <w:vertAlign w:val="superscript"/>
        </w:rPr>
        <w:t>,</w:t>
      </w:r>
      <w:r w:rsidR="00776C06">
        <w:rPr>
          <w:rStyle w:val="Sprotnaopomba-sklic"/>
        </w:rPr>
        <w:footnoteReference w:id="5"/>
      </w:r>
      <w:r w:rsidR="00776C06" w:rsidRPr="00776C06">
        <w:t xml:space="preserve"> </w:t>
      </w:r>
      <w:r w:rsidR="00776C06">
        <w:t>z vpisanimi enačbami.</w:t>
      </w:r>
    </w:p>
    <w:p w14:paraId="37A6445F" w14:textId="77777777" w:rsidR="00073893" w:rsidRDefault="00073893" w:rsidP="00073893"/>
    <w:p w14:paraId="4FCECE2B" w14:textId="61BB3691" w:rsidR="00073893" w:rsidRDefault="00073893" w:rsidP="00073893">
      <w:r>
        <w:t xml:space="preserve">BAT 24: </w:t>
      </w:r>
      <w:r w:rsidR="00964DDF">
        <w:t xml:space="preserve">monitoring </w:t>
      </w:r>
      <w:r w:rsidR="00964DDF" w:rsidRPr="00964DDF">
        <w:t>skupnega dušika in skupnega fosforja v izločkih perutnine</w:t>
      </w:r>
      <w:r w:rsidR="00964DDF">
        <w:t xml:space="preserve"> </w:t>
      </w:r>
      <w:r w:rsidR="00411C9D">
        <w:t xml:space="preserve">se lahko izvaja </w:t>
      </w:r>
      <w:r w:rsidR="00964DDF">
        <w:t xml:space="preserve">po </w:t>
      </w:r>
      <w:r w:rsidR="00964DDF" w:rsidRPr="00964DDF">
        <w:t>dve</w:t>
      </w:r>
      <w:r w:rsidR="00964DDF">
        <w:t>h</w:t>
      </w:r>
      <w:r w:rsidR="00964DDF" w:rsidRPr="00964DDF">
        <w:t xml:space="preserve"> metod</w:t>
      </w:r>
      <w:r w:rsidR="00964DDF">
        <w:t>ah</w:t>
      </w:r>
      <w:r w:rsidR="00964DDF" w:rsidRPr="00964DDF">
        <w:t xml:space="preserve">: </w:t>
      </w:r>
    </w:p>
    <w:p w14:paraId="10C528DD" w14:textId="77777777" w:rsidR="00073893" w:rsidRDefault="00964DDF" w:rsidP="00073893">
      <w:pPr>
        <w:pStyle w:val="Odstavekseznama"/>
        <w:numPr>
          <w:ilvl w:val="0"/>
          <w:numId w:val="16"/>
        </w:numPr>
      </w:pPr>
      <w:r w:rsidRPr="00964DDF">
        <w:t xml:space="preserve">ocena izločenega N in P na podlagi masne bilance in </w:t>
      </w:r>
    </w:p>
    <w:p w14:paraId="6767FC93" w14:textId="740D6C86" w:rsidR="00964DDF" w:rsidRDefault="00964DDF" w:rsidP="00073893">
      <w:pPr>
        <w:pStyle w:val="Odstavekseznama"/>
        <w:numPr>
          <w:ilvl w:val="0"/>
          <w:numId w:val="16"/>
        </w:numPr>
      </w:pPr>
      <w:r w:rsidRPr="00964DDF">
        <w:t>ocena izločenega N in P na podlagi analize gnoja</w:t>
      </w:r>
      <w:r w:rsidR="003F5C5A">
        <w:t>.</w:t>
      </w:r>
    </w:p>
    <w:p w14:paraId="765EE99F" w14:textId="77777777" w:rsidR="00073893" w:rsidRDefault="00073893" w:rsidP="00073893"/>
    <w:p w14:paraId="4D848E5F" w14:textId="37510D75" w:rsidR="00073893" w:rsidRDefault="00073893" w:rsidP="00073893">
      <w:r>
        <w:t xml:space="preserve">BAT 25: monitoring emisij amonijaka v zrak </w:t>
      </w:r>
      <w:r w:rsidR="00411C9D">
        <w:t xml:space="preserve">se lahko izvaja </w:t>
      </w:r>
      <w:r>
        <w:t xml:space="preserve">po </w:t>
      </w:r>
      <w:r w:rsidR="00411C9D">
        <w:t xml:space="preserve">naslednjih </w:t>
      </w:r>
      <w:r>
        <w:t>metodah</w:t>
      </w:r>
      <w:r w:rsidR="00411C9D">
        <w:t>:</w:t>
      </w:r>
    </w:p>
    <w:p w14:paraId="2DB2AFFC" w14:textId="77777777" w:rsidR="00073893" w:rsidRDefault="00073893" w:rsidP="00073893">
      <w:pPr>
        <w:pStyle w:val="Odstavekseznama"/>
        <w:numPr>
          <w:ilvl w:val="0"/>
          <w:numId w:val="18"/>
        </w:numPr>
      </w:pPr>
      <w:r>
        <w:t xml:space="preserve">z uporabo masne bilance na podlagi izločanja dušika, </w:t>
      </w:r>
    </w:p>
    <w:p w14:paraId="54107D87" w14:textId="77777777" w:rsidR="00073893" w:rsidRDefault="00073893" w:rsidP="00073893">
      <w:pPr>
        <w:pStyle w:val="Odstavekseznama"/>
        <w:numPr>
          <w:ilvl w:val="0"/>
          <w:numId w:val="18"/>
        </w:numPr>
      </w:pPr>
      <w:r>
        <w:t xml:space="preserve">na podlagi merjenja koncentracije amonijaka in stopnje prezračevanja in </w:t>
      </w:r>
    </w:p>
    <w:p w14:paraId="358F143C" w14:textId="77777777" w:rsidR="00776C06" w:rsidRDefault="00073893" w:rsidP="00073893">
      <w:pPr>
        <w:pStyle w:val="Odstavekseznama"/>
        <w:numPr>
          <w:ilvl w:val="0"/>
          <w:numId w:val="18"/>
        </w:numPr>
      </w:pPr>
      <w:r>
        <w:t xml:space="preserve">z uporabo emisijskih faktorjev. </w:t>
      </w:r>
    </w:p>
    <w:p w14:paraId="0D9C5B16" w14:textId="77777777" w:rsidR="00776C06" w:rsidRDefault="00776C06" w:rsidP="00776C06">
      <w:pPr>
        <w:ind w:left="360"/>
      </w:pPr>
    </w:p>
    <w:p w14:paraId="2BB9D645" w14:textId="1B1B9E80" w:rsidR="00073893" w:rsidRDefault="00776C06" w:rsidP="00776C06">
      <w:pPr>
        <w:ind w:left="360"/>
      </w:pPr>
      <w:r>
        <w:t xml:space="preserve">(OPOMBA: </w:t>
      </w:r>
      <w:r w:rsidR="00073893">
        <w:t>Ugotovljeno je bilo, da je za prakso najbolj primerna metoda z uporabo masne bilance na podlagi izločanja dušika.</w:t>
      </w:r>
      <w:r>
        <w:t>)</w:t>
      </w:r>
    </w:p>
    <w:p w14:paraId="57055537" w14:textId="77777777" w:rsidR="00073893" w:rsidRDefault="00073893" w:rsidP="00073893"/>
    <w:p w14:paraId="579783F4" w14:textId="77777777" w:rsidR="00073893" w:rsidRDefault="00073893" w:rsidP="00073893">
      <w:r>
        <w:t>BAT 27: Monitoring emisij prahu iz objektov za rejo perutnine, ki se lahko izvaja po metodah:</w:t>
      </w:r>
    </w:p>
    <w:p w14:paraId="6613BF31" w14:textId="2866CC6C" w:rsidR="00073893" w:rsidRDefault="00073893" w:rsidP="00073893">
      <w:pPr>
        <w:pStyle w:val="Odstavekseznama"/>
        <w:numPr>
          <w:ilvl w:val="0"/>
          <w:numId w:val="19"/>
        </w:numPr>
      </w:pPr>
      <w:r>
        <w:t xml:space="preserve">ocena </w:t>
      </w:r>
      <w:r w:rsidRPr="00073893">
        <w:t>na podlagi meritev koncentracij prahu v hlevskem zraku in stopnje prezračevanja hlevov</w:t>
      </w:r>
      <w:r>
        <w:t xml:space="preserve"> ali</w:t>
      </w:r>
    </w:p>
    <w:p w14:paraId="4A8CDEF3" w14:textId="0F0BF1F1" w:rsidR="00411C9D" w:rsidRDefault="00073893" w:rsidP="00411C9D">
      <w:pPr>
        <w:pStyle w:val="Odstavekseznama"/>
        <w:numPr>
          <w:ilvl w:val="0"/>
          <w:numId w:val="19"/>
        </w:numPr>
      </w:pPr>
      <w:r>
        <w:t>n</w:t>
      </w:r>
      <w:r w:rsidRPr="00073893">
        <w:t xml:space="preserve">a podlagi emisijskih faktorjev, ki </w:t>
      </w:r>
      <w:r w:rsidR="00417B00">
        <w:t xml:space="preserve">se </w:t>
      </w:r>
      <w:r w:rsidRPr="00073893">
        <w:t>jih pridobi z meritvami po standardnih protokolih ali pa iz evropskih ali drugih mednarodno priznanih smernic</w:t>
      </w:r>
      <w:r w:rsidR="00E801C1">
        <w:t>.</w:t>
      </w:r>
      <w:r>
        <w:t xml:space="preserve"> </w:t>
      </w:r>
      <w:r w:rsidR="00E801C1">
        <w:t>V</w:t>
      </w:r>
      <w:r>
        <w:t xml:space="preserve"> dokumentu so predlagane splošne </w:t>
      </w:r>
      <w:r>
        <w:lastRenderedPageBreak/>
        <w:t>vrednosti emisijskih faktorjev za trdne delce PM</w:t>
      </w:r>
      <w:r>
        <w:rPr>
          <w:vertAlign w:val="subscript"/>
        </w:rPr>
        <w:t>10</w:t>
      </w:r>
      <w:r>
        <w:t xml:space="preserve"> in PM</w:t>
      </w:r>
      <w:r>
        <w:rPr>
          <w:vertAlign w:val="subscript"/>
        </w:rPr>
        <w:t>2,5</w:t>
      </w:r>
      <w:r>
        <w:t xml:space="preserve"> ne glede na način reje. Če so emisijski faktorji </w:t>
      </w:r>
      <w:r w:rsidR="003F5C5A">
        <w:t xml:space="preserve">za izračun emisije prahu </w:t>
      </w:r>
      <w:r>
        <w:t xml:space="preserve">predpisani z </w:t>
      </w:r>
      <w:r w:rsidR="0044707A">
        <w:t>OVD</w:t>
      </w:r>
      <w:r>
        <w:t xml:space="preserve">, se uporabijo </w:t>
      </w:r>
      <w:r w:rsidR="00E801C1">
        <w:t xml:space="preserve">vrednosti iz </w:t>
      </w:r>
      <w:r w:rsidR="0044707A">
        <w:t>OVD</w:t>
      </w:r>
      <w:r>
        <w:t>.</w:t>
      </w:r>
    </w:p>
    <w:p w14:paraId="31494672" w14:textId="77777777" w:rsidR="00411C9D" w:rsidRDefault="00411C9D" w:rsidP="00411C9D">
      <w:pPr>
        <w:pStyle w:val="Odstavekseznama"/>
      </w:pPr>
    </w:p>
    <w:p w14:paraId="17A2F49A" w14:textId="5B2F5DF0" w:rsidR="003F5C5A" w:rsidRDefault="00411C9D" w:rsidP="00411C9D">
      <w:pPr>
        <w:pStyle w:val="Odstavekseznama"/>
      </w:pPr>
      <w:r>
        <w:t>(OPOMBA: V</w:t>
      </w:r>
      <w:r w:rsidR="00E801C1">
        <w:t xml:space="preserve"> dokument</w:t>
      </w:r>
      <w:r>
        <w:t>ih</w:t>
      </w:r>
      <w:r w:rsidR="00E801C1">
        <w:t xml:space="preserve"> so predlagane splošne vrednosti emisijskih faktorjev za trdne delce PM</w:t>
      </w:r>
      <w:r w:rsidR="00E801C1" w:rsidRPr="00411C9D">
        <w:rPr>
          <w:vertAlign w:val="subscript"/>
        </w:rPr>
        <w:t>10</w:t>
      </w:r>
      <w:r w:rsidR="00E801C1">
        <w:t xml:space="preserve"> in PM</w:t>
      </w:r>
      <w:r w:rsidR="00E801C1" w:rsidRPr="00411C9D">
        <w:rPr>
          <w:vertAlign w:val="subscript"/>
        </w:rPr>
        <w:t>2,5</w:t>
      </w:r>
      <w:r w:rsidR="00E801C1">
        <w:t xml:space="preserve"> za </w:t>
      </w:r>
      <w:r>
        <w:t>posamezne vrste živali</w:t>
      </w:r>
      <w:r w:rsidR="00E801C1">
        <w:t xml:space="preserve">. Če so emisijski faktorji za izračun emisije prahu predpisani z </w:t>
      </w:r>
      <w:r w:rsidR="0044707A">
        <w:t>OVD</w:t>
      </w:r>
      <w:r w:rsidR="00E801C1">
        <w:t xml:space="preserve">, se uporabijo vrednosti iz </w:t>
      </w:r>
      <w:r w:rsidR="0044707A">
        <w:t>OVD</w:t>
      </w:r>
      <w:r w:rsidR="00E801C1">
        <w:t>.</w:t>
      </w:r>
      <w:r>
        <w:t>)</w:t>
      </w:r>
    </w:p>
    <w:p w14:paraId="3C284EBB" w14:textId="77777777" w:rsidR="009A5763" w:rsidRDefault="009A5763" w:rsidP="009A5763"/>
    <w:p w14:paraId="204E0AE5" w14:textId="4CE8E9A8" w:rsidR="009A5763" w:rsidRDefault="009A5763" w:rsidP="00411C9D">
      <w:pPr>
        <w:pStyle w:val="Naslov1"/>
      </w:pPr>
      <w:r w:rsidRPr="000C0AEF">
        <w:t>Izpolnjevanje</w:t>
      </w:r>
      <w:r>
        <w:t xml:space="preserve"> </w:t>
      </w:r>
      <w:r w:rsidR="00867590">
        <w:t>obrazca s poročilom</w:t>
      </w:r>
    </w:p>
    <w:p w14:paraId="2486B5D0" w14:textId="7BFFDEF3" w:rsidR="00172902" w:rsidRDefault="00867590" w:rsidP="00867590">
      <w:r>
        <w:t xml:space="preserve">Upravljavec obrata vsako leto pripravi poročilo o monitoringu </w:t>
      </w:r>
      <w:r w:rsidR="00417B00">
        <w:t>na</w:t>
      </w:r>
      <w:r>
        <w:t xml:space="preserve"> Excelovem obrazcu</w:t>
      </w:r>
      <w:r>
        <w:rPr>
          <w:rStyle w:val="Sprotnaopomba-sklic"/>
        </w:rPr>
        <w:footnoteReference w:id="6"/>
      </w:r>
      <w:r w:rsidR="00172902">
        <w:t xml:space="preserve">. </w:t>
      </w:r>
      <w:r w:rsidR="000D3925">
        <w:t>Če ima upravljavec v upravljanju več farm, ki so lokacijsko ločene ali so za njih izdana ločena OVD, poroča za vsako farmo posebej v ločenem Excel obrazcu.</w:t>
      </w:r>
    </w:p>
    <w:p w14:paraId="2A0A4AF8" w14:textId="77777777" w:rsidR="00172902" w:rsidRDefault="00172902" w:rsidP="00867590"/>
    <w:p w14:paraId="63526AC3" w14:textId="4EE57623" w:rsidR="000C0AEF" w:rsidRDefault="000C0AEF" w:rsidP="00411C9D">
      <w:pPr>
        <w:pStyle w:val="Naslov2"/>
      </w:pPr>
      <w:r>
        <w:t>Osnovni podatki</w:t>
      </w:r>
    </w:p>
    <w:p w14:paraId="1782068A" w14:textId="494CDBA1" w:rsidR="00B95FFF" w:rsidRDefault="00172902" w:rsidP="00B95FFF">
      <w:r>
        <w:t xml:space="preserve">Na zavihku </w:t>
      </w:r>
      <w:r w:rsidRPr="00617A49">
        <w:rPr>
          <w:b/>
          <w:bCs/>
        </w:rPr>
        <w:t>»</w:t>
      </w:r>
      <w:r w:rsidR="00B95FFF" w:rsidRPr="00617A49">
        <w:rPr>
          <w:b/>
          <w:bCs/>
        </w:rPr>
        <w:t>Osnovni podatki</w:t>
      </w:r>
      <w:r w:rsidRPr="00617A49">
        <w:rPr>
          <w:b/>
          <w:bCs/>
        </w:rPr>
        <w:t>«</w:t>
      </w:r>
      <w:r w:rsidR="00625798">
        <w:t xml:space="preserve"> </w:t>
      </w:r>
      <w:r w:rsidR="00103EC5">
        <w:t>upravljavec</w:t>
      </w:r>
      <w:r w:rsidR="00625798">
        <w:t xml:space="preserve"> vpi</w:t>
      </w:r>
      <w:r w:rsidR="00103EC5">
        <w:t>še</w:t>
      </w:r>
      <w:r w:rsidR="00B95FFF">
        <w:t>:</w:t>
      </w:r>
    </w:p>
    <w:p w14:paraId="7ECCDD77" w14:textId="77777777" w:rsidR="000463EE" w:rsidRDefault="000463EE" w:rsidP="00B95FFF">
      <w:pPr>
        <w:rPr>
          <w:b/>
          <w:bCs/>
        </w:rPr>
      </w:pPr>
    </w:p>
    <w:p w14:paraId="13366061" w14:textId="1FEDBF33" w:rsidR="000463EE" w:rsidRDefault="000463EE" w:rsidP="00B95FFF">
      <w:pPr>
        <w:rPr>
          <w:b/>
          <w:bCs/>
        </w:rPr>
      </w:pPr>
      <w:r>
        <w:rPr>
          <w:b/>
          <w:bCs/>
        </w:rPr>
        <w:t>Upravljavec:</w:t>
      </w:r>
    </w:p>
    <w:p w14:paraId="2D8BF6ED" w14:textId="6875991F" w:rsidR="000463EE" w:rsidRDefault="000463EE" w:rsidP="006F486C">
      <w:pPr>
        <w:ind w:left="709" w:hanging="1"/>
      </w:pPr>
      <w:r w:rsidRPr="000463EE">
        <w:rPr>
          <w:b/>
          <w:bCs/>
        </w:rPr>
        <w:t>Naziv:</w:t>
      </w:r>
      <w:r>
        <w:rPr>
          <w:b/>
          <w:bCs/>
        </w:rPr>
        <w:t xml:space="preserve"> </w:t>
      </w:r>
      <w:r w:rsidR="00625798">
        <w:t>kratek ali dolgi naziv firme</w:t>
      </w:r>
      <w:r>
        <w:t xml:space="preserve"> ali osebe</w:t>
      </w:r>
      <w:r w:rsidR="00625798">
        <w:t xml:space="preserve">, </w:t>
      </w:r>
      <w:r>
        <w:t xml:space="preserve">kot je vpisan v registru Agencije </w:t>
      </w:r>
      <w:r w:rsidRPr="000463EE">
        <w:t>Republike Slovenije za javnopravne evidence in storitve</w:t>
      </w:r>
      <w:r>
        <w:t xml:space="preserve"> (v nadaljnjem besedilu: AJPES)</w:t>
      </w:r>
      <w:r w:rsidR="006F486C">
        <w:t>.</w:t>
      </w:r>
    </w:p>
    <w:p w14:paraId="10C57A64" w14:textId="02803BAB" w:rsidR="000463EE" w:rsidRDefault="000463EE" w:rsidP="006F486C">
      <w:pPr>
        <w:ind w:left="709" w:hanging="1"/>
      </w:pPr>
      <w:r w:rsidRPr="000463EE">
        <w:rPr>
          <w:b/>
          <w:bCs/>
        </w:rPr>
        <w:t>Matična št.:</w:t>
      </w:r>
      <w:r>
        <w:t xml:space="preserve"> </w:t>
      </w:r>
      <w:r w:rsidR="00625798">
        <w:t xml:space="preserve">matična </w:t>
      </w:r>
      <w:r>
        <w:t>številka upravljavca, kot je vpisana v registru AJPES</w:t>
      </w:r>
      <w:r w:rsidR="006F486C">
        <w:t>.</w:t>
      </w:r>
    </w:p>
    <w:p w14:paraId="7EFDA15E" w14:textId="0AFE3A68" w:rsidR="00B95FFF" w:rsidRDefault="000463EE" w:rsidP="006F486C">
      <w:pPr>
        <w:ind w:left="709" w:hanging="1"/>
      </w:pPr>
      <w:r w:rsidRPr="000463EE">
        <w:rPr>
          <w:b/>
          <w:bCs/>
        </w:rPr>
        <w:t>D</w:t>
      </w:r>
      <w:r w:rsidR="00625798" w:rsidRPr="000463EE">
        <w:rPr>
          <w:b/>
          <w:bCs/>
        </w:rPr>
        <w:t xml:space="preserve">avčna </w:t>
      </w:r>
      <w:r w:rsidRPr="000463EE">
        <w:rPr>
          <w:b/>
          <w:bCs/>
        </w:rPr>
        <w:t>št.:</w:t>
      </w:r>
      <w:r w:rsidR="00B95FFF" w:rsidRPr="00B95FFF">
        <w:t xml:space="preserve"> </w:t>
      </w:r>
      <w:r>
        <w:t>davčna številka upravljavca, kot je vpisana v registru AJPES.</w:t>
      </w:r>
    </w:p>
    <w:p w14:paraId="42E63309" w14:textId="77777777" w:rsidR="000463EE" w:rsidRDefault="000463EE" w:rsidP="000463EE"/>
    <w:p w14:paraId="0FD21122" w14:textId="32103FF4" w:rsidR="000463EE" w:rsidRPr="000463EE" w:rsidRDefault="000463EE" w:rsidP="000463EE">
      <w:pPr>
        <w:rPr>
          <w:b/>
          <w:bCs/>
        </w:rPr>
      </w:pPr>
      <w:r>
        <w:rPr>
          <w:b/>
          <w:bCs/>
        </w:rPr>
        <w:t>Odgovorna oseba upravljavca:</w:t>
      </w:r>
    </w:p>
    <w:p w14:paraId="7454512F" w14:textId="557ACF0B" w:rsidR="00B95FFF" w:rsidRDefault="000463EE" w:rsidP="000463EE">
      <w:pPr>
        <w:pStyle w:val="Odstavekseznama"/>
      </w:pPr>
      <w:r>
        <w:rPr>
          <w:b/>
          <w:bCs/>
        </w:rPr>
        <w:t>Ime in Priimek:</w:t>
      </w:r>
      <w:r>
        <w:t xml:space="preserve"> </w:t>
      </w:r>
      <w:r w:rsidR="00B95FFF">
        <w:t>ime in priimek odgovorne osebe upravljavca</w:t>
      </w:r>
      <w:r>
        <w:t>.</w:t>
      </w:r>
    </w:p>
    <w:p w14:paraId="4E9F932A" w14:textId="77777777" w:rsidR="000463EE" w:rsidRDefault="000463EE" w:rsidP="000463EE"/>
    <w:p w14:paraId="28FEA790" w14:textId="361F20D3" w:rsidR="000463EE" w:rsidRPr="000463EE" w:rsidRDefault="000463EE" w:rsidP="000463EE">
      <w:pPr>
        <w:rPr>
          <w:b/>
          <w:bCs/>
        </w:rPr>
      </w:pPr>
      <w:r>
        <w:rPr>
          <w:b/>
          <w:bCs/>
        </w:rPr>
        <w:t xml:space="preserve">Kontaktna oseba upravljavca </w:t>
      </w:r>
    </w:p>
    <w:p w14:paraId="4AF89297" w14:textId="250965B8" w:rsidR="000463EE" w:rsidRDefault="000463EE" w:rsidP="006F486C">
      <w:pPr>
        <w:pStyle w:val="Odstavekseznama"/>
        <w:ind w:left="709" w:firstLine="11"/>
      </w:pPr>
      <w:r>
        <w:rPr>
          <w:b/>
          <w:bCs/>
        </w:rPr>
        <w:t>Ime in Priimek:</w:t>
      </w:r>
      <w:r>
        <w:t xml:space="preserve"> ime in priimek kontaktne osebe, ki v imenu upravljavca lahko poda dodatne informacije in razlage v zvezi s poročanimi podatki</w:t>
      </w:r>
      <w:r w:rsidR="00AC2D55">
        <w:t>.</w:t>
      </w:r>
      <w:r w:rsidR="00B95FFF">
        <w:t xml:space="preserve"> </w:t>
      </w:r>
    </w:p>
    <w:p w14:paraId="5031C14F" w14:textId="599CE4E8" w:rsidR="00172902" w:rsidRDefault="002E7AC0" w:rsidP="006F486C">
      <w:pPr>
        <w:pStyle w:val="Odstavekseznama"/>
        <w:ind w:left="709" w:firstLine="11"/>
      </w:pPr>
      <w:r>
        <w:rPr>
          <w:b/>
          <w:bCs/>
        </w:rPr>
        <w:t>Telefon:</w:t>
      </w:r>
      <w:r>
        <w:t xml:space="preserve"> </w:t>
      </w:r>
      <w:r w:rsidR="00B95FFF">
        <w:t>telefonsk</w:t>
      </w:r>
      <w:r>
        <w:t>a</w:t>
      </w:r>
      <w:r w:rsidR="00B95FFF">
        <w:t xml:space="preserve"> številk</w:t>
      </w:r>
      <w:r>
        <w:t>a</w:t>
      </w:r>
      <w:r w:rsidR="00B95FFF">
        <w:t xml:space="preserve"> kontaktne osebe</w:t>
      </w:r>
      <w:r w:rsidR="00AC2D55">
        <w:t>.</w:t>
      </w:r>
    </w:p>
    <w:p w14:paraId="47EA3113" w14:textId="7FBE876C" w:rsidR="002E7AC0" w:rsidRDefault="002E7AC0" w:rsidP="006F486C">
      <w:pPr>
        <w:pStyle w:val="Odstavekseznama"/>
        <w:ind w:left="709" w:firstLine="11"/>
      </w:pPr>
      <w:r w:rsidRPr="002E7AC0">
        <w:rPr>
          <w:b/>
          <w:bCs/>
        </w:rPr>
        <w:t>E-pošta:</w:t>
      </w:r>
      <w:r>
        <w:t xml:space="preserve"> elektronski naslov kontaktne osebe.</w:t>
      </w:r>
    </w:p>
    <w:p w14:paraId="12EDDAA9" w14:textId="77777777" w:rsidR="002E7AC0" w:rsidRDefault="002E7AC0" w:rsidP="002E7AC0">
      <w:pPr>
        <w:rPr>
          <w:b/>
          <w:bCs/>
        </w:rPr>
      </w:pPr>
      <w:r>
        <w:rPr>
          <w:b/>
          <w:bCs/>
        </w:rPr>
        <w:t>Farma:</w:t>
      </w:r>
    </w:p>
    <w:p w14:paraId="1FEBA77E" w14:textId="2E2AED06" w:rsidR="00B95FFF" w:rsidRDefault="002E7AC0" w:rsidP="006F486C">
      <w:pPr>
        <w:ind w:left="709"/>
      </w:pPr>
      <w:r w:rsidRPr="002E7AC0">
        <w:rPr>
          <w:b/>
          <w:bCs/>
        </w:rPr>
        <w:t xml:space="preserve">Naziv: </w:t>
      </w:r>
      <w:r w:rsidR="00B95FFF">
        <w:t xml:space="preserve">naziv farme, kot je zapisan v </w:t>
      </w:r>
      <w:r>
        <w:t xml:space="preserve">OVD ali naziv, ki omogoča jasno ločevanje farm istega </w:t>
      </w:r>
      <w:r w:rsidR="00AC2D55">
        <w:t xml:space="preserve">  </w:t>
      </w:r>
      <w:r>
        <w:t>upravljavca.</w:t>
      </w:r>
    </w:p>
    <w:p w14:paraId="706B63DF" w14:textId="77777777" w:rsidR="002E7AC0" w:rsidRDefault="002E7AC0" w:rsidP="002E7AC0"/>
    <w:p w14:paraId="471C36A9" w14:textId="3BA0C41B" w:rsidR="002E7AC0" w:rsidRPr="002E7AC0" w:rsidRDefault="002E7AC0" w:rsidP="002E7AC0">
      <w:pPr>
        <w:rPr>
          <w:b/>
          <w:bCs/>
        </w:rPr>
      </w:pPr>
      <w:r>
        <w:rPr>
          <w:b/>
          <w:bCs/>
        </w:rPr>
        <w:t>Okoljevarstveno dovoljenje (OVD):</w:t>
      </w:r>
    </w:p>
    <w:p w14:paraId="4C2D9AA4" w14:textId="1B570DED" w:rsidR="00B95FFF" w:rsidRDefault="002E7AC0" w:rsidP="006F486C">
      <w:pPr>
        <w:pStyle w:val="Odstavekseznama"/>
        <w:ind w:left="709" w:firstLine="11"/>
      </w:pPr>
      <w:r w:rsidRPr="002E7AC0">
        <w:rPr>
          <w:b/>
          <w:bCs/>
        </w:rPr>
        <w:t>Št. in datum OVD in vseh odločb o spremembah:</w:t>
      </w:r>
      <w:r w:rsidRPr="002E7AC0">
        <w:t xml:space="preserve"> </w:t>
      </w:r>
      <w:r w:rsidR="00B95FFF">
        <w:t>številk</w:t>
      </w:r>
      <w:r w:rsidR="0044707A">
        <w:t>e</w:t>
      </w:r>
      <w:r w:rsidR="00B95FFF">
        <w:t xml:space="preserve"> in datum</w:t>
      </w:r>
      <w:r>
        <w:t>i</w:t>
      </w:r>
      <w:r w:rsidR="00B95FFF">
        <w:t xml:space="preserve"> izdaj </w:t>
      </w:r>
      <w:r w:rsidR="0044707A">
        <w:t>OVD</w:t>
      </w:r>
      <w:r w:rsidR="00B95FFF">
        <w:t xml:space="preserve"> in vseh odločb o spremembah</w:t>
      </w:r>
      <w:r>
        <w:t>.</w:t>
      </w:r>
    </w:p>
    <w:p w14:paraId="54061F22" w14:textId="77777777" w:rsidR="002E7AC0" w:rsidRDefault="002E7AC0" w:rsidP="002E7AC0"/>
    <w:p w14:paraId="5036FEED" w14:textId="2A0C9EFC" w:rsidR="00B95FFF" w:rsidRDefault="002E7AC0" w:rsidP="002E7AC0">
      <w:r>
        <w:rPr>
          <w:b/>
          <w:bCs/>
        </w:rPr>
        <w:t xml:space="preserve">Leto poročanja: </w:t>
      </w:r>
      <w:r w:rsidR="00B95FFF">
        <w:t>let</w:t>
      </w:r>
      <w:r w:rsidR="0044707A">
        <w:t>o</w:t>
      </w:r>
      <w:r w:rsidR="00B95FFF">
        <w:t xml:space="preserve">, na katero se nanašajo </w:t>
      </w:r>
      <w:r>
        <w:t xml:space="preserve">v poročilu navedeni </w:t>
      </w:r>
      <w:r w:rsidR="00B95FFF">
        <w:t>podatki;</w:t>
      </w:r>
    </w:p>
    <w:p w14:paraId="1DE568EA" w14:textId="77777777" w:rsidR="002E7AC0" w:rsidRDefault="002E7AC0" w:rsidP="002E7AC0"/>
    <w:p w14:paraId="47142B0D" w14:textId="2816D95B" w:rsidR="0044707A" w:rsidRDefault="002E7AC0" w:rsidP="006F486C">
      <w:pPr>
        <w:ind w:left="709" w:hanging="709"/>
      </w:pPr>
      <w:r w:rsidRPr="002E7AC0">
        <w:rPr>
          <w:b/>
          <w:bCs/>
        </w:rPr>
        <w:t>D</w:t>
      </w:r>
      <w:r w:rsidR="00B95FFF" w:rsidRPr="002E7AC0">
        <w:rPr>
          <w:b/>
          <w:bCs/>
        </w:rPr>
        <w:t>atumu poročila</w:t>
      </w:r>
      <w:r w:rsidRPr="002E7AC0">
        <w:rPr>
          <w:b/>
          <w:bCs/>
        </w:rPr>
        <w:t xml:space="preserve">: </w:t>
      </w:r>
      <w:r>
        <w:t>datum, ko je upravljavec ali v njegovem imenu kontaktna oseba zaključila in oddala poročilo.</w:t>
      </w:r>
    </w:p>
    <w:p w14:paraId="0FA79500" w14:textId="77777777" w:rsidR="002E7AC0" w:rsidRDefault="002E7AC0" w:rsidP="006F486C">
      <w:pPr>
        <w:ind w:left="709" w:hanging="709"/>
      </w:pPr>
    </w:p>
    <w:p w14:paraId="547632D9" w14:textId="66BFCC79" w:rsidR="00B95FFF" w:rsidRDefault="002E7AC0" w:rsidP="006F486C">
      <w:pPr>
        <w:ind w:left="709" w:hanging="709"/>
      </w:pPr>
      <w:r w:rsidRPr="002E7AC0">
        <w:rPr>
          <w:b/>
          <w:bCs/>
        </w:rPr>
        <w:t>S</w:t>
      </w:r>
      <w:r w:rsidR="0044707A" w:rsidRPr="002E7AC0">
        <w:rPr>
          <w:b/>
          <w:bCs/>
        </w:rPr>
        <w:t>eznam pril</w:t>
      </w:r>
      <w:r w:rsidR="00E145EA" w:rsidRPr="002E7AC0">
        <w:rPr>
          <w:b/>
          <w:bCs/>
        </w:rPr>
        <w:t>o</w:t>
      </w:r>
      <w:r>
        <w:rPr>
          <w:b/>
          <w:bCs/>
        </w:rPr>
        <w:t>g:</w:t>
      </w:r>
      <w:r>
        <w:t xml:space="preserve"> navede se seznam</w:t>
      </w:r>
      <w:r w:rsidR="00AC2D55">
        <w:t xml:space="preserve"> dokumentov</w:t>
      </w:r>
      <w:r w:rsidR="00D422C4">
        <w:t xml:space="preserve">, ki </w:t>
      </w:r>
      <w:r w:rsidR="006F486C">
        <w:t xml:space="preserve">se </w:t>
      </w:r>
      <w:r>
        <w:t>p</w:t>
      </w:r>
      <w:r w:rsidR="00E145EA">
        <w:t>riložijo</w:t>
      </w:r>
      <w:r w:rsidR="00D422C4">
        <w:t xml:space="preserve"> obrazcu poročila</w:t>
      </w:r>
      <w:r w:rsidR="00AC2D55">
        <w:t xml:space="preserve"> (npr</w:t>
      </w:r>
      <w:r w:rsidR="006F486C">
        <w:t>.</w:t>
      </w:r>
      <w:r>
        <w:t xml:space="preserve"> </w:t>
      </w:r>
      <w:r w:rsidR="00E145EA">
        <w:t xml:space="preserve"> Excel preglednice z izračuni izločenih količin dušika in fosforja ter emisije amonijaka in celotnega prahu</w:t>
      </w:r>
      <w:r w:rsidR="00AC2D55">
        <w:t>)</w:t>
      </w:r>
      <w:r w:rsidR="00E145EA">
        <w:t>.</w:t>
      </w:r>
    </w:p>
    <w:p w14:paraId="4BE430A8" w14:textId="77777777" w:rsidR="00B95FFF" w:rsidRDefault="00B95FFF" w:rsidP="00B95FFF"/>
    <w:p w14:paraId="5926DA36" w14:textId="3C3F59AF" w:rsidR="00B95FFF" w:rsidRDefault="00B95FFF" w:rsidP="00411C9D">
      <w:pPr>
        <w:pStyle w:val="Naslov2"/>
      </w:pPr>
      <w:r>
        <w:lastRenderedPageBreak/>
        <w:t>Procesni parametri in emisije</w:t>
      </w:r>
    </w:p>
    <w:p w14:paraId="0CC4F210" w14:textId="192ECACA" w:rsidR="00617A49" w:rsidRDefault="00172902" w:rsidP="00867590">
      <w:r>
        <w:t xml:space="preserve">V pripravljeno tabelo na zavihku </w:t>
      </w:r>
      <w:r w:rsidRPr="00617A49">
        <w:rPr>
          <w:b/>
          <w:bCs/>
        </w:rPr>
        <w:t>»Procesni parametri</w:t>
      </w:r>
      <w:r w:rsidR="00103EC5" w:rsidRPr="00617A49">
        <w:rPr>
          <w:b/>
          <w:bCs/>
        </w:rPr>
        <w:t xml:space="preserve"> in emisije</w:t>
      </w:r>
      <w:r w:rsidRPr="00617A49">
        <w:rPr>
          <w:b/>
          <w:bCs/>
        </w:rPr>
        <w:t>«</w:t>
      </w:r>
      <w:r>
        <w:t xml:space="preserve"> </w:t>
      </w:r>
      <w:r w:rsidR="00210259">
        <w:t>se</w:t>
      </w:r>
      <w:r w:rsidR="00103EC5">
        <w:t xml:space="preserve"> </w:t>
      </w:r>
      <w:r>
        <w:t xml:space="preserve">vpiše podatke </w:t>
      </w:r>
      <w:r w:rsidR="00103EC5">
        <w:t xml:space="preserve">za posamezne hleve oz. enote za vzrejo živali. V primeru, da se v istem hlevu ali enoti vzreja različne </w:t>
      </w:r>
      <w:r w:rsidR="00617A49">
        <w:t>vrste</w:t>
      </w:r>
      <w:r w:rsidR="00103EC5">
        <w:t xml:space="preserve"> živali,</w:t>
      </w:r>
      <w:r w:rsidR="00617A49">
        <w:t xml:space="preserve"> za katere so tehnološki parametri in specifični emisijski faktorji različni,</w:t>
      </w:r>
      <w:r w:rsidR="00103EC5">
        <w:t xml:space="preserve"> se podatk</w:t>
      </w:r>
      <w:r w:rsidR="00617A49">
        <w:t>i</w:t>
      </w:r>
      <w:r w:rsidR="00103EC5">
        <w:t xml:space="preserve"> vpišejo v ločene vrstice</w:t>
      </w:r>
      <w:r w:rsidR="00617A49">
        <w:t xml:space="preserve"> za vsako vrsto živali posebej</w:t>
      </w:r>
      <w:r w:rsidR="00103EC5">
        <w:t xml:space="preserve">. </w:t>
      </w:r>
      <w:r w:rsidR="00617A49">
        <w:t>V primeru 20 ali več zapisov, je m</w:t>
      </w:r>
      <w:r w:rsidR="00103EC5">
        <w:t xml:space="preserve">ožno dodajanje </w:t>
      </w:r>
      <w:r w:rsidR="00617A49">
        <w:t xml:space="preserve">novih </w:t>
      </w:r>
      <w:r w:rsidR="00103EC5">
        <w:t xml:space="preserve">vrstic s kopiranjem </w:t>
      </w:r>
      <w:r w:rsidR="00E145EA">
        <w:t xml:space="preserve">predzadnje </w:t>
      </w:r>
      <w:r w:rsidR="00103EC5">
        <w:t xml:space="preserve">vrstice, ki je pred </w:t>
      </w:r>
      <w:r w:rsidR="00E145EA">
        <w:t xml:space="preserve">temno sivo obarvano </w:t>
      </w:r>
      <w:r w:rsidR="00103EC5">
        <w:t>vrstico</w:t>
      </w:r>
      <w:r w:rsidR="00E145EA">
        <w:t xml:space="preserve"> z</w:t>
      </w:r>
      <w:r w:rsidR="00103EC5">
        <w:t xml:space="preserve"> </w:t>
      </w:r>
      <w:r w:rsidR="00E145EA">
        <w:t xml:space="preserve">vpisanim opozorilom: »Ne vpisovati podatkov v to vrstico!« </w:t>
      </w:r>
      <w:r w:rsidR="00103EC5">
        <w:t xml:space="preserve">v prvem polju. </w:t>
      </w:r>
      <w:r w:rsidR="00617A49">
        <w:t xml:space="preserve">Pri tem </w:t>
      </w:r>
      <w:r w:rsidR="00417B00">
        <w:t xml:space="preserve">se </w:t>
      </w:r>
      <w:r w:rsidR="00617A49">
        <w:t xml:space="preserve">pazi, da se predzadnja vrstica kopira skupaj s formulami za izračune, ki so v svetlo sivo obarvanih stolpcih, ter da so vstavljene vrstice vključene v obseg za izračun vsot v rumeno obarvanih poljih v vrstici »Skupaj«. </w:t>
      </w:r>
    </w:p>
    <w:p w14:paraId="27FDA669" w14:textId="77777777" w:rsidR="00617A49" w:rsidRDefault="00617A49" w:rsidP="00867590"/>
    <w:p w14:paraId="4CAF05B3" w14:textId="08C1D52C" w:rsidR="00867590" w:rsidRDefault="00103EC5" w:rsidP="00867590">
      <w:r>
        <w:t xml:space="preserve">V tabelo </w:t>
      </w:r>
      <w:r w:rsidR="00417B00">
        <w:t xml:space="preserve">se </w:t>
      </w:r>
      <w:r>
        <w:t>vpisuje naslednje podatke:</w:t>
      </w:r>
    </w:p>
    <w:p w14:paraId="2ABA55ED" w14:textId="35F73750" w:rsidR="000D3925" w:rsidRDefault="000463EE" w:rsidP="00613EB4">
      <w:pPr>
        <w:ind w:left="851" w:hanging="851"/>
      </w:pPr>
      <w:r w:rsidRPr="000D3925">
        <w:rPr>
          <w:b/>
          <w:bCs/>
        </w:rPr>
        <w:t>O</w:t>
      </w:r>
      <w:r w:rsidR="00103EC5" w:rsidRPr="000D3925">
        <w:rPr>
          <w:b/>
          <w:bCs/>
        </w:rPr>
        <w:t>znaka hleva</w:t>
      </w:r>
      <w:r w:rsidR="000D3925" w:rsidRPr="000D3925">
        <w:rPr>
          <w:b/>
          <w:bCs/>
        </w:rPr>
        <w:t>:</w:t>
      </w:r>
      <w:r w:rsidR="00103EC5">
        <w:t xml:space="preserve"> enoznačna oznaka, ki omogoča ločevanje </w:t>
      </w:r>
      <w:r w:rsidR="00E145EA">
        <w:t xml:space="preserve">hleva ali enote za rejo živali </w:t>
      </w:r>
      <w:r w:rsidR="00103EC5">
        <w:t xml:space="preserve">od ostalih hlevov </w:t>
      </w:r>
      <w:r w:rsidR="00E145EA">
        <w:t xml:space="preserve">ali enot za rejo </w:t>
      </w:r>
      <w:r w:rsidR="00103EC5">
        <w:t>na tej farmi</w:t>
      </w:r>
      <w:r w:rsidR="0044707A">
        <w:t>. Vpisujejo se oznake hlevov</w:t>
      </w:r>
      <w:r w:rsidR="00E145EA">
        <w:t xml:space="preserve"> ali enot</w:t>
      </w:r>
      <w:r w:rsidR="0044707A">
        <w:t xml:space="preserve">, kot so določene v </w:t>
      </w:r>
      <w:r w:rsidR="00E145EA">
        <w:t>OVD</w:t>
      </w:r>
      <w:r w:rsidR="000D3925">
        <w:t>.</w:t>
      </w:r>
    </w:p>
    <w:p w14:paraId="063B479D" w14:textId="77777777" w:rsidR="000D3925" w:rsidRDefault="000D3925" w:rsidP="00613EB4">
      <w:pPr>
        <w:ind w:left="851" w:hanging="851"/>
        <w:rPr>
          <w:b/>
          <w:bCs/>
        </w:rPr>
      </w:pPr>
    </w:p>
    <w:p w14:paraId="7C94FA45" w14:textId="1D537B3D" w:rsidR="000463EE" w:rsidRDefault="000463EE" w:rsidP="00613EB4">
      <w:pPr>
        <w:ind w:left="851" w:hanging="851"/>
      </w:pPr>
      <w:r w:rsidRPr="000D3925">
        <w:rPr>
          <w:b/>
          <w:bCs/>
        </w:rPr>
        <w:t>V</w:t>
      </w:r>
      <w:r w:rsidR="00103EC5" w:rsidRPr="000D3925">
        <w:rPr>
          <w:b/>
          <w:bCs/>
        </w:rPr>
        <w:t>rsta živali</w:t>
      </w:r>
      <w:r w:rsidR="000D3925" w:rsidRPr="000D3925">
        <w:rPr>
          <w:b/>
          <w:bCs/>
        </w:rPr>
        <w:t>:</w:t>
      </w:r>
      <w:r w:rsidR="0044707A">
        <w:t xml:space="preserve"> </w:t>
      </w:r>
      <w:r w:rsidR="000D3925">
        <w:t xml:space="preserve">v poljih se </w:t>
      </w:r>
      <w:r w:rsidR="00E145EA">
        <w:t xml:space="preserve">s </w:t>
      </w:r>
      <w:r w:rsidR="000D3925">
        <w:t xml:space="preserve">pomočjo </w:t>
      </w:r>
      <w:r w:rsidR="00E145EA">
        <w:t>spustn</w:t>
      </w:r>
      <w:r w:rsidR="000D3925">
        <w:t>ega</w:t>
      </w:r>
      <w:r w:rsidR="00E145EA">
        <w:t xml:space="preserve"> seznam</w:t>
      </w:r>
      <w:r w:rsidR="000D3925">
        <w:t>a</w:t>
      </w:r>
      <w:r w:rsidR="00E145EA">
        <w:t xml:space="preserve"> izbere vrst</w:t>
      </w:r>
      <w:r w:rsidR="000D3925">
        <w:t>o</w:t>
      </w:r>
      <w:r w:rsidR="00E145EA">
        <w:t xml:space="preserve"> živali </w:t>
      </w:r>
      <w:r w:rsidR="0044707A">
        <w:t>iz šifranta</w:t>
      </w:r>
      <w:r w:rsidR="00E145EA">
        <w:t>. Če vrste živali ni v seznamu, se lahko izbere »Druga perutnina« ali »Druga prašičereja«, pri čemer se v sosednje polje »</w:t>
      </w:r>
      <w:r w:rsidR="00E145EA" w:rsidRPr="000D3925">
        <w:rPr>
          <w:b/>
          <w:bCs/>
        </w:rPr>
        <w:t>Opomba za opis druge vrste živali</w:t>
      </w:r>
      <w:r w:rsidR="00E145EA">
        <w:t>« opiše</w:t>
      </w:r>
      <w:r>
        <w:t xml:space="preserve"> to drugo</w:t>
      </w:r>
      <w:r w:rsidR="00E145EA">
        <w:t xml:space="preserve"> vrsto živali</w:t>
      </w:r>
      <w:r>
        <w:t>.</w:t>
      </w:r>
    </w:p>
    <w:p w14:paraId="4EFF40C8" w14:textId="77777777" w:rsidR="000D3925" w:rsidRDefault="000D3925" w:rsidP="00613EB4">
      <w:pPr>
        <w:ind w:left="851" w:hanging="851"/>
      </w:pPr>
    </w:p>
    <w:p w14:paraId="100D0696" w14:textId="12510803" w:rsidR="000D3925" w:rsidRDefault="000D3925" w:rsidP="00613EB4">
      <w:pPr>
        <w:ind w:left="851" w:hanging="851"/>
      </w:pPr>
      <w:r w:rsidRPr="000D3925">
        <w:rPr>
          <w:b/>
          <w:bCs/>
        </w:rPr>
        <w:t>Količnik GVŽ:</w:t>
      </w:r>
      <w:r>
        <w:t xml:space="preserve"> je količnik za pretvorbo števila živali v enote glav velike živine (GVŽ) glede na vrsto živali, kot je določeno v prilogi 1a v </w:t>
      </w:r>
      <w:r w:rsidR="0040559F" w:rsidRPr="0040559F">
        <w:t>Direktiv</w:t>
      </w:r>
      <w:r w:rsidR="0040559F">
        <w:t>i</w:t>
      </w:r>
      <w:r w:rsidR="0040559F" w:rsidRPr="0040559F">
        <w:t xml:space="preserve"> (EU) 2024/1785 Evropskega parlamenta in Sveta z dne 24. aprila 2024 o spremembi Direktive 2010/75/EU Evropskega parlamenta in Sveta o industrijskih emisijah (celovito preprečevanje in nadzorovanje onesnaževanja) in Direktive Sveta 1999/31/ES o odlagališčih odpadkov</w:t>
      </w:r>
      <w:r w:rsidR="0040559F">
        <w:rPr>
          <w:rStyle w:val="Sprotnaopomba-sklic"/>
        </w:rPr>
        <w:footnoteReference w:id="7"/>
      </w:r>
      <w:r w:rsidR="0040559F">
        <w:t xml:space="preserve"> (v nadaljnjem besedilu: Direktiva EU 2024/1785). V direktivi EU 2024/1785 so predpisani količniki za osnovne vrste živali. Predpisani količniki so v obrazcu za poročanje zapisani na zavihku »Šifranti in preglednice«. Za druge vrste živali ali posebne oblike osnovnih vrst živali se lahko smiselno uporabijo enaki ali podobni količniki.</w:t>
      </w:r>
    </w:p>
    <w:p w14:paraId="4D3D7355" w14:textId="77777777" w:rsidR="00595E93" w:rsidRDefault="00595E93" w:rsidP="00613EB4">
      <w:pPr>
        <w:ind w:left="851" w:hanging="851"/>
      </w:pPr>
    </w:p>
    <w:p w14:paraId="12B84CAB" w14:textId="5150BDD3" w:rsidR="00595E93" w:rsidRDefault="00595E93" w:rsidP="00613EB4">
      <w:pPr>
        <w:ind w:left="851" w:hanging="851"/>
      </w:pPr>
      <w:r w:rsidRPr="00595E93">
        <w:rPr>
          <w:b/>
          <w:bCs/>
        </w:rPr>
        <w:t>Zmogljivost hleva (št. mest za živali):</w:t>
      </w:r>
      <w:r>
        <w:t xml:space="preserve"> </w:t>
      </w:r>
      <w:r w:rsidR="00CB2A37">
        <w:t xml:space="preserve">vpiše </w:t>
      </w:r>
      <w:r w:rsidR="00417B00">
        <w:t xml:space="preserve">se </w:t>
      </w:r>
      <w:r>
        <w:t>nazivn</w:t>
      </w:r>
      <w:r w:rsidR="00CB2A37">
        <w:t>o</w:t>
      </w:r>
      <w:r>
        <w:t xml:space="preserve"> ali v OVD določen</w:t>
      </w:r>
      <w:r w:rsidR="00CB2A37">
        <w:t>o</w:t>
      </w:r>
      <w:r>
        <w:t xml:space="preserve"> največj</w:t>
      </w:r>
      <w:r w:rsidR="00CB2A37">
        <w:t>o</w:t>
      </w:r>
      <w:r>
        <w:t xml:space="preserve"> zmogljivost </w:t>
      </w:r>
      <w:r w:rsidR="00CB2A37">
        <w:t xml:space="preserve">posameznega </w:t>
      </w:r>
      <w:r>
        <w:t>hleva v</w:t>
      </w:r>
      <w:r w:rsidR="00613EB4">
        <w:t xml:space="preserve"> obliki števila mest za živali.</w:t>
      </w:r>
    </w:p>
    <w:p w14:paraId="698E2B47" w14:textId="77777777" w:rsidR="00613EB4" w:rsidRDefault="00613EB4" w:rsidP="00613EB4">
      <w:pPr>
        <w:ind w:left="851" w:hanging="851"/>
      </w:pPr>
    </w:p>
    <w:p w14:paraId="48F82B14" w14:textId="6246FB00" w:rsidR="00595E93" w:rsidRDefault="00595E93" w:rsidP="00613EB4">
      <w:pPr>
        <w:ind w:left="851" w:hanging="851"/>
      </w:pPr>
      <w:r>
        <w:rPr>
          <w:b/>
          <w:bCs/>
        </w:rPr>
        <w:t>Zmogljivost hleva (GVŽ):</w:t>
      </w:r>
      <w:r>
        <w:t xml:space="preserve"> glede na vpisan količnik GVŽ in zmogljivost hleva v obliki števila živali se </w:t>
      </w:r>
      <w:r w:rsidR="0047614F">
        <w:t>samodejno</w:t>
      </w:r>
      <w:r>
        <w:t xml:space="preserve"> izračuna zmogljivost hleva, izražena v glavah velike živine (GVŽ).</w:t>
      </w:r>
    </w:p>
    <w:p w14:paraId="768590BE" w14:textId="77777777" w:rsidR="00595E93" w:rsidRDefault="00595E93" w:rsidP="00613EB4">
      <w:pPr>
        <w:ind w:left="851" w:hanging="851"/>
      </w:pPr>
    </w:p>
    <w:p w14:paraId="37A451EC" w14:textId="6E881E69" w:rsidR="00595E93" w:rsidRDefault="00595E93" w:rsidP="00613EB4">
      <w:pPr>
        <w:ind w:left="851" w:hanging="851"/>
      </w:pPr>
      <w:r>
        <w:rPr>
          <w:b/>
          <w:bCs/>
        </w:rPr>
        <w:t>Število prejetih živali (</w:t>
      </w:r>
      <w:r w:rsidR="0047614F">
        <w:rPr>
          <w:b/>
          <w:bCs/>
        </w:rPr>
        <w:t>živali</w:t>
      </w:r>
      <w:r>
        <w:rPr>
          <w:b/>
          <w:bCs/>
        </w:rPr>
        <w:t>/leto)</w:t>
      </w:r>
      <w:r>
        <w:t xml:space="preserve">: </w:t>
      </w:r>
      <w:r w:rsidR="00CB2A37">
        <w:t>vpiše</w:t>
      </w:r>
      <w:r w:rsidR="00417B00">
        <w:t xml:space="preserve"> se</w:t>
      </w:r>
      <w:r w:rsidR="00CB2A37">
        <w:t xml:space="preserve"> </w:t>
      </w:r>
      <w:r>
        <w:t xml:space="preserve">število prejetih </w:t>
      </w:r>
      <w:r w:rsidR="00613EB4">
        <w:t>(</w:t>
      </w:r>
      <w:r w:rsidR="0047614F">
        <w:t>u</w:t>
      </w:r>
      <w:r>
        <w:t>hlevljenih</w:t>
      </w:r>
      <w:r w:rsidR="00613EB4">
        <w:t>)</w:t>
      </w:r>
      <w:r>
        <w:t xml:space="preserve"> živali </w:t>
      </w:r>
      <w:r w:rsidR="00CB2A37">
        <w:t xml:space="preserve">v posameznem hlevu </w:t>
      </w:r>
      <w:r>
        <w:t>v letu poročanja.</w:t>
      </w:r>
    </w:p>
    <w:p w14:paraId="4EC794CA" w14:textId="77777777" w:rsidR="0047614F" w:rsidRDefault="0047614F" w:rsidP="00613EB4">
      <w:pPr>
        <w:ind w:left="851" w:hanging="851"/>
      </w:pPr>
    </w:p>
    <w:p w14:paraId="02A3AD1A" w14:textId="4D3DA018" w:rsidR="0047614F" w:rsidRDefault="0047614F" w:rsidP="00613EB4">
      <w:pPr>
        <w:ind w:left="851" w:hanging="851"/>
      </w:pPr>
      <w:r>
        <w:rPr>
          <w:b/>
          <w:bCs/>
        </w:rPr>
        <w:t>Stalež v letu poročanja</w:t>
      </w:r>
      <w:r w:rsidRPr="0047614F">
        <w:rPr>
          <w:b/>
          <w:bCs/>
        </w:rPr>
        <w:t xml:space="preserve"> (GVŽ/leto)</w:t>
      </w:r>
      <w:r>
        <w:t>: glede na vpisan količnik GVŽ in število prejetih oz. uhlevljenih živali v letu poročanja se samodejno izračuna stalež v hlevu v letu poročanja, izražen v GVŽ/leto.</w:t>
      </w:r>
    </w:p>
    <w:p w14:paraId="650A9960" w14:textId="77777777" w:rsidR="00A65074" w:rsidRDefault="00A65074" w:rsidP="00613EB4">
      <w:pPr>
        <w:ind w:left="851" w:hanging="851"/>
      </w:pPr>
    </w:p>
    <w:p w14:paraId="7AAFA3F1" w14:textId="6C388DEA" w:rsidR="00A65074" w:rsidRDefault="00A65074" w:rsidP="00613EB4">
      <w:pPr>
        <w:ind w:left="851" w:hanging="851"/>
        <w:rPr>
          <w:bCs/>
        </w:rPr>
      </w:pPr>
      <w:r w:rsidRPr="00254404">
        <w:rPr>
          <w:b/>
          <w:bCs/>
        </w:rPr>
        <w:t>Število oddanih živali (živali/leto)</w:t>
      </w:r>
      <w:r w:rsidR="00613EB4">
        <w:rPr>
          <w:b/>
          <w:bCs/>
        </w:rPr>
        <w:t>:</w:t>
      </w:r>
      <w:r w:rsidR="00613EB4" w:rsidRPr="00613EB4">
        <w:rPr>
          <w:bCs/>
        </w:rPr>
        <w:t xml:space="preserve"> </w:t>
      </w:r>
      <w:r w:rsidR="00CB2A37">
        <w:t xml:space="preserve">vpiše </w:t>
      </w:r>
      <w:r w:rsidR="00417B00">
        <w:t xml:space="preserve">se </w:t>
      </w:r>
      <w:r w:rsidR="00613EB4" w:rsidRPr="00613EB4">
        <w:rPr>
          <w:bCs/>
        </w:rPr>
        <w:t xml:space="preserve">število </w:t>
      </w:r>
      <w:r w:rsidR="00613EB4">
        <w:rPr>
          <w:bCs/>
        </w:rPr>
        <w:t xml:space="preserve">oddanih (izhlevljenih) živali </w:t>
      </w:r>
      <w:r w:rsidR="00CB2A37">
        <w:rPr>
          <w:bCs/>
        </w:rPr>
        <w:t xml:space="preserve">v posameznem hlevu </w:t>
      </w:r>
      <w:r w:rsidR="00613EB4">
        <w:rPr>
          <w:bCs/>
        </w:rPr>
        <w:t>v letu poročanja.</w:t>
      </w:r>
    </w:p>
    <w:p w14:paraId="21206F97" w14:textId="24767317" w:rsidR="00613EB4" w:rsidRPr="00254404" w:rsidRDefault="00D9024F" w:rsidP="00480FE3">
      <w:pPr>
        <w:tabs>
          <w:tab w:val="left" w:pos="6520"/>
        </w:tabs>
        <w:ind w:left="851" w:hanging="851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E6B2A71" w14:textId="2F0E624D" w:rsidR="00A65074" w:rsidRDefault="00A65074" w:rsidP="00613EB4">
      <w:pPr>
        <w:ind w:left="851" w:hanging="851"/>
        <w:rPr>
          <w:bCs/>
        </w:rPr>
      </w:pPr>
      <w:r w:rsidRPr="00254404">
        <w:rPr>
          <w:b/>
          <w:bCs/>
        </w:rPr>
        <w:t>Število skotitev (živali/leto)</w:t>
      </w:r>
      <w:r w:rsidR="00613EB4">
        <w:rPr>
          <w:b/>
          <w:bCs/>
        </w:rPr>
        <w:t>:</w:t>
      </w:r>
      <w:r w:rsidR="00613EB4">
        <w:rPr>
          <w:bCs/>
        </w:rPr>
        <w:t xml:space="preserve"> </w:t>
      </w:r>
      <w:r w:rsidR="00CB2A37">
        <w:t>vpiše</w:t>
      </w:r>
      <w:r w:rsidR="00417B00">
        <w:t xml:space="preserve"> se</w:t>
      </w:r>
      <w:r w:rsidR="00CB2A37">
        <w:t xml:space="preserve"> </w:t>
      </w:r>
      <w:r w:rsidR="00613EB4" w:rsidRPr="00613EB4">
        <w:rPr>
          <w:bCs/>
        </w:rPr>
        <w:t xml:space="preserve">število </w:t>
      </w:r>
      <w:r w:rsidR="00613EB4">
        <w:rPr>
          <w:bCs/>
        </w:rPr>
        <w:t xml:space="preserve">skotenih živali </w:t>
      </w:r>
      <w:r w:rsidR="00CB2A37">
        <w:rPr>
          <w:bCs/>
        </w:rPr>
        <w:t xml:space="preserve">v posameznem hlevu </w:t>
      </w:r>
      <w:r w:rsidR="00613EB4">
        <w:rPr>
          <w:bCs/>
        </w:rPr>
        <w:t>v letu poročanja.</w:t>
      </w:r>
    </w:p>
    <w:p w14:paraId="7F13CF03" w14:textId="77777777" w:rsidR="00613EB4" w:rsidRPr="00613EB4" w:rsidRDefault="00613EB4" w:rsidP="00613EB4">
      <w:pPr>
        <w:ind w:left="851" w:hanging="851"/>
        <w:rPr>
          <w:bCs/>
        </w:rPr>
      </w:pPr>
    </w:p>
    <w:p w14:paraId="38463A3D" w14:textId="7102175D" w:rsidR="00A65074" w:rsidRDefault="00A65074" w:rsidP="00613EB4">
      <w:pPr>
        <w:ind w:left="851" w:hanging="851"/>
        <w:rPr>
          <w:bCs/>
        </w:rPr>
      </w:pPr>
      <w:r w:rsidRPr="00254404">
        <w:rPr>
          <w:b/>
          <w:bCs/>
        </w:rPr>
        <w:lastRenderedPageBreak/>
        <w:t>Število poginov živali/leto</w:t>
      </w:r>
      <w:r w:rsidR="00613EB4" w:rsidRPr="00254404">
        <w:rPr>
          <w:b/>
          <w:bCs/>
        </w:rPr>
        <w:t>)</w:t>
      </w:r>
      <w:r w:rsidR="00613EB4">
        <w:rPr>
          <w:b/>
          <w:bCs/>
        </w:rPr>
        <w:t>:</w:t>
      </w:r>
      <w:r w:rsidR="00613EB4">
        <w:rPr>
          <w:bCs/>
        </w:rPr>
        <w:t xml:space="preserve"> </w:t>
      </w:r>
      <w:r w:rsidR="00CB2A37">
        <w:t>vpiše</w:t>
      </w:r>
      <w:r w:rsidR="00417B00">
        <w:t xml:space="preserve"> se</w:t>
      </w:r>
      <w:r w:rsidR="00CB2A37">
        <w:t xml:space="preserve"> </w:t>
      </w:r>
      <w:r w:rsidR="00CB2A37" w:rsidRPr="00613EB4">
        <w:rPr>
          <w:bCs/>
        </w:rPr>
        <w:t>porab</w:t>
      </w:r>
      <w:r w:rsidR="00CB2A37">
        <w:rPr>
          <w:bCs/>
        </w:rPr>
        <w:t>o</w:t>
      </w:r>
      <w:r w:rsidR="00CB2A37" w:rsidRPr="00613EB4">
        <w:rPr>
          <w:bCs/>
        </w:rPr>
        <w:t xml:space="preserve"> </w:t>
      </w:r>
      <w:r w:rsidR="00613EB4" w:rsidRPr="00613EB4">
        <w:rPr>
          <w:bCs/>
        </w:rPr>
        <w:t xml:space="preserve">število </w:t>
      </w:r>
      <w:r w:rsidR="00613EB4">
        <w:rPr>
          <w:bCs/>
        </w:rPr>
        <w:t xml:space="preserve">poginulih živali </w:t>
      </w:r>
      <w:r w:rsidR="00CB2A37">
        <w:rPr>
          <w:bCs/>
        </w:rPr>
        <w:t xml:space="preserve">v posameznem hlevu </w:t>
      </w:r>
      <w:r w:rsidR="00613EB4">
        <w:rPr>
          <w:bCs/>
        </w:rPr>
        <w:t>v letu poročanja.</w:t>
      </w:r>
    </w:p>
    <w:p w14:paraId="4376538D" w14:textId="77777777" w:rsidR="00613EB4" w:rsidRPr="00254404" w:rsidRDefault="00613EB4" w:rsidP="00613EB4">
      <w:pPr>
        <w:ind w:left="851" w:hanging="851"/>
        <w:rPr>
          <w:b/>
          <w:bCs/>
        </w:rPr>
      </w:pPr>
    </w:p>
    <w:p w14:paraId="73B31DFE" w14:textId="742A6E16" w:rsidR="00A65074" w:rsidRPr="00613EB4" w:rsidRDefault="00A65074" w:rsidP="00613EB4">
      <w:pPr>
        <w:ind w:left="851" w:hanging="851"/>
        <w:rPr>
          <w:b/>
          <w:bCs/>
        </w:rPr>
      </w:pPr>
      <w:r w:rsidRPr="00254404">
        <w:rPr>
          <w:b/>
          <w:bCs/>
        </w:rPr>
        <w:t>Poraba vode (m3/leto)</w:t>
      </w:r>
      <w:r w:rsidR="00613EB4">
        <w:rPr>
          <w:b/>
          <w:bCs/>
        </w:rPr>
        <w:t xml:space="preserve">: </w:t>
      </w:r>
      <w:r w:rsidR="00CB2A37">
        <w:t xml:space="preserve">vpiše </w:t>
      </w:r>
      <w:r w:rsidR="00417B00">
        <w:t xml:space="preserve">se </w:t>
      </w:r>
      <w:r w:rsidR="00CB2A37" w:rsidRPr="00613EB4">
        <w:rPr>
          <w:bCs/>
        </w:rPr>
        <w:t>porab</w:t>
      </w:r>
      <w:r w:rsidR="00CB2A37">
        <w:rPr>
          <w:bCs/>
        </w:rPr>
        <w:t>o</w:t>
      </w:r>
      <w:r w:rsidR="00CB2A37" w:rsidRPr="00613EB4">
        <w:rPr>
          <w:bCs/>
        </w:rPr>
        <w:t xml:space="preserve"> </w:t>
      </w:r>
      <w:r w:rsidR="00613EB4" w:rsidRPr="00613EB4">
        <w:rPr>
          <w:bCs/>
        </w:rPr>
        <w:t>vode (v m</w:t>
      </w:r>
      <w:r w:rsidR="00613EB4" w:rsidRPr="00613EB4">
        <w:rPr>
          <w:bCs/>
          <w:vertAlign w:val="superscript"/>
        </w:rPr>
        <w:t>3</w:t>
      </w:r>
      <w:r w:rsidR="00613EB4" w:rsidRPr="00613EB4">
        <w:rPr>
          <w:bCs/>
        </w:rPr>
        <w:t xml:space="preserve">) </w:t>
      </w:r>
      <w:r w:rsidR="00CB2A37">
        <w:rPr>
          <w:bCs/>
        </w:rPr>
        <w:t xml:space="preserve">v posameznem hlevu </w:t>
      </w:r>
      <w:r w:rsidR="00613EB4" w:rsidRPr="00613EB4">
        <w:rPr>
          <w:bCs/>
        </w:rPr>
        <w:t>v letu poročanja</w:t>
      </w:r>
      <w:r w:rsidR="00613EB4">
        <w:rPr>
          <w:bCs/>
        </w:rPr>
        <w:t>.</w:t>
      </w:r>
      <w:r w:rsidR="00AF4B3D">
        <w:rPr>
          <w:bCs/>
        </w:rPr>
        <w:t xml:space="preserve"> </w:t>
      </w:r>
    </w:p>
    <w:p w14:paraId="3B14C89B" w14:textId="77777777" w:rsidR="00AF4B3D" w:rsidRDefault="00AF4B3D" w:rsidP="00613EB4">
      <w:pPr>
        <w:ind w:left="851" w:hanging="851"/>
        <w:rPr>
          <w:b/>
          <w:bCs/>
        </w:rPr>
      </w:pPr>
    </w:p>
    <w:p w14:paraId="70A6BAA0" w14:textId="4EAC710D" w:rsidR="00A65074" w:rsidRPr="00254404" w:rsidRDefault="00A65074" w:rsidP="00613EB4">
      <w:pPr>
        <w:ind w:left="851" w:hanging="851"/>
        <w:rPr>
          <w:b/>
          <w:bCs/>
        </w:rPr>
      </w:pPr>
      <w:r w:rsidRPr="00254404">
        <w:rPr>
          <w:b/>
          <w:bCs/>
        </w:rPr>
        <w:t>Električna energija (kWh/leto)</w:t>
      </w:r>
      <w:r w:rsidR="00613EB4">
        <w:rPr>
          <w:b/>
          <w:bCs/>
        </w:rPr>
        <w:t xml:space="preserve">: </w:t>
      </w:r>
      <w:r w:rsidR="00CB2A37">
        <w:t xml:space="preserve">vpiše </w:t>
      </w:r>
      <w:r w:rsidR="00417B00">
        <w:t xml:space="preserve">se </w:t>
      </w:r>
      <w:r w:rsidR="00613EB4" w:rsidRPr="00613EB4">
        <w:rPr>
          <w:bCs/>
        </w:rPr>
        <w:t>porab</w:t>
      </w:r>
      <w:r w:rsidR="00CB2A37">
        <w:rPr>
          <w:bCs/>
        </w:rPr>
        <w:t>o</w:t>
      </w:r>
      <w:r w:rsidR="00613EB4" w:rsidRPr="00613EB4">
        <w:rPr>
          <w:bCs/>
        </w:rPr>
        <w:t xml:space="preserve"> </w:t>
      </w:r>
      <w:r w:rsidR="00613EB4">
        <w:rPr>
          <w:bCs/>
        </w:rPr>
        <w:t>električne energije</w:t>
      </w:r>
      <w:r w:rsidR="00613EB4" w:rsidRPr="00613EB4">
        <w:rPr>
          <w:bCs/>
        </w:rPr>
        <w:t xml:space="preserve"> (v </w:t>
      </w:r>
      <w:r w:rsidR="00613EB4">
        <w:rPr>
          <w:bCs/>
        </w:rPr>
        <w:t>kWh</w:t>
      </w:r>
      <w:r w:rsidR="00613EB4" w:rsidRPr="00613EB4">
        <w:rPr>
          <w:bCs/>
        </w:rPr>
        <w:t xml:space="preserve">) v </w:t>
      </w:r>
      <w:r w:rsidR="00CB2A37">
        <w:rPr>
          <w:bCs/>
        </w:rPr>
        <w:t xml:space="preserve">posameznem hlevu v </w:t>
      </w:r>
      <w:r w:rsidR="00613EB4" w:rsidRPr="00613EB4">
        <w:rPr>
          <w:bCs/>
        </w:rPr>
        <w:t>letu poročanja</w:t>
      </w:r>
      <w:r w:rsidR="00613EB4">
        <w:rPr>
          <w:bCs/>
        </w:rPr>
        <w:t>.</w:t>
      </w:r>
      <w:r w:rsidR="00AF4B3D" w:rsidRPr="00AF4B3D">
        <w:rPr>
          <w:bCs/>
        </w:rPr>
        <w:t xml:space="preserve"> </w:t>
      </w:r>
    </w:p>
    <w:p w14:paraId="43FF5C69" w14:textId="77777777" w:rsidR="00AF4B3D" w:rsidRDefault="00AF4B3D" w:rsidP="00613EB4">
      <w:pPr>
        <w:ind w:left="851" w:hanging="851"/>
        <w:rPr>
          <w:b/>
          <w:bCs/>
        </w:rPr>
      </w:pPr>
    </w:p>
    <w:p w14:paraId="620FB24A" w14:textId="60A2F062" w:rsidR="00A65074" w:rsidRPr="00254404" w:rsidRDefault="00A65074" w:rsidP="00613EB4">
      <w:pPr>
        <w:ind w:left="851" w:hanging="851"/>
        <w:rPr>
          <w:b/>
          <w:bCs/>
        </w:rPr>
      </w:pPr>
      <w:r w:rsidRPr="00254404">
        <w:rPr>
          <w:b/>
          <w:bCs/>
        </w:rPr>
        <w:t>Zemeljski plin (Sm3/leto)</w:t>
      </w:r>
      <w:r w:rsidR="00613EB4">
        <w:rPr>
          <w:b/>
          <w:bCs/>
        </w:rPr>
        <w:t>:</w:t>
      </w:r>
      <w:r w:rsidR="00613EB4" w:rsidRPr="00613EB4">
        <w:rPr>
          <w:bCs/>
        </w:rPr>
        <w:t xml:space="preserve"> </w:t>
      </w:r>
      <w:r w:rsidR="006D11FE">
        <w:rPr>
          <w:bCs/>
        </w:rPr>
        <w:t xml:space="preserve">če se v hlevih za ogrevanje uporablja zemeljski plin, se </w:t>
      </w:r>
      <w:r w:rsidR="00613EB4" w:rsidRPr="00613EB4">
        <w:rPr>
          <w:bCs/>
        </w:rPr>
        <w:t>vpiše poraba v</w:t>
      </w:r>
      <w:r w:rsidR="006D11FE">
        <w:rPr>
          <w:bCs/>
        </w:rPr>
        <w:t xml:space="preserve"> dani enoti</w:t>
      </w:r>
      <w:r w:rsidR="00613EB4" w:rsidRPr="00613EB4">
        <w:rPr>
          <w:bCs/>
        </w:rPr>
        <w:t xml:space="preserve"> letu poročanja</w:t>
      </w:r>
      <w:r w:rsidR="00613EB4">
        <w:rPr>
          <w:bCs/>
        </w:rPr>
        <w:t>.</w:t>
      </w:r>
    </w:p>
    <w:p w14:paraId="3F914411" w14:textId="77777777" w:rsidR="00AF4B3D" w:rsidRDefault="00AF4B3D" w:rsidP="00613EB4">
      <w:pPr>
        <w:ind w:left="851" w:hanging="851"/>
        <w:rPr>
          <w:b/>
          <w:bCs/>
        </w:rPr>
      </w:pPr>
    </w:p>
    <w:p w14:paraId="363A9B2A" w14:textId="0153C772" w:rsidR="00CB2A37" w:rsidRDefault="00A65074" w:rsidP="00CB2A37">
      <w:pPr>
        <w:ind w:left="851" w:hanging="851"/>
        <w:rPr>
          <w:bCs/>
        </w:rPr>
      </w:pPr>
      <w:r w:rsidRPr="00254404">
        <w:rPr>
          <w:b/>
          <w:bCs/>
        </w:rPr>
        <w:t>SKV</w:t>
      </w:r>
      <w:r w:rsidR="00AF4B3D">
        <w:rPr>
          <w:b/>
          <w:bCs/>
        </w:rPr>
        <w:t xml:space="preserve"> - </w:t>
      </w:r>
      <w:r w:rsidR="00AF4B3D" w:rsidRPr="00254404">
        <w:rPr>
          <w:b/>
          <w:bCs/>
        </w:rPr>
        <w:t>Zemeljski plin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(MJ/Sm3)</w:t>
      </w:r>
      <w:r w:rsidR="00613EB4">
        <w:rPr>
          <w:b/>
          <w:bCs/>
        </w:rPr>
        <w:t>:</w:t>
      </w:r>
      <w:r w:rsidR="00417B00">
        <w:rPr>
          <w:bCs/>
        </w:rPr>
        <w:t xml:space="preserve"> </w:t>
      </w:r>
      <w:r w:rsidR="00712F32">
        <w:t xml:space="preserve">vpiše </w:t>
      </w:r>
      <w:r w:rsidR="00417B00">
        <w:t xml:space="preserve">se </w:t>
      </w:r>
      <w:r w:rsidR="00CB2A37">
        <w:t xml:space="preserve">ali </w:t>
      </w:r>
      <w:r w:rsidR="00712F32">
        <w:rPr>
          <w:bCs/>
        </w:rPr>
        <w:t xml:space="preserve">privzame predlagano spodnjo kurilno </w:t>
      </w:r>
      <w:r w:rsidR="00613EB4">
        <w:rPr>
          <w:bCs/>
        </w:rPr>
        <w:t>vrednost zemeljskega plina.</w:t>
      </w:r>
      <w:r w:rsidR="00CB2A37" w:rsidRPr="00CB2A37">
        <w:rPr>
          <w:bCs/>
        </w:rPr>
        <w:t xml:space="preserve"> </w:t>
      </w:r>
    </w:p>
    <w:p w14:paraId="45299DF0" w14:textId="77777777" w:rsidR="00CB2A37" w:rsidRDefault="00CB2A37" w:rsidP="00CB2A37">
      <w:pPr>
        <w:ind w:left="851" w:hanging="851"/>
        <w:rPr>
          <w:bCs/>
        </w:rPr>
      </w:pPr>
    </w:p>
    <w:p w14:paraId="5CF322F6" w14:textId="78813E61" w:rsidR="00CB2A37" w:rsidRDefault="00CB2A37" w:rsidP="00CB2A37">
      <w:pPr>
        <w:ind w:left="851" w:hanging="851"/>
        <w:rPr>
          <w:bCs/>
        </w:rPr>
      </w:pPr>
      <w:r>
        <w:rPr>
          <w:bCs/>
        </w:rPr>
        <w:t>(Opomba: V tabeli so vpisane predlagane spodnje kurilne vrednosti posameznega goriva, kot so objavljene v dokumentu »</w:t>
      </w:r>
      <w:r w:rsidRPr="00AF4B3D">
        <w:rPr>
          <w:bCs/>
        </w:rPr>
        <w:t>Značilne neto kalorične vrednosti in emisijski faktorji za leto 2023</w:t>
      </w:r>
      <w:r>
        <w:rPr>
          <w:bCs/>
        </w:rPr>
        <w:t>«</w:t>
      </w:r>
      <w:r>
        <w:rPr>
          <w:rStyle w:val="Sprotnaopomba-sklic"/>
          <w:bCs/>
        </w:rPr>
        <w:footnoteReference w:id="8"/>
      </w:r>
      <w:r>
        <w:rPr>
          <w:bCs/>
        </w:rPr>
        <w:t>. Če ima upravljavec svoj podatek o spodnji kurilni vrednosti goriva, lahko uporabi le-tega.)</w:t>
      </w:r>
    </w:p>
    <w:p w14:paraId="78DC3BF9" w14:textId="77777777" w:rsidR="00AF4B3D" w:rsidRDefault="00AF4B3D" w:rsidP="00613EB4">
      <w:pPr>
        <w:ind w:left="851" w:hanging="851"/>
        <w:rPr>
          <w:b/>
          <w:bCs/>
        </w:rPr>
      </w:pPr>
    </w:p>
    <w:p w14:paraId="1B83F7CA" w14:textId="62C90B94" w:rsidR="006D11FE" w:rsidRPr="00254404" w:rsidRDefault="00A65074" w:rsidP="006D11FE">
      <w:pPr>
        <w:ind w:left="851" w:hanging="851"/>
        <w:rPr>
          <w:b/>
          <w:bCs/>
        </w:rPr>
      </w:pPr>
      <w:r w:rsidRPr="00254404">
        <w:rPr>
          <w:b/>
          <w:bCs/>
        </w:rPr>
        <w:t>Utekočinjen naftni plin (kg/leto)</w:t>
      </w:r>
      <w:r w:rsidR="006D11FE">
        <w:rPr>
          <w:b/>
          <w:bCs/>
        </w:rPr>
        <w:t>:</w:t>
      </w:r>
      <w:r w:rsidR="006D11FE">
        <w:t xml:space="preserve"> </w:t>
      </w:r>
      <w:r w:rsidR="006D11FE">
        <w:rPr>
          <w:bCs/>
        </w:rPr>
        <w:t xml:space="preserve">če se v hlevih za ogrevanje uporablja utekočinjen naftni plin, se </w:t>
      </w:r>
      <w:r w:rsidR="006D11FE" w:rsidRPr="00613EB4">
        <w:rPr>
          <w:bCs/>
        </w:rPr>
        <w:t>vpiše poraba v</w:t>
      </w:r>
      <w:r w:rsidR="006D11FE">
        <w:rPr>
          <w:bCs/>
        </w:rPr>
        <w:t xml:space="preserve"> dani enoti</w:t>
      </w:r>
      <w:r w:rsidR="006D11FE" w:rsidRPr="00613EB4">
        <w:rPr>
          <w:bCs/>
        </w:rPr>
        <w:t xml:space="preserve"> </w:t>
      </w:r>
      <w:r w:rsidR="00417B00">
        <w:rPr>
          <w:bCs/>
        </w:rPr>
        <w:t xml:space="preserve">za </w:t>
      </w:r>
      <w:r w:rsidR="006D11FE" w:rsidRPr="00613EB4">
        <w:rPr>
          <w:bCs/>
        </w:rPr>
        <w:t>let</w:t>
      </w:r>
      <w:r w:rsidR="00417B00">
        <w:rPr>
          <w:bCs/>
        </w:rPr>
        <w:t>o</w:t>
      </w:r>
      <w:r w:rsidR="006D11FE" w:rsidRPr="00613EB4">
        <w:rPr>
          <w:bCs/>
        </w:rPr>
        <w:t xml:space="preserve"> poročanja</w:t>
      </w:r>
      <w:r w:rsidR="006D11FE">
        <w:rPr>
          <w:bCs/>
        </w:rPr>
        <w:t>.</w:t>
      </w:r>
    </w:p>
    <w:p w14:paraId="22188C3A" w14:textId="30C5BCA0" w:rsidR="00CE4F34" w:rsidRPr="006D11FE" w:rsidRDefault="00CE4F34" w:rsidP="00613EB4">
      <w:pPr>
        <w:ind w:left="851" w:hanging="851"/>
      </w:pPr>
    </w:p>
    <w:p w14:paraId="24EA4B87" w14:textId="26CF8ED3" w:rsidR="006D11FE" w:rsidRPr="00254404" w:rsidRDefault="00A65074" w:rsidP="006D11FE">
      <w:pPr>
        <w:ind w:left="851" w:hanging="851"/>
        <w:rPr>
          <w:b/>
          <w:bCs/>
        </w:rPr>
      </w:pPr>
      <w:r w:rsidRPr="00254404">
        <w:rPr>
          <w:b/>
          <w:bCs/>
        </w:rPr>
        <w:t>SKV</w:t>
      </w:r>
      <w:r w:rsidR="006D11FE">
        <w:rPr>
          <w:b/>
          <w:bCs/>
        </w:rPr>
        <w:t xml:space="preserve"> - </w:t>
      </w:r>
      <w:r w:rsidR="006D11FE" w:rsidRPr="00254404">
        <w:rPr>
          <w:b/>
          <w:bCs/>
        </w:rPr>
        <w:t>Utekočinjen naftni plin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(MJ/kg)</w:t>
      </w:r>
      <w:r w:rsidR="006D11FE">
        <w:rPr>
          <w:b/>
          <w:bCs/>
        </w:rPr>
        <w:t>:</w:t>
      </w:r>
      <w:r w:rsidR="006D11FE" w:rsidRPr="006D11FE">
        <w:rPr>
          <w:bCs/>
        </w:rPr>
        <w:t xml:space="preserve"> </w:t>
      </w:r>
      <w:r w:rsidR="00712F32">
        <w:t xml:space="preserve">vpiše </w:t>
      </w:r>
      <w:r w:rsidR="00CB2A37">
        <w:t xml:space="preserve">ali </w:t>
      </w:r>
      <w:r w:rsidR="00712F32">
        <w:rPr>
          <w:bCs/>
        </w:rPr>
        <w:t xml:space="preserve">privzame predlagano spodnjo kurilno vrednost </w:t>
      </w:r>
      <w:r w:rsidR="006D11FE">
        <w:rPr>
          <w:bCs/>
        </w:rPr>
        <w:t>utekočinjenega naftnega plina.</w:t>
      </w:r>
    </w:p>
    <w:p w14:paraId="4B767A6D" w14:textId="4B6044BF" w:rsidR="00CE4F34" w:rsidRPr="00254404" w:rsidRDefault="00CE4F34" w:rsidP="00613EB4">
      <w:pPr>
        <w:ind w:left="851" w:hanging="851"/>
        <w:rPr>
          <w:b/>
          <w:bCs/>
        </w:rPr>
      </w:pPr>
    </w:p>
    <w:p w14:paraId="3BBA58B1" w14:textId="03A6EC67" w:rsidR="00CE4F34" w:rsidRDefault="00A65074" w:rsidP="00613EB4">
      <w:pPr>
        <w:ind w:left="851" w:hanging="851"/>
        <w:rPr>
          <w:bCs/>
        </w:rPr>
      </w:pPr>
      <w:r w:rsidRPr="00254404">
        <w:rPr>
          <w:b/>
          <w:bCs/>
        </w:rPr>
        <w:t>Plinsko olje (L/leto)</w:t>
      </w:r>
      <w:r w:rsidR="006D11FE">
        <w:rPr>
          <w:b/>
          <w:bCs/>
        </w:rPr>
        <w:t xml:space="preserve">: </w:t>
      </w:r>
      <w:r w:rsidR="006D11FE">
        <w:rPr>
          <w:bCs/>
        </w:rPr>
        <w:t xml:space="preserve">če se v hlevih za ogrevanje uporablja plinsko olje, se </w:t>
      </w:r>
      <w:r w:rsidR="006D11FE" w:rsidRPr="00613EB4">
        <w:rPr>
          <w:bCs/>
        </w:rPr>
        <w:t>vpiše poraba v</w:t>
      </w:r>
      <w:r w:rsidR="006D11FE">
        <w:rPr>
          <w:bCs/>
        </w:rPr>
        <w:t xml:space="preserve"> dani enoti</w:t>
      </w:r>
      <w:r w:rsidR="006D11FE" w:rsidRPr="00613EB4">
        <w:rPr>
          <w:bCs/>
        </w:rPr>
        <w:t xml:space="preserve"> </w:t>
      </w:r>
      <w:r w:rsidR="00417B00">
        <w:rPr>
          <w:bCs/>
        </w:rPr>
        <w:t xml:space="preserve">za </w:t>
      </w:r>
      <w:r w:rsidR="006D11FE" w:rsidRPr="00613EB4">
        <w:rPr>
          <w:bCs/>
        </w:rPr>
        <w:t>let</w:t>
      </w:r>
      <w:r w:rsidR="00417B00">
        <w:rPr>
          <w:bCs/>
        </w:rPr>
        <w:t>o</w:t>
      </w:r>
      <w:r w:rsidR="006D11FE" w:rsidRPr="00613EB4">
        <w:rPr>
          <w:bCs/>
        </w:rPr>
        <w:t xml:space="preserve"> poročanja</w:t>
      </w:r>
      <w:r w:rsidR="006D11FE">
        <w:rPr>
          <w:bCs/>
        </w:rPr>
        <w:t>.</w:t>
      </w:r>
    </w:p>
    <w:p w14:paraId="44E21EF6" w14:textId="77777777" w:rsidR="00712F32" w:rsidRPr="006D11FE" w:rsidRDefault="00712F32" w:rsidP="00613EB4">
      <w:pPr>
        <w:ind w:left="851" w:hanging="851"/>
      </w:pPr>
    </w:p>
    <w:p w14:paraId="4C691DAD" w14:textId="35C7E44A" w:rsidR="006D11FE" w:rsidRPr="00254404" w:rsidRDefault="00A65074" w:rsidP="006D11FE">
      <w:pPr>
        <w:ind w:left="851" w:hanging="851"/>
        <w:rPr>
          <w:b/>
          <w:bCs/>
        </w:rPr>
      </w:pPr>
      <w:r w:rsidRPr="00254404">
        <w:rPr>
          <w:b/>
          <w:bCs/>
        </w:rPr>
        <w:t>SKV</w:t>
      </w:r>
      <w:r w:rsidR="006D11FE">
        <w:rPr>
          <w:b/>
          <w:bCs/>
        </w:rPr>
        <w:t xml:space="preserve"> – Plinsko olje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(MJ/L)</w:t>
      </w:r>
      <w:r w:rsidR="006D11FE">
        <w:rPr>
          <w:b/>
          <w:bCs/>
        </w:rPr>
        <w:t>:</w:t>
      </w:r>
      <w:r w:rsidR="006D11FE">
        <w:t xml:space="preserve"> </w:t>
      </w:r>
      <w:r w:rsidR="00712F32">
        <w:t xml:space="preserve">vpiše </w:t>
      </w:r>
      <w:r w:rsidR="00417B00">
        <w:t xml:space="preserve">se </w:t>
      </w:r>
      <w:r w:rsidR="00CB2A37">
        <w:t xml:space="preserve">ali </w:t>
      </w:r>
      <w:r w:rsidR="006D11FE">
        <w:rPr>
          <w:bCs/>
        </w:rPr>
        <w:t>privzame predlagan</w:t>
      </w:r>
      <w:r w:rsidR="00712F32">
        <w:rPr>
          <w:bCs/>
        </w:rPr>
        <w:t xml:space="preserve">o </w:t>
      </w:r>
      <w:r w:rsidR="006D11FE">
        <w:rPr>
          <w:bCs/>
        </w:rPr>
        <w:t>spodnj</w:t>
      </w:r>
      <w:r w:rsidR="00712F32">
        <w:rPr>
          <w:bCs/>
        </w:rPr>
        <w:t>o</w:t>
      </w:r>
      <w:r w:rsidR="006D11FE">
        <w:rPr>
          <w:bCs/>
        </w:rPr>
        <w:t xml:space="preserve"> kuriln</w:t>
      </w:r>
      <w:r w:rsidR="00712F32">
        <w:rPr>
          <w:bCs/>
        </w:rPr>
        <w:t>o</w:t>
      </w:r>
      <w:r w:rsidR="006D11FE">
        <w:rPr>
          <w:bCs/>
        </w:rPr>
        <w:t xml:space="preserve"> vrednost plinskega olja.</w:t>
      </w:r>
    </w:p>
    <w:p w14:paraId="561A342B" w14:textId="77A45754" w:rsidR="00CE4F34" w:rsidRPr="006D11FE" w:rsidRDefault="00CE4F34" w:rsidP="00613EB4">
      <w:pPr>
        <w:ind w:left="851" w:hanging="851"/>
      </w:pPr>
    </w:p>
    <w:p w14:paraId="3F7C8022" w14:textId="2B66CC66" w:rsidR="00CE4F34" w:rsidRDefault="00A65074" w:rsidP="006D11FE">
      <w:pPr>
        <w:ind w:left="851" w:hanging="851"/>
      </w:pPr>
      <w:r w:rsidRPr="00254404">
        <w:rPr>
          <w:b/>
          <w:bCs/>
        </w:rPr>
        <w:t>Daljinsko ogrevanje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(kWh/leto)</w:t>
      </w:r>
      <w:r w:rsidR="006D11FE">
        <w:rPr>
          <w:b/>
          <w:bCs/>
        </w:rPr>
        <w:t>:</w:t>
      </w:r>
      <w:r w:rsidR="006D11FE">
        <w:t xml:space="preserve"> če obstaja daljinsko ogrevanje hlevov, </w:t>
      </w:r>
      <w:r w:rsidR="00417B00">
        <w:t xml:space="preserve">se </w:t>
      </w:r>
      <w:r w:rsidR="00712F32">
        <w:t xml:space="preserve">vpiše </w:t>
      </w:r>
      <w:r w:rsidR="006D11FE">
        <w:t>letn</w:t>
      </w:r>
      <w:r w:rsidR="00712F32">
        <w:t>o</w:t>
      </w:r>
      <w:r w:rsidR="006D11FE">
        <w:t xml:space="preserve"> količin</w:t>
      </w:r>
      <w:r w:rsidR="00712F32">
        <w:t>o</w:t>
      </w:r>
      <w:r w:rsidR="006D11FE">
        <w:t xml:space="preserve"> energije, pridobljene z daljinskim sistemom ogrevanja.</w:t>
      </w:r>
    </w:p>
    <w:p w14:paraId="0C2B06AE" w14:textId="77777777" w:rsidR="006D11FE" w:rsidRPr="006D11FE" w:rsidRDefault="006D11FE" w:rsidP="006D11FE">
      <w:pPr>
        <w:ind w:left="851" w:hanging="851"/>
      </w:pPr>
    </w:p>
    <w:p w14:paraId="725BEAD2" w14:textId="18F9AF2C" w:rsidR="00625BE3" w:rsidRDefault="00A65074" w:rsidP="00613EB4">
      <w:pPr>
        <w:ind w:left="851" w:hanging="851"/>
      </w:pPr>
      <w:r w:rsidRPr="00254404">
        <w:rPr>
          <w:b/>
          <w:bCs/>
        </w:rPr>
        <w:t>Energija skupaj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(kWh/leto)</w:t>
      </w:r>
      <w:r w:rsidR="00625BE3">
        <w:rPr>
          <w:b/>
          <w:bCs/>
        </w:rPr>
        <w:t>:</w:t>
      </w:r>
      <w:r w:rsidR="00625BE3">
        <w:t xml:space="preserve"> samodejno se izračuna skupna poraba energije v posameznem hlevu v letu poročanja.</w:t>
      </w:r>
    </w:p>
    <w:p w14:paraId="69CD26C7" w14:textId="6ADB1906" w:rsidR="00CE4F34" w:rsidRPr="00625BE3" w:rsidRDefault="00625BE3" w:rsidP="00613EB4">
      <w:pPr>
        <w:ind w:left="851" w:hanging="851"/>
      </w:pPr>
      <w:r>
        <w:t xml:space="preserve"> </w:t>
      </w:r>
    </w:p>
    <w:p w14:paraId="7C986D13" w14:textId="5712E1D9" w:rsidR="00CE4F34" w:rsidRDefault="00A65074" w:rsidP="00613EB4">
      <w:pPr>
        <w:ind w:left="851" w:hanging="851"/>
      </w:pPr>
      <w:r w:rsidRPr="00254404">
        <w:rPr>
          <w:b/>
          <w:bCs/>
        </w:rPr>
        <w:t>Poraba krme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(t/leto)</w:t>
      </w:r>
      <w:r w:rsidR="00625BE3">
        <w:rPr>
          <w:b/>
          <w:bCs/>
        </w:rPr>
        <w:t>:</w:t>
      </w:r>
      <w:r w:rsidR="00625BE3">
        <w:t xml:space="preserve"> </w:t>
      </w:r>
      <w:r w:rsidR="00712F32">
        <w:t>vpiše</w:t>
      </w:r>
      <w:r w:rsidR="00417B00">
        <w:t xml:space="preserve"> se</w:t>
      </w:r>
      <w:r w:rsidR="00712F32">
        <w:t xml:space="preserve"> količino </w:t>
      </w:r>
      <w:r w:rsidR="00625BE3">
        <w:t xml:space="preserve">porabe krme </w:t>
      </w:r>
      <w:r w:rsidR="00697C2F">
        <w:t>za</w:t>
      </w:r>
      <w:r w:rsidR="00625BE3">
        <w:t xml:space="preserve"> let</w:t>
      </w:r>
      <w:r w:rsidR="00697C2F">
        <w:t>o</w:t>
      </w:r>
      <w:r w:rsidR="00625BE3">
        <w:t xml:space="preserve"> poročanja v posameznem hlevu. V primeru uporabe različne vrste krme (npr. prilagojena krma in krmna mešanica v različnem razvojnem obdobju živali), se vpiše skupna količina krme.</w:t>
      </w:r>
    </w:p>
    <w:p w14:paraId="00A98D09" w14:textId="77777777" w:rsidR="00625BE3" w:rsidRPr="00625BE3" w:rsidRDefault="00625BE3" w:rsidP="00613EB4">
      <w:pPr>
        <w:ind w:left="851" w:hanging="851"/>
      </w:pPr>
    </w:p>
    <w:p w14:paraId="31E28A73" w14:textId="65B8CDCE" w:rsidR="00CE4F34" w:rsidRDefault="00A65074" w:rsidP="00613EB4">
      <w:pPr>
        <w:ind w:left="851" w:hanging="851"/>
      </w:pPr>
      <w:r w:rsidRPr="00254404">
        <w:rPr>
          <w:b/>
          <w:bCs/>
        </w:rPr>
        <w:t>Količina uporabljenega nastilja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(t/leto)</w:t>
      </w:r>
      <w:r w:rsidR="00625BE3">
        <w:rPr>
          <w:b/>
          <w:bCs/>
        </w:rPr>
        <w:t>:</w:t>
      </w:r>
      <w:r w:rsidR="00625BE3">
        <w:t xml:space="preserve"> </w:t>
      </w:r>
      <w:r w:rsidR="00712F32">
        <w:t xml:space="preserve">upravljavec vpiše količino </w:t>
      </w:r>
      <w:r w:rsidR="00625BE3">
        <w:t xml:space="preserve">uporabljenega nastilja v posameznem hlevu </w:t>
      </w:r>
      <w:r w:rsidR="00697C2F">
        <w:t>za</w:t>
      </w:r>
      <w:r w:rsidR="00625BE3">
        <w:t xml:space="preserve"> let</w:t>
      </w:r>
      <w:r w:rsidR="00697C2F">
        <w:t>o</w:t>
      </w:r>
      <w:r w:rsidR="00625BE3">
        <w:t xml:space="preserve"> poročanja.</w:t>
      </w:r>
    </w:p>
    <w:p w14:paraId="26ABE115" w14:textId="77777777" w:rsidR="00625BE3" w:rsidRPr="00625BE3" w:rsidRDefault="00625BE3" w:rsidP="00613EB4">
      <w:pPr>
        <w:ind w:left="851" w:hanging="851"/>
      </w:pPr>
    </w:p>
    <w:p w14:paraId="66CBDEB4" w14:textId="7DBC557D" w:rsidR="00CE4F34" w:rsidRPr="00625BE3" w:rsidRDefault="00A65074" w:rsidP="00613EB4">
      <w:pPr>
        <w:ind w:left="851" w:hanging="851"/>
      </w:pPr>
      <w:r w:rsidRPr="00254404">
        <w:rPr>
          <w:b/>
          <w:bCs/>
        </w:rPr>
        <w:t>Proizvodnja gnoja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(t/leto)</w:t>
      </w:r>
      <w:r w:rsidR="00625BE3">
        <w:rPr>
          <w:b/>
          <w:bCs/>
        </w:rPr>
        <w:t>:</w:t>
      </w:r>
      <w:r w:rsidR="00625BE3">
        <w:t xml:space="preserve"> vpiše</w:t>
      </w:r>
      <w:r w:rsidR="00697C2F">
        <w:t xml:space="preserve"> se</w:t>
      </w:r>
      <w:r w:rsidR="00625BE3">
        <w:t xml:space="preserve"> količin</w:t>
      </w:r>
      <w:r w:rsidR="00712F32">
        <w:t>o</w:t>
      </w:r>
      <w:r w:rsidR="00625BE3">
        <w:t xml:space="preserve"> nastalega gnoja v posameznem hlevu v letu poročanja, v dejanskem stanju gnoja, brez odštevanja deleža vode.</w:t>
      </w:r>
    </w:p>
    <w:p w14:paraId="46B9AE57" w14:textId="77777777" w:rsidR="00AF4B3D" w:rsidRDefault="00AF4B3D" w:rsidP="00613EB4">
      <w:pPr>
        <w:ind w:left="851" w:hanging="851"/>
        <w:rPr>
          <w:b/>
          <w:bCs/>
        </w:rPr>
      </w:pPr>
    </w:p>
    <w:p w14:paraId="38353615" w14:textId="52946610" w:rsidR="00AF4B3D" w:rsidRDefault="00CB2A37" w:rsidP="00613EB4">
      <w:pPr>
        <w:ind w:left="851" w:hanging="851"/>
        <w:rPr>
          <w:bCs/>
        </w:rPr>
      </w:pPr>
      <w:r>
        <w:rPr>
          <w:bCs/>
        </w:rPr>
        <w:t>(</w:t>
      </w:r>
      <w:r w:rsidR="00AF4B3D">
        <w:rPr>
          <w:bCs/>
        </w:rPr>
        <w:t>OPOMBA: Za porabo vode, energije, krme in nastilja ter količino proizvedenega gnoja upravljavec  uporabi podatke iz lastne evidence oz. števcev porabe</w:t>
      </w:r>
      <w:r w:rsidR="006D11FE">
        <w:rPr>
          <w:bCs/>
        </w:rPr>
        <w:t xml:space="preserve"> za vsak posamezni hlev. </w:t>
      </w:r>
      <w:r w:rsidR="00AF4B3D">
        <w:rPr>
          <w:bCs/>
        </w:rPr>
        <w:t>Če ni na razpolago merilnega mesta za vsak hlev, lahko upravljavec skupno količino smiselno razdeli po posameznih hlevih.</w:t>
      </w:r>
      <w:r>
        <w:rPr>
          <w:bCs/>
        </w:rPr>
        <w:t>)</w:t>
      </w:r>
    </w:p>
    <w:p w14:paraId="30FFACB1" w14:textId="6BDEC9DD" w:rsidR="006D11FE" w:rsidRDefault="006D11FE" w:rsidP="006D11FE">
      <w:pPr>
        <w:ind w:left="851" w:hanging="851"/>
        <w:rPr>
          <w:bCs/>
        </w:rPr>
      </w:pPr>
      <w:r>
        <w:rPr>
          <w:bCs/>
        </w:rPr>
        <w:tab/>
      </w:r>
    </w:p>
    <w:p w14:paraId="527CD58B" w14:textId="3D288DB4" w:rsidR="00CE4F34" w:rsidRPr="00712F32" w:rsidRDefault="00A65074" w:rsidP="00613EB4">
      <w:pPr>
        <w:ind w:left="851" w:hanging="851"/>
      </w:pPr>
      <w:r w:rsidRPr="00254404">
        <w:rPr>
          <w:b/>
          <w:bCs/>
        </w:rPr>
        <w:t>Oblika živinskega gnoja</w:t>
      </w:r>
      <w:r w:rsidR="00625BE3">
        <w:rPr>
          <w:b/>
          <w:bCs/>
        </w:rPr>
        <w:t>:</w:t>
      </w:r>
      <w:r w:rsidR="00712F32">
        <w:t xml:space="preserve"> iz spustnega seznama </w:t>
      </w:r>
      <w:r w:rsidR="00697C2F">
        <w:t>se</w:t>
      </w:r>
      <w:r w:rsidR="00712F32">
        <w:t xml:space="preserve"> izbere obliko živinskega gnoja, ki nastaja v posameznem hlevu.</w:t>
      </w:r>
    </w:p>
    <w:p w14:paraId="05EAE655" w14:textId="77777777" w:rsidR="00712F32" w:rsidRPr="00254404" w:rsidRDefault="00712F32" w:rsidP="00613EB4">
      <w:pPr>
        <w:ind w:left="851" w:hanging="851"/>
        <w:rPr>
          <w:b/>
          <w:bCs/>
        </w:rPr>
      </w:pPr>
    </w:p>
    <w:p w14:paraId="450F8C01" w14:textId="2E181979" w:rsidR="00CE4F34" w:rsidRDefault="00712F32" w:rsidP="00613EB4">
      <w:pPr>
        <w:ind w:left="851" w:hanging="851"/>
      </w:pPr>
      <w:r w:rsidRPr="00712F32">
        <w:rPr>
          <w:b/>
          <w:bCs/>
        </w:rPr>
        <w:t>Tehnika reje in zmanjšanja količine izločenega N in P</w:t>
      </w:r>
      <w:r w:rsidRPr="00712F32">
        <w:rPr>
          <w:b/>
          <w:bCs/>
          <w:vertAlign w:val="subscript"/>
        </w:rPr>
        <w:t>2</w:t>
      </w:r>
      <w:r w:rsidRPr="00712F32">
        <w:rPr>
          <w:b/>
          <w:bCs/>
        </w:rPr>
        <w:t>O</w:t>
      </w:r>
      <w:r w:rsidRPr="00712F32">
        <w:rPr>
          <w:b/>
          <w:bCs/>
          <w:vertAlign w:val="subscript"/>
        </w:rPr>
        <w:t>5</w:t>
      </w:r>
      <w:r w:rsidRPr="00712F32">
        <w:rPr>
          <w:b/>
          <w:bCs/>
        </w:rPr>
        <w:t xml:space="preserve"> ter emisij amonijaka iz hlevov</w:t>
      </w:r>
      <w:r>
        <w:rPr>
          <w:b/>
          <w:bCs/>
        </w:rPr>
        <w:t>:</w:t>
      </w:r>
      <w:r>
        <w:t xml:space="preserve"> iz spustnega seznama</w:t>
      </w:r>
      <w:r w:rsidR="00697C2F">
        <w:t xml:space="preserve"> se</w:t>
      </w:r>
      <w:r>
        <w:t xml:space="preserve"> izbere tehnika reje in zmanjševanja emisije amonijaka iz posameznega hleva. Če v seznamu ni primernega opisa tehnike, </w:t>
      </w:r>
      <w:r w:rsidR="00697C2F">
        <w:t xml:space="preserve">se </w:t>
      </w:r>
      <w:r>
        <w:t>lahko izbere »Drugo (opis)«</w:t>
      </w:r>
      <w:r w:rsidR="00697C2F">
        <w:t>.</w:t>
      </w:r>
    </w:p>
    <w:p w14:paraId="5AA8671B" w14:textId="77777777" w:rsidR="00712F32" w:rsidRPr="00712F32" w:rsidRDefault="00712F32" w:rsidP="00613EB4">
      <w:pPr>
        <w:ind w:left="851" w:hanging="851"/>
      </w:pPr>
    </w:p>
    <w:p w14:paraId="68E3B1A0" w14:textId="2C88D367" w:rsidR="00CE4F34" w:rsidRDefault="00CE4F34" w:rsidP="00613EB4">
      <w:pPr>
        <w:ind w:left="851" w:hanging="851"/>
      </w:pPr>
      <w:r w:rsidRPr="00254404">
        <w:rPr>
          <w:b/>
          <w:bCs/>
        </w:rPr>
        <w:t>O</w:t>
      </w:r>
      <w:r w:rsidR="00A65074" w:rsidRPr="00254404">
        <w:rPr>
          <w:b/>
          <w:bCs/>
        </w:rPr>
        <w:t xml:space="preserve">pis drugih tehnik </w:t>
      </w:r>
      <w:r w:rsidR="00712F32" w:rsidRPr="00712F32">
        <w:rPr>
          <w:b/>
          <w:bCs/>
        </w:rPr>
        <w:t>reje in zmanjšanja količine izločenega N in P</w:t>
      </w:r>
      <w:r w:rsidR="00712F32" w:rsidRPr="00712F32">
        <w:rPr>
          <w:b/>
          <w:bCs/>
          <w:vertAlign w:val="subscript"/>
        </w:rPr>
        <w:t>2</w:t>
      </w:r>
      <w:r w:rsidR="00712F32" w:rsidRPr="00712F32">
        <w:rPr>
          <w:b/>
          <w:bCs/>
        </w:rPr>
        <w:t>O</w:t>
      </w:r>
      <w:r w:rsidR="00712F32" w:rsidRPr="00712F32">
        <w:rPr>
          <w:b/>
          <w:bCs/>
          <w:vertAlign w:val="subscript"/>
        </w:rPr>
        <w:t>5</w:t>
      </w:r>
      <w:r w:rsidR="00712F32" w:rsidRPr="00712F32">
        <w:rPr>
          <w:b/>
          <w:bCs/>
        </w:rPr>
        <w:t xml:space="preserve"> ter emisij amonijaka iz hlevov</w:t>
      </w:r>
      <w:r w:rsidR="00712F32">
        <w:rPr>
          <w:b/>
          <w:bCs/>
        </w:rPr>
        <w:t>:</w:t>
      </w:r>
      <w:r w:rsidR="00712F32" w:rsidRPr="00712F32">
        <w:t xml:space="preserve"> </w:t>
      </w:r>
      <w:r w:rsidR="00697C2F">
        <w:t>v</w:t>
      </w:r>
      <w:r w:rsidR="00712F32">
        <w:t xml:space="preserve"> primeru, da je v prejšnjem polju izbrana tehnika »Drugo (opis)«, </w:t>
      </w:r>
      <w:r w:rsidR="00697C2F">
        <w:t>se</w:t>
      </w:r>
      <w:r w:rsidR="00712F32">
        <w:t xml:space="preserve"> opiše lastne </w:t>
      </w:r>
      <w:r w:rsidR="00712F32" w:rsidRPr="00712F32">
        <w:t>tehnike</w:t>
      </w:r>
      <w:r w:rsidR="00712F32">
        <w:t xml:space="preserve"> reje in zmanjševanja emisije amonijaka</w:t>
      </w:r>
      <w:r w:rsidR="00697C2F">
        <w:t>.</w:t>
      </w:r>
      <w:r w:rsidR="00712F32">
        <w:t xml:space="preserve"> </w:t>
      </w:r>
    </w:p>
    <w:p w14:paraId="003777ED" w14:textId="77777777" w:rsidR="00712F32" w:rsidRPr="00254404" w:rsidRDefault="00712F32" w:rsidP="00613EB4">
      <w:pPr>
        <w:ind w:left="851" w:hanging="851"/>
        <w:rPr>
          <w:b/>
          <w:bCs/>
        </w:rPr>
      </w:pPr>
    </w:p>
    <w:p w14:paraId="06B029E5" w14:textId="0D797BE5" w:rsidR="00CE4F34" w:rsidRDefault="00A65074" w:rsidP="00613EB4">
      <w:pPr>
        <w:ind w:left="851" w:hanging="851"/>
      </w:pPr>
      <w:r w:rsidRPr="00254404">
        <w:rPr>
          <w:b/>
          <w:bCs/>
        </w:rPr>
        <w:t>Količina izločenega N</w:t>
      </w:r>
      <w:r w:rsidR="00CE4F34" w:rsidRPr="00254404">
        <w:rPr>
          <w:b/>
          <w:bCs/>
        </w:rPr>
        <w:t xml:space="preserve"> </w:t>
      </w:r>
      <w:r w:rsidR="005D24ED">
        <w:rPr>
          <w:b/>
          <w:bCs/>
        </w:rPr>
        <w:t xml:space="preserve">– </w:t>
      </w:r>
      <w:r w:rsidRPr="00254404">
        <w:rPr>
          <w:b/>
          <w:bCs/>
        </w:rPr>
        <w:t>N</w:t>
      </w:r>
      <w:r w:rsidR="005D24ED" w:rsidRPr="005D24ED">
        <w:rPr>
          <w:b/>
          <w:bCs/>
          <w:vertAlign w:val="subscript"/>
        </w:rPr>
        <w:t xml:space="preserve"> </w:t>
      </w:r>
      <w:r w:rsidRPr="005D24ED">
        <w:rPr>
          <w:b/>
          <w:bCs/>
          <w:vertAlign w:val="subscript"/>
        </w:rPr>
        <w:t>izločen-PŽ</w:t>
      </w:r>
      <w:r w:rsidR="00CE4F34" w:rsidRPr="00254404">
        <w:rPr>
          <w:b/>
          <w:bCs/>
        </w:rPr>
        <w:t xml:space="preserve"> </w:t>
      </w:r>
      <w:r w:rsidRPr="00254404">
        <w:rPr>
          <w:b/>
          <w:bCs/>
        </w:rPr>
        <w:t>(kg/prostor za žival/leto)</w:t>
      </w:r>
      <w:r w:rsidR="005D24ED">
        <w:rPr>
          <w:b/>
          <w:bCs/>
        </w:rPr>
        <w:t>:</w:t>
      </w:r>
      <w:r w:rsidR="005D24ED">
        <w:t xml:space="preserve"> </w:t>
      </w:r>
      <w:r w:rsidR="001C424E">
        <w:t xml:space="preserve">vpiše </w:t>
      </w:r>
      <w:r w:rsidR="00697C2F">
        <w:t xml:space="preserve">se </w:t>
      </w:r>
      <w:r w:rsidR="005D24ED">
        <w:t>količin</w:t>
      </w:r>
      <w:r w:rsidR="001C424E">
        <w:t>o</w:t>
      </w:r>
      <w:r w:rsidR="005D24ED">
        <w:t xml:space="preserve"> izločenega dušika iz posameznega hleva, izražena v kg dušika (N) na prostor za žival na leto, izračunan</w:t>
      </w:r>
      <w:r w:rsidR="001C424E">
        <w:t>o</w:t>
      </w:r>
      <w:r w:rsidR="005D24ED">
        <w:t xml:space="preserve"> po metodologiji za perutninarstvo</w:t>
      </w:r>
      <w:r w:rsidR="005D24ED">
        <w:rPr>
          <w:rStyle w:val="Sprotnaopomba-sklic"/>
        </w:rPr>
        <w:footnoteReference w:id="9"/>
      </w:r>
      <w:r w:rsidR="005D24ED">
        <w:t xml:space="preserve"> ali prašičerejo</w:t>
      </w:r>
      <w:r w:rsidR="005D24ED">
        <w:rPr>
          <w:rStyle w:val="Sprotnaopomba-sklic"/>
        </w:rPr>
        <w:footnoteReference w:id="10"/>
      </w:r>
      <w:r w:rsidR="005D24ED">
        <w:t>.</w:t>
      </w:r>
    </w:p>
    <w:p w14:paraId="27BDB6C4" w14:textId="77777777" w:rsidR="005D24ED" w:rsidRPr="005D24ED" w:rsidRDefault="005D24ED" w:rsidP="00613EB4">
      <w:pPr>
        <w:ind w:left="851" w:hanging="851"/>
      </w:pPr>
    </w:p>
    <w:p w14:paraId="38379215" w14:textId="01AF9A04" w:rsidR="00CE4F34" w:rsidRDefault="00CE4F34" w:rsidP="00613EB4">
      <w:pPr>
        <w:ind w:left="851" w:hanging="851"/>
      </w:pPr>
      <w:r w:rsidRPr="00254404">
        <w:rPr>
          <w:b/>
          <w:bCs/>
        </w:rPr>
        <w:t>K</w:t>
      </w:r>
      <w:r w:rsidR="00A65074" w:rsidRPr="00254404">
        <w:rPr>
          <w:b/>
          <w:bCs/>
        </w:rPr>
        <w:t>oličina izločenega P</w:t>
      </w:r>
      <w:r w:rsidR="00A65074" w:rsidRPr="005D24ED">
        <w:rPr>
          <w:b/>
          <w:bCs/>
          <w:vertAlign w:val="subscript"/>
        </w:rPr>
        <w:t>2</w:t>
      </w:r>
      <w:r w:rsidR="00A65074" w:rsidRPr="00254404">
        <w:rPr>
          <w:b/>
          <w:bCs/>
        </w:rPr>
        <w:t>O</w:t>
      </w:r>
      <w:r w:rsidR="00A65074" w:rsidRPr="005D24ED">
        <w:rPr>
          <w:b/>
          <w:bCs/>
          <w:vertAlign w:val="subscript"/>
        </w:rPr>
        <w:t>5</w:t>
      </w:r>
      <w:r w:rsidRPr="00254404">
        <w:rPr>
          <w:b/>
          <w:bCs/>
        </w:rPr>
        <w:t xml:space="preserve"> </w:t>
      </w:r>
      <w:r w:rsidR="005D24ED">
        <w:rPr>
          <w:b/>
          <w:bCs/>
        </w:rPr>
        <w:t xml:space="preserve">– </w:t>
      </w:r>
      <w:r w:rsidR="00A65074" w:rsidRPr="00254404">
        <w:rPr>
          <w:b/>
          <w:bCs/>
        </w:rPr>
        <w:t>P</w:t>
      </w:r>
      <w:r w:rsidR="00A65074" w:rsidRPr="005D24ED">
        <w:rPr>
          <w:b/>
          <w:bCs/>
          <w:vertAlign w:val="subscript"/>
        </w:rPr>
        <w:t>2</w:t>
      </w:r>
      <w:r w:rsidR="00A65074" w:rsidRPr="00254404">
        <w:rPr>
          <w:b/>
          <w:bCs/>
        </w:rPr>
        <w:t>O</w:t>
      </w:r>
      <w:r w:rsidR="00A65074" w:rsidRPr="005D24ED">
        <w:rPr>
          <w:b/>
          <w:bCs/>
          <w:vertAlign w:val="subscript"/>
        </w:rPr>
        <w:t>5 izločen-PŽ</w:t>
      </w:r>
      <w:r w:rsidRPr="00254404">
        <w:rPr>
          <w:b/>
          <w:bCs/>
        </w:rPr>
        <w:t xml:space="preserve"> </w:t>
      </w:r>
      <w:r w:rsidR="00A65074" w:rsidRPr="00254404">
        <w:rPr>
          <w:b/>
          <w:bCs/>
        </w:rPr>
        <w:t>(kg/prostor za žival/leto)</w:t>
      </w:r>
      <w:r w:rsidR="005D24ED">
        <w:rPr>
          <w:b/>
          <w:bCs/>
        </w:rPr>
        <w:t>:</w:t>
      </w:r>
      <w:r w:rsidR="001C424E">
        <w:t xml:space="preserve"> vpiše</w:t>
      </w:r>
      <w:r w:rsidR="00697C2F">
        <w:t xml:space="preserve"> se</w:t>
      </w:r>
      <w:r w:rsidR="001C424E">
        <w:t xml:space="preserve"> količino </w:t>
      </w:r>
      <w:r w:rsidR="005D24ED">
        <w:t>izločenega fosforja iz posameznega hleva, izražena v kg P</w:t>
      </w:r>
      <w:r w:rsidR="005D24ED" w:rsidRPr="005D24ED">
        <w:rPr>
          <w:vertAlign w:val="subscript"/>
        </w:rPr>
        <w:t>2</w:t>
      </w:r>
      <w:r w:rsidR="005D24ED">
        <w:t>O</w:t>
      </w:r>
      <w:r w:rsidR="005D24ED" w:rsidRPr="005D24ED">
        <w:rPr>
          <w:vertAlign w:val="subscript"/>
        </w:rPr>
        <w:t>5</w:t>
      </w:r>
      <w:r w:rsidR="005D24ED">
        <w:t xml:space="preserve"> na prostor za žival na leto, izračunan</w:t>
      </w:r>
      <w:r w:rsidR="001C424E">
        <w:t>o</w:t>
      </w:r>
      <w:r w:rsidR="005D24ED">
        <w:t xml:space="preserve"> po metodologiji za perutninarstvo ali prašičerejo.</w:t>
      </w:r>
    </w:p>
    <w:p w14:paraId="2740D37E" w14:textId="77777777" w:rsidR="005D24ED" w:rsidRDefault="005D24ED" w:rsidP="00613EB4">
      <w:pPr>
        <w:ind w:left="851" w:hanging="851"/>
        <w:rPr>
          <w:b/>
          <w:bCs/>
        </w:rPr>
      </w:pPr>
    </w:p>
    <w:p w14:paraId="2AC90F77" w14:textId="484BE633" w:rsidR="005D24ED" w:rsidRDefault="005D24ED" w:rsidP="005D24ED">
      <w:pPr>
        <w:ind w:left="851" w:hanging="851"/>
      </w:pPr>
      <w:r w:rsidRPr="00254404">
        <w:rPr>
          <w:b/>
          <w:bCs/>
        </w:rPr>
        <w:t>Metoda ocenjevanja izločenega N in P</w:t>
      </w:r>
      <w:r w:rsidRPr="005D24ED">
        <w:rPr>
          <w:b/>
          <w:bCs/>
          <w:vertAlign w:val="subscript"/>
        </w:rPr>
        <w:t>2</w:t>
      </w:r>
      <w:r w:rsidRPr="00254404">
        <w:rPr>
          <w:b/>
          <w:bCs/>
        </w:rPr>
        <w:t>O</w:t>
      </w:r>
      <w:r w:rsidRPr="005D24ED">
        <w:rPr>
          <w:b/>
          <w:bCs/>
          <w:vertAlign w:val="subscript"/>
        </w:rPr>
        <w:t>5</w:t>
      </w:r>
      <w:r>
        <w:rPr>
          <w:b/>
          <w:bCs/>
        </w:rPr>
        <w:t>:</w:t>
      </w:r>
      <w:r w:rsidR="001C424E">
        <w:rPr>
          <w:b/>
          <w:bCs/>
        </w:rPr>
        <w:t xml:space="preserve"> </w:t>
      </w:r>
      <w:r>
        <w:t xml:space="preserve">iz spustnega seznama </w:t>
      </w:r>
      <w:r w:rsidR="00697C2F">
        <w:t xml:space="preserve">se </w:t>
      </w:r>
      <w:r>
        <w:t>izbere metodo ocenjevanja</w:t>
      </w:r>
      <w:r w:rsidR="00697C2F">
        <w:t>.</w:t>
      </w:r>
    </w:p>
    <w:p w14:paraId="50E1D946" w14:textId="77777777" w:rsidR="005D24ED" w:rsidRPr="005D24ED" w:rsidRDefault="005D24ED" w:rsidP="005D24ED">
      <w:pPr>
        <w:ind w:left="851" w:hanging="851"/>
      </w:pPr>
    </w:p>
    <w:p w14:paraId="74214F66" w14:textId="64DC8A57" w:rsidR="005D24ED" w:rsidRDefault="00DB3F7C" w:rsidP="005D24ED">
      <w:pPr>
        <w:ind w:left="851" w:hanging="851"/>
      </w:pPr>
      <w:r>
        <w:rPr>
          <w:b/>
          <w:bCs/>
        </w:rPr>
        <w:t>E</w:t>
      </w:r>
      <w:r w:rsidR="00A65074" w:rsidRPr="00254404">
        <w:rPr>
          <w:b/>
          <w:bCs/>
        </w:rPr>
        <w:t>misij</w:t>
      </w:r>
      <w:r>
        <w:rPr>
          <w:b/>
          <w:bCs/>
        </w:rPr>
        <w:t>a</w:t>
      </w:r>
      <w:r w:rsidR="00A65074" w:rsidRPr="00254404">
        <w:rPr>
          <w:b/>
          <w:bCs/>
        </w:rPr>
        <w:t xml:space="preserve"> amonijaka</w:t>
      </w:r>
      <w:r w:rsidR="00A557F6">
        <w:rPr>
          <w:b/>
          <w:bCs/>
        </w:rPr>
        <w:t xml:space="preserve"> iz hlevov</w:t>
      </w:r>
      <w:r>
        <w:rPr>
          <w:b/>
          <w:bCs/>
        </w:rPr>
        <w:t xml:space="preserve"> </w:t>
      </w:r>
      <w:r w:rsidR="005D24ED">
        <w:rPr>
          <w:b/>
          <w:bCs/>
        </w:rPr>
        <w:t xml:space="preserve">– </w:t>
      </w:r>
      <w:r w:rsidR="00A65074" w:rsidRPr="00254404">
        <w:rPr>
          <w:b/>
          <w:bCs/>
        </w:rPr>
        <w:t>E</w:t>
      </w:r>
      <w:r w:rsidR="00A65074" w:rsidRPr="005D24ED">
        <w:rPr>
          <w:b/>
          <w:bCs/>
          <w:vertAlign w:val="subscript"/>
        </w:rPr>
        <w:t xml:space="preserve">NH3 </w:t>
      </w:r>
      <w:r>
        <w:rPr>
          <w:b/>
          <w:bCs/>
          <w:vertAlign w:val="subscript"/>
        </w:rPr>
        <w:t>hlevi</w:t>
      </w:r>
      <w:r w:rsidR="00A65074" w:rsidRPr="005D24ED">
        <w:rPr>
          <w:b/>
          <w:bCs/>
          <w:vertAlign w:val="subscript"/>
        </w:rPr>
        <w:t>-PŽ</w:t>
      </w:r>
      <w:r w:rsidR="00CE4F34" w:rsidRPr="00254404">
        <w:rPr>
          <w:b/>
          <w:bCs/>
        </w:rPr>
        <w:t xml:space="preserve"> </w:t>
      </w:r>
      <w:r w:rsidR="00A65074" w:rsidRPr="00254404">
        <w:rPr>
          <w:b/>
          <w:bCs/>
        </w:rPr>
        <w:t>(kg NH</w:t>
      </w:r>
      <w:r w:rsidR="00A65074" w:rsidRPr="00DB3F7C">
        <w:rPr>
          <w:b/>
          <w:bCs/>
          <w:vertAlign w:val="subscript"/>
        </w:rPr>
        <w:t>3</w:t>
      </w:r>
      <w:r w:rsidR="00A65074" w:rsidRPr="00254404">
        <w:rPr>
          <w:b/>
          <w:bCs/>
        </w:rPr>
        <w:t>/prostor za žival/leto)</w:t>
      </w:r>
      <w:r w:rsidR="005D24ED">
        <w:rPr>
          <w:b/>
          <w:bCs/>
        </w:rPr>
        <w:t xml:space="preserve">: </w:t>
      </w:r>
      <w:r w:rsidR="00A557F6" w:rsidRPr="00A557F6">
        <w:t>vpiše</w:t>
      </w:r>
      <w:r w:rsidR="00A557F6">
        <w:rPr>
          <w:b/>
          <w:bCs/>
        </w:rPr>
        <w:t xml:space="preserve"> </w:t>
      </w:r>
      <w:r w:rsidR="00697C2F">
        <w:rPr>
          <w:b/>
          <w:bCs/>
        </w:rPr>
        <w:t xml:space="preserve">se </w:t>
      </w:r>
      <w:r w:rsidR="00A557F6">
        <w:t xml:space="preserve">emisijski faktor </w:t>
      </w:r>
      <w:r w:rsidR="005D24ED">
        <w:t>emisije amonijaka iz posameznega hleva, izražen v kg amonijaka (NH</w:t>
      </w:r>
      <w:r w:rsidR="005D24ED">
        <w:rPr>
          <w:vertAlign w:val="subscript"/>
        </w:rPr>
        <w:t>3</w:t>
      </w:r>
      <w:r w:rsidR="005D24ED" w:rsidRPr="005D24ED">
        <w:t xml:space="preserve">) </w:t>
      </w:r>
      <w:r w:rsidR="005D24ED">
        <w:t>na prostor za žival na leto, izračunan po metodologiji za perutninarstvo ali prašičerejo.</w:t>
      </w:r>
    </w:p>
    <w:p w14:paraId="53727EC9" w14:textId="3CEFF07E" w:rsidR="00CE4F34" w:rsidRPr="00254404" w:rsidRDefault="00CE4F34" w:rsidP="00613EB4">
      <w:pPr>
        <w:ind w:left="851" w:hanging="851"/>
        <w:rPr>
          <w:b/>
          <w:bCs/>
        </w:rPr>
      </w:pPr>
    </w:p>
    <w:p w14:paraId="327FCAA5" w14:textId="2D03CC78" w:rsidR="00CE4F34" w:rsidRDefault="00A65074" w:rsidP="00613EB4">
      <w:pPr>
        <w:ind w:left="851" w:hanging="851"/>
      </w:pPr>
      <w:r w:rsidRPr="00254404">
        <w:rPr>
          <w:b/>
          <w:bCs/>
        </w:rPr>
        <w:t>Metoda ocen</w:t>
      </w:r>
      <w:r w:rsidR="00CE4F34" w:rsidRPr="00254404">
        <w:rPr>
          <w:b/>
          <w:bCs/>
        </w:rPr>
        <w:t>j</w:t>
      </w:r>
      <w:r w:rsidRPr="00254404">
        <w:rPr>
          <w:b/>
          <w:bCs/>
        </w:rPr>
        <w:t>evanja</w:t>
      </w:r>
      <w:r w:rsidR="00CE4F34" w:rsidRPr="00254404">
        <w:rPr>
          <w:b/>
          <w:bCs/>
        </w:rPr>
        <w:t xml:space="preserve"> emisije amonijaka iz hlevov</w:t>
      </w:r>
      <w:r w:rsidR="00A557F6">
        <w:rPr>
          <w:b/>
          <w:bCs/>
        </w:rPr>
        <w:t>:</w:t>
      </w:r>
      <w:r w:rsidR="001C424E">
        <w:rPr>
          <w:b/>
          <w:bCs/>
        </w:rPr>
        <w:t xml:space="preserve"> </w:t>
      </w:r>
      <w:r w:rsidR="00A557F6">
        <w:t>iz spustnega seznama</w:t>
      </w:r>
      <w:r w:rsidR="00697C2F">
        <w:t xml:space="preserve"> se</w:t>
      </w:r>
      <w:r w:rsidR="00A557F6">
        <w:t xml:space="preserve"> izbere metodo, po kateri je določ</w:t>
      </w:r>
      <w:r w:rsidR="00697C2F">
        <w:t>ena</w:t>
      </w:r>
      <w:r w:rsidR="00A557F6">
        <w:t xml:space="preserve"> emisij</w:t>
      </w:r>
      <w:r w:rsidR="00697C2F">
        <w:t>a</w:t>
      </w:r>
      <w:r w:rsidR="00A557F6">
        <w:t xml:space="preserve"> amonijaka iz hleva.</w:t>
      </w:r>
    </w:p>
    <w:p w14:paraId="1B96AE78" w14:textId="77777777" w:rsidR="00A557F6" w:rsidRPr="00A557F6" w:rsidRDefault="00A557F6" w:rsidP="00613EB4">
      <w:pPr>
        <w:ind w:left="851" w:hanging="851"/>
      </w:pPr>
    </w:p>
    <w:p w14:paraId="3338DAC9" w14:textId="05C7E5BF" w:rsidR="001C424E" w:rsidRDefault="00A557F6" w:rsidP="001C424E">
      <w:pPr>
        <w:ind w:left="851" w:hanging="851"/>
      </w:pPr>
      <w:r>
        <w:rPr>
          <w:b/>
          <w:bCs/>
        </w:rPr>
        <w:t>E</w:t>
      </w:r>
      <w:r w:rsidR="00A65074" w:rsidRPr="00254404">
        <w:rPr>
          <w:b/>
          <w:bCs/>
        </w:rPr>
        <w:t>misij</w:t>
      </w:r>
      <w:r>
        <w:rPr>
          <w:b/>
          <w:bCs/>
        </w:rPr>
        <w:t>a</w:t>
      </w:r>
      <w:r w:rsidR="00A65074" w:rsidRPr="00254404">
        <w:rPr>
          <w:b/>
          <w:bCs/>
        </w:rPr>
        <w:t xml:space="preserve"> prašnih delcev</w:t>
      </w:r>
      <w:r>
        <w:rPr>
          <w:b/>
          <w:bCs/>
        </w:rPr>
        <w:t xml:space="preserve"> PM</w:t>
      </w:r>
      <w:r w:rsidRPr="00A557F6">
        <w:rPr>
          <w:b/>
          <w:bCs/>
          <w:vertAlign w:val="subscript"/>
        </w:rPr>
        <w:t>10</w:t>
      </w:r>
      <w:r w:rsidR="00CE4F34" w:rsidRPr="00254404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A65074" w:rsidRPr="00254404">
        <w:rPr>
          <w:b/>
          <w:bCs/>
        </w:rPr>
        <w:t>E</w:t>
      </w:r>
      <w:r w:rsidR="00A65074" w:rsidRPr="00A557F6">
        <w:rPr>
          <w:b/>
          <w:bCs/>
          <w:vertAlign w:val="subscript"/>
        </w:rPr>
        <w:t>PM</w:t>
      </w:r>
      <w:r w:rsidRPr="00A557F6">
        <w:rPr>
          <w:b/>
          <w:bCs/>
          <w:vertAlign w:val="subscript"/>
        </w:rPr>
        <w:t>10</w:t>
      </w:r>
      <w:r w:rsidR="00A65074" w:rsidRPr="00A557F6">
        <w:rPr>
          <w:b/>
          <w:bCs/>
          <w:vertAlign w:val="subscript"/>
        </w:rPr>
        <w:t xml:space="preserve"> hlevi-P</w:t>
      </w:r>
      <w:r w:rsidRPr="00A557F6">
        <w:rPr>
          <w:b/>
          <w:bCs/>
          <w:vertAlign w:val="subscript"/>
        </w:rPr>
        <w:t>Ž</w:t>
      </w:r>
      <w:r w:rsidR="00CE4F34" w:rsidRPr="00254404">
        <w:rPr>
          <w:b/>
          <w:bCs/>
        </w:rPr>
        <w:t xml:space="preserve"> </w:t>
      </w:r>
      <w:r w:rsidR="00A65074" w:rsidRPr="00254404">
        <w:rPr>
          <w:b/>
          <w:bCs/>
        </w:rPr>
        <w:t>(kg PM</w:t>
      </w:r>
      <w:r w:rsidR="001C424E" w:rsidRPr="001C424E">
        <w:rPr>
          <w:b/>
          <w:bCs/>
          <w:vertAlign w:val="subscript"/>
        </w:rPr>
        <w:t>10</w:t>
      </w:r>
      <w:r w:rsidR="00A65074" w:rsidRPr="00254404">
        <w:rPr>
          <w:b/>
          <w:bCs/>
        </w:rPr>
        <w:t>/prostor za žival/leto)</w:t>
      </w:r>
      <w:r w:rsidR="001C424E">
        <w:rPr>
          <w:b/>
          <w:bCs/>
        </w:rPr>
        <w:t xml:space="preserve">: </w:t>
      </w:r>
      <w:r w:rsidR="001C424E" w:rsidRPr="001C424E">
        <w:t>vpiše</w:t>
      </w:r>
      <w:r w:rsidR="00697C2F">
        <w:t xml:space="preserve"> se</w:t>
      </w:r>
      <w:r w:rsidR="001C424E" w:rsidRPr="001C424E">
        <w:t xml:space="preserve"> </w:t>
      </w:r>
      <w:r w:rsidR="001C424E">
        <w:t xml:space="preserve">izračunani </w:t>
      </w:r>
      <w:r w:rsidR="001C424E" w:rsidRPr="001C424E">
        <w:t>ali</w:t>
      </w:r>
      <w:r w:rsidR="001C424E">
        <w:rPr>
          <w:b/>
          <w:bCs/>
        </w:rPr>
        <w:t xml:space="preserve"> </w:t>
      </w:r>
      <w:r w:rsidR="001C424E" w:rsidRPr="001C424E">
        <w:t xml:space="preserve">z OVD predpisani </w:t>
      </w:r>
      <w:r w:rsidR="001C424E">
        <w:t>emisijski faktor emisije prašnih delcev PM</w:t>
      </w:r>
      <w:r w:rsidR="001C424E" w:rsidRPr="001C424E">
        <w:rPr>
          <w:vertAlign w:val="subscript"/>
        </w:rPr>
        <w:t>10</w:t>
      </w:r>
      <w:r w:rsidR="001C424E">
        <w:t xml:space="preserve"> iz posameznega hleva, izražen v kg PM</w:t>
      </w:r>
      <w:r w:rsidR="001C424E">
        <w:rPr>
          <w:vertAlign w:val="subscript"/>
        </w:rPr>
        <w:t>10</w:t>
      </w:r>
      <w:r w:rsidR="001C424E" w:rsidRPr="005D24ED">
        <w:t xml:space="preserve"> </w:t>
      </w:r>
      <w:r w:rsidR="001C424E">
        <w:t>na prostor za žival na leto.</w:t>
      </w:r>
    </w:p>
    <w:p w14:paraId="7D7440A9" w14:textId="77777777" w:rsidR="00A557F6" w:rsidRPr="00254404" w:rsidRDefault="00A557F6" w:rsidP="00613EB4">
      <w:pPr>
        <w:ind w:left="851" w:hanging="851"/>
        <w:rPr>
          <w:b/>
          <w:bCs/>
        </w:rPr>
      </w:pPr>
    </w:p>
    <w:p w14:paraId="4E532A1E" w14:textId="57AFCB23" w:rsidR="00A65074" w:rsidRPr="00254404" w:rsidRDefault="00A65074" w:rsidP="00613EB4">
      <w:pPr>
        <w:ind w:left="851" w:hanging="851"/>
        <w:rPr>
          <w:b/>
          <w:bCs/>
        </w:rPr>
      </w:pPr>
      <w:r w:rsidRPr="00254404">
        <w:rPr>
          <w:b/>
          <w:bCs/>
        </w:rPr>
        <w:t>Metoda ocen</w:t>
      </w:r>
      <w:r w:rsidR="00CE4F34" w:rsidRPr="00254404">
        <w:rPr>
          <w:b/>
          <w:bCs/>
        </w:rPr>
        <w:t>j</w:t>
      </w:r>
      <w:r w:rsidRPr="00254404">
        <w:rPr>
          <w:b/>
          <w:bCs/>
        </w:rPr>
        <w:t>evanja</w:t>
      </w:r>
      <w:r w:rsidR="00CE4F34" w:rsidRPr="00254404">
        <w:rPr>
          <w:b/>
          <w:bCs/>
        </w:rPr>
        <w:t xml:space="preserve"> emisije prašnih delcev</w:t>
      </w:r>
      <w:r w:rsidR="001C424E">
        <w:rPr>
          <w:b/>
          <w:bCs/>
        </w:rPr>
        <w:t xml:space="preserve"> PM</w:t>
      </w:r>
      <w:r w:rsidR="001C424E" w:rsidRPr="00A557F6">
        <w:rPr>
          <w:b/>
          <w:bCs/>
          <w:vertAlign w:val="subscript"/>
        </w:rPr>
        <w:t>10</w:t>
      </w:r>
      <w:r w:rsidR="001C424E">
        <w:rPr>
          <w:b/>
          <w:bCs/>
        </w:rPr>
        <w:t xml:space="preserve"> iz hlevov: </w:t>
      </w:r>
      <w:r w:rsidR="001C424E">
        <w:t>iz spustnega seznama</w:t>
      </w:r>
      <w:r w:rsidR="00697C2F">
        <w:t xml:space="preserve"> se</w:t>
      </w:r>
      <w:r w:rsidR="001C424E">
        <w:t xml:space="preserve"> izbere metodo, po kateri je določ</w:t>
      </w:r>
      <w:r w:rsidR="00697C2F">
        <w:t>ena</w:t>
      </w:r>
      <w:r w:rsidR="001C424E">
        <w:t xml:space="preserve"> emisij</w:t>
      </w:r>
      <w:r w:rsidR="00697C2F">
        <w:t>a</w:t>
      </w:r>
      <w:r w:rsidR="001C424E">
        <w:t xml:space="preserve"> prašnih delcev PM</w:t>
      </w:r>
      <w:r w:rsidR="001C424E">
        <w:rPr>
          <w:vertAlign w:val="subscript"/>
        </w:rPr>
        <w:t>10</w:t>
      </w:r>
      <w:r w:rsidR="001C424E">
        <w:t xml:space="preserve"> iz hleva.</w:t>
      </w:r>
    </w:p>
    <w:p w14:paraId="78C203CA" w14:textId="77777777" w:rsidR="00130FC9" w:rsidRDefault="00130FC9" w:rsidP="00613EB4">
      <w:pPr>
        <w:ind w:left="851" w:hanging="851"/>
      </w:pPr>
    </w:p>
    <w:p w14:paraId="3011F353" w14:textId="77777777" w:rsidR="00130FC9" w:rsidRPr="0047614F" w:rsidRDefault="00130FC9" w:rsidP="00595E93"/>
    <w:p w14:paraId="52609378" w14:textId="00E7C8D9" w:rsidR="00060B79" w:rsidRDefault="001C424E" w:rsidP="00411C9D">
      <w:pPr>
        <w:pStyle w:val="Naslov1"/>
      </w:pPr>
      <w:r w:rsidRPr="00411C9D">
        <w:lastRenderedPageBreak/>
        <w:t>Zaključek</w:t>
      </w:r>
      <w:r>
        <w:t xml:space="preserve"> in oddaja poročila</w:t>
      </w:r>
    </w:p>
    <w:p w14:paraId="3D9C86D2" w14:textId="77777777" w:rsidR="001C424E" w:rsidRDefault="001C424E" w:rsidP="001C424E"/>
    <w:p w14:paraId="7727E3C9" w14:textId="7AF61FB2" w:rsidR="001C424E" w:rsidRPr="001C424E" w:rsidRDefault="001C424E" w:rsidP="001C424E">
      <w:r>
        <w:t xml:space="preserve">Upravljavec datoteko s poročilom v obliki Excel obrazca </w:t>
      </w:r>
      <w:r w:rsidR="00697C2F">
        <w:t>po</w:t>
      </w:r>
      <w:r>
        <w:t>imenuje z enoznačnim imenom, v katerem je poleg oznake vsebine tudi naziv upravljavca, naziv farme in leto poročanja (npr.: »</w:t>
      </w:r>
      <w:r w:rsidR="000C0AEF" w:rsidRPr="000C0AEF">
        <w:t>Poročanje IED</w:t>
      </w:r>
      <w:r w:rsidR="00131389">
        <w:t xml:space="preserve"> farme</w:t>
      </w:r>
      <w:r w:rsidR="000C0AEF" w:rsidRPr="000C0AEF">
        <w:t>_</w:t>
      </w:r>
      <w:r w:rsidR="000C0AEF" w:rsidRPr="000C0AEF">
        <w:rPr>
          <w:i/>
          <w:iCs/>
        </w:rPr>
        <w:t>upravljavec</w:t>
      </w:r>
      <w:r w:rsidR="000C0AEF" w:rsidRPr="000C0AEF">
        <w:t>_</w:t>
      </w:r>
      <w:r w:rsidR="000C0AEF" w:rsidRPr="000C0AEF">
        <w:rPr>
          <w:i/>
          <w:iCs/>
        </w:rPr>
        <w:t>farma</w:t>
      </w:r>
      <w:r w:rsidR="000C0AEF" w:rsidRPr="000C0AEF">
        <w:t>_</w:t>
      </w:r>
      <w:r w:rsidR="000C0AEF" w:rsidRPr="000C0AEF">
        <w:rPr>
          <w:i/>
          <w:iCs/>
        </w:rPr>
        <w:t>leto</w:t>
      </w:r>
      <w:r w:rsidR="000C0AEF" w:rsidRPr="000C0AEF">
        <w:t>.xlsx</w:t>
      </w:r>
      <w:r w:rsidR="000C0AEF">
        <w:t>«</w:t>
      </w:r>
      <w:r w:rsidR="00131389">
        <w:t xml:space="preserve">; </w:t>
      </w:r>
      <w:r w:rsidR="005B71D0">
        <w:t>npr. upravljavec z nazivom »Rejec d.o.o.« za svojo farmo z nazivom »Lepa dolina« za leto 2024 poimenuje datoteko: »</w:t>
      </w:r>
      <w:r w:rsidR="00131389">
        <w:t>Poročanje IED farme_</w:t>
      </w:r>
      <w:r w:rsidR="005B71D0">
        <w:t>Rejec</w:t>
      </w:r>
      <w:r w:rsidR="00131389">
        <w:t>_</w:t>
      </w:r>
      <w:r w:rsidR="005B71D0">
        <w:t>Lepa dolina</w:t>
      </w:r>
      <w:r w:rsidR="00131389">
        <w:t>_2024.xlsx</w:t>
      </w:r>
      <w:r w:rsidR="005B71D0">
        <w:t>«</w:t>
      </w:r>
      <w:r w:rsidR="000C0AEF">
        <w:t xml:space="preserve">). </w:t>
      </w:r>
      <w:r w:rsidR="005B71D0">
        <w:t>Vsak dokument, ki je p</w:t>
      </w:r>
      <w:r w:rsidR="000C0AEF">
        <w:t>rilog</w:t>
      </w:r>
      <w:r w:rsidR="005B71D0">
        <w:t>a</w:t>
      </w:r>
      <w:r w:rsidR="000C0AEF">
        <w:t xml:space="preserve"> k poročilu</w:t>
      </w:r>
      <w:r w:rsidR="005B71D0">
        <w:t>,</w:t>
      </w:r>
      <w:r w:rsidR="000C0AEF">
        <w:t xml:space="preserve"> </w:t>
      </w:r>
      <w:r w:rsidR="00131389">
        <w:t>se poimenuje</w:t>
      </w:r>
      <w:r w:rsidR="000C0AEF">
        <w:t xml:space="preserve"> z oznako »Priloga«</w:t>
      </w:r>
      <w:r w:rsidR="005B71D0">
        <w:t>,</w:t>
      </w:r>
      <w:r w:rsidR="000C0AEF">
        <w:t xml:space="preserve"> zaporedno številko priloge</w:t>
      </w:r>
      <w:r w:rsidR="005B71D0">
        <w:t xml:space="preserve"> in imenom dokumenta</w:t>
      </w:r>
      <w:r w:rsidR="000C0AEF">
        <w:t xml:space="preserve">, kot </w:t>
      </w:r>
      <w:r w:rsidR="005B71D0">
        <w:t xml:space="preserve">je </w:t>
      </w:r>
      <w:r w:rsidR="000C0AEF">
        <w:t>naveden v seznamu prilog</w:t>
      </w:r>
      <w:r w:rsidR="005B71D0">
        <w:t xml:space="preserve"> na zavihku »Osnovni podatki«</w:t>
      </w:r>
      <w:r w:rsidR="000C0AEF">
        <w:t xml:space="preserve">. Poročilo in priloge združi v stisnjeno datoteko formata ZIP, ki jo poimenuje z istim imenom kot samo poročilo, ter stisnjeno datoteko pošlje na elektronski naslov </w:t>
      </w:r>
      <w:hyperlink r:id="rId8" w:history="1">
        <w:r w:rsidR="000C0AEF" w:rsidRPr="003B11A6">
          <w:rPr>
            <w:rStyle w:val="Hiperpovezava"/>
          </w:rPr>
          <w:t>gp.arso</w:t>
        </w:r>
        <w:r w:rsidR="00CE70F5">
          <w:rPr>
            <w:rStyle w:val="Hiperpovezava"/>
          </w:rPr>
          <w:t>-zrak</w:t>
        </w:r>
        <w:r w:rsidR="000C0AEF" w:rsidRPr="003B11A6">
          <w:rPr>
            <w:rStyle w:val="Hiperpovezava"/>
          </w:rPr>
          <w:t>@gov.si</w:t>
        </w:r>
      </w:hyperlink>
      <w:r w:rsidR="000C0AEF">
        <w:t>, pri čemer v naslov zadeve sporočila zapiše ime datoteke poročila, v telesu besedila pa podatke o upravljavcu in kontaktne podatke osebe, ki je odgovorna za vsebino poročila.</w:t>
      </w:r>
    </w:p>
    <w:p w14:paraId="25DD49CC" w14:textId="77777777" w:rsidR="009F51A4" w:rsidRDefault="009F51A4" w:rsidP="009F51A4"/>
    <w:p w14:paraId="142489EA" w14:textId="77777777" w:rsidR="00411C9D" w:rsidRDefault="00411C9D" w:rsidP="009F51A4"/>
    <w:p w14:paraId="14B95C76" w14:textId="77777777" w:rsidR="00411C9D" w:rsidRDefault="00411C9D" w:rsidP="009F51A4"/>
    <w:p w14:paraId="32D1DF32" w14:textId="3B020D05" w:rsidR="009F51A4" w:rsidRDefault="00143F19" w:rsidP="00131389">
      <w:pPr>
        <w:pStyle w:val="podpisi"/>
        <w:tabs>
          <w:tab w:val="clear" w:pos="3402"/>
          <w:tab w:val="center" w:pos="5954"/>
        </w:tabs>
        <w:rPr>
          <w:lang w:val="sl-SI"/>
        </w:rPr>
      </w:pPr>
      <w:r>
        <w:rPr>
          <w:rFonts w:cs="Arial"/>
          <w:szCs w:val="20"/>
          <w:lang w:val="sl-SI"/>
        </w:rPr>
        <w:tab/>
      </w:r>
    </w:p>
    <w:p w14:paraId="386C589B" w14:textId="77777777" w:rsidR="009F51A4" w:rsidRDefault="009F51A4" w:rsidP="00DA37DA">
      <w:pPr>
        <w:pStyle w:val="podpisi"/>
        <w:tabs>
          <w:tab w:val="clear" w:pos="3402"/>
        </w:tabs>
        <w:rPr>
          <w:lang w:val="sl-SI"/>
        </w:rPr>
      </w:pPr>
    </w:p>
    <w:p w14:paraId="2F900B2D" w14:textId="77777777" w:rsidR="009F51A4" w:rsidRDefault="009F51A4" w:rsidP="00DA37DA">
      <w:pPr>
        <w:pStyle w:val="podpisi"/>
        <w:tabs>
          <w:tab w:val="clear" w:pos="3402"/>
        </w:tabs>
        <w:rPr>
          <w:lang w:val="sl-SI"/>
        </w:rPr>
      </w:pPr>
    </w:p>
    <w:p w14:paraId="35D78154" w14:textId="77777777" w:rsidR="008540C0" w:rsidRPr="00454C41" w:rsidRDefault="008540C0" w:rsidP="00D9024F">
      <w:pPr>
        <w:tabs>
          <w:tab w:val="left" w:pos="567"/>
        </w:tabs>
      </w:pPr>
    </w:p>
    <w:sectPr w:rsidR="008540C0" w:rsidRPr="00454C41" w:rsidSect="00DA37DA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410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0232" w14:textId="77777777" w:rsidR="0016096D" w:rsidRDefault="0016096D">
      <w:pPr>
        <w:spacing w:line="240" w:lineRule="auto"/>
      </w:pPr>
      <w:r>
        <w:separator/>
      </w:r>
    </w:p>
  </w:endnote>
  <w:endnote w:type="continuationSeparator" w:id="0">
    <w:p w14:paraId="45A80EDB" w14:textId="77777777" w:rsidR="0016096D" w:rsidRDefault="00160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995B" w14:textId="156BDA86" w:rsidR="00650A69" w:rsidRPr="00AC2D55" w:rsidRDefault="000C0AEF">
    <w:pPr>
      <w:pStyle w:val="Noga"/>
      <w:rPr>
        <w:sz w:val="16"/>
        <w:szCs w:val="16"/>
      </w:rPr>
    </w:pPr>
    <w:r>
      <w:tab/>
    </w:r>
    <w:r>
      <w:tab/>
    </w:r>
    <w:r w:rsidRPr="00AC2D55">
      <w:rPr>
        <w:sz w:val="16"/>
        <w:szCs w:val="16"/>
      </w:rPr>
      <w:t xml:space="preserve">Stran </w:t>
    </w:r>
    <w:r w:rsidRPr="00AC2D55">
      <w:rPr>
        <w:sz w:val="16"/>
        <w:szCs w:val="16"/>
      </w:rPr>
      <w:fldChar w:fldCharType="begin"/>
    </w:r>
    <w:r w:rsidRPr="00AC2D55">
      <w:rPr>
        <w:sz w:val="16"/>
        <w:szCs w:val="16"/>
      </w:rPr>
      <w:instrText xml:space="preserve"> PAGE   \* MERGEFORMAT </w:instrText>
    </w:r>
    <w:r w:rsidRPr="00AC2D55">
      <w:rPr>
        <w:sz w:val="16"/>
        <w:szCs w:val="16"/>
      </w:rPr>
      <w:fldChar w:fldCharType="separate"/>
    </w:r>
    <w:r w:rsidRPr="00AC2D55">
      <w:rPr>
        <w:noProof/>
        <w:sz w:val="16"/>
        <w:szCs w:val="16"/>
      </w:rPr>
      <w:t>4</w:t>
    </w:r>
    <w:r w:rsidRPr="00AC2D55">
      <w:rPr>
        <w:sz w:val="16"/>
        <w:szCs w:val="16"/>
      </w:rPr>
      <w:fldChar w:fldCharType="end"/>
    </w:r>
    <w:r w:rsidRPr="00AC2D55">
      <w:rPr>
        <w:sz w:val="16"/>
        <w:szCs w:val="16"/>
      </w:rPr>
      <w:t xml:space="preserve"> od </w:t>
    </w:r>
    <w:r w:rsidRPr="00AC2D55">
      <w:rPr>
        <w:sz w:val="16"/>
        <w:szCs w:val="16"/>
      </w:rPr>
      <w:fldChar w:fldCharType="begin"/>
    </w:r>
    <w:r w:rsidRPr="00AC2D55">
      <w:rPr>
        <w:sz w:val="16"/>
        <w:szCs w:val="16"/>
      </w:rPr>
      <w:instrText xml:space="preserve"> NUMPAGES   \* MERGEFORMAT </w:instrText>
    </w:r>
    <w:r w:rsidRPr="00AC2D55">
      <w:rPr>
        <w:sz w:val="16"/>
        <w:szCs w:val="16"/>
      </w:rPr>
      <w:fldChar w:fldCharType="separate"/>
    </w:r>
    <w:r w:rsidRPr="00AC2D55">
      <w:rPr>
        <w:noProof/>
        <w:sz w:val="16"/>
        <w:szCs w:val="16"/>
      </w:rPr>
      <w:t>7</w:t>
    </w:r>
    <w:r w:rsidRPr="00AC2D55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64E8" w14:textId="77777777" w:rsidR="00EA21D3" w:rsidRDefault="00EA21D3">
    <w:pPr>
      <w:pStyle w:val="Nog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63F3" w14:textId="77777777" w:rsidR="0016096D" w:rsidRDefault="0016096D">
      <w:pPr>
        <w:spacing w:line="240" w:lineRule="auto"/>
      </w:pPr>
      <w:r>
        <w:separator/>
      </w:r>
    </w:p>
  </w:footnote>
  <w:footnote w:type="continuationSeparator" w:id="0">
    <w:p w14:paraId="61F57600" w14:textId="77777777" w:rsidR="0016096D" w:rsidRDefault="0016096D">
      <w:pPr>
        <w:spacing w:line="240" w:lineRule="auto"/>
      </w:pPr>
      <w:r>
        <w:continuationSeparator/>
      </w:r>
    </w:p>
  </w:footnote>
  <w:footnote w:id="1">
    <w:p w14:paraId="7EE3B62D" w14:textId="7475ABD8" w:rsidR="00172902" w:rsidRPr="00172902" w:rsidRDefault="00172902">
      <w:pPr>
        <w:pStyle w:val="Sprotnaopomba-besedilo"/>
        <w:rPr>
          <w:sz w:val="16"/>
          <w:szCs w:val="16"/>
        </w:rPr>
      </w:pPr>
      <w:r w:rsidRPr="00172902">
        <w:rPr>
          <w:rStyle w:val="Sprotnaopomba-sklic"/>
          <w:sz w:val="16"/>
          <w:szCs w:val="16"/>
        </w:rPr>
        <w:footnoteRef/>
      </w:r>
      <w:r w:rsidRPr="00172902">
        <w:rPr>
          <w:sz w:val="16"/>
          <w:szCs w:val="16"/>
        </w:rPr>
        <w:t xml:space="preserve"> </w:t>
      </w:r>
      <w:hyperlink r:id="rId1" w:history="1">
        <w:r w:rsidRPr="0040559F">
          <w:rPr>
            <w:rStyle w:val="Hiperpovezava"/>
            <w:sz w:val="16"/>
            <w:szCs w:val="16"/>
          </w:rPr>
          <w:t>https://eur-lex.europa.eu/legal-content/SL/TXT/?uri=CELEX%3A32017D0302&amp;qid=1749708947077</w:t>
        </w:r>
      </w:hyperlink>
    </w:p>
  </w:footnote>
  <w:footnote w:id="2">
    <w:p w14:paraId="439A434F" w14:textId="37C54CB8" w:rsidR="00964DDF" w:rsidRPr="00776C06" w:rsidRDefault="00964DDF" w:rsidP="00964DDF">
      <w:pPr>
        <w:pStyle w:val="Sprotnaopomba-besedilo"/>
        <w:rPr>
          <w:sz w:val="16"/>
          <w:szCs w:val="16"/>
        </w:rPr>
      </w:pPr>
      <w:r w:rsidRPr="00776C06">
        <w:rPr>
          <w:rStyle w:val="Sprotnaopomba-sklic"/>
          <w:sz w:val="16"/>
          <w:szCs w:val="16"/>
        </w:rPr>
        <w:footnoteRef/>
      </w:r>
      <w:r w:rsidRPr="00776C06">
        <w:rPr>
          <w:sz w:val="16"/>
          <w:szCs w:val="16"/>
        </w:rPr>
        <w:t xml:space="preserve"> Metodika za izvajanje zaključkov BAT 24, 25 in 27 za rejo perutnine, Monitoring skupnega dušika in skupnega fosforja v izločkih, monitoring emisij amonijaka in monitoring emisij prahu, Kmetijski inštitut Slovenije, Ljubljana, november 2018</w:t>
      </w:r>
      <w:r w:rsidR="003F5C5A" w:rsidRPr="00776C06">
        <w:rPr>
          <w:sz w:val="16"/>
          <w:szCs w:val="16"/>
        </w:rPr>
        <w:t>.</w:t>
      </w:r>
    </w:p>
  </w:footnote>
  <w:footnote w:id="3">
    <w:p w14:paraId="2947D406" w14:textId="77777777" w:rsidR="00411C9D" w:rsidRPr="00776C06" w:rsidRDefault="00411C9D" w:rsidP="00411C9D">
      <w:pPr>
        <w:pStyle w:val="Sprotnaopomba-besedilo"/>
        <w:rPr>
          <w:sz w:val="16"/>
          <w:szCs w:val="16"/>
        </w:rPr>
      </w:pPr>
      <w:r w:rsidRPr="00776C06">
        <w:rPr>
          <w:rStyle w:val="Sprotnaopomba-sklic"/>
          <w:sz w:val="16"/>
          <w:szCs w:val="16"/>
        </w:rPr>
        <w:footnoteRef/>
      </w:r>
      <w:r w:rsidRPr="00776C06">
        <w:rPr>
          <w:sz w:val="16"/>
          <w:szCs w:val="16"/>
        </w:rPr>
        <w:t xml:space="preserve"> Metodika za izvajanje zaključkov BAT 24, 25 in 27 za rejo prašičev Monitoring skupnega dušika in skupnega fosforja v izločkih, monitoring emisij amonijaka in monitoring emisij prahu, Kmetijski inštitut Slovenije, Ljubljana, junij 2020.</w:t>
      </w:r>
    </w:p>
  </w:footnote>
  <w:footnote w:id="4">
    <w:p w14:paraId="0652BECD" w14:textId="77777777" w:rsidR="00776C06" w:rsidRPr="00776C06" w:rsidRDefault="00776C06" w:rsidP="00776C06">
      <w:pPr>
        <w:pStyle w:val="Sprotnaopomba-besedilo"/>
        <w:rPr>
          <w:sz w:val="16"/>
          <w:szCs w:val="16"/>
        </w:rPr>
      </w:pPr>
      <w:r w:rsidRPr="00776C06">
        <w:rPr>
          <w:rStyle w:val="Sprotnaopomba-sklic"/>
          <w:sz w:val="16"/>
          <w:szCs w:val="16"/>
        </w:rPr>
        <w:footnoteRef/>
      </w:r>
      <w:r w:rsidRPr="00776C06">
        <w:rPr>
          <w:sz w:val="16"/>
          <w:szCs w:val="16"/>
        </w:rPr>
        <w:t xml:space="preserve"> Datoteka MS Excel: Računi BAT nesnice in brojlerji.xlsx.</w:t>
      </w:r>
    </w:p>
  </w:footnote>
  <w:footnote w:id="5">
    <w:p w14:paraId="2F6E6031" w14:textId="77777777" w:rsidR="00776C06" w:rsidRPr="00776C06" w:rsidRDefault="00776C06" w:rsidP="00776C06">
      <w:pPr>
        <w:pStyle w:val="Sprotnaopomba-besedilo"/>
        <w:rPr>
          <w:sz w:val="16"/>
          <w:szCs w:val="16"/>
        </w:rPr>
      </w:pPr>
      <w:r w:rsidRPr="00776C06">
        <w:rPr>
          <w:rStyle w:val="Sprotnaopomba-sklic"/>
          <w:sz w:val="16"/>
          <w:szCs w:val="16"/>
        </w:rPr>
        <w:footnoteRef/>
      </w:r>
      <w:r w:rsidRPr="00776C06">
        <w:rPr>
          <w:sz w:val="16"/>
          <w:szCs w:val="16"/>
        </w:rPr>
        <w:t xml:space="preserve"> Datoteka MS Excel: Računi BAT prašiči.xlsx.</w:t>
      </w:r>
    </w:p>
  </w:footnote>
  <w:footnote w:id="6">
    <w:p w14:paraId="209F840F" w14:textId="4E32A66C" w:rsidR="00867590" w:rsidRPr="00172902" w:rsidRDefault="00867590">
      <w:pPr>
        <w:pStyle w:val="Sprotnaopomba-besedilo"/>
        <w:rPr>
          <w:sz w:val="16"/>
          <w:szCs w:val="16"/>
        </w:rPr>
      </w:pPr>
      <w:r w:rsidRPr="00172902">
        <w:rPr>
          <w:rStyle w:val="Sprotnaopomba-sklic"/>
          <w:sz w:val="16"/>
          <w:szCs w:val="16"/>
        </w:rPr>
        <w:footnoteRef/>
      </w:r>
      <w:r w:rsidRPr="00172902">
        <w:rPr>
          <w:sz w:val="16"/>
          <w:szCs w:val="16"/>
        </w:rPr>
        <w:t xml:space="preserve"> Datoteka MS Excel: Poročanje IED obratov za intenzivno rejo perutnine ali prašičev.xlsx</w:t>
      </w:r>
    </w:p>
  </w:footnote>
  <w:footnote w:id="7">
    <w:p w14:paraId="06D9DCFF" w14:textId="2A711D4D" w:rsidR="0040559F" w:rsidRPr="0040559F" w:rsidRDefault="0040559F">
      <w:pPr>
        <w:pStyle w:val="Sprotnaopomba-besedilo"/>
        <w:rPr>
          <w:sz w:val="16"/>
          <w:szCs w:val="16"/>
        </w:rPr>
      </w:pPr>
      <w:r w:rsidRPr="0040559F">
        <w:rPr>
          <w:rStyle w:val="Sprotnaopomba-sklic"/>
          <w:sz w:val="16"/>
          <w:szCs w:val="16"/>
        </w:rPr>
        <w:footnoteRef/>
      </w:r>
      <w:r w:rsidRPr="0040559F">
        <w:rPr>
          <w:sz w:val="16"/>
          <w:szCs w:val="16"/>
        </w:rPr>
        <w:t xml:space="preserve"> </w:t>
      </w:r>
      <w:hyperlink r:id="rId2" w:history="1">
        <w:r w:rsidRPr="0040559F">
          <w:rPr>
            <w:rStyle w:val="Hiperpovezava"/>
            <w:sz w:val="16"/>
            <w:szCs w:val="16"/>
          </w:rPr>
          <w:t>https://eur-lex.europa.eu/legal-content/SL/TXT/?uri=CELEX%3A32024L1785&amp;qid=1749809651179</w:t>
        </w:r>
      </w:hyperlink>
    </w:p>
  </w:footnote>
  <w:footnote w:id="8">
    <w:p w14:paraId="3944CDC9" w14:textId="77777777" w:rsidR="00CB2A37" w:rsidRPr="00AF4B3D" w:rsidRDefault="00CB2A37" w:rsidP="00CB2A37">
      <w:pPr>
        <w:pStyle w:val="Sprotnaopomba-besedilo"/>
        <w:rPr>
          <w:sz w:val="16"/>
          <w:szCs w:val="16"/>
        </w:rPr>
      </w:pPr>
      <w:r w:rsidRPr="00AF4B3D">
        <w:rPr>
          <w:rStyle w:val="Sprotnaopomba-sklic"/>
          <w:sz w:val="16"/>
          <w:szCs w:val="16"/>
        </w:rPr>
        <w:footnoteRef/>
      </w:r>
      <w:r w:rsidRPr="00AF4B3D">
        <w:rPr>
          <w:sz w:val="16"/>
          <w:szCs w:val="16"/>
        </w:rPr>
        <w:t xml:space="preserve"> https://www.gov.si/assets/ministrstva/MOPE/Podnebje/Za-ARSO/Znacilne-neto-kaloricne-vrednosti-in-emisijski-faktorji-za-leto-2023.pdf</w:t>
      </w:r>
    </w:p>
  </w:footnote>
  <w:footnote w:id="9">
    <w:p w14:paraId="611FC211" w14:textId="3EA5BE41" w:rsidR="005D24ED" w:rsidRDefault="005D24E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72902">
        <w:rPr>
          <w:sz w:val="16"/>
          <w:szCs w:val="16"/>
        </w:rPr>
        <w:t>Metodika za izvajanje zaključkov BAT 24, 25 in 27 za rejo perutnine, Monitoring skupnega dušika in skupnega fosforja v izločkih, monitoring emisij amonijaka in monitoring emisij prahu, Kmetijski inštitut Slovenije, Ljubljana, november 2018.</w:t>
      </w:r>
    </w:p>
  </w:footnote>
  <w:footnote w:id="10">
    <w:p w14:paraId="617EC273" w14:textId="21F18A03" w:rsidR="005D24ED" w:rsidRPr="005D24ED" w:rsidRDefault="005D24ED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172902">
        <w:rPr>
          <w:sz w:val="16"/>
          <w:szCs w:val="16"/>
        </w:rPr>
        <w:t>Metodika za izvajanje zaključkov BAT 24, 25 in 27 za rejo prašičev Monitoring skupnega dušika in skupnega fosforja v izločkih, monitoring emisij amonijaka in monitoring emisij prahu, Kmetijski inštitut Slovenije, Ljubljana, junij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4CBA" w14:textId="1EB1A765" w:rsidR="00EA21D3" w:rsidRPr="00110CBD" w:rsidRDefault="000C0AEF" w:rsidP="006F486C">
    <w:pPr>
      <w:pStyle w:val="Glava"/>
      <w:pBdr>
        <w:bottom w:val="single" w:sz="4" w:space="1" w:color="auto"/>
      </w:pBdr>
      <w:tabs>
        <w:tab w:val="clear" w:pos="4320"/>
      </w:tabs>
      <w:spacing w:line="240" w:lineRule="exact"/>
      <w:rPr>
        <w:rFonts w:ascii="Republika" w:hAnsi="Republika"/>
        <w:sz w:val="16"/>
      </w:rPr>
    </w:pPr>
    <w:r>
      <w:rPr>
        <w:rFonts w:ascii="Republika" w:hAnsi="Republika"/>
        <w:sz w:val="16"/>
      </w:rPr>
      <w:tab/>
    </w:r>
    <w:r>
      <w:rPr>
        <w:rFonts w:ascii="Republika" w:hAnsi="Republika"/>
        <w:sz w:val="16"/>
      </w:rPr>
      <w:tab/>
    </w:r>
    <w:r>
      <w:rPr>
        <w:rFonts w:ascii="Republika" w:hAnsi="Republika"/>
        <w:sz w:val="16"/>
      </w:rPr>
      <w:fldChar w:fldCharType="begin"/>
    </w:r>
    <w:r>
      <w:rPr>
        <w:rFonts w:ascii="Republika" w:hAnsi="Republika"/>
        <w:sz w:val="16"/>
      </w:rPr>
      <w:instrText xml:space="preserve"> FILENAME   \* MERGEFORMAT </w:instrText>
    </w:r>
    <w:r>
      <w:rPr>
        <w:rFonts w:ascii="Republika" w:hAnsi="Republika"/>
        <w:sz w:val="16"/>
      </w:rPr>
      <w:fldChar w:fldCharType="separate"/>
    </w:r>
    <w:r>
      <w:rPr>
        <w:rFonts w:ascii="Republika" w:hAnsi="Republika"/>
        <w:noProof/>
        <w:sz w:val="16"/>
      </w:rPr>
      <w:t>Poročanje IED obratov za intenzivno rejo perutnine ali prašičev - Navodila.docx</w:t>
    </w:r>
    <w:r>
      <w:rPr>
        <w:rFonts w:ascii="Republika" w:hAnsi="Republika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ADED" w14:textId="77777777" w:rsidR="00EA21D3" w:rsidRPr="008F3500" w:rsidRDefault="00CE70F5" w:rsidP="00EA21D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object w:dxaOrig="1440" w:dyaOrig="1440" w14:anchorId="536C8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3.9pt;margin-top:-52.7pt;width:230.85pt;height:43.15pt;z-index:251657728">
          <v:imagedata r:id="rId1" o:title=""/>
        </v:shape>
        <o:OLEObject Type="Embed" ProgID="CorelDraw.Graphic.25" ShapeID="_x0000_s1026" DrawAspect="Content" ObjectID="_1813044922" r:id="rId2"/>
      </w:object>
    </w:r>
    <w:r w:rsidR="00EA21D3">
      <w:rPr>
        <w:rFonts w:cs="Arial"/>
        <w:sz w:val="16"/>
      </w:rPr>
      <w:t>Vojkova 1b</w:t>
    </w:r>
    <w:r w:rsidR="00EA21D3" w:rsidRPr="008F3500">
      <w:rPr>
        <w:rFonts w:cs="Arial"/>
        <w:sz w:val="16"/>
      </w:rPr>
      <w:t xml:space="preserve">, </w:t>
    </w:r>
    <w:r w:rsidR="00EA21D3">
      <w:rPr>
        <w:rFonts w:cs="Arial"/>
        <w:sz w:val="16"/>
      </w:rPr>
      <w:t>1000 Ljubljana</w:t>
    </w:r>
    <w:r w:rsidR="00EA21D3" w:rsidRPr="008F3500">
      <w:rPr>
        <w:rFonts w:cs="Arial"/>
        <w:sz w:val="16"/>
      </w:rPr>
      <w:tab/>
      <w:t xml:space="preserve">T: </w:t>
    </w:r>
    <w:r w:rsidR="00EA21D3">
      <w:rPr>
        <w:rFonts w:cs="Arial"/>
        <w:sz w:val="16"/>
      </w:rPr>
      <w:t>01 478 40 00</w:t>
    </w:r>
  </w:p>
  <w:p w14:paraId="151807E2" w14:textId="77777777" w:rsidR="00EA21D3" w:rsidRPr="008F3500" w:rsidRDefault="00EA21D3" w:rsidP="00EA21D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55F33813" w14:textId="77777777" w:rsidR="00EA21D3" w:rsidRPr="008F3500" w:rsidRDefault="00EA21D3" w:rsidP="00EA21D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6EBB1BF9" w14:textId="77777777" w:rsidR="00EA21D3" w:rsidRPr="008F3500" w:rsidRDefault="00EA21D3" w:rsidP="00EA21D3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3E1"/>
    <w:multiLevelType w:val="hybridMultilevel"/>
    <w:tmpl w:val="147E852C"/>
    <w:lvl w:ilvl="0" w:tplc="89F4E62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7A6"/>
    <w:multiLevelType w:val="hybridMultilevel"/>
    <w:tmpl w:val="5A7A77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1BD"/>
    <w:multiLevelType w:val="hybridMultilevel"/>
    <w:tmpl w:val="4E02094C"/>
    <w:lvl w:ilvl="0" w:tplc="68EE07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3C52"/>
    <w:multiLevelType w:val="hybridMultilevel"/>
    <w:tmpl w:val="DB1C4514"/>
    <w:lvl w:ilvl="0" w:tplc="8FBEE19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4BB"/>
    <w:multiLevelType w:val="hybridMultilevel"/>
    <w:tmpl w:val="BAB89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231F"/>
    <w:multiLevelType w:val="hybridMultilevel"/>
    <w:tmpl w:val="3E268FAC"/>
    <w:lvl w:ilvl="0" w:tplc="F6D2880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2C96"/>
    <w:multiLevelType w:val="hybridMultilevel"/>
    <w:tmpl w:val="ED8A8A38"/>
    <w:lvl w:ilvl="0" w:tplc="CABC4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F72CC"/>
    <w:multiLevelType w:val="hybridMultilevel"/>
    <w:tmpl w:val="870C7C34"/>
    <w:lvl w:ilvl="0" w:tplc="840C63F8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627C1"/>
    <w:multiLevelType w:val="hybridMultilevel"/>
    <w:tmpl w:val="A18860DE"/>
    <w:lvl w:ilvl="0" w:tplc="CABC4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D5A42"/>
    <w:multiLevelType w:val="hybridMultilevel"/>
    <w:tmpl w:val="5588DA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070E"/>
    <w:multiLevelType w:val="hybridMultilevel"/>
    <w:tmpl w:val="FA5C5370"/>
    <w:lvl w:ilvl="0" w:tplc="68EE07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E6C7E"/>
    <w:multiLevelType w:val="hybridMultilevel"/>
    <w:tmpl w:val="0F34B4D0"/>
    <w:lvl w:ilvl="0" w:tplc="9032499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2A65"/>
    <w:multiLevelType w:val="hybridMultilevel"/>
    <w:tmpl w:val="3086E5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7B7A"/>
    <w:multiLevelType w:val="hybridMultilevel"/>
    <w:tmpl w:val="FF5E7BF4"/>
    <w:lvl w:ilvl="0" w:tplc="A68E2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3241B"/>
    <w:multiLevelType w:val="hybridMultilevel"/>
    <w:tmpl w:val="ED3E1036"/>
    <w:lvl w:ilvl="0" w:tplc="86ACE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389A"/>
    <w:multiLevelType w:val="multilevel"/>
    <w:tmpl w:val="0EAA0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D2500E"/>
    <w:multiLevelType w:val="hybridMultilevel"/>
    <w:tmpl w:val="54883EBE"/>
    <w:lvl w:ilvl="0" w:tplc="3F9A6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3300"/>
    <w:multiLevelType w:val="hybridMultilevel"/>
    <w:tmpl w:val="C43A5E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73527"/>
    <w:multiLevelType w:val="hybridMultilevel"/>
    <w:tmpl w:val="95A8F444"/>
    <w:lvl w:ilvl="0" w:tplc="CABC4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50FB0"/>
    <w:multiLevelType w:val="multilevel"/>
    <w:tmpl w:val="4AE83478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CD2E6A"/>
    <w:multiLevelType w:val="hybridMultilevel"/>
    <w:tmpl w:val="0FFEED78"/>
    <w:lvl w:ilvl="0" w:tplc="38407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D3BE7"/>
    <w:multiLevelType w:val="hybridMultilevel"/>
    <w:tmpl w:val="ADEE1B8E"/>
    <w:lvl w:ilvl="0" w:tplc="68EE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D7783"/>
    <w:multiLevelType w:val="hybridMultilevel"/>
    <w:tmpl w:val="6B4E2D5E"/>
    <w:lvl w:ilvl="0" w:tplc="CABC4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40B14"/>
    <w:multiLevelType w:val="hybridMultilevel"/>
    <w:tmpl w:val="E9DC3844"/>
    <w:lvl w:ilvl="0" w:tplc="4F70D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4C1C"/>
    <w:multiLevelType w:val="hybridMultilevel"/>
    <w:tmpl w:val="E5E8922C"/>
    <w:lvl w:ilvl="0" w:tplc="DD661A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563191">
    <w:abstractNumId w:val="21"/>
  </w:num>
  <w:num w:numId="2" w16cid:durableId="1505365247">
    <w:abstractNumId w:val="0"/>
  </w:num>
  <w:num w:numId="3" w16cid:durableId="319503983">
    <w:abstractNumId w:val="5"/>
  </w:num>
  <w:num w:numId="4" w16cid:durableId="149760490">
    <w:abstractNumId w:val="11"/>
  </w:num>
  <w:num w:numId="5" w16cid:durableId="1141968038">
    <w:abstractNumId w:val="3"/>
  </w:num>
  <w:num w:numId="6" w16cid:durableId="93521760">
    <w:abstractNumId w:val="14"/>
  </w:num>
  <w:num w:numId="7" w16cid:durableId="1637486000">
    <w:abstractNumId w:val="16"/>
  </w:num>
  <w:num w:numId="8" w16cid:durableId="55082533">
    <w:abstractNumId w:val="13"/>
  </w:num>
  <w:num w:numId="9" w16cid:durableId="1411537272">
    <w:abstractNumId w:val="12"/>
  </w:num>
  <w:num w:numId="10" w16cid:durableId="310139443">
    <w:abstractNumId w:val="24"/>
  </w:num>
  <w:num w:numId="11" w16cid:durableId="250504074">
    <w:abstractNumId w:val="10"/>
  </w:num>
  <w:num w:numId="12" w16cid:durableId="493378534">
    <w:abstractNumId w:val="2"/>
  </w:num>
  <w:num w:numId="13" w16cid:durableId="1914778403">
    <w:abstractNumId w:val="23"/>
  </w:num>
  <w:num w:numId="14" w16cid:durableId="1665082026">
    <w:abstractNumId w:val="19"/>
  </w:num>
  <w:num w:numId="15" w16cid:durableId="1579898322">
    <w:abstractNumId w:val="17"/>
  </w:num>
  <w:num w:numId="16" w16cid:durableId="1264650082">
    <w:abstractNumId w:val="8"/>
  </w:num>
  <w:num w:numId="17" w16cid:durableId="1563443627">
    <w:abstractNumId w:val="18"/>
  </w:num>
  <w:num w:numId="18" w16cid:durableId="2014213752">
    <w:abstractNumId w:val="6"/>
  </w:num>
  <w:num w:numId="19" w16cid:durableId="1567759434">
    <w:abstractNumId w:val="22"/>
  </w:num>
  <w:num w:numId="20" w16cid:durableId="1978603095">
    <w:abstractNumId w:val="7"/>
  </w:num>
  <w:num w:numId="21" w16cid:durableId="1776049878">
    <w:abstractNumId w:val="15"/>
  </w:num>
  <w:num w:numId="22" w16cid:durableId="1964388471">
    <w:abstractNumId w:val="9"/>
  </w:num>
  <w:num w:numId="23" w16cid:durableId="1070810522">
    <w:abstractNumId w:val="4"/>
  </w:num>
  <w:num w:numId="24" w16cid:durableId="1552619600">
    <w:abstractNumId w:val="1"/>
  </w:num>
  <w:num w:numId="25" w16cid:durableId="1655406450">
    <w:abstractNumId w:val="20"/>
  </w:num>
  <w:num w:numId="26" w16cid:durableId="11776198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9011477">
    <w:abstractNumId w:val="15"/>
  </w:num>
  <w:num w:numId="28" w16cid:durableId="14971866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8"/>
    <w:rsid w:val="00016162"/>
    <w:rsid w:val="000320A4"/>
    <w:rsid w:val="0003615A"/>
    <w:rsid w:val="000463EE"/>
    <w:rsid w:val="000470F2"/>
    <w:rsid w:val="00054464"/>
    <w:rsid w:val="00060B79"/>
    <w:rsid w:val="00070CA5"/>
    <w:rsid w:val="00073893"/>
    <w:rsid w:val="00075A8B"/>
    <w:rsid w:val="000840E3"/>
    <w:rsid w:val="000B3280"/>
    <w:rsid w:val="000B74A9"/>
    <w:rsid w:val="000C0AEF"/>
    <w:rsid w:val="000D3925"/>
    <w:rsid w:val="00103EC5"/>
    <w:rsid w:val="00130FC9"/>
    <w:rsid w:val="00131389"/>
    <w:rsid w:val="00143F19"/>
    <w:rsid w:val="001502A4"/>
    <w:rsid w:val="0016096D"/>
    <w:rsid w:val="00162911"/>
    <w:rsid w:val="00163708"/>
    <w:rsid w:val="00172902"/>
    <w:rsid w:val="00176881"/>
    <w:rsid w:val="001841A0"/>
    <w:rsid w:val="00192EB7"/>
    <w:rsid w:val="001951C9"/>
    <w:rsid w:val="001A70DB"/>
    <w:rsid w:val="001C424E"/>
    <w:rsid w:val="001D05C3"/>
    <w:rsid w:val="001F0265"/>
    <w:rsid w:val="00210259"/>
    <w:rsid w:val="00231F8D"/>
    <w:rsid w:val="00254404"/>
    <w:rsid w:val="00256BF0"/>
    <w:rsid w:val="0027789E"/>
    <w:rsid w:val="00277AE4"/>
    <w:rsid w:val="002828B9"/>
    <w:rsid w:val="002A7ED1"/>
    <w:rsid w:val="002D3C8C"/>
    <w:rsid w:val="002E7AC0"/>
    <w:rsid w:val="00325D39"/>
    <w:rsid w:val="00330CF5"/>
    <w:rsid w:val="00340604"/>
    <w:rsid w:val="00341452"/>
    <w:rsid w:val="003501C2"/>
    <w:rsid w:val="003745A9"/>
    <w:rsid w:val="003B0A86"/>
    <w:rsid w:val="003F0A0D"/>
    <w:rsid w:val="003F5C5A"/>
    <w:rsid w:val="0040559F"/>
    <w:rsid w:val="00411C9D"/>
    <w:rsid w:val="00417B00"/>
    <w:rsid w:val="004224A6"/>
    <w:rsid w:val="00433B20"/>
    <w:rsid w:val="0044707A"/>
    <w:rsid w:val="00454C41"/>
    <w:rsid w:val="00467EBF"/>
    <w:rsid w:val="0047614F"/>
    <w:rsid w:val="00480FE3"/>
    <w:rsid w:val="004C50DC"/>
    <w:rsid w:val="004F123A"/>
    <w:rsid w:val="004F76FD"/>
    <w:rsid w:val="00511354"/>
    <w:rsid w:val="005249D2"/>
    <w:rsid w:val="00565088"/>
    <w:rsid w:val="005702C3"/>
    <w:rsid w:val="00585834"/>
    <w:rsid w:val="0059273E"/>
    <w:rsid w:val="00595E93"/>
    <w:rsid w:val="005B71D0"/>
    <w:rsid w:val="005C64DE"/>
    <w:rsid w:val="005D24ED"/>
    <w:rsid w:val="005F13AE"/>
    <w:rsid w:val="00613EB4"/>
    <w:rsid w:val="00617A49"/>
    <w:rsid w:val="00625798"/>
    <w:rsid w:val="00625BE3"/>
    <w:rsid w:val="00650A69"/>
    <w:rsid w:val="00697C2F"/>
    <w:rsid w:val="006A2646"/>
    <w:rsid w:val="006B0E36"/>
    <w:rsid w:val="006D11FE"/>
    <w:rsid w:val="006F486C"/>
    <w:rsid w:val="00705EEF"/>
    <w:rsid w:val="00712F32"/>
    <w:rsid w:val="007136C7"/>
    <w:rsid w:val="007261A6"/>
    <w:rsid w:val="00776C06"/>
    <w:rsid w:val="007853FC"/>
    <w:rsid w:val="00787DB7"/>
    <w:rsid w:val="00794AE0"/>
    <w:rsid w:val="007B4D1D"/>
    <w:rsid w:val="007D2A06"/>
    <w:rsid w:val="007E3BE7"/>
    <w:rsid w:val="00822C5D"/>
    <w:rsid w:val="00824E87"/>
    <w:rsid w:val="008540C0"/>
    <w:rsid w:val="00867590"/>
    <w:rsid w:val="008859DE"/>
    <w:rsid w:val="00890EB2"/>
    <w:rsid w:val="008919F0"/>
    <w:rsid w:val="008C6217"/>
    <w:rsid w:val="008C781A"/>
    <w:rsid w:val="008E15F0"/>
    <w:rsid w:val="008F01AD"/>
    <w:rsid w:val="008F4E2A"/>
    <w:rsid w:val="008F641D"/>
    <w:rsid w:val="00905972"/>
    <w:rsid w:val="00914E41"/>
    <w:rsid w:val="00916581"/>
    <w:rsid w:val="009537C4"/>
    <w:rsid w:val="0095778E"/>
    <w:rsid w:val="00961F4E"/>
    <w:rsid w:val="00964DDF"/>
    <w:rsid w:val="009A05F5"/>
    <w:rsid w:val="009A5763"/>
    <w:rsid w:val="009B22D8"/>
    <w:rsid w:val="009B54E0"/>
    <w:rsid w:val="009C36F4"/>
    <w:rsid w:val="009C4005"/>
    <w:rsid w:val="009E36AE"/>
    <w:rsid w:val="009F51A4"/>
    <w:rsid w:val="00A03B8C"/>
    <w:rsid w:val="00A10183"/>
    <w:rsid w:val="00A1213E"/>
    <w:rsid w:val="00A13F25"/>
    <w:rsid w:val="00A21DA4"/>
    <w:rsid w:val="00A220A4"/>
    <w:rsid w:val="00A557F6"/>
    <w:rsid w:val="00A65074"/>
    <w:rsid w:val="00A66B22"/>
    <w:rsid w:val="00A83CDD"/>
    <w:rsid w:val="00AA5DD9"/>
    <w:rsid w:val="00AC2D55"/>
    <w:rsid w:val="00AD3F7B"/>
    <w:rsid w:val="00AF4B3D"/>
    <w:rsid w:val="00B06ACB"/>
    <w:rsid w:val="00B16E9E"/>
    <w:rsid w:val="00B22720"/>
    <w:rsid w:val="00B31A72"/>
    <w:rsid w:val="00B46FAD"/>
    <w:rsid w:val="00B81CD1"/>
    <w:rsid w:val="00B907A2"/>
    <w:rsid w:val="00B95FFF"/>
    <w:rsid w:val="00BC0E79"/>
    <w:rsid w:val="00BF2C51"/>
    <w:rsid w:val="00C0286F"/>
    <w:rsid w:val="00C03397"/>
    <w:rsid w:val="00C0738D"/>
    <w:rsid w:val="00C14FA5"/>
    <w:rsid w:val="00C215F8"/>
    <w:rsid w:val="00C71BB9"/>
    <w:rsid w:val="00C80DCC"/>
    <w:rsid w:val="00C9748F"/>
    <w:rsid w:val="00CB2A37"/>
    <w:rsid w:val="00CC6BEC"/>
    <w:rsid w:val="00CE4F34"/>
    <w:rsid w:val="00CE70F5"/>
    <w:rsid w:val="00D265DB"/>
    <w:rsid w:val="00D27E52"/>
    <w:rsid w:val="00D300F1"/>
    <w:rsid w:val="00D31B70"/>
    <w:rsid w:val="00D33D85"/>
    <w:rsid w:val="00D348FD"/>
    <w:rsid w:val="00D35D5C"/>
    <w:rsid w:val="00D422C4"/>
    <w:rsid w:val="00D5058D"/>
    <w:rsid w:val="00D605D9"/>
    <w:rsid w:val="00D9024F"/>
    <w:rsid w:val="00D967A9"/>
    <w:rsid w:val="00DA11C1"/>
    <w:rsid w:val="00DA37DA"/>
    <w:rsid w:val="00DA7E9B"/>
    <w:rsid w:val="00DB3971"/>
    <w:rsid w:val="00DB3F7C"/>
    <w:rsid w:val="00DF2A39"/>
    <w:rsid w:val="00E01723"/>
    <w:rsid w:val="00E050CF"/>
    <w:rsid w:val="00E145EA"/>
    <w:rsid w:val="00E33CE9"/>
    <w:rsid w:val="00E53F88"/>
    <w:rsid w:val="00E635E0"/>
    <w:rsid w:val="00E801C1"/>
    <w:rsid w:val="00EA21D3"/>
    <w:rsid w:val="00EB166B"/>
    <w:rsid w:val="00ED56D9"/>
    <w:rsid w:val="00EE06BB"/>
    <w:rsid w:val="00EF34FA"/>
    <w:rsid w:val="00F03E00"/>
    <w:rsid w:val="00F45D34"/>
    <w:rsid w:val="00F62AE5"/>
    <w:rsid w:val="00F670B7"/>
    <w:rsid w:val="00FA5FBC"/>
    <w:rsid w:val="00FB5525"/>
    <w:rsid w:val="00FC3BF2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042E"/>
  <w15:chartTrackingRefBased/>
  <w15:docId w15:val="{A5D0C94B-3F53-43BE-9D7A-6FC8EA44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0604"/>
    <w:pPr>
      <w:spacing w:line="260" w:lineRule="exact"/>
      <w:jc w:val="both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11C9D"/>
    <w:pPr>
      <w:keepNext/>
      <w:keepLines/>
      <w:numPr>
        <w:numId w:val="14"/>
      </w:numPr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11C9D"/>
    <w:pPr>
      <w:keepNext/>
      <w:keepLines/>
      <w:numPr>
        <w:ilvl w:val="1"/>
        <w:numId w:val="14"/>
      </w:numPr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F51A4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9F51A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9F51A4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9F51A4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9F51A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9F51A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9F51A4"/>
    <w:pPr>
      <w:tabs>
        <w:tab w:val="left" w:pos="3402"/>
      </w:tabs>
    </w:pPr>
    <w:rPr>
      <w:lang w:val="it-IT"/>
    </w:rPr>
  </w:style>
  <w:style w:type="character" w:styleId="Pripombasklic">
    <w:name w:val="annotation reference"/>
    <w:uiPriority w:val="99"/>
    <w:semiHidden/>
    <w:unhideWhenUsed/>
    <w:rsid w:val="009F51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F51A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9F51A4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51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F51A4"/>
    <w:rPr>
      <w:rFonts w:ascii="Segoe UI" w:eastAsia="Times New Roman" w:hAnsi="Segoe UI" w:cs="Segoe UI"/>
      <w:sz w:val="18"/>
      <w:szCs w:val="18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51A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F51A4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EE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8540C0"/>
    <w:rPr>
      <w:color w:val="467886"/>
      <w:u w:val="single"/>
    </w:rPr>
  </w:style>
  <w:style w:type="character" w:customStyle="1" w:styleId="Nerazreenaomemba1">
    <w:name w:val="Nerazrešena omemba1"/>
    <w:uiPriority w:val="99"/>
    <w:semiHidden/>
    <w:unhideWhenUsed/>
    <w:rsid w:val="008540C0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411C9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11C9D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411C9D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Odstavekseznama">
    <w:name w:val="List Paragraph"/>
    <w:basedOn w:val="Navaden"/>
    <w:uiPriority w:val="34"/>
    <w:qFormat/>
    <w:rsid w:val="00D300F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64DD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64DDF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964DDF"/>
    <w:rPr>
      <w:vertAlign w:val="superscript"/>
    </w:rPr>
  </w:style>
  <w:style w:type="character" w:customStyle="1" w:styleId="Naslov2Znak">
    <w:name w:val="Naslov 2 Znak"/>
    <w:basedOn w:val="Privzetapisavaodstavka"/>
    <w:link w:val="Naslov2"/>
    <w:uiPriority w:val="9"/>
    <w:rsid w:val="00411C9D"/>
    <w:rPr>
      <w:rFonts w:ascii="Arial" w:eastAsiaTheme="majorEastAsia" w:hAnsi="Arial" w:cstheme="majorBidi"/>
      <w:b/>
      <w:szCs w:val="26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40559F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0C0AEF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F0A0D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arso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SL/TXT/?uri=CELEX%3A32024L1785&amp;qid=1749809651179" TargetMode="External"/><Relationship Id="rId1" Type="http://schemas.openxmlformats.org/officeDocument/2006/relationships/hyperlink" Target="https://eur-lex.europa.eu/legal-content/SL/TXT/?uri=CELEX%3A32017D0302&amp;qid=174970894707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1735B6-B3F5-4623-B96C-ED7197C0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Sajko</dc:creator>
  <cp:keywords/>
  <dc:description/>
  <cp:lastModifiedBy>Marjan Sajko</cp:lastModifiedBy>
  <cp:revision>5</cp:revision>
  <dcterms:created xsi:type="dcterms:W3CDTF">2025-06-19T10:11:00Z</dcterms:created>
  <dcterms:modified xsi:type="dcterms:W3CDTF">2025-07-03T08:49:00Z</dcterms:modified>
</cp:coreProperties>
</file>