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20" w:firstRow="1" w:lastRow="0" w:firstColumn="0" w:lastColumn="0" w:noHBand="1" w:noVBand="1"/>
        <w:tblCaption w:val="Seznam izvajalcev obratovalnega monitoringa"/>
        <w:tblDescription w:val="V tabeli so navedeni vsi izvajalci obratovalnega monitoringa, vsak v svoji vrstici. Pri kliku na naziv izvajalca se odpre pooblastilo."/>
      </w:tblPr>
      <w:tblGrid>
        <w:gridCol w:w="4815"/>
        <w:gridCol w:w="3402"/>
        <w:gridCol w:w="3544"/>
        <w:gridCol w:w="1842"/>
      </w:tblGrid>
      <w:tr w:rsidR="00B301BE" w:rsidRPr="00B301BE" w14:paraId="179D03FF" w14:textId="77777777" w:rsidTr="00407E27">
        <w:trPr>
          <w:trHeight w:val="255"/>
        </w:trPr>
        <w:tc>
          <w:tcPr>
            <w:tcW w:w="4815" w:type="dxa"/>
            <w:shd w:val="clear" w:color="auto" w:fill="auto"/>
            <w:noWrap/>
            <w:vAlign w:val="bottom"/>
            <w:hideMark/>
          </w:tcPr>
          <w:p w14:paraId="364416DB" w14:textId="6C4A958F" w:rsidR="00B301BE" w:rsidRPr="00B301BE" w:rsidRDefault="007376A8" w:rsidP="00B301BE">
            <w:pPr>
              <w:jc w:val="center"/>
              <w:rPr>
                <w:rFonts w:cs="Arial"/>
                <w:b/>
                <w:bCs/>
                <w:szCs w:val="20"/>
                <w:lang w:eastAsia="sl-SI"/>
              </w:rPr>
            </w:pPr>
            <w:r>
              <w:rPr>
                <w:rFonts w:cs="Arial"/>
                <w:b/>
                <w:bCs/>
                <w:szCs w:val="20"/>
                <w:lang w:eastAsia="sl-SI"/>
              </w:rPr>
              <w:t>Naziv izvajal</w:t>
            </w:r>
            <w:bookmarkStart w:id="0" w:name="_GoBack"/>
            <w:bookmarkEnd w:id="0"/>
            <w:r>
              <w:rPr>
                <w:rFonts w:cs="Arial"/>
                <w:b/>
                <w:bCs/>
                <w:szCs w:val="20"/>
                <w:lang w:eastAsia="sl-SI"/>
              </w:rPr>
              <w:t>ca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D2D9550" w14:textId="77777777" w:rsidR="00B301BE" w:rsidRPr="00B301BE" w:rsidRDefault="00B301BE" w:rsidP="00B301BE">
            <w:pPr>
              <w:jc w:val="center"/>
              <w:rPr>
                <w:rFonts w:cs="Arial"/>
                <w:b/>
                <w:bCs/>
                <w:szCs w:val="20"/>
                <w:lang w:eastAsia="sl-SI"/>
              </w:rPr>
            </w:pPr>
            <w:r w:rsidRPr="00B301BE">
              <w:rPr>
                <w:rFonts w:cs="Arial"/>
                <w:b/>
                <w:bCs/>
                <w:szCs w:val="20"/>
                <w:lang w:eastAsia="sl-SI"/>
              </w:rPr>
              <w:t>Naslov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8C62264" w14:textId="77777777" w:rsidR="00B301BE" w:rsidRPr="00B301BE" w:rsidRDefault="00B301BE" w:rsidP="00B301BE">
            <w:pPr>
              <w:jc w:val="center"/>
              <w:rPr>
                <w:rFonts w:cs="Arial"/>
                <w:b/>
                <w:bCs/>
                <w:szCs w:val="20"/>
                <w:lang w:eastAsia="sl-SI"/>
              </w:rPr>
            </w:pPr>
            <w:r w:rsidRPr="00B301BE">
              <w:rPr>
                <w:rFonts w:cs="Arial"/>
                <w:b/>
                <w:bCs/>
                <w:szCs w:val="20"/>
                <w:lang w:eastAsia="sl-SI"/>
              </w:rPr>
              <w:t>Pošta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22016A" w14:textId="77777777" w:rsidR="00B301BE" w:rsidRPr="00B301BE" w:rsidRDefault="00B301BE" w:rsidP="00B301BE">
            <w:pPr>
              <w:jc w:val="center"/>
              <w:rPr>
                <w:rFonts w:cs="Arial"/>
                <w:b/>
                <w:bCs/>
                <w:szCs w:val="20"/>
                <w:lang w:eastAsia="sl-SI"/>
              </w:rPr>
            </w:pPr>
            <w:r w:rsidRPr="00B301BE">
              <w:rPr>
                <w:rFonts w:cs="Arial"/>
                <w:b/>
                <w:bCs/>
                <w:szCs w:val="20"/>
                <w:lang w:eastAsia="sl-SI"/>
              </w:rPr>
              <w:t>ID registra</w:t>
            </w:r>
          </w:p>
        </w:tc>
      </w:tr>
      <w:tr w:rsidR="00407E27" w:rsidRPr="00B301BE" w14:paraId="520F4C36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7DAF01DC" w14:textId="6317FBF9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Bioinstitut d.o.o.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DE745EA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Rudolfa Steinerja 7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C71F88C" w14:textId="08AAA2BD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40000 Čakovec</w:t>
            </w:r>
            <w:r>
              <w:rPr>
                <w:rFonts w:cs="Arial"/>
                <w:szCs w:val="20"/>
                <w:lang w:eastAsia="sl-SI"/>
              </w:rPr>
              <w:t>, Hrvaška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590B31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60</w:t>
            </w:r>
          </w:p>
        </w:tc>
      </w:tr>
      <w:tr w:rsidR="00407E27" w:rsidRPr="00B301BE" w14:paraId="4A4051A4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2FEBA5BC" w14:textId="38BE671B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CINKARNA Celje, d.d.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E41E945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Kidričeva ulica 26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19F0350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3000 Celje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4EE8A9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3</w:t>
            </w:r>
          </w:p>
        </w:tc>
      </w:tr>
      <w:tr w:rsidR="00407E27" w:rsidRPr="00B301BE" w14:paraId="062A68FF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2088EDE7" w14:textId="697D913C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EKO Ekoinženiring d.o.o.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01B6AEB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Koroška cesta 14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6E19574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2390 Ravne na Koroškem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2F8C69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4</w:t>
            </w:r>
          </w:p>
        </w:tc>
      </w:tr>
      <w:tr w:rsidR="00407E27" w:rsidRPr="00B301BE" w14:paraId="43B52E87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240AB1BD" w14:textId="6A7386EA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Eurofins ERICo Slovenija d.o.o.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495174DA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Koroška cesta 58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4FCBD30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3320 Velenje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F2CD26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5</w:t>
            </w:r>
          </w:p>
        </w:tc>
      </w:tr>
      <w:tr w:rsidR="00407E27" w:rsidRPr="00B301BE" w14:paraId="2D0E3533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18C6D779" w14:textId="739FAFB9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EUROINSPEKT CROATIAKONTROLA d.o.o.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F44FC0D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Karlovačka cesta 4L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4862FF4" w14:textId="3EAC8968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10000 Zagreb</w:t>
            </w:r>
            <w:r>
              <w:rPr>
                <w:rFonts w:cs="Arial"/>
                <w:szCs w:val="20"/>
                <w:lang w:eastAsia="sl-SI"/>
              </w:rPr>
              <w:t>, Hrvaška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EA6415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61</w:t>
            </w:r>
          </w:p>
        </w:tc>
      </w:tr>
      <w:tr w:rsidR="00407E27" w:rsidRPr="00B301BE" w14:paraId="0B19C4E6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151BA884" w14:textId="3E9E502C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Gorenje, d.o.o.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611C9243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Partizanska cesta 12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0240B07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3503 Velenje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C7DA98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7</w:t>
            </w:r>
          </w:p>
        </w:tc>
      </w:tr>
      <w:tr w:rsidR="00407E27" w:rsidRPr="00B301BE" w14:paraId="6AF8D884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76A37090" w14:textId="0F2E6F87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IKEMA d.o.o.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77222950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Lovrenc na Dravskem polju 4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497DC91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2324 Lovrenc na Dravskem polju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F5A648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10</w:t>
            </w:r>
          </w:p>
        </w:tc>
      </w:tr>
      <w:tr w:rsidR="00407E27" w:rsidRPr="00B301BE" w14:paraId="45F4A531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67974147" w14:textId="5CC24946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JP VOKA SNAGA d.o.o.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0B039CE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Vodovodna cesta 90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3A654B9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1000 Ljubljana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F0D2296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17</w:t>
            </w:r>
          </w:p>
        </w:tc>
      </w:tr>
      <w:tr w:rsidR="00407E27" w:rsidRPr="00B301BE" w14:paraId="62F1E32F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55721454" w14:textId="2608A7F0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KOMUNALNO PODJETJE PTUJ D.D.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482B7F4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Puhova ulica 10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5D7D285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2250 Ptuj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B43212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24</w:t>
            </w:r>
          </w:p>
        </w:tc>
      </w:tr>
      <w:tr w:rsidR="00407E27" w:rsidRPr="00B301BE" w14:paraId="35802A3A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74A56BA5" w14:textId="102E7506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NIGRAD d.d.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91F9686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Zagrebška cesta 30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BDE56A4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2000 Maribor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AEA1C1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23</w:t>
            </w:r>
          </w:p>
        </w:tc>
      </w:tr>
      <w:tr w:rsidR="00407E27" w:rsidRPr="00B301BE" w14:paraId="384AE1D8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10E0C6FE" w14:textId="42C96C9F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NLZOH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1A3EC289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Prvomajska ulica 1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4B9C773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2000 Maribor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258423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59</w:t>
            </w:r>
          </w:p>
        </w:tc>
      </w:tr>
      <w:tr w:rsidR="00407E27" w:rsidRPr="00B301BE" w14:paraId="7AE1E3CB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2BC6FEFA" w14:textId="22206975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RTCZ d.o.o..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C3078B1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Naselje Aleša Kaple 9A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A92D6CC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1430 Hrastnik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E47284D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56</w:t>
            </w:r>
          </w:p>
        </w:tc>
      </w:tr>
      <w:tr w:rsidR="00407E27" w:rsidRPr="00B301BE" w14:paraId="619E5DDB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46ECCA12" w14:textId="0206ED70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SIJ ACRONI d.o.o.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51100F7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Cesta Borisa Kidriča 44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85EB0D6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4270 Jesenice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B2E8EB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39</w:t>
            </w:r>
          </w:p>
        </w:tc>
      </w:tr>
      <w:tr w:rsidR="00407E27" w:rsidRPr="00B301BE" w14:paraId="67F06832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13837646" w14:textId="5B7DAABC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TAB-IPM D.O.O.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355D1B7F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Žerjav 79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FF4963A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2393 Črna na Koroškem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3406A9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100</w:t>
            </w:r>
          </w:p>
        </w:tc>
      </w:tr>
      <w:tr w:rsidR="00407E27" w:rsidRPr="00B301BE" w14:paraId="45C3B25E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0CDA2819" w14:textId="035169A6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TALUM INŠTITUT d.o.o.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28410A12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Tovarniška cesta 10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22C16D9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2325 Kidričevo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0757985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57</w:t>
            </w:r>
          </w:p>
        </w:tc>
      </w:tr>
      <w:tr w:rsidR="00407E27" w:rsidRPr="00B301BE" w14:paraId="206C48C7" w14:textId="77777777" w:rsidTr="004654E0">
        <w:trPr>
          <w:trHeight w:val="255"/>
        </w:trPr>
        <w:tc>
          <w:tcPr>
            <w:tcW w:w="4815" w:type="dxa"/>
            <w:shd w:val="clear" w:color="auto" w:fill="auto"/>
            <w:noWrap/>
            <w:hideMark/>
          </w:tcPr>
          <w:p w14:paraId="7F9E8BD3" w14:textId="16983368" w:rsidR="00407E27" w:rsidRPr="00B301BE" w:rsidRDefault="00407E27" w:rsidP="00407E27">
            <w:pPr>
              <w:jc w:val="left"/>
              <w:rPr>
                <w:rFonts w:cs="Arial"/>
                <w:color w:val="0070C0"/>
                <w:szCs w:val="20"/>
                <w:u w:val="single"/>
                <w:lang w:eastAsia="sl-SI"/>
              </w:rPr>
            </w:pPr>
            <w:r w:rsidRPr="00FC76C8">
              <w:t>VIPAP VIDEM KRŠKO d.d.</w:t>
            </w:r>
          </w:p>
        </w:tc>
        <w:tc>
          <w:tcPr>
            <w:tcW w:w="3402" w:type="dxa"/>
            <w:shd w:val="clear" w:color="auto" w:fill="auto"/>
            <w:noWrap/>
            <w:vAlign w:val="bottom"/>
            <w:hideMark/>
          </w:tcPr>
          <w:p w14:paraId="00670907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Tovarniška ulica 18</w:t>
            </w:r>
          </w:p>
        </w:tc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BD21043" w14:textId="77777777" w:rsidR="00407E27" w:rsidRPr="00B301BE" w:rsidRDefault="00407E27" w:rsidP="00407E27">
            <w:pPr>
              <w:jc w:val="left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8270 Krško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C68F18" w14:textId="77777777" w:rsidR="00407E27" w:rsidRPr="00B301BE" w:rsidRDefault="00407E27" w:rsidP="00407E27">
            <w:pPr>
              <w:jc w:val="center"/>
              <w:rPr>
                <w:rFonts w:cs="Arial"/>
                <w:szCs w:val="20"/>
                <w:lang w:eastAsia="sl-SI"/>
              </w:rPr>
            </w:pPr>
            <w:r w:rsidRPr="00B301BE">
              <w:rPr>
                <w:rFonts w:cs="Arial"/>
                <w:szCs w:val="20"/>
                <w:lang w:eastAsia="sl-SI"/>
              </w:rPr>
              <w:t>9</w:t>
            </w:r>
          </w:p>
        </w:tc>
      </w:tr>
    </w:tbl>
    <w:p w14:paraId="7530C64E" w14:textId="77777777" w:rsidR="00BB11E7" w:rsidRDefault="007376A8"/>
    <w:sectPr w:rsidR="00BB11E7" w:rsidSect="00B301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13"/>
    <w:rsid w:val="00002A2D"/>
    <w:rsid w:val="000E0A34"/>
    <w:rsid w:val="00185718"/>
    <w:rsid w:val="00241122"/>
    <w:rsid w:val="00407E27"/>
    <w:rsid w:val="004A12E9"/>
    <w:rsid w:val="006251F1"/>
    <w:rsid w:val="00701313"/>
    <w:rsid w:val="007376A8"/>
    <w:rsid w:val="00AC007C"/>
    <w:rsid w:val="00B301BE"/>
    <w:rsid w:val="00C35CAF"/>
    <w:rsid w:val="00E31593"/>
    <w:rsid w:val="00E6561B"/>
    <w:rsid w:val="00F6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1DC21"/>
  <w15:chartTrackingRefBased/>
  <w15:docId w15:val="{514A29B5-072B-41A4-AF91-B5DF8BEF4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35CAF"/>
    <w:pPr>
      <w:spacing w:after="0" w:line="240" w:lineRule="auto"/>
      <w:jc w:val="both"/>
    </w:pPr>
    <w:rPr>
      <w:rFonts w:ascii="Arial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B301B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301BE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301BE"/>
    <w:rPr>
      <w:rFonts w:ascii="Arial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301B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301BE"/>
    <w:rPr>
      <w:rFonts w:ascii="Arial" w:hAnsi="Arial" w:cs="Times New Roman"/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01B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0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5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ARSO</Company>
  <LinksUpToDate>false</LinksUpToDate>
  <CharactersWithSpaces>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Nikolaj Grgurevič</dc:creator>
  <cp:keywords/>
  <dc:description/>
  <cp:lastModifiedBy>Nikolaj Grgurevič</cp:lastModifiedBy>
  <cp:revision>7</cp:revision>
  <dcterms:created xsi:type="dcterms:W3CDTF">2020-06-12T08:55:00Z</dcterms:created>
  <dcterms:modified xsi:type="dcterms:W3CDTF">2020-11-02T09:27:00Z</dcterms:modified>
</cp:coreProperties>
</file>