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2D8DF41" w14:textId="77777777" w:rsidR="00314373" w:rsidRPr="00314373" w:rsidRDefault="00314373" w:rsidP="00314373">
      <w:pPr>
        <w:tabs>
          <w:tab w:val="left" w:pos="2835"/>
        </w:tabs>
        <w:jc w:val="both"/>
        <w:rPr>
          <w:rFonts w:ascii="Arial" w:hAnsi="Arial" w:cs="Arial"/>
          <w:bCs/>
          <w:lang w:val="sl-SI"/>
        </w:rPr>
      </w:pPr>
      <w:r w:rsidRPr="00314373">
        <w:rPr>
          <w:rFonts w:ascii="Arial" w:hAnsi="Arial" w:cs="Arial"/>
          <w:bCs/>
          <w:lang w:val="sl-SI"/>
        </w:rPr>
        <w:t>OKOLJSKI INŽENIR III (m/ž), šifra DM 604, v Sektorju kemijsko analitski laboratorij, Uradu za stanje okolja, za nedoločen čas s polnim delovnim časom s 6-mesečnim poskusnim delom.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2075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2075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2075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2075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20E9" w14:textId="77777777" w:rsidR="002F6344" w:rsidRDefault="002F6344">
      <w:r>
        <w:separator/>
      </w:r>
    </w:p>
  </w:endnote>
  <w:endnote w:type="continuationSeparator" w:id="0">
    <w:p w14:paraId="18BF0F9E" w14:textId="77777777" w:rsidR="002F6344" w:rsidRDefault="002F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(Obrazec je prilagojen za potrebe slepih in slabovidnih.)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DED1" w14:textId="77777777" w:rsidR="002F6344" w:rsidRDefault="002F6344">
      <w:r>
        <w:separator/>
      </w:r>
    </w:p>
  </w:footnote>
  <w:footnote w:type="continuationSeparator" w:id="0">
    <w:p w14:paraId="6180E8F0" w14:textId="77777777" w:rsidR="002F6344" w:rsidRDefault="002F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2F6344"/>
    <w:rsid w:val="0030333A"/>
    <w:rsid w:val="00307D87"/>
    <w:rsid w:val="0031286C"/>
    <w:rsid w:val="00313269"/>
    <w:rsid w:val="003141F7"/>
    <w:rsid w:val="00314373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87A99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510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2024-08-06T11:46:00Z</dcterms:created>
  <dcterms:modified xsi:type="dcterms:W3CDTF">2024-09-30T10:27:00Z</dcterms:modified>
</cp:coreProperties>
</file>