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Default="00F43929" w:rsidP="002821B8">
      <w:pPr>
        <w:tabs>
          <w:tab w:val="left" w:pos="2835"/>
        </w:tabs>
        <w:jc w:val="both"/>
        <w:rPr>
          <w:rFonts w:cs="Arial"/>
          <w:szCs w:val="20"/>
          <w:lang w:val="sl-SI"/>
        </w:rPr>
      </w:pPr>
      <w:bookmarkStart w:id="0" w:name="OLE_LINK1"/>
      <w:r>
        <w:rPr>
          <w:rFonts w:cs="Arial"/>
          <w:szCs w:val="20"/>
          <w:lang w:val="sl-SI"/>
        </w:rPr>
        <w:t>Številka: 10033-62/2021-1</w:t>
      </w:r>
    </w:p>
    <w:p w:rsidR="00F43929" w:rsidRDefault="00F43929" w:rsidP="002821B8">
      <w:pPr>
        <w:tabs>
          <w:tab w:val="left" w:pos="2835"/>
        </w:tabs>
        <w:jc w:val="both"/>
        <w:rPr>
          <w:rFonts w:cs="Arial"/>
          <w:szCs w:val="20"/>
          <w:lang w:val="sl-SI"/>
        </w:rPr>
      </w:pPr>
      <w:r>
        <w:rPr>
          <w:rFonts w:cs="Arial"/>
          <w:szCs w:val="20"/>
          <w:lang w:val="sl-SI"/>
        </w:rPr>
        <w:t xml:space="preserve">Datum: </w:t>
      </w:r>
      <w:r w:rsidRPr="00AC574A">
        <w:rPr>
          <w:rFonts w:cs="Arial"/>
          <w:szCs w:val="20"/>
          <w:lang w:val="sl-SI"/>
        </w:rPr>
        <w:t>13. 12. 2021</w:t>
      </w:r>
    </w:p>
    <w:p w:rsidR="00F43929" w:rsidRDefault="00F43929"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F43929" w:rsidP="00061092">
      <w:pPr>
        <w:tabs>
          <w:tab w:val="left" w:pos="2835"/>
        </w:tabs>
        <w:jc w:val="both"/>
        <w:rPr>
          <w:rFonts w:cs="Arial"/>
          <w:szCs w:val="20"/>
          <w:lang w:val="sl-SI"/>
        </w:rPr>
      </w:pPr>
      <w:r>
        <w:rPr>
          <w:rFonts w:cs="Arial"/>
          <w:b/>
          <w:szCs w:val="20"/>
          <w:lang w:val="sl-SI"/>
        </w:rPr>
        <w:t>METEOROLOG II</w:t>
      </w:r>
      <w:r w:rsidR="00172627" w:rsidRPr="00061092">
        <w:rPr>
          <w:rFonts w:cs="Arial"/>
          <w:b/>
          <w:szCs w:val="20"/>
          <w:lang w:val="sl-SI"/>
        </w:rPr>
        <w:t xml:space="preserve"> (m/ž), </w:t>
      </w:r>
      <w:r w:rsidR="00172627" w:rsidRPr="00061092">
        <w:rPr>
          <w:rFonts w:cs="Arial"/>
          <w:szCs w:val="20"/>
          <w:lang w:val="sl-SI"/>
        </w:rPr>
        <w:t xml:space="preserve">šifra DM </w:t>
      </w:r>
      <w:r w:rsidR="00FB5F03" w:rsidRPr="00061092">
        <w:rPr>
          <w:rFonts w:cs="Arial"/>
          <w:szCs w:val="20"/>
          <w:lang w:val="sl-SI"/>
        </w:rPr>
        <w:t>130</w:t>
      </w:r>
      <w:r>
        <w:rPr>
          <w:rFonts w:cs="Arial"/>
          <w:szCs w:val="20"/>
          <w:lang w:val="sl-SI"/>
        </w:rPr>
        <w:t>34</w:t>
      </w:r>
      <w:r w:rsidR="00172627" w:rsidRPr="00061092">
        <w:rPr>
          <w:rFonts w:cs="Arial"/>
          <w:szCs w:val="20"/>
          <w:lang w:val="sl-SI"/>
        </w:rPr>
        <w:t>,</w:t>
      </w:r>
      <w:bookmarkEnd w:id="0"/>
      <w:r w:rsidR="00172627" w:rsidRPr="00061092">
        <w:rPr>
          <w:rFonts w:cs="Arial"/>
          <w:szCs w:val="20"/>
          <w:lang w:val="sl-SI"/>
        </w:rPr>
        <w:t xml:space="preserve"> v </w:t>
      </w:r>
      <w:r>
        <w:rPr>
          <w:rFonts w:cs="Arial"/>
          <w:szCs w:val="20"/>
          <w:lang w:val="sl-SI" w:eastAsia="sl-SI"/>
        </w:rPr>
        <w:t>Oddelku</w:t>
      </w:r>
      <w:r w:rsidRPr="00F43929">
        <w:rPr>
          <w:rFonts w:cs="Arial"/>
          <w:szCs w:val="20"/>
          <w:lang w:val="sl-SI" w:eastAsia="sl-SI"/>
        </w:rPr>
        <w:t xml:space="preserve"> za meteorološko podporo kmetijstvu, Sektor</w:t>
      </w:r>
      <w:r>
        <w:rPr>
          <w:rFonts w:cs="Arial"/>
          <w:szCs w:val="20"/>
          <w:lang w:val="sl-SI" w:eastAsia="sl-SI"/>
        </w:rPr>
        <w:t>ju</w:t>
      </w:r>
      <w:r w:rsidRPr="00F43929">
        <w:rPr>
          <w:rFonts w:cs="Arial"/>
          <w:szCs w:val="20"/>
          <w:lang w:val="sl-SI" w:eastAsia="sl-SI"/>
        </w:rPr>
        <w:t xml:space="preserve"> za podporo podnebno odvisnim dejavnostim</w:t>
      </w:r>
      <w:r w:rsidR="0082251F">
        <w:rPr>
          <w:rFonts w:cs="Arial"/>
          <w:szCs w:val="20"/>
          <w:lang w:val="sl-SI"/>
        </w:rPr>
        <w:t>, Uradu za meteorologijo, hidrologijo in oceanografijo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82251F" w:rsidRPr="00CA5BBF" w:rsidRDefault="0082251F" w:rsidP="0082251F">
      <w:pPr>
        <w:numPr>
          <w:ilvl w:val="0"/>
          <w:numId w:val="31"/>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w:t>
      </w:r>
      <w:r w:rsidR="00F43929">
        <w:rPr>
          <w:rFonts w:cs="Arial"/>
          <w:iCs/>
          <w:szCs w:val="20"/>
          <w:lang w:val="sl-SI" w:eastAsia="sl-SI"/>
        </w:rPr>
        <w:t>univerzitetno</w:t>
      </w:r>
      <w:r w:rsidRPr="00735F44">
        <w:rPr>
          <w:rFonts w:cs="Arial"/>
          <w:iCs/>
          <w:szCs w:val="20"/>
          <w:lang w:val="sl-SI" w:eastAsia="sl-SI"/>
        </w:rPr>
        <w:t xml:space="preserve"> izobraževanje (prejšnje)/visokošolska </w:t>
      </w:r>
      <w:r w:rsidR="00F43929">
        <w:rPr>
          <w:rFonts w:cs="Arial"/>
          <w:iCs/>
          <w:szCs w:val="20"/>
          <w:lang w:val="sl-SI" w:eastAsia="sl-SI"/>
        </w:rPr>
        <w:t>univerzitetna</w:t>
      </w:r>
      <w:r w:rsidRPr="00735F44">
        <w:rPr>
          <w:rFonts w:cs="Arial"/>
          <w:iCs/>
          <w:szCs w:val="20"/>
          <w:lang w:val="sl-SI" w:eastAsia="sl-SI"/>
        </w:rPr>
        <w:t xml:space="preserve"> izobrazba (prejšnja) ali najman</w:t>
      </w:r>
      <w:r w:rsidR="00F43929">
        <w:rPr>
          <w:rFonts w:cs="Arial"/>
          <w:iCs/>
          <w:szCs w:val="20"/>
          <w:lang w:val="sl-SI" w:eastAsia="sl-SI"/>
        </w:rPr>
        <w:t>j magistrsko izobraževanje (druga bolonjska stopnja)/magistrska izobrazba (druga bolonjska stopnja)</w:t>
      </w:r>
      <w:r w:rsidRPr="00735F44">
        <w:rPr>
          <w:rFonts w:cs="Arial"/>
          <w:iCs/>
          <w:szCs w:val="20"/>
          <w:lang w:val="sl-SI" w:eastAsia="sl-SI"/>
        </w:rPr>
        <w:t xml:space="preserve">; </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F43929">
        <w:rPr>
          <w:rFonts w:cs="Arial"/>
          <w:szCs w:val="20"/>
          <w:lang w:val="sl-SI"/>
        </w:rPr>
        <w:t>4 leta</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opravljanje </w:t>
      </w:r>
      <w:r w:rsidR="00F43929">
        <w:rPr>
          <w:rFonts w:eastAsiaTheme="minorHAnsi" w:cs="Arial"/>
          <w:szCs w:val="20"/>
          <w:lang w:val="sl-SI"/>
        </w:rPr>
        <w:t xml:space="preserve">zahtevnejših </w:t>
      </w:r>
      <w:r>
        <w:rPr>
          <w:rFonts w:eastAsiaTheme="minorHAnsi" w:cs="Arial"/>
          <w:szCs w:val="20"/>
          <w:lang w:val="sl-SI"/>
        </w:rPr>
        <w:t xml:space="preserve">strokovnih del s področja </w:t>
      </w:r>
      <w:r w:rsidR="00F43929">
        <w:rPr>
          <w:rFonts w:eastAsiaTheme="minorHAnsi" w:cs="Arial"/>
          <w:szCs w:val="20"/>
          <w:lang w:val="sl-SI"/>
        </w:rPr>
        <w:t>meteor</w:t>
      </w:r>
      <w:r>
        <w:rPr>
          <w:rFonts w:eastAsiaTheme="minorHAnsi" w:cs="Arial"/>
          <w:szCs w:val="20"/>
          <w:lang w:val="sl-SI"/>
        </w:rPr>
        <w:t>o</w:t>
      </w:r>
      <w:r w:rsidR="00F43929">
        <w:rPr>
          <w:rFonts w:eastAsiaTheme="minorHAnsi" w:cs="Arial"/>
          <w:szCs w:val="20"/>
          <w:lang w:val="sl-SI"/>
        </w:rPr>
        <w:t>lo</w:t>
      </w:r>
      <w:r>
        <w:rPr>
          <w:rFonts w:eastAsiaTheme="minorHAnsi" w:cs="Arial"/>
          <w:szCs w:val="20"/>
          <w:lang w:val="sl-SI"/>
        </w:rPr>
        <w:t>gije,</w:t>
      </w:r>
    </w:p>
    <w:p w:rsidR="00C43960" w:rsidRDefault="00F43929"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priprava strokovnih podlag za uvajanje novih metod dela in orodij</w:t>
      </w:r>
      <w:r w:rsidR="00C43960">
        <w:rPr>
          <w:rFonts w:eastAsiaTheme="minorHAnsi" w:cs="Arial"/>
          <w:szCs w:val="20"/>
          <w:lang w:val="sl-SI"/>
        </w:rPr>
        <w:t>,</w:t>
      </w:r>
    </w:p>
    <w:p w:rsidR="00C43960"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sodelovanje v </w:t>
      </w:r>
      <w:r w:rsidR="00103A69">
        <w:rPr>
          <w:rFonts w:eastAsiaTheme="minorHAnsi" w:cs="Arial"/>
          <w:szCs w:val="20"/>
          <w:lang w:val="sl-SI"/>
        </w:rPr>
        <w:t xml:space="preserve">zahtevnih </w:t>
      </w:r>
      <w:bookmarkStart w:id="1" w:name="_GoBack"/>
      <w:bookmarkEnd w:id="1"/>
      <w:r>
        <w:rPr>
          <w:rFonts w:eastAsiaTheme="minorHAnsi" w:cs="Arial"/>
          <w:szCs w:val="20"/>
          <w:lang w:val="sl-SI"/>
        </w:rPr>
        <w:t>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C43960">
        <w:rPr>
          <w:rFonts w:cs="Arial"/>
          <w:color w:val="000000"/>
          <w:szCs w:val="20"/>
          <w:lang w:val="sl-SI" w:eastAsia="sl-SI"/>
        </w:rPr>
        <w:t>s formalno naravoslovno – tehnično izobrazbo (</w:t>
      </w:r>
      <w:r w:rsidR="00BF70C4">
        <w:rPr>
          <w:rFonts w:cs="Arial"/>
          <w:color w:val="000000"/>
          <w:szCs w:val="20"/>
          <w:lang w:val="sl-SI" w:eastAsia="sl-SI"/>
        </w:rPr>
        <w:t>smer meteorologija, fizika, klimatologija, matematika, statistika</w:t>
      </w:r>
      <w:r w:rsidR="00C43960">
        <w:rPr>
          <w:rFonts w:cs="Arial"/>
          <w:color w:val="000000"/>
          <w:szCs w:val="20"/>
          <w:lang w:val="sl-SI" w:eastAsia="sl-SI"/>
        </w:rPr>
        <w:t xml:space="preserve">), </w:t>
      </w:r>
      <w:r w:rsidR="00BF70C4">
        <w:rPr>
          <w:rFonts w:cs="Arial"/>
          <w:color w:val="000000"/>
          <w:szCs w:val="20"/>
          <w:lang w:val="sl-SI" w:eastAsia="sl-SI"/>
        </w:rPr>
        <w:t xml:space="preserve">s poznavanjem dela v statističnem okolju R in programiranjem v jeziku R, s poznavanjem dela z datotekami </w:t>
      </w:r>
      <w:proofErr w:type="spellStart"/>
      <w:r w:rsidR="00BF70C4">
        <w:rPr>
          <w:rFonts w:cs="Arial"/>
          <w:color w:val="000000"/>
          <w:szCs w:val="20"/>
          <w:lang w:val="sl-SI" w:eastAsia="sl-SI"/>
        </w:rPr>
        <w:t>netCDF</w:t>
      </w:r>
      <w:proofErr w:type="spellEnd"/>
      <w:r w:rsidR="00BF70C4">
        <w:rPr>
          <w:rFonts w:cs="Arial"/>
          <w:color w:val="000000"/>
          <w:szCs w:val="20"/>
          <w:lang w:val="sl-SI" w:eastAsia="sl-SI"/>
        </w:rPr>
        <w:t>, s poznavanjem dela in izkušnjami s poganjanjem procesov v operacijskem sistemu Linux, z delovnimi izkušnjami s področja obdelave in analize meteoroloških in podnebnih podatkov ter z osnovnim poznavanjem dela s podatkovnimi zbirkami.</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9759DD" w:rsidRDefault="009759DD" w:rsidP="009759DD">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0"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1"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2"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3"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5C1E65">
        <w:rPr>
          <w:rFonts w:cs="Arial"/>
          <w:szCs w:val="20"/>
          <w:lang w:val="sl-SI"/>
        </w:rPr>
        <w:t>meteorolog II</w:t>
      </w:r>
      <w:r w:rsidRPr="00A919B7">
        <w:rPr>
          <w:rFonts w:cs="Arial"/>
          <w:szCs w:val="20"/>
          <w:lang w:val="sl-SI"/>
        </w:rPr>
        <w:t xml:space="preserve"> (m/ž), šifra DM 130</w:t>
      </w:r>
      <w:r w:rsidR="005C1E65">
        <w:rPr>
          <w:rFonts w:cs="Arial"/>
          <w:szCs w:val="20"/>
          <w:lang w:val="sl-SI"/>
        </w:rPr>
        <w:t>34</w:t>
      </w:r>
      <w:r w:rsidRPr="00A919B7">
        <w:rPr>
          <w:rFonts w:cs="Arial"/>
          <w:szCs w:val="20"/>
          <w:lang w:val="sl-SI"/>
        </w:rPr>
        <w:t>, na Agenciji Republike Slovenije za okolje, pod zap</w:t>
      </w:r>
      <w:r w:rsidR="00202079">
        <w:rPr>
          <w:rFonts w:cs="Arial"/>
          <w:szCs w:val="20"/>
          <w:lang w:val="sl-SI"/>
        </w:rPr>
        <w:t>oredno</w:t>
      </w:r>
      <w:r w:rsidRPr="00A919B7">
        <w:rPr>
          <w:rFonts w:cs="Arial"/>
          <w:szCs w:val="20"/>
          <w:lang w:val="sl-SI"/>
        </w:rPr>
        <w:t xml:space="preserve"> št. </w:t>
      </w:r>
      <w:r>
        <w:rPr>
          <w:rFonts w:cs="Arial"/>
          <w:szCs w:val="20"/>
          <w:lang w:val="sl-SI"/>
        </w:rPr>
        <w:t>10033-</w:t>
      </w:r>
      <w:r w:rsidR="005C1E65">
        <w:rPr>
          <w:rFonts w:cs="Arial"/>
          <w:szCs w:val="20"/>
          <w:lang w:val="sl-SI"/>
        </w:rPr>
        <w:t>62</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w:t>
      </w:r>
      <w:r w:rsidRPr="00AC574A">
        <w:rPr>
          <w:rFonts w:cs="Arial"/>
          <w:szCs w:val="20"/>
          <w:lang w:val="sl-SI"/>
        </w:rPr>
        <w:t xml:space="preserve">vključno </w:t>
      </w:r>
      <w:r w:rsidR="005C1E65" w:rsidRPr="00AC574A">
        <w:rPr>
          <w:rFonts w:cs="Arial"/>
          <w:b/>
          <w:szCs w:val="20"/>
          <w:lang w:val="sl-SI"/>
        </w:rPr>
        <w:t>torka</w:t>
      </w:r>
      <w:r w:rsidR="00202079" w:rsidRPr="00AC574A">
        <w:rPr>
          <w:rFonts w:cs="Arial"/>
          <w:b/>
          <w:szCs w:val="20"/>
          <w:lang w:val="sl-SI"/>
        </w:rPr>
        <w:t xml:space="preserve">, </w:t>
      </w:r>
      <w:r w:rsidR="005C1E65" w:rsidRPr="00AC574A">
        <w:rPr>
          <w:rFonts w:cs="Arial"/>
          <w:b/>
          <w:szCs w:val="20"/>
          <w:lang w:val="sl-SI"/>
        </w:rPr>
        <w:t>21. 12</w:t>
      </w:r>
      <w:r w:rsidR="00202079" w:rsidRPr="00AC574A">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5C1E65" w:rsidRDefault="00202079" w:rsidP="005C1E65">
      <w:pPr>
        <w:autoSpaceDE w:val="0"/>
        <w:autoSpaceDN w:val="0"/>
        <w:adjustRightInd w:val="0"/>
        <w:spacing w:line="240" w:lineRule="auto"/>
        <w:ind w:left="5760"/>
        <w:rPr>
          <w:rFonts w:ascii="Helv" w:hAnsi="Helv" w:cs="Helv"/>
          <w:color w:val="000000"/>
          <w:szCs w:val="20"/>
          <w:lang w:val="sl-SI" w:eastAsia="sl-SI"/>
        </w:rPr>
      </w:pPr>
      <w:r>
        <w:rPr>
          <w:rFonts w:cs="Arial"/>
          <w:szCs w:val="20"/>
          <w:lang w:val="sl-SI"/>
        </w:rPr>
        <w:t xml:space="preserve">                                                                                                   </w:t>
      </w:r>
      <w:r w:rsidR="005C1E65">
        <w:rPr>
          <w:rFonts w:cs="Arial"/>
          <w:szCs w:val="20"/>
          <w:lang w:val="sl-SI"/>
        </w:rPr>
        <w:t xml:space="preserve"> </w:t>
      </w:r>
      <w:r w:rsidR="005C1E65">
        <w:rPr>
          <w:rFonts w:ascii="Helv" w:hAnsi="Helv" w:cs="Helv"/>
          <w:color w:val="000000"/>
          <w:szCs w:val="20"/>
          <w:lang w:val="sl-SI" w:eastAsia="sl-SI"/>
        </w:rPr>
        <w:t>mag. Gregor SLUGA</w:t>
      </w:r>
    </w:p>
    <w:p w:rsidR="005C1E65" w:rsidRDefault="005C1E65" w:rsidP="005C1E65">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5C1E65" w:rsidRDefault="005C1E65" w:rsidP="005C1E65">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02079" w:rsidRPr="00A919B7" w:rsidRDefault="00202079" w:rsidP="006139F7">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03A69"/>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574A"/>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1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9-01-43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6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7-01-26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6-01-344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CDA8-ED04-49C8-869D-58AFE547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970</Words>
  <Characters>5532</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13</cp:revision>
  <cp:lastPrinted>2021-09-27T11:34:00Z</cp:lastPrinted>
  <dcterms:created xsi:type="dcterms:W3CDTF">2021-10-25T07:56:00Z</dcterms:created>
  <dcterms:modified xsi:type="dcterms:W3CDTF">2021-12-13T07:48:00Z</dcterms:modified>
</cp:coreProperties>
</file>