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F1" w:rsidRDefault="00CB1AF1" w:rsidP="00CB1AF1">
      <w:pPr>
        <w:tabs>
          <w:tab w:val="left" w:pos="2835"/>
        </w:tabs>
        <w:jc w:val="both"/>
        <w:rPr>
          <w:rFonts w:cs="Arial"/>
          <w:szCs w:val="20"/>
        </w:rPr>
      </w:pPr>
      <w:bookmarkStart w:id="0" w:name="OLE_LINK1"/>
      <w:r>
        <w:rPr>
          <w:rFonts w:cs="Arial"/>
          <w:szCs w:val="20"/>
        </w:rPr>
        <w:t>Številka: 10033-2/2023-1</w:t>
      </w:r>
    </w:p>
    <w:p w:rsidR="00CB1AF1" w:rsidRDefault="00CB1AF1" w:rsidP="00CB1AF1">
      <w:pPr>
        <w:tabs>
          <w:tab w:val="left" w:pos="2835"/>
        </w:tabs>
        <w:jc w:val="both"/>
        <w:rPr>
          <w:rFonts w:cs="Arial"/>
          <w:szCs w:val="20"/>
        </w:rPr>
      </w:pPr>
      <w:r>
        <w:rPr>
          <w:rFonts w:cs="Arial"/>
          <w:szCs w:val="20"/>
        </w:rPr>
        <w:t>Datum: 17. 1. 2023</w:t>
      </w:r>
    </w:p>
    <w:p w:rsidR="00CB1AF1" w:rsidRDefault="00CB1AF1" w:rsidP="00DD2288">
      <w:pPr>
        <w:tabs>
          <w:tab w:val="left" w:pos="2835"/>
        </w:tabs>
        <w:jc w:val="both"/>
        <w:rPr>
          <w:rFonts w:cs="Arial"/>
          <w:szCs w:val="20"/>
        </w:rPr>
      </w:pPr>
    </w:p>
    <w:p w:rsidR="00CB1AF1" w:rsidRDefault="00CB1AF1" w:rsidP="00DD2288">
      <w:pPr>
        <w:tabs>
          <w:tab w:val="left" w:pos="2835"/>
        </w:tabs>
        <w:jc w:val="both"/>
        <w:rPr>
          <w:rFonts w:cs="Arial"/>
          <w:szCs w:val="20"/>
        </w:rPr>
      </w:pPr>
    </w:p>
    <w:p w:rsidR="00DD2288" w:rsidRDefault="00DD2288" w:rsidP="007151AA">
      <w:pPr>
        <w:tabs>
          <w:tab w:val="left" w:pos="2835"/>
        </w:tabs>
        <w:spacing w:line="288" w:lineRule="auto"/>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7151AA">
      <w:pPr>
        <w:tabs>
          <w:tab w:val="left" w:pos="2835"/>
        </w:tabs>
        <w:spacing w:line="288" w:lineRule="auto"/>
        <w:jc w:val="both"/>
        <w:rPr>
          <w:rFonts w:cs="Arial"/>
          <w:szCs w:val="20"/>
        </w:rPr>
      </w:pPr>
    </w:p>
    <w:p w:rsidR="00636B4D" w:rsidRDefault="00CB1AF1" w:rsidP="00636B4D">
      <w:pPr>
        <w:jc w:val="both"/>
        <w:rPr>
          <w:rFonts w:cs="Arial"/>
          <w:szCs w:val="20"/>
        </w:rPr>
      </w:pPr>
      <w:r>
        <w:rPr>
          <w:rFonts w:cs="Arial"/>
          <w:b/>
          <w:szCs w:val="20"/>
        </w:rPr>
        <w:t>METEOROLOG</w:t>
      </w:r>
      <w:r w:rsidR="00DD2288">
        <w:rPr>
          <w:rFonts w:cs="Arial"/>
          <w:b/>
          <w:szCs w:val="20"/>
        </w:rPr>
        <w:t xml:space="preserve"> III</w:t>
      </w:r>
      <w:r w:rsidR="00DD2288" w:rsidRPr="00061092">
        <w:rPr>
          <w:rFonts w:cs="Arial"/>
          <w:b/>
          <w:szCs w:val="20"/>
        </w:rPr>
        <w:t xml:space="preserve"> (m/ž), </w:t>
      </w:r>
      <w:r w:rsidR="00DD2288" w:rsidRPr="00061092">
        <w:rPr>
          <w:rFonts w:cs="Arial"/>
          <w:szCs w:val="20"/>
        </w:rPr>
        <w:t xml:space="preserve">šifra DM </w:t>
      </w:r>
      <w:bookmarkEnd w:id="0"/>
      <w:r w:rsidR="006E1044">
        <w:rPr>
          <w:rFonts w:cs="Arial"/>
          <w:szCs w:val="20"/>
        </w:rPr>
        <w:t>1</w:t>
      </w:r>
      <w:r>
        <w:rPr>
          <w:rFonts w:cs="Arial"/>
          <w:szCs w:val="20"/>
        </w:rPr>
        <w:t>3050</w:t>
      </w:r>
      <w:r w:rsidR="006E1044">
        <w:rPr>
          <w:rFonts w:cs="Arial"/>
          <w:szCs w:val="20"/>
        </w:rPr>
        <w:t xml:space="preserve">, v </w:t>
      </w:r>
      <w:r w:rsidR="006A4E6B">
        <w:rPr>
          <w:rFonts w:cs="Arial"/>
          <w:szCs w:val="20"/>
        </w:rPr>
        <w:t xml:space="preserve">Sektorju za </w:t>
      </w:r>
      <w:r>
        <w:rPr>
          <w:rFonts w:cs="Arial"/>
          <w:szCs w:val="20"/>
        </w:rPr>
        <w:t>meteorološko in oceanografsko modeliranje, Uradu za meteorologijo, hidrologijo in oceanografijo, za določen čas štirinajstih mesecev</w:t>
      </w:r>
      <w:r w:rsidR="006E1044">
        <w:rPr>
          <w:rFonts w:cs="Arial"/>
          <w:szCs w:val="20"/>
        </w:rPr>
        <w:t xml:space="preserve"> s polnim delovnim časom, iz naslova začasno povečanega obsega dela</w:t>
      </w:r>
      <w:r w:rsidR="00636B4D">
        <w:rPr>
          <w:rFonts w:cs="Arial"/>
          <w:szCs w:val="20"/>
        </w:rPr>
        <w:t xml:space="preserve">, za izvedbo nalog </w:t>
      </w:r>
      <w:proofErr w:type="spellStart"/>
      <w:r w:rsidR="00636B4D">
        <w:rPr>
          <w:rFonts w:cs="Arial"/>
          <w:szCs w:val="20"/>
        </w:rPr>
        <w:t>Destination</w:t>
      </w:r>
      <w:proofErr w:type="spellEnd"/>
      <w:r w:rsidR="00636B4D">
        <w:rPr>
          <w:rFonts w:cs="Arial"/>
          <w:szCs w:val="20"/>
        </w:rPr>
        <w:t xml:space="preserve"> </w:t>
      </w:r>
      <w:proofErr w:type="spellStart"/>
      <w:r w:rsidR="00636B4D">
        <w:rPr>
          <w:rFonts w:cs="Arial"/>
          <w:szCs w:val="20"/>
        </w:rPr>
        <w:t>Earth</w:t>
      </w:r>
      <w:proofErr w:type="spellEnd"/>
      <w:r w:rsidR="00636B4D">
        <w:rPr>
          <w:rFonts w:cs="Arial"/>
          <w:szCs w:val="20"/>
        </w:rPr>
        <w:t xml:space="preserve"> (</w:t>
      </w:r>
      <w:proofErr w:type="spellStart"/>
      <w:r w:rsidR="00636B4D">
        <w:rPr>
          <w:rFonts w:cs="Arial"/>
          <w:szCs w:val="20"/>
        </w:rPr>
        <w:t>DestinE</w:t>
      </w:r>
      <w:proofErr w:type="spellEnd"/>
      <w:r w:rsidR="00636B4D">
        <w:rPr>
          <w:rFonts w:cs="Arial"/>
          <w:szCs w:val="20"/>
        </w:rPr>
        <w:t>).</w:t>
      </w:r>
    </w:p>
    <w:p w:rsidR="00DD2288" w:rsidRPr="00061092" w:rsidRDefault="00DD2288" w:rsidP="00636B4D">
      <w:pPr>
        <w:tabs>
          <w:tab w:val="left" w:pos="2835"/>
        </w:tabs>
        <w:spacing w:line="288" w:lineRule="auto"/>
        <w:jc w:val="both"/>
        <w:rPr>
          <w:rFonts w:cs="Arial"/>
          <w:szCs w:val="20"/>
        </w:rPr>
      </w:pPr>
    </w:p>
    <w:p w:rsidR="00DD2288" w:rsidRPr="002821B8" w:rsidRDefault="00DD2288" w:rsidP="007151AA">
      <w:pPr>
        <w:spacing w:line="288" w:lineRule="auto"/>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7151AA">
      <w:pPr>
        <w:numPr>
          <w:ilvl w:val="0"/>
          <w:numId w:val="9"/>
        </w:numPr>
        <w:spacing w:line="288"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Pr>
          <w:rFonts w:cs="Arial"/>
          <w:iCs/>
          <w:szCs w:val="20"/>
          <w:lang w:eastAsia="sl-SI"/>
        </w:rPr>
        <w:t>strokovno</w:t>
      </w:r>
      <w:r w:rsidRPr="00735F44">
        <w:rPr>
          <w:rFonts w:cs="Arial"/>
          <w:iCs/>
          <w:szCs w:val="20"/>
          <w:lang w:eastAsia="sl-SI"/>
        </w:rPr>
        <w:t xml:space="preserve"> izobraževanje (prejšnje)/visokošolska </w:t>
      </w:r>
      <w:r>
        <w:rPr>
          <w:rFonts w:cs="Arial"/>
          <w:iCs/>
          <w:szCs w:val="20"/>
          <w:lang w:eastAsia="sl-SI"/>
        </w:rPr>
        <w:t>strokovna</w:t>
      </w:r>
      <w:r w:rsidRPr="00735F44">
        <w:rPr>
          <w:rFonts w:cs="Arial"/>
          <w:iCs/>
          <w:szCs w:val="20"/>
          <w:lang w:eastAsia="sl-SI"/>
        </w:rPr>
        <w:t xml:space="preserve"> izobrazba (prejšnja) ali </w:t>
      </w:r>
      <w:r>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DD2288" w:rsidRPr="00061092" w:rsidRDefault="00DD2288" w:rsidP="007151AA">
      <w:pPr>
        <w:pStyle w:val="Odstavekseznama"/>
        <w:numPr>
          <w:ilvl w:val="0"/>
          <w:numId w:val="9"/>
        </w:numPr>
        <w:spacing w:line="288" w:lineRule="auto"/>
        <w:jc w:val="both"/>
        <w:rPr>
          <w:rFonts w:cs="Arial"/>
          <w:szCs w:val="20"/>
        </w:rPr>
      </w:pPr>
      <w:r w:rsidRPr="00061092">
        <w:rPr>
          <w:rFonts w:cs="Arial"/>
          <w:szCs w:val="20"/>
        </w:rPr>
        <w:t xml:space="preserve">najmanj </w:t>
      </w:r>
      <w:r>
        <w:rPr>
          <w:rFonts w:cs="Arial"/>
          <w:szCs w:val="20"/>
        </w:rPr>
        <w:t>8 mesecev</w:t>
      </w:r>
      <w:r w:rsidRPr="00061092">
        <w:rPr>
          <w:rFonts w:cs="Arial"/>
          <w:szCs w:val="20"/>
        </w:rPr>
        <w:t xml:space="preserve"> delovnih izkušenj.</w:t>
      </w:r>
    </w:p>
    <w:p w:rsidR="00DD2288" w:rsidRPr="002821B8" w:rsidRDefault="00DD2288" w:rsidP="007151AA">
      <w:pPr>
        <w:spacing w:line="288" w:lineRule="auto"/>
        <w:ind w:left="720"/>
        <w:jc w:val="both"/>
        <w:rPr>
          <w:rFonts w:cs="Arial"/>
          <w:szCs w:val="20"/>
        </w:rPr>
      </w:pPr>
    </w:p>
    <w:p w:rsidR="00DD2288" w:rsidRDefault="00CB1AF1" w:rsidP="007151AA">
      <w:pPr>
        <w:spacing w:line="288" w:lineRule="auto"/>
        <w:jc w:val="both"/>
        <w:rPr>
          <w:rFonts w:cs="Arial"/>
          <w:szCs w:val="20"/>
        </w:rPr>
      </w:pPr>
      <w:r>
        <w:rPr>
          <w:rFonts w:cs="Arial"/>
          <w:szCs w:val="20"/>
        </w:rPr>
        <w:t>Delovne</w:t>
      </w:r>
      <w:r w:rsidR="004C3B0C">
        <w:rPr>
          <w:rFonts w:cs="Arial"/>
          <w:szCs w:val="20"/>
        </w:rPr>
        <w:t xml:space="preserve"> nalog</w:t>
      </w:r>
      <w:r>
        <w:rPr>
          <w:rFonts w:cs="Arial"/>
          <w:szCs w:val="20"/>
        </w:rPr>
        <w:t>e</w:t>
      </w:r>
      <w:r w:rsidR="00DD2288" w:rsidRPr="00A919B7">
        <w:rPr>
          <w:rFonts w:cs="Arial"/>
          <w:szCs w:val="20"/>
        </w:rPr>
        <w:t>:</w:t>
      </w:r>
    </w:p>
    <w:p w:rsidR="00CB1AF1" w:rsidRDefault="00CB1AF1" w:rsidP="007151AA">
      <w:pPr>
        <w:pStyle w:val="Odstavekseznama"/>
        <w:numPr>
          <w:ilvl w:val="0"/>
          <w:numId w:val="10"/>
        </w:numPr>
        <w:spacing w:line="288" w:lineRule="auto"/>
        <w:jc w:val="both"/>
        <w:rPr>
          <w:rFonts w:cs="Arial"/>
          <w:szCs w:val="20"/>
        </w:rPr>
      </w:pPr>
      <w:r w:rsidRPr="00CB1AF1">
        <w:rPr>
          <w:rFonts w:cs="Arial"/>
          <w:szCs w:val="20"/>
        </w:rPr>
        <w:t>tehnična podpora procesom za zagotavljanje storitev in izdelkov za splošno javnost ter posebne uporabnike</w:t>
      </w:r>
      <w:r>
        <w:rPr>
          <w:rFonts w:cs="Arial"/>
          <w:szCs w:val="20"/>
        </w:rPr>
        <w:t>,</w:t>
      </w:r>
    </w:p>
    <w:p w:rsidR="00CB1AF1" w:rsidRDefault="00CB1AF1" w:rsidP="007151AA">
      <w:pPr>
        <w:pStyle w:val="Odstavekseznama"/>
        <w:numPr>
          <w:ilvl w:val="0"/>
          <w:numId w:val="10"/>
        </w:numPr>
        <w:spacing w:line="288" w:lineRule="auto"/>
        <w:jc w:val="both"/>
        <w:rPr>
          <w:rFonts w:cs="Arial"/>
          <w:szCs w:val="20"/>
        </w:rPr>
      </w:pPr>
      <w:r>
        <w:rPr>
          <w:rFonts w:cs="Arial"/>
          <w:szCs w:val="20"/>
        </w:rPr>
        <w:t>d</w:t>
      </w:r>
      <w:r w:rsidRPr="00CB1AF1">
        <w:rPr>
          <w:rFonts w:cs="Arial"/>
          <w:szCs w:val="20"/>
        </w:rPr>
        <w:t>ajanje strokovnih mnenj in izdelovanje strokovnih analiz iz strokovnega področja</w:t>
      </w:r>
      <w:r>
        <w:rPr>
          <w:rFonts w:cs="Arial"/>
          <w:szCs w:val="20"/>
        </w:rPr>
        <w:t>,</w:t>
      </w:r>
    </w:p>
    <w:p w:rsidR="00CB1AF1" w:rsidRDefault="00CB1AF1" w:rsidP="007151AA">
      <w:pPr>
        <w:pStyle w:val="Odstavekseznama"/>
        <w:numPr>
          <w:ilvl w:val="0"/>
          <w:numId w:val="10"/>
        </w:numPr>
        <w:spacing w:line="288" w:lineRule="auto"/>
        <w:jc w:val="both"/>
        <w:rPr>
          <w:rFonts w:cs="Arial"/>
          <w:szCs w:val="20"/>
        </w:rPr>
      </w:pPr>
      <w:r w:rsidRPr="00CB1AF1">
        <w:rPr>
          <w:rFonts w:cs="Arial"/>
          <w:szCs w:val="20"/>
        </w:rPr>
        <w:t>sodelovanje pri razvoju izdelkov in storitev za splošno javnost ter posebne uporabnike</w:t>
      </w:r>
      <w:r>
        <w:rPr>
          <w:rFonts w:cs="Arial"/>
          <w:szCs w:val="20"/>
        </w:rPr>
        <w:t>,</w:t>
      </w:r>
    </w:p>
    <w:p w:rsidR="00CB1AF1" w:rsidRPr="00CB1AF1" w:rsidRDefault="00CB1AF1" w:rsidP="007151AA">
      <w:pPr>
        <w:pStyle w:val="Odstavekseznama"/>
        <w:numPr>
          <w:ilvl w:val="0"/>
          <w:numId w:val="10"/>
        </w:numPr>
        <w:spacing w:line="288" w:lineRule="auto"/>
        <w:jc w:val="both"/>
        <w:rPr>
          <w:rFonts w:cs="Arial"/>
          <w:szCs w:val="20"/>
        </w:rPr>
      </w:pPr>
      <w:r w:rsidRPr="00CB1AF1">
        <w:rPr>
          <w:rFonts w:cs="Arial"/>
          <w:szCs w:val="20"/>
        </w:rPr>
        <w:t>administrativna in druga dela na projektu</w:t>
      </w:r>
      <w:r>
        <w:rPr>
          <w:rFonts w:cs="Arial"/>
          <w:szCs w:val="20"/>
        </w:rPr>
        <w:t>.</w:t>
      </w:r>
    </w:p>
    <w:p w:rsidR="00DD2288" w:rsidRDefault="00DD2288" w:rsidP="007151AA">
      <w:pPr>
        <w:spacing w:line="288" w:lineRule="auto"/>
        <w:jc w:val="both"/>
        <w:rPr>
          <w:rFonts w:cs="Arial"/>
          <w:color w:val="000000"/>
          <w:szCs w:val="20"/>
          <w:lang w:eastAsia="sl-SI"/>
        </w:rPr>
      </w:pPr>
    </w:p>
    <w:p w:rsidR="00CB1AF1" w:rsidRDefault="00CB1AF1" w:rsidP="007151AA">
      <w:pPr>
        <w:spacing w:after="120" w:line="288" w:lineRule="auto"/>
        <w:rPr>
          <w:rFonts w:cs="Arial"/>
          <w:color w:val="000000"/>
          <w:szCs w:val="20"/>
        </w:rPr>
      </w:pPr>
      <w:r>
        <w:rPr>
          <w:rFonts w:cs="Arial"/>
          <w:color w:val="000000"/>
          <w:szCs w:val="20"/>
        </w:rPr>
        <w:t>Prednost pri izbiri bodo imeli kandidati z izobrazbo s področja meteorologije, fizike, matematike ali informatike in z naslednjimi znanji in izkušnjami:</w:t>
      </w:r>
      <w:r>
        <w:rPr>
          <w:rFonts w:cs="Arial"/>
          <w:color w:val="000000"/>
          <w:szCs w:val="20"/>
        </w:rPr>
        <w:tab/>
      </w:r>
    </w:p>
    <w:p w:rsidR="00CB1AF1" w:rsidRDefault="00CB1AF1" w:rsidP="007151AA">
      <w:pPr>
        <w:pStyle w:val="Odstavekseznama"/>
        <w:numPr>
          <w:ilvl w:val="0"/>
          <w:numId w:val="11"/>
        </w:numPr>
        <w:suppressAutoHyphens/>
        <w:spacing w:line="288" w:lineRule="auto"/>
        <w:rPr>
          <w:rFonts w:eastAsia="Calibri" w:cs="Arial"/>
          <w:color w:val="000000"/>
          <w:szCs w:val="20"/>
        </w:rPr>
      </w:pPr>
      <w:r>
        <w:rPr>
          <w:rFonts w:eastAsia="Calibri" w:cs="Arial"/>
          <w:color w:val="000000"/>
          <w:szCs w:val="20"/>
        </w:rPr>
        <w:t>z načrtovanjem in implementacijo strojnega učenja z uporabo globokih nevronskih mrež,</w:t>
      </w:r>
    </w:p>
    <w:p w:rsidR="00CB1AF1" w:rsidRDefault="00CB1AF1" w:rsidP="007151AA">
      <w:pPr>
        <w:pStyle w:val="Odstavekseznama"/>
        <w:numPr>
          <w:ilvl w:val="0"/>
          <w:numId w:val="11"/>
        </w:numPr>
        <w:tabs>
          <w:tab w:val="left" w:pos="317"/>
        </w:tabs>
        <w:suppressAutoHyphens/>
        <w:spacing w:after="120" w:line="288" w:lineRule="auto"/>
        <w:rPr>
          <w:rFonts w:cs="Arial"/>
          <w:color w:val="000000"/>
          <w:szCs w:val="20"/>
        </w:rPr>
      </w:pPr>
      <w:r>
        <w:rPr>
          <w:rFonts w:cs="Arial"/>
          <w:color w:val="000000"/>
          <w:szCs w:val="20"/>
        </w:rPr>
        <w:t xml:space="preserve"> z obdelavo </w:t>
      </w:r>
      <w:r>
        <w:rPr>
          <w:rFonts w:eastAsia="Calibri" w:cs="Arial"/>
          <w:color w:val="000000"/>
          <w:szCs w:val="20"/>
        </w:rPr>
        <w:t>oceanografskih podatkov,</w:t>
      </w:r>
    </w:p>
    <w:p w:rsidR="00CB1AF1" w:rsidRPr="00636B4D" w:rsidRDefault="00CB1AF1" w:rsidP="00636B4D">
      <w:pPr>
        <w:pStyle w:val="Odstavekseznama"/>
        <w:numPr>
          <w:ilvl w:val="0"/>
          <w:numId w:val="11"/>
        </w:numPr>
        <w:tabs>
          <w:tab w:val="left" w:pos="317"/>
        </w:tabs>
        <w:suppressAutoHyphens/>
        <w:spacing w:after="120" w:line="288" w:lineRule="auto"/>
        <w:rPr>
          <w:rFonts w:cs="Arial"/>
          <w:color w:val="000000"/>
          <w:szCs w:val="20"/>
        </w:rPr>
      </w:pPr>
      <w:r>
        <w:rPr>
          <w:rFonts w:eastAsia="Calibri" w:cs="Arial"/>
          <w:color w:val="000000"/>
          <w:szCs w:val="20"/>
        </w:rPr>
        <w:t xml:space="preserve"> </w:t>
      </w:r>
      <w:r w:rsidR="007F1317">
        <w:rPr>
          <w:rFonts w:eastAsia="Calibri" w:cs="Arial"/>
          <w:color w:val="000000"/>
          <w:szCs w:val="20"/>
        </w:rPr>
        <w:t>z odličnim</w:t>
      </w:r>
      <w:r>
        <w:rPr>
          <w:rFonts w:eastAsia="Calibri" w:cs="Arial"/>
          <w:color w:val="000000"/>
          <w:szCs w:val="20"/>
        </w:rPr>
        <w:t xml:space="preserve"> poznavanje</w:t>
      </w:r>
      <w:r w:rsidR="007F1317">
        <w:rPr>
          <w:rFonts w:eastAsia="Calibri" w:cs="Arial"/>
          <w:color w:val="000000"/>
          <w:szCs w:val="20"/>
        </w:rPr>
        <w:t>m</w:t>
      </w:r>
      <w:r>
        <w:rPr>
          <w:rFonts w:eastAsia="Calibri" w:cs="Arial"/>
          <w:color w:val="000000"/>
          <w:szCs w:val="20"/>
        </w:rPr>
        <w:t xml:space="preserve"> programskega jezika </w:t>
      </w:r>
      <w:proofErr w:type="spellStart"/>
      <w:r>
        <w:rPr>
          <w:rFonts w:eastAsia="Calibri" w:cs="Arial"/>
          <w:color w:val="000000"/>
          <w:szCs w:val="20"/>
        </w:rPr>
        <w:t>Python</w:t>
      </w:r>
      <w:proofErr w:type="spellEnd"/>
      <w:r>
        <w:rPr>
          <w:rFonts w:eastAsia="Calibri" w:cs="Arial"/>
          <w:color w:val="000000"/>
          <w:szCs w:val="20"/>
        </w:rPr>
        <w:t xml:space="preserve"> ter delovnih ogrodij umetne inteligence </w:t>
      </w:r>
      <w:proofErr w:type="spellStart"/>
      <w:r>
        <w:rPr>
          <w:rFonts w:eastAsia="Calibri" w:cs="Arial"/>
          <w:color w:val="000000"/>
          <w:szCs w:val="20"/>
        </w:rPr>
        <w:t>PyTorch</w:t>
      </w:r>
      <w:proofErr w:type="spellEnd"/>
      <w:r>
        <w:rPr>
          <w:rFonts w:eastAsia="Calibri" w:cs="Arial"/>
          <w:color w:val="000000"/>
          <w:szCs w:val="20"/>
        </w:rPr>
        <w:t xml:space="preserve"> in </w:t>
      </w:r>
      <w:proofErr w:type="spellStart"/>
      <w:r>
        <w:rPr>
          <w:rFonts w:eastAsia="Calibri" w:cs="Arial"/>
          <w:color w:val="000000"/>
          <w:szCs w:val="20"/>
        </w:rPr>
        <w:t>TensorFlow</w:t>
      </w:r>
      <w:proofErr w:type="spellEnd"/>
      <w:r w:rsidR="00291F70">
        <w:rPr>
          <w:rFonts w:eastAsia="Calibri" w:cs="Arial"/>
          <w:color w:val="000000"/>
          <w:szCs w:val="20"/>
        </w:rPr>
        <w:t>.</w:t>
      </w:r>
    </w:p>
    <w:p w:rsidR="00636B4D" w:rsidRDefault="00636B4D" w:rsidP="00636B4D">
      <w:pPr>
        <w:jc w:val="both"/>
        <w:rPr>
          <w:rFonts w:cs="Arial"/>
          <w:color w:val="000000"/>
          <w:szCs w:val="20"/>
          <w:lang w:eastAsia="sl-SI"/>
        </w:rPr>
      </w:pPr>
      <w:proofErr w:type="spellStart"/>
      <w:r w:rsidRPr="0034692D">
        <w:rPr>
          <w:rFonts w:cs="Arial"/>
          <w:color w:val="000000"/>
          <w:szCs w:val="20"/>
          <w:lang w:eastAsia="sl-SI"/>
        </w:rPr>
        <w:t>Destination</w:t>
      </w:r>
      <w:proofErr w:type="spellEnd"/>
      <w:r w:rsidRPr="0034692D">
        <w:rPr>
          <w:rFonts w:cs="Arial"/>
          <w:color w:val="000000"/>
          <w:szCs w:val="20"/>
          <w:lang w:eastAsia="sl-SI"/>
        </w:rPr>
        <w:t xml:space="preserve"> </w:t>
      </w:r>
      <w:proofErr w:type="spellStart"/>
      <w:r w:rsidRPr="0034692D">
        <w:rPr>
          <w:rFonts w:cs="Arial"/>
          <w:color w:val="000000"/>
          <w:szCs w:val="20"/>
          <w:lang w:eastAsia="sl-SI"/>
        </w:rPr>
        <w:t>Earth</w:t>
      </w:r>
      <w:proofErr w:type="spellEnd"/>
      <w:r w:rsidRPr="0034692D">
        <w:rPr>
          <w:rFonts w:cs="Arial"/>
          <w:color w:val="000000"/>
          <w:szCs w:val="20"/>
          <w:lang w:eastAsia="sl-SI"/>
        </w:rPr>
        <w:t xml:space="preserve"> (</w:t>
      </w:r>
      <w:proofErr w:type="spellStart"/>
      <w:r w:rsidRPr="0034692D">
        <w:rPr>
          <w:rFonts w:cs="Arial"/>
          <w:color w:val="000000"/>
          <w:szCs w:val="20"/>
          <w:lang w:eastAsia="sl-SI"/>
        </w:rPr>
        <w:t>DestinE</w:t>
      </w:r>
      <w:proofErr w:type="spellEnd"/>
      <w:r w:rsidRPr="0034692D">
        <w:rPr>
          <w:rFonts w:cs="Arial"/>
          <w:color w:val="000000"/>
          <w:szCs w:val="20"/>
          <w:lang w:eastAsia="sl-SI"/>
        </w:rPr>
        <w:t xml:space="preserve">) je ambiciozna pobuda Evropske unije (EU) za ustvarjanje digitalnega dvojčka – interaktivne računalniške simulacije – našega planeta. Glavni namen uporabe je boljše razumevanje učinkov podnebnih sprememb in </w:t>
      </w:r>
      <w:proofErr w:type="spellStart"/>
      <w:r w:rsidRPr="0034692D">
        <w:rPr>
          <w:rFonts w:cs="Arial"/>
          <w:color w:val="000000"/>
          <w:szCs w:val="20"/>
          <w:lang w:eastAsia="sl-SI"/>
        </w:rPr>
        <w:t>okoljskih</w:t>
      </w:r>
      <w:proofErr w:type="spellEnd"/>
      <w:r w:rsidRPr="0034692D">
        <w:rPr>
          <w:rFonts w:cs="Arial"/>
          <w:color w:val="000000"/>
          <w:szCs w:val="20"/>
          <w:lang w:eastAsia="sl-SI"/>
        </w:rPr>
        <w:t xml:space="preserve"> nesreč ter omogočanje oblikovalcem politik učinkovito odzivanje na ta vprašanja. Evropski center za srednjeročne vremenske napovedi (ECMWF), Evropska vesoljska agencija (ESA) in Evropska organizacija za uporabo meteoroloških satelitov (EUMETSAT) so organizacije, ki jim je EU zaupala, da dosežejo ta cilj, pomemben za podnebje, vreme in računalništvo. </w:t>
      </w:r>
    </w:p>
    <w:p w:rsidR="00636B4D" w:rsidRPr="0034692D" w:rsidRDefault="00636B4D" w:rsidP="00636B4D">
      <w:pPr>
        <w:jc w:val="both"/>
        <w:rPr>
          <w:rFonts w:cs="Arial"/>
          <w:color w:val="000000"/>
          <w:szCs w:val="20"/>
          <w:lang w:eastAsia="sl-SI"/>
        </w:rPr>
      </w:pPr>
    </w:p>
    <w:p w:rsidR="00636B4D" w:rsidRDefault="00636B4D" w:rsidP="00636B4D">
      <w:pPr>
        <w:spacing w:line="288" w:lineRule="auto"/>
        <w:jc w:val="both"/>
        <w:rPr>
          <w:rFonts w:cs="Arial"/>
          <w:szCs w:val="20"/>
        </w:rPr>
      </w:pPr>
      <w:r w:rsidRPr="0034692D">
        <w:rPr>
          <w:rFonts w:cs="Arial"/>
          <w:color w:val="000000"/>
          <w:szCs w:val="20"/>
          <w:lang w:eastAsia="sl-SI"/>
        </w:rPr>
        <w:t xml:space="preserve">Ključni mejnik je lansiranje prvih dveh digitalnih dvojčkov do decembra 2023. Eden od teh bo digitalni dvojček o vremenskih in geofizičnih ekstremih. Tega upravlja ECMWF in bo zagotavljal zmogljivosti in </w:t>
      </w:r>
      <w:r w:rsidRPr="0034692D">
        <w:rPr>
          <w:rFonts w:cs="Arial"/>
          <w:color w:val="000000"/>
          <w:szCs w:val="20"/>
          <w:lang w:eastAsia="sl-SI"/>
        </w:rPr>
        <w:lastRenderedPageBreak/>
        <w:t xml:space="preserve">storitve za ocenjevanje in napovedovanje </w:t>
      </w:r>
      <w:proofErr w:type="spellStart"/>
      <w:r w:rsidRPr="0034692D">
        <w:rPr>
          <w:rFonts w:cs="Arial"/>
          <w:color w:val="000000"/>
          <w:szCs w:val="20"/>
          <w:lang w:eastAsia="sl-SI"/>
        </w:rPr>
        <w:t>okoljskih</w:t>
      </w:r>
      <w:proofErr w:type="spellEnd"/>
      <w:r w:rsidRPr="0034692D">
        <w:rPr>
          <w:rFonts w:cs="Arial"/>
          <w:color w:val="000000"/>
          <w:szCs w:val="20"/>
          <w:lang w:eastAsia="sl-SI"/>
        </w:rPr>
        <w:t xml:space="preserve"> ekstremov. </w:t>
      </w:r>
      <w:proofErr w:type="spellStart"/>
      <w:r w:rsidRPr="0034692D">
        <w:rPr>
          <w:rFonts w:cs="Arial"/>
          <w:color w:val="000000"/>
          <w:szCs w:val="20"/>
          <w:lang w:eastAsia="sl-SI"/>
        </w:rPr>
        <w:t>Météo</w:t>
      </w:r>
      <w:proofErr w:type="spellEnd"/>
      <w:r w:rsidRPr="0034692D">
        <w:rPr>
          <w:rFonts w:cs="Arial"/>
          <w:color w:val="000000"/>
          <w:szCs w:val="20"/>
          <w:lang w:eastAsia="sl-SI"/>
        </w:rPr>
        <w:t xml:space="preserve">-France, izvajalec in vodilni partner v ekipi 28 </w:t>
      </w:r>
      <w:proofErr w:type="spellStart"/>
      <w:r w:rsidRPr="0034692D">
        <w:rPr>
          <w:rFonts w:cs="Arial"/>
          <w:color w:val="000000"/>
          <w:szCs w:val="20"/>
          <w:lang w:eastAsia="sl-SI"/>
        </w:rPr>
        <w:t>okoljskih</w:t>
      </w:r>
      <w:proofErr w:type="spellEnd"/>
      <w:r w:rsidRPr="0034692D">
        <w:rPr>
          <w:rFonts w:cs="Arial"/>
          <w:color w:val="000000"/>
          <w:szCs w:val="20"/>
          <w:lang w:eastAsia="sl-SI"/>
        </w:rPr>
        <w:t xml:space="preserve"> inštitutov in</w:t>
      </w:r>
      <w:r>
        <w:rPr>
          <w:rStyle w:val="rynqvb"/>
        </w:rPr>
        <w:t xml:space="preserve"> nacionalnih meteoroloških/hidroloških služb - med njimi tudi ARSO, je bil marca 2022 na razpisu ECMWF izbran za dobavo "DE_330 On-</w:t>
      </w:r>
      <w:proofErr w:type="spellStart"/>
      <w:r>
        <w:rPr>
          <w:rStyle w:val="rynqvb"/>
        </w:rPr>
        <w:t>demand</w:t>
      </w:r>
      <w:proofErr w:type="spellEnd"/>
      <w:r>
        <w:rPr>
          <w:rStyle w:val="rynqvb"/>
        </w:rPr>
        <w:t xml:space="preserve"> </w:t>
      </w:r>
      <w:proofErr w:type="spellStart"/>
      <w:r>
        <w:rPr>
          <w:rStyle w:val="rynqvb"/>
        </w:rPr>
        <w:t>Extremes</w:t>
      </w:r>
      <w:proofErr w:type="spellEnd"/>
      <w:r>
        <w:rPr>
          <w:rStyle w:val="rynqvb"/>
        </w:rPr>
        <w:t xml:space="preserve"> </w:t>
      </w:r>
      <w:proofErr w:type="spellStart"/>
      <w:r>
        <w:rPr>
          <w:rStyle w:val="rynqvb"/>
        </w:rPr>
        <w:t>Digital</w:t>
      </w:r>
      <w:proofErr w:type="spellEnd"/>
      <w:r>
        <w:rPr>
          <w:rStyle w:val="rynqvb"/>
        </w:rPr>
        <w:t xml:space="preserve"> </w:t>
      </w:r>
      <w:proofErr w:type="spellStart"/>
      <w:r>
        <w:rPr>
          <w:rStyle w:val="rynqvb"/>
        </w:rPr>
        <w:t>Twin</w:t>
      </w:r>
      <w:proofErr w:type="spellEnd"/>
      <w:r>
        <w:rPr>
          <w:rStyle w:val="rynqvb"/>
        </w:rPr>
        <w:t>".</w:t>
      </w:r>
      <w:r>
        <w:rPr>
          <w:rStyle w:val="hwtze"/>
        </w:rPr>
        <w:t xml:space="preserve"> </w:t>
      </w:r>
      <w:r>
        <w:rPr>
          <w:rStyle w:val="rynqvb"/>
        </w:rPr>
        <w:t xml:space="preserve">Predlagana rešitev je digitalni dvojček, ki ga je mogoče konfigurirati na zahtevo, za ocenjevanje in napoved ekstremnih </w:t>
      </w:r>
      <w:proofErr w:type="spellStart"/>
      <w:r>
        <w:rPr>
          <w:rStyle w:val="rynqvb"/>
        </w:rPr>
        <w:t>okoljskih</w:t>
      </w:r>
      <w:proofErr w:type="spellEnd"/>
      <w:r>
        <w:rPr>
          <w:rStyle w:val="rynqvb"/>
        </w:rPr>
        <w:t xml:space="preserve"> razmer na </w:t>
      </w:r>
      <w:proofErr w:type="spellStart"/>
      <w:r>
        <w:rPr>
          <w:rStyle w:val="rynqvb"/>
        </w:rPr>
        <w:t>podkilometrski</w:t>
      </w:r>
      <w:proofErr w:type="spellEnd"/>
      <w:r>
        <w:rPr>
          <w:rStyle w:val="rynqvb"/>
        </w:rPr>
        <w:t xml:space="preserve"> prostorski ločljivosti.</w:t>
      </w:r>
      <w:r>
        <w:rPr>
          <w:rStyle w:val="hwtze"/>
        </w:rPr>
        <w:t xml:space="preserve"> </w:t>
      </w:r>
      <w:r>
        <w:rPr>
          <w:rStyle w:val="rynqvb"/>
        </w:rPr>
        <w:t xml:space="preserve">Dvajset mesečna pogodba med ECMWF in </w:t>
      </w:r>
      <w:proofErr w:type="spellStart"/>
      <w:r>
        <w:rPr>
          <w:rStyle w:val="rynqvb"/>
        </w:rPr>
        <w:t>Météo</w:t>
      </w:r>
      <w:proofErr w:type="spellEnd"/>
      <w:r>
        <w:rPr>
          <w:rStyle w:val="rynqvb"/>
        </w:rPr>
        <w:t>-France je bila podpisana 1. septembra 2022</w:t>
      </w:r>
      <w:r w:rsidR="00B72781">
        <w:rPr>
          <w:rStyle w:val="rynqvb"/>
        </w:rPr>
        <w:t>.</w:t>
      </w:r>
    </w:p>
    <w:p w:rsidR="00636B4D" w:rsidRDefault="00636B4D" w:rsidP="007151AA">
      <w:pPr>
        <w:spacing w:line="288" w:lineRule="auto"/>
        <w:jc w:val="both"/>
        <w:rPr>
          <w:rFonts w:cs="Arial"/>
          <w:szCs w:val="20"/>
        </w:rPr>
      </w:pPr>
    </w:p>
    <w:p w:rsidR="00DD2288" w:rsidRPr="002821B8" w:rsidRDefault="00DD2288" w:rsidP="007151AA">
      <w:pPr>
        <w:spacing w:line="288" w:lineRule="auto"/>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7151AA">
      <w:pPr>
        <w:spacing w:line="288" w:lineRule="auto"/>
        <w:jc w:val="both"/>
        <w:rPr>
          <w:rFonts w:cs="Arial"/>
          <w:szCs w:val="20"/>
        </w:rPr>
      </w:pPr>
    </w:p>
    <w:p w:rsidR="00DD2288" w:rsidRPr="007C075D" w:rsidRDefault="00DD2288" w:rsidP="007151AA">
      <w:pPr>
        <w:spacing w:line="288"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DD2288" w:rsidRPr="002821B8" w:rsidRDefault="00DD2288" w:rsidP="00DD2288">
      <w:pPr>
        <w:jc w:val="both"/>
        <w:rPr>
          <w:rFonts w:cs="Arial"/>
          <w:color w:val="000000"/>
          <w:szCs w:val="20"/>
        </w:rPr>
      </w:pPr>
    </w:p>
    <w:p w:rsidR="00DD2288" w:rsidRPr="00CB1AF1" w:rsidRDefault="00DD2288" w:rsidP="007151AA">
      <w:pPr>
        <w:autoSpaceDE w:val="0"/>
        <w:autoSpaceDN w:val="0"/>
        <w:adjustRightInd w:val="0"/>
        <w:spacing w:line="288" w:lineRule="auto"/>
        <w:jc w:val="both"/>
        <w:rPr>
          <w:rFonts w:eastAsiaTheme="minorHAnsi" w:cs="Arial"/>
          <w:color w:val="000000"/>
          <w:szCs w:val="20"/>
        </w:rPr>
      </w:pPr>
      <w:r w:rsidRPr="00CB1AF1">
        <w:rPr>
          <w:rFonts w:cs="Arial"/>
        </w:rPr>
        <w:t xml:space="preserve">Z izbranim kandidatom bo </w:t>
      </w:r>
      <w:r w:rsidR="005F412C" w:rsidRPr="00CB1AF1">
        <w:rPr>
          <w:rFonts w:cs="Arial"/>
        </w:rPr>
        <w:t xml:space="preserve">sklenjeno delovno razmerje za </w:t>
      </w:r>
      <w:r w:rsidRPr="00CB1AF1">
        <w:rPr>
          <w:rFonts w:cs="Arial"/>
        </w:rPr>
        <w:t xml:space="preserve">določen čas </w:t>
      </w:r>
      <w:r w:rsidR="00CB1AF1" w:rsidRPr="00CB1AF1">
        <w:rPr>
          <w:rFonts w:cs="Arial"/>
        </w:rPr>
        <w:t xml:space="preserve">štirinajstih mesecev s polnim </w:t>
      </w:r>
      <w:r w:rsidR="006E1044" w:rsidRPr="00CB1AF1">
        <w:rPr>
          <w:rFonts w:cs="Arial"/>
        </w:rPr>
        <w:t xml:space="preserve">delovnim časom, in sicer iz razloga povečanega obsega dela, ki po svoji naravi traja določen čas in ga ni mogoče izvrševati z obstoječim številom zaposlenih javnih uslužbencev. Razlog povečanega obsega dela </w:t>
      </w:r>
      <w:r w:rsidR="00E83312">
        <w:rPr>
          <w:rFonts w:cs="Arial"/>
        </w:rPr>
        <w:t>je povečan</w:t>
      </w:r>
      <w:r w:rsidR="00CB1AF1" w:rsidRPr="00CB1AF1">
        <w:rPr>
          <w:rFonts w:eastAsiaTheme="minorHAnsi" w:cs="Arial"/>
          <w:color w:val="000000"/>
          <w:szCs w:val="20"/>
        </w:rPr>
        <w:t xml:space="preserve"> obseg nalog v okviru partnerskih obveznosti </w:t>
      </w:r>
      <w:proofErr w:type="spellStart"/>
      <w:r w:rsidR="00CB1AF1" w:rsidRPr="00CB1AF1">
        <w:rPr>
          <w:rFonts w:eastAsiaTheme="minorHAnsi" w:cs="Arial"/>
          <w:color w:val="000000"/>
          <w:szCs w:val="20"/>
        </w:rPr>
        <w:t>DestinE</w:t>
      </w:r>
      <w:proofErr w:type="spellEnd"/>
      <w:r w:rsidR="00CB1AF1" w:rsidRPr="00CB1AF1">
        <w:rPr>
          <w:rFonts w:eastAsiaTheme="minorHAnsi" w:cs="Arial"/>
          <w:color w:val="000000"/>
          <w:szCs w:val="20"/>
        </w:rPr>
        <w:t>.</w:t>
      </w:r>
      <w:r w:rsidR="00CB1AF1">
        <w:rPr>
          <w:rFonts w:eastAsiaTheme="minorHAnsi" w:cs="Arial"/>
          <w:color w:val="000000"/>
          <w:szCs w:val="20"/>
        </w:rPr>
        <w:t xml:space="preserve"> </w:t>
      </w:r>
      <w:r w:rsidR="00F512A2" w:rsidRPr="00CB1AF1">
        <w:rPr>
          <w:rFonts w:cs="Arial"/>
        </w:rPr>
        <w:t>Izbrani kandidat bo delo opravljal v prostorih Agencije Republike Slovenije za okolje, Vojkova 1b, Ljubljana.</w:t>
      </w:r>
    </w:p>
    <w:p w:rsidR="00523881" w:rsidRDefault="00523881" w:rsidP="007151AA">
      <w:pPr>
        <w:spacing w:line="288" w:lineRule="auto"/>
        <w:jc w:val="both"/>
        <w:rPr>
          <w:rFonts w:cs="Arial"/>
        </w:rPr>
      </w:pPr>
    </w:p>
    <w:p w:rsidR="00523881" w:rsidRDefault="00523881" w:rsidP="007151AA">
      <w:pPr>
        <w:spacing w:line="288" w:lineRule="auto"/>
        <w:jc w:val="both"/>
        <w:rPr>
          <w:rFonts w:cs="Arial"/>
          <w:color w:val="000000"/>
          <w:szCs w:val="20"/>
          <w:lang w:eastAsia="sl-SI"/>
        </w:rPr>
      </w:pPr>
      <w:r>
        <w:rPr>
          <w:rFonts w:cs="Arial"/>
          <w:color w:val="000000"/>
          <w:szCs w:val="20"/>
          <w:lang w:eastAsia="sl-SI"/>
        </w:rPr>
        <w:t>Na podlagi 2. odstavka 116. člena v povezavi s 113. členom Pravilnika o postopkih za izvrševanje proračuna Republike Slovenije (Uradni list RS, št. 50/07 s sprememba in dopolnitvami) se bo zaposlitev financirala iz naslova lastne dejavnosti. Upad prihodkov lastne dejavnosti, ki se uporabijo za stroške, povezane z izvajanjem lastne dejavnosti, je lahko razlog za prenehanje pogodbe o zaposlitvi.</w:t>
      </w:r>
    </w:p>
    <w:p w:rsidR="00796880" w:rsidRDefault="00796880" w:rsidP="007151AA">
      <w:pPr>
        <w:spacing w:line="288" w:lineRule="auto"/>
        <w:jc w:val="both"/>
        <w:rPr>
          <w:u w:val="single"/>
        </w:rPr>
      </w:pPr>
    </w:p>
    <w:p w:rsidR="00C35C18" w:rsidRDefault="00C35C18" w:rsidP="007151AA">
      <w:pPr>
        <w:spacing w:line="288" w:lineRule="auto"/>
        <w:jc w:val="both"/>
        <w:rPr>
          <w:rFonts w:cs="Arial"/>
          <w:color w:val="000000"/>
          <w:szCs w:val="20"/>
          <w:lang w:eastAsia="sl-SI"/>
        </w:rPr>
      </w:pPr>
    </w:p>
    <w:p w:rsidR="00DD2288" w:rsidRPr="00A919B7" w:rsidRDefault="00DD2288" w:rsidP="007151AA">
      <w:pPr>
        <w:spacing w:line="288"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7151AA">
      <w:pPr>
        <w:numPr>
          <w:ilvl w:val="0"/>
          <w:numId w:val="7"/>
        </w:numPr>
        <w:spacing w:line="288"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7151AA">
      <w:pPr>
        <w:numPr>
          <w:ilvl w:val="0"/>
          <w:numId w:val="7"/>
        </w:numPr>
        <w:spacing w:line="288"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7151AA">
      <w:pPr>
        <w:numPr>
          <w:ilvl w:val="0"/>
          <w:numId w:val="7"/>
        </w:numPr>
        <w:spacing w:line="288"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7151AA">
      <w:pPr>
        <w:spacing w:line="288" w:lineRule="auto"/>
        <w:jc w:val="both"/>
        <w:rPr>
          <w:rFonts w:cs="Arial"/>
          <w:szCs w:val="20"/>
        </w:rPr>
      </w:pPr>
    </w:p>
    <w:p w:rsidR="00DD2288" w:rsidRPr="00A919B7" w:rsidRDefault="00DD2288" w:rsidP="007151AA">
      <w:pPr>
        <w:spacing w:line="288" w:lineRule="auto"/>
        <w:jc w:val="both"/>
        <w:rPr>
          <w:rFonts w:cs="Arial"/>
          <w:szCs w:val="20"/>
        </w:rPr>
      </w:pPr>
      <w:r w:rsidRPr="00A919B7">
        <w:rPr>
          <w:rFonts w:cs="Arial"/>
          <w:szCs w:val="20"/>
        </w:rPr>
        <w:lastRenderedPageBreak/>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7151AA">
      <w:pPr>
        <w:tabs>
          <w:tab w:val="left" w:pos="3152"/>
        </w:tabs>
        <w:spacing w:line="288" w:lineRule="auto"/>
        <w:jc w:val="both"/>
        <w:rPr>
          <w:rFonts w:cs="Arial"/>
          <w:color w:val="000000"/>
          <w:szCs w:val="20"/>
          <w:lang w:eastAsia="sl-SI"/>
        </w:rPr>
      </w:pPr>
      <w:r>
        <w:rPr>
          <w:rFonts w:cs="Arial"/>
          <w:color w:val="000000"/>
          <w:szCs w:val="20"/>
          <w:lang w:eastAsia="sl-SI"/>
        </w:rPr>
        <w:tab/>
      </w:r>
    </w:p>
    <w:p w:rsidR="00DD2288" w:rsidRPr="00A919B7" w:rsidRDefault="00DD2288" w:rsidP="007151AA">
      <w:pPr>
        <w:spacing w:line="288" w:lineRule="auto"/>
        <w:jc w:val="both"/>
        <w:rPr>
          <w:rFonts w:cs="Arial"/>
          <w:szCs w:val="20"/>
        </w:rPr>
      </w:pPr>
      <w:r w:rsidRPr="00A919B7">
        <w:rPr>
          <w:rFonts w:cs="Arial"/>
          <w:szCs w:val="20"/>
        </w:rPr>
        <w:t xml:space="preserve">Kandidat vloži prijavo v pisni obliki, ki jo pošlje v zaprti ovojnici z označbo: »za javno objavo delovnega mesta </w:t>
      </w:r>
      <w:r w:rsidR="00CB1AF1">
        <w:rPr>
          <w:rFonts w:cs="Arial"/>
          <w:szCs w:val="20"/>
        </w:rPr>
        <w:t>meteorolog III (m/ž), šifra DM 13050</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CB1AF1">
        <w:rPr>
          <w:rFonts w:cs="Arial"/>
          <w:szCs w:val="20"/>
        </w:rPr>
        <w:t>10033-2/2023</w:t>
      </w:r>
      <w:r w:rsidRPr="00A919B7">
        <w:rPr>
          <w:rFonts w:cs="Arial"/>
          <w:szCs w:val="20"/>
        </w:rPr>
        <w:t xml:space="preserve"> na naslov: Agencija Republike Slovenije za okolje, Vojkova 1b, 1</w:t>
      </w:r>
      <w:r>
        <w:rPr>
          <w:rFonts w:cs="Arial"/>
          <w:szCs w:val="20"/>
        </w:rPr>
        <w:t xml:space="preserve">000 Ljubljana. Prijava je možna do vključno </w:t>
      </w:r>
      <w:r w:rsidR="0074421B">
        <w:rPr>
          <w:rFonts w:cs="Arial"/>
          <w:b/>
          <w:szCs w:val="20"/>
        </w:rPr>
        <w:t>ponedeljka</w:t>
      </w:r>
      <w:r w:rsidRPr="007C075D">
        <w:rPr>
          <w:rFonts w:cs="Arial"/>
          <w:b/>
          <w:szCs w:val="20"/>
        </w:rPr>
        <w:t xml:space="preserve">, </w:t>
      </w:r>
      <w:r w:rsidR="00CB1AF1">
        <w:rPr>
          <w:rFonts w:cs="Arial"/>
          <w:b/>
          <w:szCs w:val="20"/>
        </w:rPr>
        <w:t>23. 1. 2023</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7151AA">
      <w:pPr>
        <w:spacing w:line="288" w:lineRule="auto"/>
        <w:ind w:left="2832"/>
        <w:jc w:val="both"/>
        <w:rPr>
          <w:rFonts w:cs="Arial"/>
          <w:szCs w:val="20"/>
        </w:rPr>
      </w:pPr>
    </w:p>
    <w:p w:rsidR="00DD2288" w:rsidRPr="00A919B7" w:rsidRDefault="00DD2288" w:rsidP="007151AA">
      <w:pPr>
        <w:spacing w:line="288" w:lineRule="auto"/>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7151AA">
      <w:pPr>
        <w:spacing w:line="288" w:lineRule="auto"/>
        <w:jc w:val="both"/>
        <w:rPr>
          <w:rFonts w:cs="Arial"/>
          <w:szCs w:val="20"/>
        </w:rPr>
      </w:pPr>
    </w:p>
    <w:p w:rsidR="00DD2288" w:rsidRPr="00A919B7" w:rsidRDefault="00DD2288" w:rsidP="007151AA">
      <w:pPr>
        <w:spacing w:line="288" w:lineRule="auto"/>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7151AA">
      <w:pPr>
        <w:spacing w:line="288" w:lineRule="auto"/>
        <w:jc w:val="both"/>
        <w:rPr>
          <w:rFonts w:cs="Arial"/>
          <w:szCs w:val="20"/>
        </w:rPr>
      </w:pPr>
    </w:p>
    <w:p w:rsidR="00DD2288" w:rsidRPr="00A919B7" w:rsidRDefault="00DD2288" w:rsidP="007151AA">
      <w:pPr>
        <w:spacing w:line="288" w:lineRule="auto"/>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7151AA">
      <w:pPr>
        <w:spacing w:line="288" w:lineRule="auto"/>
        <w:jc w:val="both"/>
        <w:rPr>
          <w:rFonts w:cs="Arial"/>
          <w:szCs w:val="20"/>
        </w:rPr>
      </w:pPr>
    </w:p>
    <w:p w:rsidR="00DD2288" w:rsidRPr="00A919B7" w:rsidRDefault="00DD2288" w:rsidP="007151AA">
      <w:pPr>
        <w:spacing w:line="288" w:lineRule="auto"/>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0B530D" w:rsidRDefault="000B530D" w:rsidP="000B530D">
      <w:pPr>
        <w:autoSpaceDE w:val="0"/>
        <w:autoSpaceDN w:val="0"/>
        <w:adjustRightInd w:val="0"/>
        <w:spacing w:line="240" w:lineRule="auto"/>
        <w:ind w:left="5040" w:firstLine="720"/>
        <w:rPr>
          <w:rFonts w:ascii="Helv" w:hAnsi="Helv" w:cs="Helv"/>
          <w:color w:val="000000"/>
          <w:szCs w:val="20"/>
          <w:lang w:eastAsia="sl-SI"/>
        </w:rPr>
      </w:pPr>
      <w:r>
        <w:rPr>
          <w:rFonts w:ascii="Helv" w:hAnsi="Helv" w:cs="Helv"/>
          <w:color w:val="000000"/>
          <w:szCs w:val="20"/>
          <w:lang w:eastAsia="sl-SI"/>
        </w:rPr>
        <w:t>mag. Gregor SLUGA</w:t>
      </w:r>
    </w:p>
    <w:p w:rsidR="000B530D" w:rsidRDefault="000B530D" w:rsidP="000B530D">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Pr="007151AA" w:rsidRDefault="000B530D" w:rsidP="007151AA">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w:t>
      </w:r>
      <w:bookmarkStart w:id="1" w:name="_GoBack"/>
      <w:bookmarkEnd w:id="1"/>
      <w:r>
        <w:rPr>
          <w:rFonts w:ascii="Helv" w:hAnsi="Helv" w:cs="Helv"/>
          <w:color w:val="000000"/>
          <w:szCs w:val="20"/>
          <w:lang w:eastAsia="sl-SI"/>
        </w:rPr>
        <w:t xml:space="preserve">  p. p. št. 0210-9/2019-6 z dne 1. 4. 2021</w:t>
      </w:r>
    </w:p>
    <w:sectPr w:rsidR="00DD2288" w:rsidRPr="007151AA" w:rsidSect="001B762B">
      <w:headerReference w:type="even" r:id="rId13"/>
      <w:headerReference w:type="default" r:id="rId14"/>
      <w:footerReference w:type="default" r:id="rId15"/>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5D" w:rsidRPr="00AD3E5D" w:rsidRDefault="00AD3E5D">
    <w:pPr>
      <w:pStyle w:val="Noga"/>
      <w:jc w:val="center"/>
      <w:rPr>
        <w:sz w:val="14"/>
      </w:rPr>
    </w:pPr>
  </w:p>
  <w:p w:rsidR="00AD3E5D" w:rsidRDefault="00AD3E5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2B" w:rsidRDefault="001B762B">
    <w:pPr>
      <w:pStyle w:val="Glava"/>
    </w:pPr>
  </w:p>
  <w:p w:rsidR="001B762B" w:rsidRDefault="001B762B">
    <w:pPr>
      <w:pStyle w:val="Glava"/>
    </w:pPr>
  </w:p>
  <w:p w:rsidR="001B762B" w:rsidRDefault="001B762B">
    <w:pPr>
      <w:pStyle w:val="Glava"/>
    </w:pPr>
  </w:p>
  <w:p w:rsidR="001B762B" w:rsidRDefault="001B762B">
    <w:pPr>
      <w:pStyle w:val="Glava"/>
    </w:pPr>
  </w:p>
  <w:p w:rsidR="001B762B" w:rsidRDefault="001B762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AC4ED64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97361A"/>
    <w:multiLevelType w:val="multilevel"/>
    <w:tmpl w:val="E0ACC4B4"/>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E76A05"/>
    <w:multiLevelType w:val="hybridMultilevel"/>
    <w:tmpl w:val="2328F66C"/>
    <w:lvl w:ilvl="0" w:tplc="9F3408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9"/>
  </w:num>
  <w:num w:numId="2">
    <w:abstractNumId w:val="3"/>
  </w:num>
  <w:num w:numId="3">
    <w:abstractNumId w:val="0"/>
  </w:num>
  <w:num w:numId="4">
    <w:abstractNumId w:val="6"/>
  </w:num>
  <w:num w:numId="5">
    <w:abstractNumId w:val="2"/>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11D19"/>
    <w:rsid w:val="00023256"/>
    <w:rsid w:val="00070D3F"/>
    <w:rsid w:val="000809B4"/>
    <w:rsid w:val="000B530D"/>
    <w:rsid w:val="000B6C3E"/>
    <w:rsid w:val="00187A39"/>
    <w:rsid w:val="001B36C3"/>
    <w:rsid w:val="001B762B"/>
    <w:rsid w:val="001C5E69"/>
    <w:rsid w:val="00262EA8"/>
    <w:rsid w:val="00265DB8"/>
    <w:rsid w:val="00291F70"/>
    <w:rsid w:val="002B071B"/>
    <w:rsid w:val="002D167F"/>
    <w:rsid w:val="00335AEB"/>
    <w:rsid w:val="003A1C16"/>
    <w:rsid w:val="003E6F77"/>
    <w:rsid w:val="00403221"/>
    <w:rsid w:val="004062A5"/>
    <w:rsid w:val="00461965"/>
    <w:rsid w:val="0047190B"/>
    <w:rsid w:val="004B7757"/>
    <w:rsid w:val="004C3B0C"/>
    <w:rsid w:val="00500CC3"/>
    <w:rsid w:val="00516878"/>
    <w:rsid w:val="00523881"/>
    <w:rsid w:val="0053404B"/>
    <w:rsid w:val="00546A42"/>
    <w:rsid w:val="00561D50"/>
    <w:rsid w:val="0056448F"/>
    <w:rsid w:val="005660F4"/>
    <w:rsid w:val="00573B2F"/>
    <w:rsid w:val="005F412C"/>
    <w:rsid w:val="00636B4D"/>
    <w:rsid w:val="00670A16"/>
    <w:rsid w:val="00672B79"/>
    <w:rsid w:val="00681B84"/>
    <w:rsid w:val="006A4E6B"/>
    <w:rsid w:val="006E1044"/>
    <w:rsid w:val="007151AA"/>
    <w:rsid w:val="0074421B"/>
    <w:rsid w:val="00751445"/>
    <w:rsid w:val="00752EF7"/>
    <w:rsid w:val="007550B6"/>
    <w:rsid w:val="00793D72"/>
    <w:rsid w:val="00796880"/>
    <w:rsid w:val="007D23A1"/>
    <w:rsid w:val="007F1317"/>
    <w:rsid w:val="007F59F7"/>
    <w:rsid w:val="00864BFE"/>
    <w:rsid w:val="00876531"/>
    <w:rsid w:val="00877412"/>
    <w:rsid w:val="008E6FDA"/>
    <w:rsid w:val="00982DF4"/>
    <w:rsid w:val="00A12889"/>
    <w:rsid w:val="00A519DF"/>
    <w:rsid w:val="00AA5ACC"/>
    <w:rsid w:val="00AA718A"/>
    <w:rsid w:val="00AB1693"/>
    <w:rsid w:val="00AC14DA"/>
    <w:rsid w:val="00AD3E5D"/>
    <w:rsid w:val="00AF5C7E"/>
    <w:rsid w:val="00AF77EA"/>
    <w:rsid w:val="00B15826"/>
    <w:rsid w:val="00B3242A"/>
    <w:rsid w:val="00B52CFC"/>
    <w:rsid w:val="00B72781"/>
    <w:rsid w:val="00BA13A0"/>
    <w:rsid w:val="00BC2376"/>
    <w:rsid w:val="00BC6A05"/>
    <w:rsid w:val="00C2607C"/>
    <w:rsid w:val="00C35C18"/>
    <w:rsid w:val="00C731F5"/>
    <w:rsid w:val="00C86B8E"/>
    <w:rsid w:val="00CB1AF1"/>
    <w:rsid w:val="00CB2837"/>
    <w:rsid w:val="00CB5555"/>
    <w:rsid w:val="00CE536B"/>
    <w:rsid w:val="00CF37D4"/>
    <w:rsid w:val="00D33364"/>
    <w:rsid w:val="00D8646F"/>
    <w:rsid w:val="00DD2288"/>
    <w:rsid w:val="00E83312"/>
    <w:rsid w:val="00EF3C7A"/>
    <w:rsid w:val="00F20F94"/>
    <w:rsid w:val="00F512A2"/>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basedOn w:val="Privzetapisavaodstavka"/>
    <w:rsid w:val="00636B4D"/>
  </w:style>
  <w:style w:type="character" w:customStyle="1" w:styleId="rynqvb">
    <w:name w:val="rynqvb"/>
    <w:basedOn w:val="Privzetapisavaodstavka"/>
    <w:rsid w:val="00636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2.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6A94D-79FA-418D-9868-093FEBAABFE6}">
  <ds:schemaRefs>
    <ds:schemaRef ds:uri="8e9fffdc-9867-4238-ac7e-2376fba15a08"/>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0C1EA03-6D0D-4236-83F9-743D780E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2</cp:revision>
  <dcterms:created xsi:type="dcterms:W3CDTF">2023-01-17T10:44:00Z</dcterms:created>
  <dcterms:modified xsi:type="dcterms:W3CDTF">2023-01-17T10:44:00Z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