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0934CF">
        <w:rPr>
          <w:rFonts w:cs="Arial"/>
          <w:szCs w:val="20"/>
        </w:rPr>
        <w:t>1</w:t>
      </w:r>
      <w:r w:rsidR="00C77A83">
        <w:rPr>
          <w:rFonts w:cs="Arial"/>
          <w:szCs w:val="20"/>
        </w:rPr>
        <w:t>7</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C77A83">
        <w:rPr>
          <w:rFonts w:cs="Arial"/>
          <w:szCs w:val="20"/>
        </w:rPr>
        <w:t>15</w:t>
      </w:r>
      <w:r w:rsidR="000934CF">
        <w:rPr>
          <w:rFonts w:cs="Arial"/>
          <w:szCs w:val="20"/>
        </w:rPr>
        <w:t>. 4</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sidR="00C77A83">
        <w:rPr>
          <w:rFonts w:cs="Arial"/>
          <w:szCs w:val="20"/>
        </w:rPr>
        <w:t>,</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C77A83" w:rsidP="00DD2288">
      <w:pPr>
        <w:tabs>
          <w:tab w:val="left" w:pos="2835"/>
        </w:tabs>
        <w:jc w:val="both"/>
        <w:rPr>
          <w:rFonts w:cs="Arial"/>
          <w:szCs w:val="20"/>
        </w:rPr>
      </w:pPr>
      <w:r>
        <w:rPr>
          <w:rFonts w:cs="Arial"/>
          <w:b/>
          <w:szCs w:val="20"/>
        </w:rPr>
        <w:t>FINANČNIK VII/2-II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302</w:t>
      </w:r>
      <w:r w:rsidR="006E1044">
        <w:rPr>
          <w:rFonts w:cs="Arial"/>
          <w:szCs w:val="20"/>
        </w:rPr>
        <w:t xml:space="preserve">, v </w:t>
      </w:r>
      <w:r>
        <w:rPr>
          <w:rFonts w:cs="Arial"/>
          <w:szCs w:val="20"/>
        </w:rPr>
        <w:t>Službi za finančne</w:t>
      </w:r>
      <w:r w:rsidR="000934CF">
        <w:rPr>
          <w:rFonts w:cs="Arial"/>
          <w:szCs w:val="20"/>
        </w:rPr>
        <w:t xml:space="preserve"> zadeve</w:t>
      </w:r>
      <w:r>
        <w:rPr>
          <w:rFonts w:cs="Arial"/>
          <w:szCs w:val="20"/>
        </w:rPr>
        <w:t>, iz razloga začasno povečanega obsega dela</w:t>
      </w:r>
      <w:r w:rsidR="006E1044">
        <w:rPr>
          <w:rFonts w:cs="Arial"/>
          <w:szCs w:val="20"/>
        </w:rPr>
        <w:t xml:space="preserve">, za določen čas </w:t>
      </w:r>
      <w:r>
        <w:rPr>
          <w:rFonts w:cs="Arial"/>
          <w:szCs w:val="20"/>
        </w:rPr>
        <w:t>3 mesecev</w:t>
      </w:r>
      <w:r w:rsidR="006E1044">
        <w:rPr>
          <w:rFonts w:cs="Arial"/>
          <w:szCs w:val="20"/>
        </w:rPr>
        <w:t xml:space="preserve"> s polnim delovnim časom</w:t>
      </w:r>
      <w:r>
        <w:rPr>
          <w:rFonts w:cs="Arial"/>
          <w:szCs w:val="20"/>
        </w:rPr>
        <w:t>.</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C77A83" w:rsidRPr="00766699" w:rsidRDefault="00C77A83" w:rsidP="00C77A83">
      <w:pPr>
        <w:numPr>
          <w:ilvl w:val="0"/>
          <w:numId w:val="9"/>
        </w:numPr>
        <w:spacing w:line="276" w:lineRule="auto"/>
        <w:jc w:val="both"/>
        <w:rPr>
          <w:rFonts w:cs="Arial"/>
          <w:szCs w:val="20"/>
        </w:rPr>
      </w:pPr>
      <w:r>
        <w:rPr>
          <w:rFonts w:cs="Arial"/>
          <w:iCs/>
          <w:szCs w:val="20"/>
          <w:lang w:eastAsia="sl-SI"/>
        </w:rPr>
        <w:t xml:space="preserve">najmanj </w:t>
      </w: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eastAsia="sl-SI"/>
        </w:rPr>
        <w:t>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sidR="00C77A83">
        <w:rPr>
          <w:rFonts w:cs="Arial"/>
          <w:szCs w:val="20"/>
        </w:rPr>
        <w:t>3 leta</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CE536B" w:rsidP="00DD2288">
      <w:pPr>
        <w:spacing w:line="240" w:lineRule="auto"/>
        <w:jc w:val="both"/>
        <w:rPr>
          <w:rFonts w:cs="Arial"/>
          <w:szCs w:val="20"/>
        </w:rPr>
      </w:pPr>
      <w:r>
        <w:rPr>
          <w:rFonts w:cs="Arial"/>
          <w:szCs w:val="20"/>
        </w:rPr>
        <w:t>Delovne naloge</w:t>
      </w:r>
      <w:r w:rsidR="00DD2288" w:rsidRPr="00A919B7">
        <w:rPr>
          <w:rFonts w:cs="Arial"/>
          <w:szCs w:val="20"/>
        </w:rPr>
        <w:t>:</w:t>
      </w:r>
    </w:p>
    <w:p w:rsidR="000934CF" w:rsidRDefault="00C77A83" w:rsidP="00C77A83">
      <w:pPr>
        <w:pStyle w:val="Odstavekseznama"/>
        <w:numPr>
          <w:ilvl w:val="0"/>
          <w:numId w:val="10"/>
        </w:numPr>
        <w:jc w:val="both"/>
        <w:rPr>
          <w:rFonts w:cs="Arial"/>
          <w:color w:val="000000"/>
          <w:szCs w:val="20"/>
          <w:lang w:eastAsia="sl-SI"/>
        </w:rPr>
      </w:pPr>
      <w:r w:rsidRPr="00C77A83">
        <w:rPr>
          <w:rFonts w:cs="Arial"/>
          <w:color w:val="000000"/>
          <w:szCs w:val="20"/>
          <w:lang w:eastAsia="sl-SI"/>
        </w:rPr>
        <w:t>sodelovanje s sektorji in službami pri pripravi predloga proračuna ter pripravljanje pisnih pojasnil povezanih z delovanjem proračunskega uporabnika upoštevajoč vse ustrezne predpise</w:t>
      </w:r>
      <w:r w:rsidR="00F208AC">
        <w:rPr>
          <w:rFonts w:cs="Arial"/>
          <w:color w:val="000000"/>
          <w:szCs w:val="20"/>
          <w:lang w:eastAsia="sl-SI"/>
        </w:rPr>
        <w:t>;</w:t>
      </w:r>
    </w:p>
    <w:p w:rsidR="00F208AC" w:rsidRDefault="00F208AC" w:rsidP="00F208AC">
      <w:pPr>
        <w:pStyle w:val="Odstavekseznama"/>
        <w:numPr>
          <w:ilvl w:val="0"/>
          <w:numId w:val="10"/>
        </w:numPr>
        <w:jc w:val="both"/>
        <w:rPr>
          <w:rFonts w:cs="Arial"/>
          <w:color w:val="000000"/>
          <w:szCs w:val="20"/>
          <w:lang w:eastAsia="sl-SI"/>
        </w:rPr>
      </w:pPr>
      <w:r w:rsidRPr="00F208AC">
        <w:rPr>
          <w:rFonts w:cs="Arial"/>
          <w:color w:val="000000"/>
          <w:szCs w:val="20"/>
          <w:lang w:eastAsia="sl-SI"/>
        </w:rPr>
        <w:t>izdelovanje vseh likvidnostnih načrtov in spremljanje realizacije/odstopanj realiziranega od načrtovanega in analiz ter predlogov, kadar so le ti potrebni ter priprava vseh gradiv, pojasnil in utemeljitev za potrebe računskega sodišča in notranje revizije</w:t>
      </w:r>
      <w:r>
        <w:rPr>
          <w:rFonts w:cs="Arial"/>
          <w:color w:val="000000"/>
          <w:szCs w:val="20"/>
          <w:lang w:eastAsia="sl-SI"/>
        </w:rPr>
        <w:t>;</w:t>
      </w:r>
    </w:p>
    <w:p w:rsidR="00F208AC" w:rsidRDefault="00F208AC" w:rsidP="00F208AC">
      <w:pPr>
        <w:pStyle w:val="Odstavekseznama"/>
        <w:numPr>
          <w:ilvl w:val="0"/>
          <w:numId w:val="10"/>
        </w:numPr>
        <w:jc w:val="both"/>
        <w:rPr>
          <w:rFonts w:cs="Arial"/>
          <w:color w:val="000000"/>
          <w:szCs w:val="20"/>
          <w:lang w:eastAsia="sl-SI"/>
        </w:rPr>
      </w:pPr>
      <w:r w:rsidRPr="00F208AC">
        <w:rPr>
          <w:rFonts w:cs="Arial"/>
          <w:color w:val="000000"/>
          <w:szCs w:val="20"/>
          <w:lang w:eastAsia="sl-SI"/>
        </w:rPr>
        <w:t>pripravljanje predlogov potrebnih prerazporeditev med proračunskimi postavkami in znotraj njih ter pisno utemeljevanje</w:t>
      </w:r>
      <w:r>
        <w:rPr>
          <w:rFonts w:cs="Arial"/>
          <w:color w:val="000000"/>
          <w:szCs w:val="20"/>
          <w:lang w:eastAsia="sl-SI"/>
        </w:rPr>
        <w:t>.</w:t>
      </w:r>
    </w:p>
    <w:p w:rsidR="000934CF" w:rsidRDefault="000934CF" w:rsidP="000934CF">
      <w:pPr>
        <w:spacing w:line="240" w:lineRule="auto"/>
        <w:jc w:val="both"/>
        <w:rPr>
          <w:rFonts w:cs="Arial"/>
          <w:szCs w:val="20"/>
        </w:rPr>
      </w:pPr>
    </w:p>
    <w:p w:rsidR="000934CF" w:rsidRPr="00F56D69" w:rsidRDefault="000934CF" w:rsidP="000934CF">
      <w:pPr>
        <w:spacing w:line="240" w:lineRule="auto"/>
        <w:jc w:val="both"/>
        <w:rPr>
          <w:rFonts w:cs="Arial"/>
          <w:szCs w:val="20"/>
        </w:rPr>
      </w:pPr>
      <w:r w:rsidRPr="007924D5">
        <w:rPr>
          <w:rFonts w:cs="Arial"/>
          <w:szCs w:val="20"/>
        </w:rPr>
        <w:t>Pre</w:t>
      </w:r>
      <w:r w:rsidRPr="007924D5">
        <w:rPr>
          <w:rFonts w:cs="Arial"/>
          <w:color w:val="000000"/>
          <w:szCs w:val="20"/>
          <w:lang w:eastAsia="sl-SI"/>
        </w:rPr>
        <w:t xml:space="preserve">dnost pri izbiri bodo imeli kandidati </w:t>
      </w:r>
      <w:r w:rsidR="00F208AC">
        <w:rPr>
          <w:rFonts w:cs="Arial"/>
          <w:color w:val="000000"/>
          <w:szCs w:val="20"/>
          <w:lang w:eastAsia="sl-SI"/>
        </w:rPr>
        <w:t xml:space="preserve">s poznavanjem javnih financ ter izkušnjami z uporabo aplikacije </w:t>
      </w:r>
      <w:proofErr w:type="spellStart"/>
      <w:r w:rsidR="00F208AC">
        <w:rPr>
          <w:rFonts w:cs="Arial"/>
          <w:color w:val="000000"/>
          <w:szCs w:val="20"/>
          <w:lang w:eastAsia="sl-SI"/>
        </w:rPr>
        <w:t>Mferac</w:t>
      </w:r>
      <w:proofErr w:type="spellEnd"/>
      <w:r w:rsidR="00F208AC">
        <w:rPr>
          <w:rFonts w:cs="Arial"/>
          <w:color w:val="000000"/>
          <w:szCs w:val="20"/>
          <w:lang w:eastAsia="sl-SI"/>
        </w:rPr>
        <w:t>.</w:t>
      </w:r>
    </w:p>
    <w:p w:rsidR="00670A16" w:rsidRPr="002821B8" w:rsidRDefault="00670A16" w:rsidP="00DD2288">
      <w:pPr>
        <w:jc w:val="both"/>
        <w:rPr>
          <w:rFonts w:cs="Arial"/>
          <w:szCs w:val="20"/>
        </w:rPr>
      </w:pPr>
    </w:p>
    <w:p w:rsidR="00DD228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208AC" w:rsidRPr="002821B8" w:rsidRDefault="00F208AC" w:rsidP="00F208AC">
      <w:pPr>
        <w:jc w:val="both"/>
        <w:rPr>
          <w:rFonts w:cs="Arial"/>
          <w:szCs w:val="20"/>
        </w:rPr>
      </w:pPr>
    </w:p>
    <w:p w:rsidR="00F208AC" w:rsidRPr="007C075D" w:rsidRDefault="00F208AC" w:rsidP="00F208AC">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F208AC" w:rsidRPr="002821B8" w:rsidRDefault="00F208AC"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lastRenderedPageBreak/>
        <w:t xml:space="preserve">Z izbranim kandidatom bo </w:t>
      </w:r>
      <w:r w:rsidR="005F412C">
        <w:rPr>
          <w:rFonts w:cs="Arial"/>
        </w:rPr>
        <w:t xml:space="preserve">sklenjeno delovno razmerje za </w:t>
      </w:r>
      <w:r w:rsidRPr="005740DB">
        <w:rPr>
          <w:rFonts w:cs="Arial"/>
        </w:rPr>
        <w:t xml:space="preserve">določen </w:t>
      </w:r>
      <w:r w:rsidR="00F208AC">
        <w:rPr>
          <w:rFonts w:cs="Arial"/>
        </w:rPr>
        <w:t>3 mesecev</w:t>
      </w:r>
      <w:r w:rsidR="006E1044">
        <w:rPr>
          <w:rFonts w:cs="Arial"/>
        </w:rPr>
        <w:t xml:space="preserve"> s polnim delovnim časom, in sicer iz razloga </w:t>
      </w:r>
      <w:r w:rsidR="00F208AC">
        <w:rPr>
          <w:rFonts w:cs="Arial"/>
        </w:rPr>
        <w:t xml:space="preserve">začasno </w:t>
      </w:r>
      <w:r w:rsidR="006E1044">
        <w:rPr>
          <w:rFonts w:cs="Arial"/>
        </w:rPr>
        <w:t xml:space="preserve">povečanega obsega dela, ki po svoji naravi traja določen čas in ga ni mogoče izvrševati z obstoječim številom zaposlenih javnih uslužbencev. </w:t>
      </w:r>
      <w:r w:rsidR="006E1044" w:rsidRPr="00F512A2">
        <w:rPr>
          <w:rFonts w:cs="Arial"/>
        </w:rPr>
        <w:t xml:space="preserve">Razlog povečanega obsega dela </w:t>
      </w:r>
      <w:r w:rsidR="000934CF">
        <w:rPr>
          <w:rFonts w:cs="Arial"/>
        </w:rPr>
        <w:t xml:space="preserve">je </w:t>
      </w:r>
      <w:r w:rsidR="00F208AC">
        <w:rPr>
          <w:rFonts w:cs="Arial"/>
        </w:rPr>
        <w:t>začasno odsotnost javne uslužbenke, zaradi česar se je poveča</w:t>
      </w:r>
      <w:r w:rsidR="001149BF">
        <w:rPr>
          <w:rFonts w:cs="Arial"/>
        </w:rPr>
        <w:t>l</w:t>
      </w:r>
      <w:r w:rsidR="00F208AC">
        <w:rPr>
          <w:rFonts w:cs="Arial"/>
        </w:rPr>
        <w:t xml:space="preserve"> obseg nalog, ki jih je potrebno nujno tekoče opravljati</w:t>
      </w:r>
      <w:r w:rsidR="00C35C18">
        <w:rPr>
          <w:rFonts w:cs="Arial"/>
        </w:rPr>
        <w:t xml:space="preserve">. </w:t>
      </w:r>
      <w:r w:rsidR="00F512A2">
        <w:rPr>
          <w:rFonts w:cs="Arial"/>
        </w:rPr>
        <w:t>Izbrani kandidat bo delo opravljal v prostorih Agencije Republike Slovenije za okolje, Vojkova 1b, Ljubljana.</w:t>
      </w:r>
    </w:p>
    <w:p w:rsidR="00796880" w:rsidRDefault="00796880" w:rsidP="00DD2288">
      <w:pPr>
        <w:spacing w:line="276" w:lineRule="auto"/>
        <w:jc w:val="both"/>
        <w:rPr>
          <w:u w:val="single"/>
        </w:rPr>
      </w:pPr>
    </w:p>
    <w:p w:rsidR="00C35C18" w:rsidRDefault="00C35C18" w:rsidP="00DD2288">
      <w:pPr>
        <w:spacing w:line="276" w:lineRule="auto"/>
        <w:jc w:val="both"/>
        <w:rPr>
          <w:rFonts w:cs="Arial"/>
          <w:color w:val="000000"/>
          <w:szCs w:val="20"/>
          <w:lang w:eastAsia="sl-SI"/>
        </w:rPr>
      </w:pPr>
    </w:p>
    <w:p w:rsidR="007D3419" w:rsidRDefault="007D3419"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F208AC">
        <w:rPr>
          <w:rFonts w:cs="Arial"/>
          <w:szCs w:val="20"/>
        </w:rPr>
        <w:t>finančnik VII/2-II</w:t>
      </w:r>
      <w:r w:rsidR="007D3419">
        <w:rPr>
          <w:rFonts w:cs="Arial"/>
          <w:szCs w:val="20"/>
        </w:rPr>
        <w:t xml:space="preserve"> </w:t>
      </w:r>
      <w:r w:rsidRPr="00A919B7">
        <w:rPr>
          <w:rFonts w:cs="Arial"/>
          <w:szCs w:val="20"/>
        </w:rPr>
        <w:t xml:space="preserve">(m/ž), šifra DM </w:t>
      </w:r>
      <w:r w:rsidR="00F208AC">
        <w:rPr>
          <w:rFonts w:cs="Arial"/>
          <w:szCs w:val="20"/>
        </w:rPr>
        <w:t>302</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7D3419">
        <w:rPr>
          <w:rFonts w:cs="Arial"/>
          <w:szCs w:val="20"/>
        </w:rPr>
        <w:t>1</w:t>
      </w:r>
      <w:r w:rsidR="00F208AC">
        <w:rPr>
          <w:rFonts w:cs="Arial"/>
          <w:szCs w:val="20"/>
        </w:rPr>
        <w:t>7</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F208AC">
        <w:rPr>
          <w:rFonts w:cs="Arial"/>
          <w:b/>
          <w:szCs w:val="20"/>
        </w:rPr>
        <w:t>srede</w:t>
      </w:r>
      <w:r w:rsidRPr="007C075D">
        <w:rPr>
          <w:rFonts w:cs="Arial"/>
          <w:b/>
          <w:szCs w:val="20"/>
        </w:rPr>
        <w:t xml:space="preserve">, </w:t>
      </w:r>
      <w:r w:rsidR="00FD302D">
        <w:rPr>
          <w:rFonts w:cs="Arial"/>
          <w:b/>
          <w:szCs w:val="20"/>
        </w:rPr>
        <w:t>21</w:t>
      </w:r>
      <w:bookmarkStart w:id="1" w:name="_GoBack"/>
      <w:bookmarkEnd w:id="1"/>
      <w:r w:rsidR="007D3419">
        <w:rPr>
          <w:rFonts w:cs="Arial"/>
          <w:b/>
          <w:szCs w:val="20"/>
        </w:rPr>
        <w:t>. 4</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D737EF5"/>
    <w:multiLevelType w:val="hybridMultilevel"/>
    <w:tmpl w:val="9EB06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7"/>
  </w:num>
  <w:num w:numId="5">
    <w:abstractNumId w:val="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934CF"/>
    <w:rsid w:val="000B6C3E"/>
    <w:rsid w:val="001149BF"/>
    <w:rsid w:val="00187A39"/>
    <w:rsid w:val="001B36C3"/>
    <w:rsid w:val="001C5E69"/>
    <w:rsid w:val="00262EA8"/>
    <w:rsid w:val="00265DB8"/>
    <w:rsid w:val="002A270E"/>
    <w:rsid w:val="002B071B"/>
    <w:rsid w:val="002D167F"/>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70A16"/>
    <w:rsid w:val="00672B79"/>
    <w:rsid w:val="00681B84"/>
    <w:rsid w:val="006E1044"/>
    <w:rsid w:val="00751445"/>
    <w:rsid w:val="00752EF7"/>
    <w:rsid w:val="00793D72"/>
    <w:rsid w:val="00796880"/>
    <w:rsid w:val="007D23A1"/>
    <w:rsid w:val="007D3419"/>
    <w:rsid w:val="007F59F7"/>
    <w:rsid w:val="00864BFE"/>
    <w:rsid w:val="00876531"/>
    <w:rsid w:val="00877412"/>
    <w:rsid w:val="008E6FDA"/>
    <w:rsid w:val="00A12889"/>
    <w:rsid w:val="00A519DF"/>
    <w:rsid w:val="00A53838"/>
    <w:rsid w:val="00AA5ACC"/>
    <w:rsid w:val="00AB1693"/>
    <w:rsid w:val="00AC14DA"/>
    <w:rsid w:val="00AF5C7E"/>
    <w:rsid w:val="00AF77EA"/>
    <w:rsid w:val="00B15826"/>
    <w:rsid w:val="00B3242A"/>
    <w:rsid w:val="00B52CFC"/>
    <w:rsid w:val="00BA13A0"/>
    <w:rsid w:val="00BC2376"/>
    <w:rsid w:val="00BC6A05"/>
    <w:rsid w:val="00C2607C"/>
    <w:rsid w:val="00C35C18"/>
    <w:rsid w:val="00C731F5"/>
    <w:rsid w:val="00C77A83"/>
    <w:rsid w:val="00C86B8E"/>
    <w:rsid w:val="00CB2837"/>
    <w:rsid w:val="00CB5555"/>
    <w:rsid w:val="00CE536B"/>
    <w:rsid w:val="00CF37D4"/>
    <w:rsid w:val="00DD2288"/>
    <w:rsid w:val="00F208AC"/>
    <w:rsid w:val="00F20F94"/>
    <w:rsid w:val="00F512A2"/>
    <w:rsid w:val="00F643F6"/>
    <w:rsid w:val="00F741AA"/>
    <w:rsid w:val="00FD30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6A94D-79FA-418D-9868-093FEBAABF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9fffdc-9867-4238-ac7e-2376fba15a08"/>
    <ds:schemaRef ds:uri="http://www.w3.org/XML/1998/namespace"/>
    <ds:schemaRef ds:uri="http://purl.org/dc/dcmitype/"/>
  </ds:schemaRefs>
</ds:datastoreItem>
</file>

<file path=customXml/itemProps4.xml><?xml version="1.0" encoding="utf-8"?>
<ds:datastoreItem xmlns:ds="http://schemas.openxmlformats.org/officeDocument/2006/customXml" ds:itemID="{D3C10A82-1982-44D6-B14F-BA909EFE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873</Words>
  <Characters>4980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8</cp:revision>
  <dcterms:created xsi:type="dcterms:W3CDTF">2022-04-06T05:05:00Z</dcterms:created>
  <dcterms:modified xsi:type="dcterms:W3CDTF">2022-04-15T11:12:00Z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