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8B29A" w14:textId="205C9ED9" w:rsidR="006E6216" w:rsidRPr="0049661D" w:rsidRDefault="003D591F" w:rsidP="00943786">
      <w:pPr>
        <w:pStyle w:val="Naslov1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jc w:val="both"/>
        <w:rPr>
          <w:rFonts w:cs="Arial"/>
          <w:color w:val="000000"/>
          <w:szCs w:val="20"/>
        </w:rPr>
      </w:pPr>
      <w:bookmarkStart w:id="0" w:name="_GoBack"/>
      <w:bookmarkEnd w:id="0"/>
      <w:r w:rsidRPr="00943786">
        <w:rPr>
          <w:rFonts w:asciiTheme="minorHAnsi" w:eastAsiaTheme="minorHAnsi" w:hAnsiTheme="minorHAnsi" w:cs="Arial"/>
          <w:bCs w:val="0"/>
          <w:color w:val="000000"/>
          <w:kern w:val="0"/>
          <w:sz w:val="22"/>
          <w:szCs w:val="22"/>
          <w:lang w:eastAsia="en-US"/>
        </w:rPr>
        <w:t xml:space="preserve">POROČILO O IZPOLNJEVANJU CILJEV OB VLOŽITVI ZAHTEVKA ZA IZPLAČILO SREDSTEV </w:t>
      </w:r>
      <w:r w:rsidR="00943786" w:rsidRPr="00943786">
        <w:rPr>
          <w:rFonts w:asciiTheme="minorHAnsi" w:eastAsiaTheme="minorHAnsi" w:hAnsiTheme="minorHAnsi" w:cs="Arial"/>
          <w:bCs w:val="0"/>
          <w:color w:val="000000"/>
          <w:kern w:val="0"/>
          <w:sz w:val="22"/>
          <w:szCs w:val="22"/>
          <w:lang w:eastAsia="en-US"/>
        </w:rPr>
        <w:t xml:space="preserve">ZA PODUKREP 8.6 </w:t>
      </w:r>
      <w:hyperlink r:id="rId8" w:tgtFrame="_blank" w:history="1">
        <w:r w:rsidR="00943786" w:rsidRPr="00943786">
          <w:rPr>
            <w:rFonts w:asciiTheme="minorHAnsi" w:eastAsiaTheme="minorHAnsi" w:hAnsiTheme="minorHAnsi" w:cs="Arial"/>
            <w:bCs w:val="0"/>
            <w:color w:val="000000"/>
            <w:kern w:val="0"/>
            <w:sz w:val="22"/>
            <w:szCs w:val="22"/>
            <w:lang w:eastAsia="en-US"/>
          </w:rPr>
          <w:t> PODPORA ZA NALOŽBE V GOZDARSKE TEHNOLOGIJE TER PREDELAVO, MOBILIZACIJO IN TRŽENJE GOZDNIH PROIZVODOV</w:t>
        </w:r>
        <w:r w:rsidR="00943786">
          <w:rPr>
            <w:rFonts w:asciiTheme="minorHAnsi" w:eastAsiaTheme="minorHAnsi" w:hAnsiTheme="minorHAnsi" w:cs="Arial"/>
            <w:bCs w:val="0"/>
            <w:color w:val="000000"/>
            <w:kern w:val="0"/>
            <w:sz w:val="22"/>
            <w:szCs w:val="22"/>
            <w:lang w:eastAsia="en-US"/>
          </w:rPr>
          <w:t xml:space="preserve">, </w:t>
        </w:r>
        <w:hyperlink r:id="rId9" w:tooltip="Operacija: Naložbe v nakup nove mehanizacije in opreme za sečnjo in spravilo lesa: Podukrep 8.6 - Podpora za naložbe v gozdarske tehnologije ter predelavo, mobilizacijo in trženje gozdnih proizvodov " w:history="1">
          <w:r w:rsidR="00943786" w:rsidRPr="00943786">
            <w:rPr>
              <w:rFonts w:asciiTheme="minorHAnsi" w:eastAsiaTheme="minorHAnsi" w:hAnsiTheme="minorHAnsi" w:cs="Arial"/>
              <w:bCs w:val="0"/>
              <w:color w:val="000000"/>
              <w:kern w:val="0"/>
              <w:sz w:val="22"/>
              <w:szCs w:val="22"/>
              <w:lang w:eastAsia="en-US"/>
            </w:rPr>
            <w:t xml:space="preserve">OPERACIJA: NALOŽBE V NAKUP NOVE MEHANIZACIJE IN OPREME ZA SEČNJO IN SPRAVILO LESA </w:t>
          </w:r>
        </w:hyperlink>
      </w:hyperlink>
    </w:p>
    <w:p w14:paraId="60B8A186" w14:textId="3EFF69B7" w:rsidR="0055027C" w:rsidRPr="001A520B" w:rsidRDefault="0055027C">
      <w:pPr>
        <w:spacing w:after="0" w:line="260" w:lineRule="atLeast"/>
        <w:contextualSpacing/>
        <w:jc w:val="both"/>
        <w:rPr>
          <w:rFonts w:cs="Arial"/>
          <w:color w:val="000000"/>
          <w:sz w:val="20"/>
          <w:szCs w:val="20"/>
        </w:rPr>
      </w:pPr>
      <w:r w:rsidRPr="001A520B">
        <w:rPr>
          <w:rFonts w:cs="Arial"/>
          <w:color w:val="000000"/>
          <w:sz w:val="20"/>
          <w:szCs w:val="20"/>
        </w:rPr>
        <w:t>Izpolnite in posredujte na Agencijo</w:t>
      </w:r>
      <w:r w:rsidR="001A520B" w:rsidRPr="001A520B">
        <w:rPr>
          <w:rFonts w:cs="Arial"/>
          <w:color w:val="000000"/>
          <w:sz w:val="20"/>
          <w:szCs w:val="20"/>
        </w:rPr>
        <w:t xml:space="preserve"> RS za kmetijske trge in razvoj podeželja</w:t>
      </w:r>
      <w:r w:rsidRPr="001A520B">
        <w:rPr>
          <w:rFonts w:cs="Arial"/>
          <w:color w:val="000000"/>
          <w:sz w:val="20"/>
          <w:szCs w:val="20"/>
        </w:rPr>
        <w:t xml:space="preserve"> skupaj z</w:t>
      </w:r>
      <w:r w:rsidR="00C9236A" w:rsidRPr="001A520B">
        <w:rPr>
          <w:rFonts w:cs="Arial"/>
          <w:color w:val="000000"/>
          <w:sz w:val="20"/>
          <w:szCs w:val="20"/>
        </w:rPr>
        <w:t xml:space="preserve"> </w:t>
      </w:r>
      <w:r w:rsidRPr="001A520B">
        <w:rPr>
          <w:rFonts w:cs="Arial"/>
          <w:color w:val="000000"/>
          <w:sz w:val="20"/>
          <w:szCs w:val="20"/>
        </w:rPr>
        <w:t xml:space="preserve">zahtevkom za izplačilo sredstev. </w:t>
      </w:r>
    </w:p>
    <w:p w14:paraId="26197AE2" w14:textId="77777777" w:rsidR="00547C74" w:rsidRPr="001A520B" w:rsidRDefault="00547C74">
      <w:pPr>
        <w:spacing w:after="0" w:line="260" w:lineRule="atLeast"/>
        <w:contextualSpacing/>
        <w:jc w:val="both"/>
        <w:rPr>
          <w:rFonts w:cs="Arial"/>
          <w:color w:val="000000"/>
          <w:sz w:val="20"/>
          <w:szCs w:val="20"/>
        </w:rPr>
      </w:pPr>
    </w:p>
    <w:p w14:paraId="3A8BE47A" w14:textId="51DA4E6C" w:rsidR="00955F4E" w:rsidRDefault="00547C74" w:rsidP="00F46D15">
      <w:pPr>
        <w:pBdr>
          <w:bottom w:val="single" w:sz="4" w:space="1" w:color="auto"/>
        </w:pBdr>
        <w:spacing w:after="0" w:line="260" w:lineRule="atLeast"/>
        <w:contextualSpacing/>
        <w:jc w:val="both"/>
        <w:rPr>
          <w:rFonts w:cs="Arial"/>
          <w:color w:val="000000"/>
          <w:sz w:val="20"/>
          <w:szCs w:val="20"/>
        </w:rPr>
      </w:pPr>
      <w:r w:rsidRPr="001A520B">
        <w:rPr>
          <w:rFonts w:cs="Arial"/>
          <w:color w:val="000000"/>
          <w:sz w:val="20"/>
          <w:szCs w:val="20"/>
        </w:rPr>
        <w:t>Posredovano izpolnjeno poročilo bo pomenilo izpolnitev pogojev in obveznosti iz 12. odstavka 102. člena in 103. člena Uredbe o izvajanju ukrepa naložbe v osnovna sredstva in podukrepa podpora za naložbe v gozdarske tehnologije ter predelavo, mobilizacijo in trženje gozdarskih proizvodov iz Programa razvoja podeželja Republike Slovenije za obdobje 2014–2020 (Uradni list RS, št. </w:t>
      </w:r>
      <w:hyperlink r:id="rId10" w:tgtFrame="_blank" w:tooltip="Uredba o izvajanju ukrepa naložbe v osnovna sredstva in podukrepa podpora za naložbe v gozdarske tehnologije ter predelavo, mobilizacijo in trženje gozdarskih proizvodov iz Programa razvoja podeželja Republike Slovenije za obdobje 2014–2020" w:history="1">
        <w:r w:rsidRPr="001A520B">
          <w:rPr>
            <w:rFonts w:cs="Arial"/>
            <w:color w:val="000000"/>
            <w:sz w:val="20"/>
            <w:szCs w:val="20"/>
          </w:rPr>
          <w:t>104/15</w:t>
        </w:r>
      </w:hyperlink>
      <w:r w:rsidRPr="001A520B">
        <w:rPr>
          <w:rFonts w:cs="Arial"/>
          <w:color w:val="000000"/>
          <w:sz w:val="20"/>
          <w:szCs w:val="20"/>
        </w:rPr>
        <w:t>, </w:t>
      </w:r>
      <w:hyperlink r:id="rId11" w:tgtFrame="_blank" w:tooltip="Uredba o spremembah in dopolnitvah Uredbe o izvajanju ukrepa naložbe v osnovna sredstva in podukrepa podpora za naložbe v gozdarske tehnologije ter predelavo, mobilizacijo in trženje gozdarskih proizvodov iz Programa razvoja podeželja Republike Slovenije za ob" w:history="1">
        <w:r w:rsidRPr="001A520B">
          <w:rPr>
            <w:rFonts w:cs="Arial"/>
            <w:color w:val="000000"/>
            <w:sz w:val="20"/>
            <w:szCs w:val="20"/>
          </w:rPr>
          <w:t>32/16</w:t>
        </w:r>
      </w:hyperlink>
      <w:r w:rsidRPr="001A520B">
        <w:rPr>
          <w:rFonts w:cs="Arial"/>
          <w:color w:val="000000"/>
          <w:sz w:val="20"/>
          <w:szCs w:val="20"/>
        </w:rPr>
        <w:t> in </w:t>
      </w:r>
      <w:hyperlink r:id="rId12" w:tgtFrame="_blank" w:tooltip="Uredba o spremembah in dopolnitvah Uredbe o izvajanju ukrepa naložbe v osnovna sredstva in podukrepa podpora za naložbe v gozdarske tehnologije ter predelavo, mobilizacijo in trženje gozdarskih proizvodov iz Programa razvoja podeželja Republike Slovenije za ob" w:history="1">
        <w:r w:rsidRPr="001A520B">
          <w:rPr>
            <w:rFonts w:cs="Arial"/>
            <w:color w:val="000000"/>
            <w:sz w:val="20"/>
            <w:szCs w:val="20"/>
          </w:rPr>
          <w:t>66/16</w:t>
        </w:r>
      </w:hyperlink>
      <w:r w:rsidR="00E75E3C" w:rsidRPr="001A520B">
        <w:rPr>
          <w:rFonts w:cs="Arial"/>
          <w:color w:val="000000"/>
          <w:sz w:val="20"/>
          <w:szCs w:val="20"/>
        </w:rPr>
        <w:t>, v nadaljevanju: Uredba</w:t>
      </w:r>
      <w:r w:rsidRPr="001A520B">
        <w:rPr>
          <w:rFonts w:cs="Arial"/>
          <w:color w:val="000000"/>
          <w:sz w:val="20"/>
          <w:szCs w:val="20"/>
        </w:rPr>
        <w:t xml:space="preserve">), ki jih mora </w:t>
      </w:r>
      <w:r w:rsidR="006E6216" w:rsidRPr="001A520B">
        <w:rPr>
          <w:rFonts w:cs="Arial"/>
          <w:color w:val="000000"/>
          <w:sz w:val="20"/>
          <w:szCs w:val="20"/>
        </w:rPr>
        <w:t xml:space="preserve">upravičenec </w:t>
      </w:r>
      <w:r w:rsidR="00F46D15">
        <w:rPr>
          <w:rFonts w:cs="Arial"/>
          <w:color w:val="000000"/>
          <w:sz w:val="20"/>
          <w:szCs w:val="20"/>
        </w:rPr>
        <w:t>izpolniti</w:t>
      </w:r>
      <w:r w:rsidRPr="001A520B">
        <w:rPr>
          <w:rFonts w:cs="Arial"/>
          <w:color w:val="000000"/>
          <w:sz w:val="20"/>
          <w:szCs w:val="20"/>
        </w:rPr>
        <w:t xml:space="preserve"> </w:t>
      </w:r>
      <w:r w:rsidR="006E6216" w:rsidRPr="001A520B">
        <w:rPr>
          <w:rFonts w:cs="Arial"/>
          <w:b/>
          <w:color w:val="000000"/>
          <w:sz w:val="20"/>
          <w:szCs w:val="20"/>
        </w:rPr>
        <w:t>ob vložitvi zahtevka za izplačilo sredstev</w:t>
      </w:r>
      <w:r w:rsidR="006E6216" w:rsidRPr="001A520B">
        <w:rPr>
          <w:rFonts w:cs="Arial"/>
          <w:color w:val="000000"/>
          <w:sz w:val="20"/>
          <w:szCs w:val="20"/>
        </w:rPr>
        <w:t xml:space="preserve"> (</w:t>
      </w:r>
      <w:r w:rsidRPr="001A520B">
        <w:rPr>
          <w:rFonts w:cs="Arial"/>
          <w:color w:val="000000"/>
          <w:sz w:val="20"/>
          <w:szCs w:val="20"/>
        </w:rPr>
        <w:t xml:space="preserve">t. j. </w:t>
      </w:r>
      <w:r w:rsidR="00F46D15">
        <w:rPr>
          <w:rFonts w:cs="Arial"/>
          <w:color w:val="000000"/>
          <w:sz w:val="20"/>
          <w:szCs w:val="20"/>
        </w:rPr>
        <w:t>ob zaključku naložbe).</w:t>
      </w:r>
    </w:p>
    <w:p w14:paraId="1C5CD4D4" w14:textId="77777777" w:rsidR="00F46D15" w:rsidRPr="001A520B" w:rsidRDefault="00F46D15" w:rsidP="00F46D15">
      <w:pPr>
        <w:pBdr>
          <w:bottom w:val="single" w:sz="4" w:space="1" w:color="auto"/>
        </w:pBdr>
        <w:spacing w:after="0" w:line="260" w:lineRule="atLeast"/>
        <w:contextualSpacing/>
        <w:jc w:val="both"/>
        <w:rPr>
          <w:rFonts w:cs="Arial"/>
          <w:color w:val="000000"/>
          <w:sz w:val="20"/>
          <w:szCs w:val="20"/>
        </w:rPr>
      </w:pPr>
    </w:p>
    <w:p w14:paraId="23C8F4E3" w14:textId="77777777" w:rsidR="00CB5FB9" w:rsidRDefault="00CB5FB9">
      <w:pPr>
        <w:spacing w:after="0" w:line="260" w:lineRule="atLeast"/>
        <w:contextualSpacing/>
        <w:jc w:val="both"/>
        <w:rPr>
          <w:rFonts w:cs="Arial"/>
          <w:color w:val="000000"/>
          <w:sz w:val="21"/>
          <w:szCs w:val="21"/>
        </w:rPr>
      </w:pPr>
    </w:p>
    <w:p w14:paraId="6397D4FA" w14:textId="77777777" w:rsidR="00925310" w:rsidRPr="00E566FB" w:rsidRDefault="00925310">
      <w:pPr>
        <w:spacing w:after="0" w:line="260" w:lineRule="atLeast"/>
        <w:contextualSpacing/>
        <w:jc w:val="both"/>
        <w:rPr>
          <w:rFonts w:cs="Arial"/>
          <w:color w:val="000000"/>
          <w:sz w:val="21"/>
          <w:szCs w:val="21"/>
        </w:rPr>
      </w:pPr>
    </w:p>
    <w:p w14:paraId="6F440FEC" w14:textId="5EE32363" w:rsidR="00236622" w:rsidRPr="007E5AC8" w:rsidRDefault="002E4073" w:rsidP="00551662">
      <w:pPr>
        <w:spacing w:after="0" w:line="260" w:lineRule="atLeast"/>
        <w:contextualSpacing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ŠTEVILO NOVOUSTANOVLJENIH DELOVNIH MEST</w:t>
      </w:r>
      <w:r w:rsidRPr="007E5AC8">
        <w:rPr>
          <w:rFonts w:cs="Arial"/>
          <w:b/>
          <w:color w:val="000000"/>
        </w:rPr>
        <w:t xml:space="preserve"> </w:t>
      </w:r>
      <w:r w:rsidR="00087021">
        <w:rPr>
          <w:rFonts w:cs="Arial"/>
          <w:b/>
          <w:color w:val="000000"/>
        </w:rPr>
        <w:t>– samo za pravne osebe in s.p.</w:t>
      </w:r>
    </w:p>
    <w:p w14:paraId="2123BEF5" w14:textId="77777777" w:rsidR="00236622" w:rsidRPr="002E4073" w:rsidRDefault="00236622" w:rsidP="00551662">
      <w:pPr>
        <w:spacing w:after="0" w:line="260" w:lineRule="atLeast"/>
        <w:contextualSpacing/>
        <w:jc w:val="both"/>
        <w:rPr>
          <w:rFonts w:cs="Arial"/>
          <w:color w:val="000000"/>
          <w:sz w:val="20"/>
          <w:szCs w:val="20"/>
        </w:rPr>
      </w:pPr>
    </w:p>
    <w:p w14:paraId="61024DE9" w14:textId="5FED888B" w:rsidR="00325B5C" w:rsidRDefault="00325B5C" w:rsidP="00087021">
      <w:pPr>
        <w:pStyle w:val="Odstavekseznama"/>
        <w:spacing w:line="260" w:lineRule="atLeast"/>
        <w:ind w:left="0"/>
        <w:jc w:val="both"/>
        <w:rPr>
          <w:rFonts w:asciiTheme="minorHAnsi" w:hAnsiTheme="minorHAnsi" w:cs="Arial"/>
          <w:color w:val="000000"/>
          <w:sz w:val="20"/>
          <w:szCs w:val="20"/>
          <w:lang w:val="sl-SI"/>
        </w:rPr>
      </w:pPr>
      <w:r w:rsidRPr="00325B5C"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Upravičenec, ki je </w:t>
      </w:r>
      <w:r w:rsidRPr="00AF587D">
        <w:rPr>
          <w:rFonts w:asciiTheme="minorHAnsi" w:hAnsiTheme="minorHAnsi" w:cs="Arial"/>
          <w:b/>
          <w:color w:val="000000"/>
          <w:sz w:val="20"/>
          <w:szCs w:val="20"/>
          <w:lang w:val="sl-SI"/>
        </w:rPr>
        <w:t>pravna oseba ali samostojni podjetnik posameznik</w:t>
      </w:r>
      <w:r w:rsidRPr="00325B5C"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 in mu je bilo z odločbo o pravici do sredstev odobreno </w:t>
      </w:r>
      <w:r w:rsidRPr="00325B5C">
        <w:rPr>
          <w:rFonts w:asciiTheme="minorHAnsi" w:hAnsiTheme="minorHAnsi" w:cs="Arial"/>
          <w:b/>
          <w:color w:val="000000"/>
          <w:sz w:val="20"/>
          <w:szCs w:val="20"/>
          <w:lang w:val="sl-SI"/>
        </w:rPr>
        <w:t>več kot 40.000 eurov podpore</w:t>
      </w:r>
      <w:r w:rsidRPr="00325B5C"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, mora ob vložitvi zahtevka za izplačilo sredstev zaposliti novega delavca na delovnem mestu, neposredno povezanim z naložbo. </w:t>
      </w:r>
      <w:r w:rsidR="00DB6932"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Hkrati mora ohranjati tudi </w:t>
      </w:r>
      <w:r w:rsidR="00DB6932" w:rsidRPr="00DB6932">
        <w:rPr>
          <w:rFonts w:asciiTheme="minorHAnsi" w:hAnsiTheme="minorHAnsi" w:cs="Arial"/>
          <w:color w:val="000000"/>
          <w:sz w:val="20"/>
          <w:szCs w:val="20"/>
          <w:lang w:val="sl-SI"/>
        </w:rPr>
        <w:t>skupno število zaposlenih, vključno z novimi zaposlenimi še tri le</w:t>
      </w:r>
      <w:r w:rsidR="00DB6932">
        <w:rPr>
          <w:rFonts w:asciiTheme="minorHAnsi" w:hAnsiTheme="minorHAnsi" w:cs="Arial"/>
          <w:color w:val="000000"/>
          <w:sz w:val="20"/>
          <w:szCs w:val="20"/>
          <w:lang w:val="sl-SI"/>
        </w:rPr>
        <w:t>ta po datumu izplačila sredstev.</w:t>
      </w:r>
    </w:p>
    <w:p w14:paraId="754AC66A" w14:textId="54B1456F" w:rsidR="002E4073" w:rsidRPr="00325B5C" w:rsidRDefault="00087021" w:rsidP="00FB2CEE">
      <w:pPr>
        <w:pStyle w:val="Odstavekseznama"/>
        <w:spacing w:line="260" w:lineRule="atLeast"/>
        <w:ind w:left="0"/>
        <w:jc w:val="both"/>
        <w:rPr>
          <w:rFonts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sl-SI"/>
        </w:rPr>
        <w:t>Pr</w:t>
      </w:r>
      <w:r w:rsidR="00325B5C">
        <w:rPr>
          <w:rFonts w:asciiTheme="minorHAnsi" w:hAnsiTheme="minorHAnsi" w:cs="Arial"/>
          <w:color w:val="000000"/>
          <w:sz w:val="20"/>
          <w:szCs w:val="20"/>
          <w:lang w:val="sl-SI"/>
        </w:rPr>
        <w:t>av tako so bile nekaterim upravičencem pri ocenjevanju</w:t>
      </w:r>
      <w:r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 vloge </w:t>
      </w:r>
      <w:r w:rsidRPr="00FB2CEE">
        <w:rPr>
          <w:rFonts w:asciiTheme="minorHAnsi" w:hAnsiTheme="minorHAnsi" w:cs="Arial"/>
          <w:b/>
          <w:color w:val="000000"/>
          <w:sz w:val="20"/>
          <w:szCs w:val="20"/>
          <w:lang w:val="sl-SI"/>
        </w:rPr>
        <w:t xml:space="preserve">podane </w:t>
      </w:r>
      <w:r w:rsidR="00325B5C" w:rsidRPr="00FB2CEE">
        <w:rPr>
          <w:rFonts w:asciiTheme="minorHAnsi" w:hAnsiTheme="minorHAnsi" w:cs="Arial"/>
          <w:b/>
          <w:color w:val="000000"/>
          <w:sz w:val="20"/>
          <w:szCs w:val="20"/>
          <w:lang w:val="sl-SI"/>
        </w:rPr>
        <w:t xml:space="preserve">točke </w:t>
      </w:r>
      <w:r w:rsidRPr="00FB2CEE">
        <w:rPr>
          <w:rFonts w:asciiTheme="minorHAnsi" w:hAnsiTheme="minorHAnsi" w:cs="Arial"/>
          <w:b/>
          <w:color w:val="000000"/>
          <w:sz w:val="20"/>
          <w:szCs w:val="20"/>
          <w:lang w:val="sl-SI"/>
        </w:rPr>
        <w:t>na osnovi merila ŠTEVILO NOVO USTANOVLJENIH DELOVNIH MEST</w:t>
      </w:r>
      <w:r w:rsidRPr="00087021"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 (maksimalno število točk 10</w:t>
      </w:r>
      <w:r w:rsidRPr="00325B5C"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). </w:t>
      </w:r>
      <w:r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To pomeni, da ste v vlogi </w:t>
      </w:r>
      <w:r w:rsidR="00FB2CEE">
        <w:rPr>
          <w:rFonts w:asciiTheme="minorHAnsi" w:hAnsiTheme="minorHAnsi" w:cs="Arial"/>
          <w:color w:val="000000"/>
          <w:sz w:val="20"/>
          <w:szCs w:val="20"/>
          <w:lang w:val="sl-SI"/>
        </w:rPr>
        <w:t>napovedali</w:t>
      </w:r>
      <w:r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, da boste po izvedeni naložbi oziroma do vložitve zahtevka ustanovili </w:t>
      </w:r>
      <w:r w:rsidR="00325B5C"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dve ali več novih delovnih mest. </w:t>
      </w:r>
      <w:r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To merilo je postalo za vas tudi obveznost </w:t>
      </w:r>
      <w:r w:rsidRPr="00925310"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v skladu </w:t>
      </w:r>
      <w:r w:rsidR="00325B5C">
        <w:rPr>
          <w:rFonts w:asciiTheme="minorHAnsi" w:hAnsiTheme="minorHAnsi" w:cs="Arial"/>
          <w:color w:val="000000"/>
          <w:sz w:val="20"/>
          <w:szCs w:val="20"/>
          <w:lang w:val="sl-SI"/>
        </w:rPr>
        <w:t>s</w:t>
      </w:r>
      <w:r w:rsidRPr="00925310"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 </w:t>
      </w:r>
      <w:r w:rsidR="00325B5C">
        <w:rPr>
          <w:rFonts w:asciiTheme="minorHAnsi" w:hAnsiTheme="minorHAnsi" w:cs="Arial"/>
          <w:color w:val="000000"/>
          <w:sz w:val="20"/>
          <w:szCs w:val="20"/>
          <w:lang w:val="sl-SI"/>
        </w:rPr>
        <w:t>poglavjem</w:t>
      </w:r>
      <w:r w:rsidR="00FB2CEE"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 VII tega javnega razpisa ter </w:t>
      </w:r>
      <w:r w:rsidRPr="00925310">
        <w:rPr>
          <w:rFonts w:asciiTheme="minorHAnsi" w:hAnsiTheme="minorHAnsi" w:cs="Arial"/>
          <w:color w:val="000000"/>
          <w:sz w:val="20"/>
          <w:szCs w:val="20"/>
          <w:lang w:val="sl-SI"/>
        </w:rPr>
        <w:t>8</w:t>
      </w:r>
      <w:r w:rsidR="00FB2CEE">
        <w:rPr>
          <w:rFonts w:asciiTheme="minorHAnsi" w:hAnsiTheme="minorHAnsi" w:cs="Arial"/>
          <w:color w:val="000000"/>
          <w:sz w:val="20"/>
          <w:szCs w:val="20"/>
          <w:lang w:val="sl-SI"/>
        </w:rPr>
        <w:t>1</w:t>
      </w:r>
      <w:r w:rsidRPr="00925310">
        <w:rPr>
          <w:rFonts w:asciiTheme="minorHAnsi" w:hAnsiTheme="minorHAnsi" w:cs="Arial"/>
          <w:color w:val="000000"/>
          <w:sz w:val="20"/>
          <w:szCs w:val="20"/>
          <w:lang w:val="sl-SI"/>
        </w:rPr>
        <w:t xml:space="preserve">. členom Uredbe. </w:t>
      </w:r>
    </w:p>
    <w:p w14:paraId="52D25568" w14:textId="77777777" w:rsidR="00925310" w:rsidRPr="007E5AC8" w:rsidRDefault="00925310" w:rsidP="00551662">
      <w:pPr>
        <w:spacing w:after="0" w:line="260" w:lineRule="atLeast"/>
        <w:contextualSpacing/>
        <w:jc w:val="both"/>
        <w:rPr>
          <w:rFonts w:cs="Arial"/>
          <w:b/>
          <w:color w:val="000000"/>
        </w:rPr>
      </w:pPr>
    </w:p>
    <w:tbl>
      <w:tblPr>
        <w:tblW w:w="34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2"/>
        <w:gridCol w:w="2140"/>
      </w:tblGrid>
      <w:tr w:rsidR="00FB2CEE" w:rsidRPr="00B611EE" w14:paraId="53443FF0" w14:textId="77777777" w:rsidTr="00FB2CEE">
        <w:trPr>
          <w:trHeight w:val="747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CA2" w14:textId="1E645709" w:rsidR="00FB2CEE" w:rsidRPr="00B611EE" w:rsidRDefault="00FB2CEE" w:rsidP="00FB2CE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Število novoustanovljenih delovnih mest, neposredno povezanih z naložbo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2C84" w14:textId="77777777" w:rsidR="00FB2CEE" w:rsidRPr="00B611EE" w:rsidRDefault="00FB2CEE" w:rsidP="007E5AC8">
            <w:pPr>
              <w:spacing w:after="0"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1C8B9BBB" w14:textId="77777777" w:rsidR="00551662" w:rsidRDefault="00551662" w:rsidP="00551662">
      <w:pPr>
        <w:spacing w:after="0" w:line="260" w:lineRule="atLeast"/>
        <w:contextualSpacing/>
        <w:jc w:val="both"/>
        <w:rPr>
          <w:rFonts w:cs="Arial"/>
          <w:color w:val="000000"/>
          <w:sz w:val="20"/>
          <w:szCs w:val="20"/>
        </w:rPr>
      </w:pPr>
    </w:p>
    <w:tbl>
      <w:tblPr>
        <w:tblW w:w="34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2"/>
        <w:gridCol w:w="2140"/>
      </w:tblGrid>
      <w:tr w:rsidR="00FB2CEE" w:rsidRPr="00B611EE" w14:paraId="57D70A6A" w14:textId="77777777" w:rsidTr="0031677B">
        <w:trPr>
          <w:trHeight w:val="747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668B" w14:textId="68F31C2A" w:rsidR="00FB2CEE" w:rsidRPr="00B611EE" w:rsidRDefault="00FB2CEE" w:rsidP="0031677B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Skupno število zaposlenih </w:t>
            </w:r>
            <w:r w:rsidR="00DB6932" w:rsidRPr="00DB6932">
              <w:rPr>
                <w:rFonts w:cs="Arial"/>
                <w:sz w:val="18"/>
                <w:szCs w:val="18"/>
              </w:rPr>
              <w:t>vključno z novimi zaposlenimi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DBF5" w14:textId="77777777" w:rsidR="00FB2CEE" w:rsidRPr="00B611EE" w:rsidRDefault="00FB2CEE" w:rsidP="0031677B">
            <w:pPr>
              <w:spacing w:after="0" w:line="260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2869CBF6" w14:textId="77777777" w:rsidR="00FB2CEE" w:rsidRDefault="00FB2CEE" w:rsidP="00551662">
      <w:pPr>
        <w:spacing w:after="0" w:line="260" w:lineRule="atLeast"/>
        <w:contextualSpacing/>
        <w:jc w:val="both"/>
        <w:rPr>
          <w:rFonts w:cs="Arial"/>
          <w:color w:val="000000"/>
          <w:sz w:val="20"/>
          <w:szCs w:val="20"/>
        </w:rPr>
      </w:pPr>
    </w:p>
    <w:p w14:paraId="22447735" w14:textId="77777777" w:rsidR="00DB6932" w:rsidRDefault="00DB6932" w:rsidP="00DB6932">
      <w:pPr>
        <w:spacing w:after="0" w:line="260" w:lineRule="atLeast"/>
        <w:contextualSpacing/>
        <w:jc w:val="both"/>
        <w:rPr>
          <w:rFonts w:cs="Arial"/>
          <w:color w:val="000000"/>
          <w:sz w:val="20"/>
          <w:szCs w:val="20"/>
        </w:rPr>
      </w:pPr>
    </w:p>
    <w:p w14:paraId="0FFBF680" w14:textId="77777777" w:rsidR="00DB6932" w:rsidRPr="00B611EE" w:rsidRDefault="00DB6932" w:rsidP="00551662">
      <w:pPr>
        <w:spacing w:after="0" w:line="260" w:lineRule="atLeast"/>
        <w:contextualSpacing/>
        <w:jc w:val="both"/>
        <w:rPr>
          <w:rFonts w:cs="Arial"/>
          <w:color w:val="000000"/>
          <w:sz w:val="20"/>
          <w:szCs w:val="20"/>
        </w:rPr>
      </w:pPr>
    </w:p>
    <w:p w14:paraId="1B57BE03" w14:textId="77777777" w:rsidR="00422039" w:rsidRPr="00CF661A" w:rsidRDefault="00422039" w:rsidP="00422039">
      <w:pPr>
        <w:spacing w:after="0" w:line="260" w:lineRule="atLeast"/>
        <w:rPr>
          <w:rFonts w:ascii="Arial" w:hAnsi="Arial" w:cs="Arial"/>
          <w:sz w:val="20"/>
          <w:szCs w:val="20"/>
        </w:rPr>
      </w:pPr>
    </w:p>
    <w:sectPr w:rsidR="00422039" w:rsidRPr="00CF661A" w:rsidSect="007E2546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00CA9" w14:textId="77777777" w:rsidR="00436BC0" w:rsidRDefault="00436BC0" w:rsidP="00C9236A">
      <w:pPr>
        <w:spacing w:after="0" w:line="240" w:lineRule="auto"/>
      </w:pPr>
      <w:r>
        <w:separator/>
      </w:r>
    </w:p>
  </w:endnote>
  <w:endnote w:type="continuationSeparator" w:id="0">
    <w:p w14:paraId="238CA1EC" w14:textId="77777777" w:rsidR="00436BC0" w:rsidRDefault="00436BC0" w:rsidP="00C9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D0BAC" w14:textId="77777777" w:rsidR="00436BC0" w:rsidRDefault="00436BC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5386E" w14:textId="77777777" w:rsidR="00436BC0" w:rsidRDefault="00436BC0" w:rsidP="00C9236A">
      <w:pPr>
        <w:spacing w:after="0" w:line="240" w:lineRule="auto"/>
      </w:pPr>
      <w:r>
        <w:separator/>
      </w:r>
    </w:p>
  </w:footnote>
  <w:footnote w:type="continuationSeparator" w:id="0">
    <w:p w14:paraId="4BCBE08F" w14:textId="77777777" w:rsidR="00436BC0" w:rsidRDefault="00436BC0" w:rsidP="00C92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2795A"/>
    <w:multiLevelType w:val="hybridMultilevel"/>
    <w:tmpl w:val="CF3CE2E6"/>
    <w:lvl w:ilvl="0" w:tplc="06646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41A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2E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6B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E0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E6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EB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05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C0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435649"/>
    <w:multiLevelType w:val="hybridMultilevel"/>
    <w:tmpl w:val="D6B6934E"/>
    <w:lvl w:ilvl="0" w:tplc="C8C262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90990"/>
    <w:multiLevelType w:val="hybridMultilevel"/>
    <w:tmpl w:val="32C2921A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F31709"/>
    <w:multiLevelType w:val="hybridMultilevel"/>
    <w:tmpl w:val="821E57A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C05BF"/>
    <w:multiLevelType w:val="multilevel"/>
    <w:tmpl w:val="E4DE9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2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A5550A"/>
    <w:multiLevelType w:val="hybridMultilevel"/>
    <w:tmpl w:val="43CA0E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6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11"/>
  </w:num>
  <w:num w:numId="13">
    <w:abstractNumId w:val="4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C9"/>
    <w:rsid w:val="0000438A"/>
    <w:rsid w:val="00011AE8"/>
    <w:rsid w:val="000146E4"/>
    <w:rsid w:val="00021120"/>
    <w:rsid w:val="00027E29"/>
    <w:rsid w:val="000323AB"/>
    <w:rsid w:val="00033EE6"/>
    <w:rsid w:val="000504B9"/>
    <w:rsid w:val="000526AC"/>
    <w:rsid w:val="00055C26"/>
    <w:rsid w:val="00082232"/>
    <w:rsid w:val="00083051"/>
    <w:rsid w:val="00083BA1"/>
    <w:rsid w:val="00087021"/>
    <w:rsid w:val="00095A24"/>
    <w:rsid w:val="00096E95"/>
    <w:rsid w:val="000B0CB1"/>
    <w:rsid w:val="000B39D0"/>
    <w:rsid w:val="000B47EE"/>
    <w:rsid w:val="000D6C75"/>
    <w:rsid w:val="000E27B4"/>
    <w:rsid w:val="000E56AA"/>
    <w:rsid w:val="000F6655"/>
    <w:rsid w:val="000F7A0B"/>
    <w:rsid w:val="00105AF0"/>
    <w:rsid w:val="00105B89"/>
    <w:rsid w:val="00112F0A"/>
    <w:rsid w:val="00122AAE"/>
    <w:rsid w:val="00125861"/>
    <w:rsid w:val="001266CD"/>
    <w:rsid w:val="001271B3"/>
    <w:rsid w:val="00152985"/>
    <w:rsid w:val="00152C6E"/>
    <w:rsid w:val="00154261"/>
    <w:rsid w:val="0016235F"/>
    <w:rsid w:val="00171EA5"/>
    <w:rsid w:val="00172E9D"/>
    <w:rsid w:val="00176F80"/>
    <w:rsid w:val="0018458F"/>
    <w:rsid w:val="0019616F"/>
    <w:rsid w:val="00196468"/>
    <w:rsid w:val="001A32A8"/>
    <w:rsid w:val="001A37C1"/>
    <w:rsid w:val="001A3A2A"/>
    <w:rsid w:val="001A520B"/>
    <w:rsid w:val="001B15D0"/>
    <w:rsid w:val="001B42DC"/>
    <w:rsid w:val="001C0547"/>
    <w:rsid w:val="001F1396"/>
    <w:rsid w:val="001F6302"/>
    <w:rsid w:val="002018BE"/>
    <w:rsid w:val="00203756"/>
    <w:rsid w:val="002064C0"/>
    <w:rsid w:val="00224385"/>
    <w:rsid w:val="00234A08"/>
    <w:rsid w:val="00234C1F"/>
    <w:rsid w:val="00236622"/>
    <w:rsid w:val="0024164B"/>
    <w:rsid w:val="00266771"/>
    <w:rsid w:val="00270058"/>
    <w:rsid w:val="0027394E"/>
    <w:rsid w:val="00274F9B"/>
    <w:rsid w:val="002820A0"/>
    <w:rsid w:val="00283844"/>
    <w:rsid w:val="00291F98"/>
    <w:rsid w:val="00296E55"/>
    <w:rsid w:val="00297A39"/>
    <w:rsid w:val="002A16E8"/>
    <w:rsid w:val="002C68A9"/>
    <w:rsid w:val="002C7D28"/>
    <w:rsid w:val="002D3376"/>
    <w:rsid w:val="002E4073"/>
    <w:rsid w:val="002F0D13"/>
    <w:rsid w:val="00301153"/>
    <w:rsid w:val="00305468"/>
    <w:rsid w:val="00307B76"/>
    <w:rsid w:val="00312565"/>
    <w:rsid w:val="00325B5C"/>
    <w:rsid w:val="0033174B"/>
    <w:rsid w:val="00345B4D"/>
    <w:rsid w:val="00347045"/>
    <w:rsid w:val="0038092E"/>
    <w:rsid w:val="003A03D5"/>
    <w:rsid w:val="003A7229"/>
    <w:rsid w:val="003C7BEB"/>
    <w:rsid w:val="003D175C"/>
    <w:rsid w:val="003D1A4C"/>
    <w:rsid w:val="003D591F"/>
    <w:rsid w:val="003E4B12"/>
    <w:rsid w:val="003F45EE"/>
    <w:rsid w:val="00401468"/>
    <w:rsid w:val="00405CB5"/>
    <w:rsid w:val="0040792F"/>
    <w:rsid w:val="00412233"/>
    <w:rsid w:val="00422039"/>
    <w:rsid w:val="0043354D"/>
    <w:rsid w:val="00436BC0"/>
    <w:rsid w:val="00442657"/>
    <w:rsid w:val="0046441D"/>
    <w:rsid w:val="00466B36"/>
    <w:rsid w:val="00472819"/>
    <w:rsid w:val="00477D72"/>
    <w:rsid w:val="00481D6B"/>
    <w:rsid w:val="00494D37"/>
    <w:rsid w:val="0049661D"/>
    <w:rsid w:val="0049763D"/>
    <w:rsid w:val="00497DDF"/>
    <w:rsid w:val="004A189B"/>
    <w:rsid w:val="004A78B4"/>
    <w:rsid w:val="004B4D71"/>
    <w:rsid w:val="004B6C3E"/>
    <w:rsid w:val="004C118A"/>
    <w:rsid w:val="004D5E65"/>
    <w:rsid w:val="004F05CE"/>
    <w:rsid w:val="004F3525"/>
    <w:rsid w:val="00500356"/>
    <w:rsid w:val="00514CA1"/>
    <w:rsid w:val="0051542F"/>
    <w:rsid w:val="00515BDD"/>
    <w:rsid w:val="00515EC7"/>
    <w:rsid w:val="005218EA"/>
    <w:rsid w:val="00523DFC"/>
    <w:rsid w:val="005343A4"/>
    <w:rsid w:val="0053546F"/>
    <w:rsid w:val="0053623E"/>
    <w:rsid w:val="00537A24"/>
    <w:rsid w:val="005410B5"/>
    <w:rsid w:val="0054778B"/>
    <w:rsid w:val="00547C74"/>
    <w:rsid w:val="0055027C"/>
    <w:rsid w:val="00551662"/>
    <w:rsid w:val="005520EF"/>
    <w:rsid w:val="00561BEA"/>
    <w:rsid w:val="00561C65"/>
    <w:rsid w:val="00561CD3"/>
    <w:rsid w:val="005717D8"/>
    <w:rsid w:val="00576535"/>
    <w:rsid w:val="00576DC0"/>
    <w:rsid w:val="00587FB1"/>
    <w:rsid w:val="0059249E"/>
    <w:rsid w:val="0059258B"/>
    <w:rsid w:val="00594CAE"/>
    <w:rsid w:val="005D0E3C"/>
    <w:rsid w:val="005D4A76"/>
    <w:rsid w:val="005D743A"/>
    <w:rsid w:val="005E55AA"/>
    <w:rsid w:val="005F1F82"/>
    <w:rsid w:val="006121A0"/>
    <w:rsid w:val="00647782"/>
    <w:rsid w:val="00652986"/>
    <w:rsid w:val="00653704"/>
    <w:rsid w:val="00656104"/>
    <w:rsid w:val="0066303E"/>
    <w:rsid w:val="00670763"/>
    <w:rsid w:val="00675163"/>
    <w:rsid w:val="00690C9F"/>
    <w:rsid w:val="00693CE8"/>
    <w:rsid w:val="006B036C"/>
    <w:rsid w:val="006B2211"/>
    <w:rsid w:val="006D0096"/>
    <w:rsid w:val="006D096D"/>
    <w:rsid w:val="006D232F"/>
    <w:rsid w:val="006D35FB"/>
    <w:rsid w:val="006E2FC6"/>
    <w:rsid w:val="006E6216"/>
    <w:rsid w:val="00702055"/>
    <w:rsid w:val="007057B5"/>
    <w:rsid w:val="00714981"/>
    <w:rsid w:val="007371E9"/>
    <w:rsid w:val="0073724A"/>
    <w:rsid w:val="00741F54"/>
    <w:rsid w:val="00764A97"/>
    <w:rsid w:val="007665FD"/>
    <w:rsid w:val="00783472"/>
    <w:rsid w:val="007835D2"/>
    <w:rsid w:val="007A2E19"/>
    <w:rsid w:val="007B7F44"/>
    <w:rsid w:val="007B7F95"/>
    <w:rsid w:val="007C021B"/>
    <w:rsid w:val="007C1FFD"/>
    <w:rsid w:val="007D054E"/>
    <w:rsid w:val="007D1C28"/>
    <w:rsid w:val="007E01FC"/>
    <w:rsid w:val="007E2546"/>
    <w:rsid w:val="007E555A"/>
    <w:rsid w:val="007E5AC8"/>
    <w:rsid w:val="007E76CE"/>
    <w:rsid w:val="007E7F96"/>
    <w:rsid w:val="008040BB"/>
    <w:rsid w:val="00817D28"/>
    <w:rsid w:val="0083210F"/>
    <w:rsid w:val="00833E0F"/>
    <w:rsid w:val="00837E97"/>
    <w:rsid w:val="00847DD8"/>
    <w:rsid w:val="008503A0"/>
    <w:rsid w:val="00863EF9"/>
    <w:rsid w:val="00867897"/>
    <w:rsid w:val="008947FA"/>
    <w:rsid w:val="008A72CF"/>
    <w:rsid w:val="008B3D76"/>
    <w:rsid w:val="008C04BC"/>
    <w:rsid w:val="008D1C33"/>
    <w:rsid w:val="008D47E5"/>
    <w:rsid w:val="008E3991"/>
    <w:rsid w:val="008F0C88"/>
    <w:rsid w:val="008F6183"/>
    <w:rsid w:val="00906488"/>
    <w:rsid w:val="0092250F"/>
    <w:rsid w:val="00925310"/>
    <w:rsid w:val="00932F61"/>
    <w:rsid w:val="00943786"/>
    <w:rsid w:val="0094520A"/>
    <w:rsid w:val="00955F4E"/>
    <w:rsid w:val="00957E80"/>
    <w:rsid w:val="009615D6"/>
    <w:rsid w:val="0096273E"/>
    <w:rsid w:val="00964772"/>
    <w:rsid w:val="00971256"/>
    <w:rsid w:val="0097328D"/>
    <w:rsid w:val="00976763"/>
    <w:rsid w:val="009A2B43"/>
    <w:rsid w:val="009A3CC9"/>
    <w:rsid w:val="009B2B72"/>
    <w:rsid w:val="009B3639"/>
    <w:rsid w:val="009C2468"/>
    <w:rsid w:val="009C584F"/>
    <w:rsid w:val="009D0E19"/>
    <w:rsid w:val="009E7868"/>
    <w:rsid w:val="009F75D9"/>
    <w:rsid w:val="00A0778E"/>
    <w:rsid w:val="00A12D49"/>
    <w:rsid w:val="00A21EE8"/>
    <w:rsid w:val="00A264EC"/>
    <w:rsid w:val="00A33A9B"/>
    <w:rsid w:val="00A47EB5"/>
    <w:rsid w:val="00A53169"/>
    <w:rsid w:val="00A54999"/>
    <w:rsid w:val="00A60B57"/>
    <w:rsid w:val="00A67B89"/>
    <w:rsid w:val="00A74B21"/>
    <w:rsid w:val="00A90CB4"/>
    <w:rsid w:val="00A93291"/>
    <w:rsid w:val="00A95573"/>
    <w:rsid w:val="00A96B5B"/>
    <w:rsid w:val="00AA6CBD"/>
    <w:rsid w:val="00AB2CCE"/>
    <w:rsid w:val="00AB2FA1"/>
    <w:rsid w:val="00AC431E"/>
    <w:rsid w:val="00AD79C3"/>
    <w:rsid w:val="00AE4992"/>
    <w:rsid w:val="00AE49E6"/>
    <w:rsid w:val="00AF0885"/>
    <w:rsid w:val="00AF2D2D"/>
    <w:rsid w:val="00AF587D"/>
    <w:rsid w:val="00B060AE"/>
    <w:rsid w:val="00B16C30"/>
    <w:rsid w:val="00B17ED1"/>
    <w:rsid w:val="00B2038B"/>
    <w:rsid w:val="00B36358"/>
    <w:rsid w:val="00B44B93"/>
    <w:rsid w:val="00B611EE"/>
    <w:rsid w:val="00B731F6"/>
    <w:rsid w:val="00B74740"/>
    <w:rsid w:val="00B8563B"/>
    <w:rsid w:val="00B87D25"/>
    <w:rsid w:val="00BB0792"/>
    <w:rsid w:val="00BB3547"/>
    <w:rsid w:val="00BD560A"/>
    <w:rsid w:val="00BF5097"/>
    <w:rsid w:val="00BF50F5"/>
    <w:rsid w:val="00BF6642"/>
    <w:rsid w:val="00C03FE2"/>
    <w:rsid w:val="00C2383C"/>
    <w:rsid w:val="00C2794F"/>
    <w:rsid w:val="00C42088"/>
    <w:rsid w:val="00C457C1"/>
    <w:rsid w:val="00C46922"/>
    <w:rsid w:val="00C74445"/>
    <w:rsid w:val="00C8054C"/>
    <w:rsid w:val="00C808B9"/>
    <w:rsid w:val="00C81A83"/>
    <w:rsid w:val="00C85C49"/>
    <w:rsid w:val="00C9236A"/>
    <w:rsid w:val="00C93D9F"/>
    <w:rsid w:val="00C9456F"/>
    <w:rsid w:val="00CA5A43"/>
    <w:rsid w:val="00CB5FB9"/>
    <w:rsid w:val="00CC5A9E"/>
    <w:rsid w:val="00CD3F05"/>
    <w:rsid w:val="00CD3FF0"/>
    <w:rsid w:val="00CD43E0"/>
    <w:rsid w:val="00CD4D60"/>
    <w:rsid w:val="00CE43A3"/>
    <w:rsid w:val="00CF5E05"/>
    <w:rsid w:val="00CF661A"/>
    <w:rsid w:val="00D03513"/>
    <w:rsid w:val="00D04E55"/>
    <w:rsid w:val="00D43D15"/>
    <w:rsid w:val="00D4415F"/>
    <w:rsid w:val="00D514FF"/>
    <w:rsid w:val="00D66412"/>
    <w:rsid w:val="00D828B2"/>
    <w:rsid w:val="00D842ED"/>
    <w:rsid w:val="00DB02FA"/>
    <w:rsid w:val="00DB1A5C"/>
    <w:rsid w:val="00DB1A7D"/>
    <w:rsid w:val="00DB3CD6"/>
    <w:rsid w:val="00DB4364"/>
    <w:rsid w:val="00DB6932"/>
    <w:rsid w:val="00DC14EB"/>
    <w:rsid w:val="00DD49EA"/>
    <w:rsid w:val="00DE299D"/>
    <w:rsid w:val="00DE2C8F"/>
    <w:rsid w:val="00DE4617"/>
    <w:rsid w:val="00DE7E37"/>
    <w:rsid w:val="00DF6792"/>
    <w:rsid w:val="00DF67CF"/>
    <w:rsid w:val="00E07C88"/>
    <w:rsid w:val="00E111AB"/>
    <w:rsid w:val="00E2489B"/>
    <w:rsid w:val="00E3217E"/>
    <w:rsid w:val="00E35EAF"/>
    <w:rsid w:val="00E3797A"/>
    <w:rsid w:val="00E37EFC"/>
    <w:rsid w:val="00E40B25"/>
    <w:rsid w:val="00E43544"/>
    <w:rsid w:val="00E44C91"/>
    <w:rsid w:val="00E566FB"/>
    <w:rsid w:val="00E61B4B"/>
    <w:rsid w:val="00E75E3C"/>
    <w:rsid w:val="00E76632"/>
    <w:rsid w:val="00E77C51"/>
    <w:rsid w:val="00E80A9E"/>
    <w:rsid w:val="00E81535"/>
    <w:rsid w:val="00E83D50"/>
    <w:rsid w:val="00E918F0"/>
    <w:rsid w:val="00E95071"/>
    <w:rsid w:val="00E966FF"/>
    <w:rsid w:val="00EA2E84"/>
    <w:rsid w:val="00EB30C3"/>
    <w:rsid w:val="00EB5827"/>
    <w:rsid w:val="00EC4637"/>
    <w:rsid w:val="00ED206C"/>
    <w:rsid w:val="00EE109F"/>
    <w:rsid w:val="00EE5579"/>
    <w:rsid w:val="00EE5581"/>
    <w:rsid w:val="00EF371A"/>
    <w:rsid w:val="00EF712D"/>
    <w:rsid w:val="00F05B15"/>
    <w:rsid w:val="00F15112"/>
    <w:rsid w:val="00F31232"/>
    <w:rsid w:val="00F36536"/>
    <w:rsid w:val="00F36EC4"/>
    <w:rsid w:val="00F46D15"/>
    <w:rsid w:val="00F53516"/>
    <w:rsid w:val="00F5446A"/>
    <w:rsid w:val="00F61FF9"/>
    <w:rsid w:val="00F62B36"/>
    <w:rsid w:val="00F6459D"/>
    <w:rsid w:val="00F6780E"/>
    <w:rsid w:val="00F70358"/>
    <w:rsid w:val="00F7262F"/>
    <w:rsid w:val="00F84155"/>
    <w:rsid w:val="00FA6D8D"/>
    <w:rsid w:val="00FA73A9"/>
    <w:rsid w:val="00FB0867"/>
    <w:rsid w:val="00FB2CEE"/>
    <w:rsid w:val="00FD5AB3"/>
    <w:rsid w:val="00FD7B24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74E6"/>
  <w15:docId w15:val="{2F6BE707-D3F3-4B63-BC65-693EFF6F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2AAE"/>
  </w:style>
  <w:style w:type="paragraph" w:styleId="Naslov1">
    <w:name w:val="heading 1"/>
    <w:basedOn w:val="Navaden"/>
    <w:link w:val="Naslov1Znak"/>
    <w:uiPriority w:val="9"/>
    <w:qFormat/>
    <w:rsid w:val="00943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3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4C1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033EE6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rsid w:val="00CD3F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CD3F05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8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576D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576D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0">
    <w:name w:val="xl30"/>
    <w:basedOn w:val="Navaden"/>
    <w:rsid w:val="00CA5A4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E62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621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621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62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E6216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55027C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55027C"/>
  </w:style>
  <w:style w:type="paragraph" w:styleId="Glava">
    <w:name w:val="header"/>
    <w:basedOn w:val="Navaden"/>
    <w:link w:val="GlavaZnak"/>
    <w:uiPriority w:val="99"/>
    <w:unhideWhenUsed/>
    <w:rsid w:val="00C9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236A"/>
  </w:style>
  <w:style w:type="character" w:customStyle="1" w:styleId="Naslov1Znak">
    <w:name w:val="Naslov 1 Znak"/>
    <w:basedOn w:val="Privzetapisavaodstavka"/>
    <w:link w:val="Naslov1"/>
    <w:uiPriority w:val="9"/>
    <w:rsid w:val="0094378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am-podezelja.si/sl/prp-2014-2020/ukrepi-in-podukrepi-prp-2014-2020/m4-nalozbe-v-osnovna-sredstva/m4-2-podpora-za-nalozbe-v-predelavo-trzenje-in-ali-razvoj-kmetijskih-proizvod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28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14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5-01-4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gram-podezelja.si/sl/prp-2014-2020/ukrepi-in-podukrepi-prp-2014-2020/m8-nalozbe-v-razvoj-gozdnih-obmocij-in-izboljsanje-sposobnosti-gozdov-za-prezivetje/m8-6-podpora-za-nalozbe-v-gozdarske-tehnologije-ter-predelavo-mobilizacijo-in-trzenje-gozdnih-proizvodov/operacija-nalozbe-v-nakup-nove-mehanizacije-in-opreme-za-secnjo-in-spravilo-le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9FC4-C6BB-42CD-A45E-5D388BE7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Rakič, Maja</cp:lastModifiedBy>
  <cp:revision>2</cp:revision>
  <cp:lastPrinted>2017-02-14T11:53:00Z</cp:lastPrinted>
  <dcterms:created xsi:type="dcterms:W3CDTF">2019-10-25T06:30:00Z</dcterms:created>
  <dcterms:modified xsi:type="dcterms:W3CDTF">2019-10-25T06:30:00Z</dcterms:modified>
</cp:coreProperties>
</file>