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601" w:type="dxa"/>
        <w:tblLook w:val="04A0" w:firstRow="1" w:lastRow="0" w:firstColumn="1" w:lastColumn="0" w:noHBand="0" w:noVBand="1"/>
      </w:tblPr>
      <w:tblGrid>
        <w:gridCol w:w="9923"/>
      </w:tblGrid>
      <w:tr w:rsidR="000049B8" w:rsidRPr="000049B8" w:rsidTr="00A8097E">
        <w:tc>
          <w:tcPr>
            <w:tcW w:w="9923" w:type="dxa"/>
            <w:shd w:val="clear" w:color="auto" w:fill="auto"/>
          </w:tcPr>
          <w:p w:rsidR="00A8097E" w:rsidRPr="00A257AE" w:rsidRDefault="000049B8" w:rsidP="00A8097E">
            <w:pPr>
              <w:spacing w:line="260" w:lineRule="exact"/>
              <w:jc w:val="right"/>
              <w:rPr>
                <w:rFonts w:cs="Arial"/>
                <w:b/>
                <w:bCs/>
                <w:sz w:val="22"/>
                <w:szCs w:val="22"/>
                <w:lang w:val="sl-SI" w:eastAsia="sl-SI"/>
              </w:rPr>
            </w:pPr>
            <w:bookmarkStart w:id="0" w:name="_GoBack"/>
            <w:bookmarkEnd w:id="0"/>
            <w:r w:rsidRPr="000049B8">
              <w:rPr>
                <w:rFonts w:cs="Arial"/>
                <w:b/>
                <w:bCs/>
                <w:kern w:val="28"/>
                <w:szCs w:val="20"/>
                <w:lang w:val="sl-SI" w:eastAsia="sl-SI"/>
              </w:rPr>
              <w:br w:type="page"/>
            </w:r>
            <w:r w:rsidR="00487626" w:rsidRPr="000049B8">
              <w:rPr>
                <w:rFonts w:cs="Arial"/>
                <w:szCs w:val="20"/>
                <w:lang w:val="sl-SI" w:eastAsia="sl-SI"/>
              </w:rPr>
              <w:t xml:space="preserve"> </w:t>
            </w:r>
            <w:r w:rsidR="00A8097E" w:rsidRPr="00A8097E">
              <w:rPr>
                <w:rFonts w:cs="Arial"/>
                <w:b/>
                <w:bCs/>
                <w:sz w:val="22"/>
                <w:szCs w:val="22"/>
                <w:lang w:val="sl-SI" w:eastAsia="sl-SI"/>
              </w:rPr>
              <w:t>O</w:t>
            </w:r>
            <w:r w:rsidR="00A8097E" w:rsidRPr="00A257AE">
              <w:rPr>
                <w:rFonts w:cs="Arial"/>
                <w:b/>
                <w:bCs/>
                <w:sz w:val="22"/>
                <w:szCs w:val="22"/>
                <w:lang w:val="sl-SI" w:eastAsia="sl-SI"/>
              </w:rPr>
              <w:t>P</w:t>
            </w:r>
            <w:r w:rsidR="00A8097E" w:rsidRPr="00A8097E">
              <w:rPr>
                <w:rFonts w:cs="Arial"/>
                <w:b/>
                <w:bCs/>
                <w:sz w:val="22"/>
                <w:szCs w:val="22"/>
                <w:lang w:val="sl-SI" w:eastAsia="sl-SI"/>
              </w:rPr>
              <w:t xml:space="preserve">R </w:t>
            </w:r>
            <w:r w:rsidR="00A8097E" w:rsidRPr="00A257AE">
              <w:rPr>
                <w:rFonts w:cs="Arial"/>
                <w:b/>
                <w:bCs/>
                <w:sz w:val="22"/>
                <w:szCs w:val="22"/>
                <w:lang w:val="sl-SI" w:eastAsia="sl-SI"/>
              </w:rPr>
              <w:t>10a</w:t>
            </w:r>
          </w:p>
          <w:p w:rsidR="000049B8" w:rsidRPr="000049B8" w:rsidRDefault="000049B8" w:rsidP="00487626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</w:tc>
      </w:tr>
    </w:tbl>
    <w:p w:rsidR="00A8097E" w:rsidRPr="00A257AE" w:rsidRDefault="00A8097E" w:rsidP="00A8097E">
      <w:pPr>
        <w:spacing w:line="260" w:lineRule="exact"/>
        <w:ind w:left="-709"/>
        <w:jc w:val="both"/>
        <w:outlineLvl w:val="0"/>
        <w:rPr>
          <w:rFonts w:ascii="Times New Roman" w:hAnsi="Times New Roman"/>
          <w:i/>
          <w:sz w:val="22"/>
          <w:szCs w:val="22"/>
          <w:lang w:val="sl-SI" w:eastAsia="sl-SI"/>
        </w:rPr>
      </w:pPr>
      <w:r w:rsidRPr="00A257AE">
        <w:rPr>
          <w:rFonts w:ascii="Times New Roman" w:hAnsi="Times New Roman"/>
          <w:i/>
          <w:sz w:val="22"/>
          <w:szCs w:val="22"/>
          <w:lang w:val="sl-SI" w:eastAsia="sl-SI"/>
        </w:rPr>
        <w:t xml:space="preserve">Obrazec izpolni skrbnik pogodbe s strani zavezanca za izvedbo javnega naročila (vlagatelj) </w:t>
      </w:r>
    </w:p>
    <w:p w:rsidR="00A8097E" w:rsidRPr="00A257AE" w:rsidRDefault="00A8097E" w:rsidP="00A8097E">
      <w:pPr>
        <w:spacing w:line="260" w:lineRule="exact"/>
        <w:ind w:left="-709"/>
        <w:jc w:val="both"/>
        <w:outlineLvl w:val="0"/>
        <w:rPr>
          <w:rFonts w:ascii="Times New Roman" w:hAnsi="Times New Roman"/>
          <w:i/>
          <w:sz w:val="22"/>
          <w:szCs w:val="22"/>
          <w:lang w:val="sl-SI" w:eastAsia="sl-SI"/>
        </w:rPr>
      </w:pPr>
      <w:r w:rsidRPr="00A257AE">
        <w:rPr>
          <w:rFonts w:ascii="Times New Roman" w:hAnsi="Times New Roman"/>
          <w:i/>
          <w:sz w:val="22"/>
          <w:szCs w:val="22"/>
          <w:u w:val="single"/>
          <w:lang w:val="sl-SI" w:eastAsia="sl-SI"/>
        </w:rPr>
        <w:t>ob oddaji prvega zahtevka</w:t>
      </w:r>
      <w:r w:rsidRPr="00A257AE">
        <w:rPr>
          <w:rFonts w:ascii="Times New Roman" w:hAnsi="Times New Roman"/>
          <w:i/>
          <w:sz w:val="22"/>
          <w:szCs w:val="22"/>
          <w:lang w:val="sl-SI" w:eastAsia="sl-SI"/>
        </w:rPr>
        <w:t xml:space="preserve"> za izplačilo</w:t>
      </w:r>
      <w:r w:rsidRPr="00A8097E">
        <w:rPr>
          <w:rFonts w:ascii="Times New Roman" w:hAnsi="Times New Roman"/>
          <w:i/>
          <w:sz w:val="22"/>
          <w:szCs w:val="22"/>
          <w:lang w:val="sl-SI" w:eastAsia="sl-SI"/>
        </w:rPr>
        <w:t>.</w:t>
      </w:r>
    </w:p>
    <w:p w:rsidR="00A8097E" w:rsidRPr="00A8097E" w:rsidRDefault="00A8097E" w:rsidP="00A8097E">
      <w:pPr>
        <w:spacing w:line="260" w:lineRule="exact"/>
        <w:ind w:left="-709"/>
        <w:jc w:val="both"/>
        <w:outlineLvl w:val="0"/>
        <w:rPr>
          <w:rFonts w:cs="Arial"/>
          <w:b/>
          <w:sz w:val="22"/>
          <w:szCs w:val="22"/>
          <w:lang w:val="sl-SI" w:eastAsia="sl-SI"/>
        </w:rPr>
      </w:pPr>
    </w:p>
    <w:p w:rsidR="00A8097E" w:rsidRPr="00A257AE" w:rsidRDefault="00A8097E" w:rsidP="00A257AE">
      <w:pPr>
        <w:spacing w:line="260" w:lineRule="exact"/>
        <w:jc w:val="both"/>
        <w:outlineLvl w:val="0"/>
        <w:rPr>
          <w:rFonts w:cs="Arial"/>
          <w:b/>
          <w:szCs w:val="20"/>
          <w:lang w:val="sl-SI" w:eastAsia="sl-SI"/>
        </w:rPr>
      </w:pPr>
    </w:p>
    <w:p w:rsidR="00A257AE" w:rsidRPr="00A257AE" w:rsidRDefault="00A8097E" w:rsidP="00A8097E">
      <w:pPr>
        <w:spacing w:line="260" w:lineRule="exact"/>
        <w:jc w:val="both"/>
        <w:outlineLvl w:val="0"/>
        <w:rPr>
          <w:rFonts w:cs="Arial"/>
          <w:i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KONTROLNI LIST ZA PREVERITEV SKLADNOSTI IZVEDBE POSTOPKA ODDAJE JAVNEGA NAROČILA GLEDE NA DOLOČBE ZAKONA O JAVNEM NAROČANJU – ZJN 3</w:t>
      </w:r>
      <w:r w:rsidR="00A257AE" w:rsidRPr="00A257AE">
        <w:rPr>
          <w:rFonts w:cs="Arial"/>
          <w:i/>
          <w:szCs w:val="20"/>
          <w:lang w:val="sl-SI" w:eastAsia="sl-SI"/>
        </w:rPr>
        <w:t xml:space="preserve">     </w:t>
      </w:r>
    </w:p>
    <w:p w:rsidR="00A8097E" w:rsidRDefault="00A8097E" w:rsidP="00A8097E">
      <w:pPr>
        <w:spacing w:line="260" w:lineRule="exact"/>
        <w:jc w:val="both"/>
        <w:outlineLvl w:val="0"/>
        <w:rPr>
          <w:rFonts w:cs="Arial"/>
          <w:i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numPr>
          <w:ilvl w:val="0"/>
          <w:numId w:val="13"/>
        </w:numPr>
        <w:spacing w:line="260" w:lineRule="exact"/>
        <w:jc w:val="both"/>
        <w:outlineLvl w:val="0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 xml:space="preserve">OSNOVNI PODATKI   </w:t>
      </w:r>
    </w:p>
    <w:p w:rsidR="00A257AE" w:rsidRPr="00A257AE" w:rsidRDefault="00A257AE" w:rsidP="00A257AE">
      <w:pPr>
        <w:spacing w:line="260" w:lineRule="exact"/>
        <w:ind w:left="360"/>
        <w:outlineLvl w:val="0"/>
        <w:rPr>
          <w:rFonts w:cs="Arial"/>
          <w:i/>
          <w:szCs w:val="20"/>
          <w:lang w:val="sl-SI" w:eastAsia="sl-SI"/>
        </w:rPr>
      </w:pPr>
    </w:p>
    <w:tbl>
      <w:tblPr>
        <w:tblpPr w:leftFromText="141" w:rightFromText="141" w:vertAnchor="text" w:tblpXSpec="center" w:tblpY="1"/>
        <w:tblOverlap w:val="never"/>
        <w:tblW w:w="9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94"/>
        <w:gridCol w:w="6074"/>
      </w:tblGrid>
      <w:tr w:rsidR="00A257AE" w:rsidRPr="00FB070F" w:rsidTr="0073568F">
        <w:trPr>
          <w:trHeight w:val="438"/>
        </w:trPr>
        <w:tc>
          <w:tcPr>
            <w:tcW w:w="3794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Zavezanec za izvedbo javnega naročila (Vlagatelj)</w:t>
            </w:r>
          </w:p>
        </w:tc>
        <w:tc>
          <w:tcPr>
            <w:tcW w:w="6074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b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479"/>
        </w:trPr>
        <w:tc>
          <w:tcPr>
            <w:tcW w:w="3794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Identifikacijska št. za DDV</w:t>
            </w:r>
          </w:p>
        </w:tc>
        <w:tc>
          <w:tcPr>
            <w:tcW w:w="6074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b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489"/>
        </w:trPr>
        <w:tc>
          <w:tcPr>
            <w:tcW w:w="3794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iCs/>
                <w:szCs w:val="20"/>
                <w:lang w:val="sl-SI" w:eastAsia="sl-SI"/>
              </w:rPr>
              <w:t>Naziv naložbe</w:t>
            </w:r>
          </w:p>
        </w:tc>
        <w:tc>
          <w:tcPr>
            <w:tcW w:w="6074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b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466"/>
        </w:trPr>
        <w:tc>
          <w:tcPr>
            <w:tcW w:w="3794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iCs/>
                <w:szCs w:val="20"/>
                <w:lang w:val="sl-SI" w:eastAsia="sl-SI"/>
              </w:rPr>
              <w:t>Številka odločbe o sofinanciranju</w:t>
            </w:r>
          </w:p>
        </w:tc>
        <w:tc>
          <w:tcPr>
            <w:tcW w:w="6074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b/>
                <w:szCs w:val="20"/>
                <w:lang w:val="sl-SI" w:eastAsia="sl-SI"/>
              </w:rPr>
            </w:pPr>
          </w:p>
        </w:tc>
      </w:tr>
    </w:tbl>
    <w:p w:rsidR="00A257AE" w:rsidRPr="00A257AE" w:rsidRDefault="00A257AE" w:rsidP="00A257AE">
      <w:pPr>
        <w:spacing w:line="260" w:lineRule="exact"/>
        <w:outlineLvl w:val="0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outlineLvl w:val="0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numPr>
          <w:ilvl w:val="0"/>
          <w:numId w:val="13"/>
        </w:numPr>
        <w:spacing w:line="260" w:lineRule="exact"/>
        <w:jc w:val="both"/>
        <w:outlineLvl w:val="0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 xml:space="preserve">PODATKI O IZVEDENEM JAVNEM NAROČILU </w:t>
      </w:r>
    </w:p>
    <w:p w:rsidR="00A257AE" w:rsidRPr="00A257AE" w:rsidRDefault="00A257AE" w:rsidP="00A257AE">
      <w:pPr>
        <w:spacing w:line="260" w:lineRule="exact"/>
        <w:ind w:left="360"/>
        <w:jc w:val="both"/>
        <w:outlineLvl w:val="0"/>
        <w:rPr>
          <w:rFonts w:cs="Arial"/>
          <w:i/>
          <w:szCs w:val="20"/>
          <w:lang w:val="sl-SI" w:eastAsia="sl-SI"/>
        </w:rPr>
      </w:pPr>
    </w:p>
    <w:tbl>
      <w:tblPr>
        <w:tblW w:w="99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42"/>
        <w:gridCol w:w="6306"/>
      </w:tblGrid>
      <w:tr w:rsidR="00A257AE" w:rsidRPr="00A257AE" w:rsidTr="0073568F">
        <w:trPr>
          <w:trHeight w:val="359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Naziv / predmet javnega naročila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7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Številka objave na portalu JN 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7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Vrsta postopka</w:t>
            </w:r>
            <w:r w:rsidRPr="00A257AE">
              <w:rPr>
                <w:rFonts w:cs="Arial"/>
                <w:szCs w:val="20"/>
                <w:vertAlign w:val="superscript"/>
                <w:lang w:val="sl-SI" w:eastAsia="sl-SI"/>
              </w:rPr>
              <w:t xml:space="preserve"> </w:t>
            </w:r>
            <w:r w:rsidRPr="00A257AE">
              <w:rPr>
                <w:rFonts w:cs="Arial"/>
                <w:szCs w:val="20"/>
                <w:lang w:val="sl-SI" w:eastAsia="sl-SI"/>
              </w:rPr>
              <w:t>(39. čl.)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FB070F" w:rsidTr="0073568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Ocenjena vrednost javnega </w:t>
            </w:r>
          </w:p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naročila brez DDV v EUR (iz obvestila začetku postopka) 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FB070F" w:rsidTr="0073568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Vrednost izbrane ponudbe </w:t>
            </w:r>
          </w:p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javnega naročila (iz odločitve o izbiri ponudnika)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Število prispelih ponudb / povabil k oddaji ponudbe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Število nepravilnih / neprimernih /</w:t>
            </w:r>
          </w:p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/ nesprejemljivih / prepoznih ponudb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FB070F" w:rsidTr="0073568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Izbrani ponudnik/i in </w:t>
            </w:r>
          </w:p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morebitni podizvajalci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FB070F" w:rsidTr="0073568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Številka pogodbe o izvedbi javnega naročila    </w:t>
            </w:r>
          </w:p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  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FB070F" w:rsidTr="0073568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lastRenderedPageBreak/>
              <w:t>Pogodbena vrednost naročila brez DDV/z DDV) – iz obvestila o izbiri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Pogodbeni rok izvedbe</w:t>
            </w:r>
          </w:p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6306" w:type="dxa"/>
            <w:shd w:val="clear" w:color="auto" w:fill="auto"/>
            <w:vAlign w:val="center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</w:tbl>
    <w:p w:rsidR="00A257AE" w:rsidRPr="00A257AE" w:rsidRDefault="00A257AE" w:rsidP="00A257AE">
      <w:pPr>
        <w:spacing w:line="260" w:lineRule="exact"/>
        <w:jc w:val="both"/>
        <w:rPr>
          <w:rFonts w:cs="Arial"/>
          <w:szCs w:val="20"/>
          <w:lang w:val="sl-SI" w:eastAsia="sl-SI"/>
        </w:rPr>
      </w:pPr>
    </w:p>
    <w:p w:rsidR="00A257AE" w:rsidRPr="00A257AE" w:rsidRDefault="00A257AE" w:rsidP="00A257AE">
      <w:pPr>
        <w:numPr>
          <w:ilvl w:val="0"/>
          <w:numId w:val="13"/>
        </w:numPr>
        <w:spacing w:line="260" w:lineRule="exact"/>
        <w:jc w:val="both"/>
        <w:outlineLvl w:val="0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TERMINSKI NAČRT ODDAJE JAVNEGA NAROČILA</w:t>
      </w:r>
    </w:p>
    <w:p w:rsidR="00A257AE" w:rsidRPr="00A257AE" w:rsidRDefault="00A257AE" w:rsidP="00A257AE">
      <w:pPr>
        <w:spacing w:line="260" w:lineRule="exact"/>
        <w:ind w:left="720"/>
        <w:jc w:val="both"/>
        <w:outlineLvl w:val="0"/>
        <w:rPr>
          <w:rFonts w:cs="Arial"/>
          <w:b/>
          <w:szCs w:val="20"/>
          <w:lang w:val="sl-SI" w:eastAsia="sl-SI"/>
        </w:rPr>
      </w:pPr>
    </w:p>
    <w:tbl>
      <w:tblPr>
        <w:tblW w:w="99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88"/>
        <w:gridCol w:w="6360"/>
      </w:tblGrid>
      <w:tr w:rsidR="00A257AE" w:rsidRPr="00A257AE" w:rsidTr="0073568F">
        <w:trPr>
          <w:trHeight w:val="318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jc w:val="center"/>
              <w:rPr>
                <w:rFonts w:cs="Arial"/>
                <w:b/>
                <w:szCs w:val="20"/>
                <w:lang w:val="sl-SI" w:eastAsia="sl-SI"/>
              </w:rPr>
            </w:pPr>
            <w:r w:rsidRPr="00A257AE">
              <w:rPr>
                <w:rFonts w:cs="Arial"/>
                <w:i/>
                <w:szCs w:val="20"/>
                <w:lang w:val="sl-SI" w:eastAsia="sl-SI"/>
              </w:rPr>
              <w:t xml:space="preserve">       </w:t>
            </w:r>
            <w:r w:rsidRPr="00A257AE">
              <w:rPr>
                <w:rFonts w:cs="Arial"/>
                <w:b/>
                <w:szCs w:val="20"/>
                <w:lang w:val="sl-SI" w:eastAsia="sl-SI"/>
              </w:rPr>
              <w:t>FAZA POSTOPKA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jc w:val="center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b/>
                <w:szCs w:val="20"/>
                <w:lang w:val="sl-SI" w:eastAsia="sl-SI"/>
              </w:rPr>
              <w:t>DATUM IZDAJE/OBJAVE/PODPISA</w:t>
            </w:r>
          </w:p>
        </w:tc>
      </w:tr>
      <w:tr w:rsidR="00A257AE" w:rsidRPr="00A257AE" w:rsidTr="0073568F">
        <w:trPr>
          <w:trHeight w:val="372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Predhodno informativno obvestilo  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20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Sklep o začetku postopka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24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Razpisna dokumentacija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FB070F" w:rsidTr="0073568F">
        <w:trPr>
          <w:trHeight w:val="300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Obvestilo o javnem naročilu na portalu JN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32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Javno odpiranje ponudb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08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Pregled in ocenjevanje ponudb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25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Poročilo o reviziji (če je relevantno)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25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Odločitev o oddaji JN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66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Obvestilo o oddaji JN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73568F">
        <w:trPr>
          <w:trHeight w:val="314"/>
          <w:jc w:val="center"/>
        </w:trPr>
        <w:tc>
          <w:tcPr>
            <w:tcW w:w="3588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 xml:space="preserve">Pogodba o izvedbi javnega naročila 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</w:tbl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8097E">
      <w:pPr>
        <w:spacing w:line="260" w:lineRule="exact"/>
        <w:ind w:left="-709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Zavezanec za izvedbo javnega naročila (vlagatelj) potrjuje, da je bilo javno naročilo izvedeno skladno s pogoji iz razpisa za ukrep iz PRP in z Zakonom o javnem naročanju ZJN-3, in sicer:</w:t>
      </w:r>
    </w:p>
    <w:p w:rsidR="00A257AE" w:rsidRPr="00A257AE" w:rsidRDefault="00A257AE" w:rsidP="00A257AE">
      <w:pPr>
        <w:spacing w:line="260" w:lineRule="exact"/>
        <w:ind w:left="720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u w:val="single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A</w:t>
      </w:r>
      <w:r w:rsidRPr="00A257AE">
        <w:rPr>
          <w:rFonts w:cs="Arial"/>
          <w:b/>
          <w:szCs w:val="20"/>
          <w:lang w:val="sl-SI" w:eastAsia="sl-SI"/>
        </w:rPr>
        <w:tab/>
      </w:r>
      <w:r w:rsidRPr="00A257AE">
        <w:rPr>
          <w:rFonts w:cs="Arial"/>
          <w:b/>
          <w:szCs w:val="20"/>
          <w:u w:val="single"/>
          <w:lang w:val="sl-SI" w:eastAsia="sl-SI"/>
        </w:rPr>
        <w:t>SKLADNOST S POGOJI RAZPISA</w:t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numPr>
          <w:ilvl w:val="0"/>
          <w:numId w:val="22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 xml:space="preserve">Javno naročilo je bilo izvedeno v časovnem okviru, ki ga določa </w:t>
      </w:r>
      <w:r w:rsidR="00927162">
        <w:rPr>
          <w:rFonts w:cs="Arial"/>
          <w:szCs w:val="20"/>
          <w:lang w:val="sl-SI" w:eastAsia="sl-SI"/>
        </w:rPr>
        <w:t xml:space="preserve">zadevni </w:t>
      </w:r>
      <w:r w:rsidRPr="00A257AE">
        <w:rPr>
          <w:rFonts w:cs="Arial"/>
          <w:szCs w:val="20"/>
          <w:lang w:val="sl-SI" w:eastAsia="sl-SI"/>
        </w:rPr>
        <w:t xml:space="preserve">javni razpis za ukrep </w:t>
      </w:r>
      <w:r w:rsidR="00927162">
        <w:rPr>
          <w:rFonts w:cs="Arial"/>
          <w:szCs w:val="20"/>
          <w:lang w:val="sl-SI" w:eastAsia="sl-SI"/>
        </w:rPr>
        <w:t xml:space="preserve"> iz  OP </w:t>
      </w:r>
      <w:r w:rsidR="0073568F">
        <w:rPr>
          <w:rFonts w:cs="Arial"/>
          <w:szCs w:val="20"/>
          <w:lang w:val="sl-SI" w:eastAsia="sl-SI"/>
        </w:rPr>
        <w:t xml:space="preserve">ESPR </w:t>
      </w:r>
      <w:r w:rsidR="00927162">
        <w:rPr>
          <w:rFonts w:cs="Arial"/>
          <w:szCs w:val="20"/>
          <w:lang w:val="sl-SI" w:eastAsia="sl-SI"/>
        </w:rPr>
        <w:t xml:space="preserve"> </w:t>
      </w:r>
    </w:p>
    <w:p w:rsidR="00A257AE" w:rsidRPr="00A257AE" w:rsidRDefault="00A257AE" w:rsidP="00A257AE">
      <w:pPr>
        <w:numPr>
          <w:ilvl w:val="0"/>
          <w:numId w:val="22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 xml:space="preserve">Izbor ponudnika je bil izveden v roku, ki ga dovoljuje </w:t>
      </w:r>
      <w:r w:rsidR="00927162">
        <w:rPr>
          <w:rFonts w:cs="Arial"/>
          <w:szCs w:val="20"/>
          <w:lang w:val="sl-SI" w:eastAsia="sl-SI"/>
        </w:rPr>
        <w:t xml:space="preserve">zadevni </w:t>
      </w:r>
      <w:r w:rsidRPr="00A257AE">
        <w:rPr>
          <w:rFonts w:cs="Arial"/>
          <w:szCs w:val="20"/>
          <w:lang w:val="sl-SI" w:eastAsia="sl-SI"/>
        </w:rPr>
        <w:t>javni razpis za ukrep</w:t>
      </w:r>
      <w:r w:rsidR="00927162">
        <w:rPr>
          <w:rFonts w:cs="Arial"/>
          <w:szCs w:val="20"/>
          <w:lang w:val="sl-SI" w:eastAsia="sl-SI"/>
        </w:rPr>
        <w:t>iz OP ESPR</w:t>
      </w:r>
      <w:r w:rsidR="0073568F">
        <w:rPr>
          <w:rFonts w:cs="Arial"/>
          <w:szCs w:val="20"/>
          <w:lang w:val="sl-SI" w:eastAsia="sl-SI"/>
        </w:rPr>
        <w:t>.</w:t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ab/>
      </w:r>
      <w:r w:rsidRPr="00A257AE">
        <w:rPr>
          <w:rFonts w:cs="Arial"/>
          <w:b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B</w:t>
      </w:r>
      <w:r w:rsidRPr="00A257AE">
        <w:rPr>
          <w:rFonts w:cs="Arial"/>
          <w:b/>
          <w:szCs w:val="20"/>
          <w:lang w:val="sl-SI" w:eastAsia="sl-SI"/>
        </w:rPr>
        <w:tab/>
      </w:r>
      <w:r w:rsidRPr="00A257AE">
        <w:rPr>
          <w:rFonts w:cs="Arial"/>
          <w:b/>
          <w:szCs w:val="20"/>
          <w:u w:val="single"/>
          <w:lang w:val="sl-SI" w:eastAsia="sl-SI"/>
        </w:rPr>
        <w:t>SKLADNOST Z ZAKONODAJO (ZJN-3)</w:t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Predhodno informativno obvestilo</w:t>
      </w:r>
    </w:p>
    <w:p w:rsidR="00A257AE" w:rsidRPr="00A257AE" w:rsidRDefault="00A257AE" w:rsidP="00A257AE">
      <w:pPr>
        <w:numPr>
          <w:ilvl w:val="0"/>
          <w:numId w:val="14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Predhodno informativno obvestilo je bilo objavljeno (2 – 4. odst. 39. čl., 56. čl. ZJN-3).</w:t>
      </w:r>
      <w:r w:rsidRPr="00A257AE">
        <w:rPr>
          <w:rFonts w:cs="Arial"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Sklep o začetku postopka</w:t>
      </w:r>
    </w:p>
    <w:p w:rsidR="00A257AE" w:rsidRPr="00A257AE" w:rsidRDefault="00A257AE" w:rsidP="00A257AE">
      <w:pPr>
        <w:numPr>
          <w:ilvl w:val="0"/>
          <w:numId w:val="15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Vir sredstev za financiranje javnega naročila je naveden (1. odst. 66. čl. ZJN-3)</w:t>
      </w:r>
      <w:r w:rsidRPr="00A257AE">
        <w:rPr>
          <w:rFonts w:cs="Arial"/>
          <w:szCs w:val="20"/>
          <w:lang w:val="sl-SI" w:eastAsia="sl-SI"/>
        </w:rPr>
        <w:tab/>
        <w:t>.</w:t>
      </w:r>
    </w:p>
    <w:p w:rsidR="00A257AE" w:rsidRPr="00A257AE" w:rsidRDefault="00A257AE" w:rsidP="00A257AE">
      <w:pPr>
        <w:numPr>
          <w:ilvl w:val="0"/>
          <w:numId w:val="15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 xml:space="preserve">Vrednost javnega naročila je v okviru mejnih vrednosti (22., 23. člen ZJN – 3). </w:t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ab/>
      </w:r>
      <w:r w:rsidRPr="00A257AE">
        <w:rPr>
          <w:rFonts w:cs="Arial"/>
          <w:b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Razpisna dokumentacija</w:t>
      </w:r>
    </w:p>
    <w:p w:rsidR="00A257AE" w:rsidRPr="00A257AE" w:rsidRDefault="00A257AE" w:rsidP="00A257AE">
      <w:pPr>
        <w:numPr>
          <w:ilvl w:val="0"/>
          <w:numId w:val="16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Razpisna dokumentacija je bila pravilno pripravljena (67. čl. ZJN-3).</w:t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numPr>
          <w:ilvl w:val="0"/>
          <w:numId w:val="16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Merila za izbiro ponudbe so bila pravilno določena (84. čl. ZJN-3).</w:t>
      </w:r>
      <w:r w:rsidRPr="00A257AE">
        <w:rPr>
          <w:rFonts w:cs="Arial"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numPr>
          <w:ilvl w:val="0"/>
          <w:numId w:val="16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 xml:space="preserve">Rok za sprejem ponudb je bil pravilno določen oz. je bil ustrezen (74. čl. - v povezavi s 40-45. čl. ZJN-3). </w:t>
      </w:r>
    </w:p>
    <w:p w:rsidR="00A257AE" w:rsidRPr="00A257AE" w:rsidRDefault="00A257AE" w:rsidP="00A257AE">
      <w:pPr>
        <w:numPr>
          <w:ilvl w:val="0"/>
          <w:numId w:val="16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lastRenderedPageBreak/>
        <w:t>Spremembe in dopolnitve razpisne dokumentacije, če je relevantno, so bile pravilno izpeljane (2. in 3. odst. 67. čl. ZJN-3).</w:t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ind w:firstLine="708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Objava obvestila o javnem naročilu</w:t>
      </w:r>
    </w:p>
    <w:p w:rsidR="00A257AE" w:rsidRPr="00A257AE" w:rsidRDefault="00A257AE" w:rsidP="00A257AE">
      <w:pPr>
        <w:numPr>
          <w:ilvl w:val="0"/>
          <w:numId w:val="17"/>
        </w:num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Objava na portalu javnih naročil je bila izvedena (52. in 1. odst. 67. člena ZJN -3)</w:t>
      </w:r>
      <w:r w:rsidRPr="00A257AE">
        <w:rPr>
          <w:rFonts w:cs="Arial"/>
          <w:b/>
          <w:szCs w:val="20"/>
          <w:lang w:val="sl-SI" w:eastAsia="sl-SI"/>
        </w:rPr>
        <w:t>.</w:t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Predložitev in odpiranje ponudb</w:t>
      </w:r>
    </w:p>
    <w:p w:rsidR="00A257AE" w:rsidRPr="00A257AE" w:rsidRDefault="00A257AE" w:rsidP="00A257AE">
      <w:pPr>
        <w:numPr>
          <w:ilvl w:val="0"/>
          <w:numId w:val="17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Zapisnik je bil pravilno vóden (88. čl., 6. in 7. odst. ZJN-3).</w:t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Pregled in ocenjevanje ponudb</w:t>
      </w:r>
    </w:p>
    <w:p w:rsidR="00A257AE" w:rsidRPr="00A257AE" w:rsidRDefault="00A257AE" w:rsidP="00A257AE">
      <w:pPr>
        <w:numPr>
          <w:ilvl w:val="0"/>
          <w:numId w:val="17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Ocenjevanje je bilo izvedeno na osnovi meril, ki so navedena v obvestilu o javnem naročanju oz. v razpisni dokumentaciji (89. čl., 1. - 4. odst. ZJN-3).</w:t>
      </w:r>
    </w:p>
    <w:p w:rsidR="00A257AE" w:rsidRPr="00A257AE" w:rsidRDefault="00A257AE" w:rsidP="00A257AE">
      <w:pPr>
        <w:numPr>
          <w:ilvl w:val="0"/>
          <w:numId w:val="17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Naročnik je dopustil oz. omogočil, da se v ustreznem roku predložijo manjkajoči dokumenti, dopolnijo, popravijo ali da gospodarski subjekti pojasnijo ustrezne informacije ali dokumentacijo (89. člen., 5. 6. in 7. odst. - ZJN-3).</w:t>
      </w:r>
    </w:p>
    <w:p w:rsidR="00A257AE" w:rsidRPr="00A257AE" w:rsidRDefault="00A257AE" w:rsidP="00A257AE">
      <w:pPr>
        <w:numPr>
          <w:ilvl w:val="0"/>
          <w:numId w:val="18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 xml:space="preserve">Če gospodarski subjekt ni predloži manjkajočega dokumenta ali ga ni dopolnil, popravil ali pojasnil ustrezne informacije ali dokumentacije, je bil zato izključen (89. čl, 5. odst.). </w:t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Odločitev o oddaji javnega naročila</w:t>
      </w:r>
    </w:p>
    <w:p w:rsidR="00A257AE" w:rsidRPr="00A257AE" w:rsidRDefault="00A257AE" w:rsidP="00A257AE">
      <w:pPr>
        <w:numPr>
          <w:ilvl w:val="0"/>
          <w:numId w:val="21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 xml:space="preserve">Odločitev je skladna z merili za izbor ponudbe (89. čl., 1. – 4. </w:t>
      </w:r>
      <w:r w:rsidR="0073568F">
        <w:rPr>
          <w:rFonts w:cs="Arial"/>
          <w:szCs w:val="20"/>
          <w:lang w:val="sl-SI" w:eastAsia="sl-SI"/>
        </w:rPr>
        <w:t>o</w:t>
      </w:r>
      <w:r w:rsidRPr="00A257AE">
        <w:rPr>
          <w:rFonts w:cs="Arial"/>
          <w:szCs w:val="20"/>
          <w:lang w:val="sl-SI" w:eastAsia="sl-SI"/>
        </w:rPr>
        <w:t>dst. ZJN-3)</w:t>
      </w:r>
    </w:p>
    <w:p w:rsidR="00A257AE" w:rsidRPr="00A257AE" w:rsidRDefault="00A257AE" w:rsidP="00A257AE">
      <w:pPr>
        <w:numPr>
          <w:ilvl w:val="0"/>
          <w:numId w:val="21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Izvedena je bila preveritev izbrane ponudbe (89. čl., 2. odst. ZJN-3).</w:t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ind w:firstLine="1410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Objava obvestila o oddaji javnega naročila</w:t>
      </w:r>
    </w:p>
    <w:p w:rsidR="00A257AE" w:rsidRPr="00A257AE" w:rsidRDefault="00A257AE" w:rsidP="00A257AE">
      <w:pPr>
        <w:numPr>
          <w:ilvl w:val="0"/>
          <w:numId w:val="19"/>
        </w:num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Obvestilo je bilo objavljeno na portalu javnih naročil (58. čl. ZJN-3).</w:t>
      </w:r>
      <w:r w:rsidRPr="00A257AE">
        <w:rPr>
          <w:rFonts w:cs="Arial"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ind w:left="720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ab/>
      </w: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>Temeljenja načela javnega naročanja</w:t>
      </w:r>
    </w:p>
    <w:p w:rsidR="00A257AE" w:rsidRPr="00A257AE" w:rsidRDefault="00A257AE" w:rsidP="00A257AE">
      <w:pPr>
        <w:numPr>
          <w:ilvl w:val="0"/>
          <w:numId w:val="20"/>
        </w:num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szCs w:val="20"/>
          <w:lang w:val="sl-SI" w:eastAsia="sl-SI"/>
        </w:rPr>
        <w:t>Upoštevana so bila načela javnega naročanja (3. do 8. čl. ZJN-3).</w:t>
      </w:r>
      <w:r w:rsidRPr="00A257AE">
        <w:rPr>
          <w:rFonts w:cs="Arial"/>
          <w:szCs w:val="20"/>
          <w:lang w:val="sl-SI" w:eastAsia="sl-SI"/>
        </w:rPr>
        <w:tab/>
        <w:t>.</w:t>
      </w:r>
      <w:r w:rsidRPr="00A257AE">
        <w:rPr>
          <w:rFonts w:cs="Arial"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</w:r>
    </w:p>
    <w:p w:rsidR="00A257AE" w:rsidRDefault="00A257AE" w:rsidP="00A257AE">
      <w:pPr>
        <w:spacing w:line="260" w:lineRule="exact"/>
        <w:jc w:val="both"/>
        <w:rPr>
          <w:rFonts w:cs="Arial"/>
          <w:i/>
          <w:szCs w:val="20"/>
          <w:lang w:val="sl-SI" w:eastAsia="sl-SI"/>
        </w:rPr>
      </w:pPr>
      <w:r w:rsidRPr="00A257AE">
        <w:rPr>
          <w:rFonts w:cs="Arial"/>
          <w:i/>
          <w:szCs w:val="20"/>
          <w:lang w:val="sl-SI" w:eastAsia="sl-SI"/>
        </w:rPr>
        <w:t>Dodatno pojasnilo (če je potrebno):</w:t>
      </w:r>
    </w:p>
    <w:p w:rsidR="00A8097E" w:rsidRDefault="00A8097E" w:rsidP="00A257AE">
      <w:pPr>
        <w:spacing w:line="260" w:lineRule="exact"/>
        <w:jc w:val="both"/>
        <w:rPr>
          <w:rFonts w:cs="Arial"/>
          <w:i/>
          <w:szCs w:val="20"/>
          <w:lang w:val="sl-SI" w:eastAsia="sl-SI"/>
        </w:rPr>
      </w:pPr>
    </w:p>
    <w:p w:rsidR="00A8097E" w:rsidRDefault="00A8097E" w:rsidP="00A257AE">
      <w:pPr>
        <w:spacing w:line="260" w:lineRule="exact"/>
        <w:jc w:val="both"/>
        <w:rPr>
          <w:rFonts w:cs="Arial"/>
          <w:i/>
          <w:szCs w:val="20"/>
          <w:lang w:val="sl-SI" w:eastAsia="sl-SI"/>
        </w:rPr>
      </w:pPr>
    </w:p>
    <w:tbl>
      <w:tblPr>
        <w:tblW w:w="9948" w:type="dxa"/>
        <w:jc w:val="center"/>
        <w:tblLook w:val="01E0" w:firstRow="1" w:lastRow="1" w:firstColumn="1" w:lastColumn="1" w:noHBand="0" w:noVBand="0"/>
      </w:tblPr>
      <w:tblGrid>
        <w:gridCol w:w="3588"/>
        <w:gridCol w:w="6360"/>
      </w:tblGrid>
      <w:tr w:rsidR="00A257AE" w:rsidRPr="00A257AE" w:rsidTr="00A8097E">
        <w:trPr>
          <w:trHeight w:val="368"/>
          <w:jc w:val="center"/>
        </w:trPr>
        <w:tc>
          <w:tcPr>
            <w:tcW w:w="3588" w:type="dxa"/>
            <w:shd w:val="clear" w:color="auto" w:fill="auto"/>
          </w:tcPr>
          <w:p w:rsidR="00A257AE" w:rsidRDefault="00A257AE" w:rsidP="00A257AE">
            <w:pPr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A257AE">
              <w:rPr>
                <w:rFonts w:cs="Arial"/>
                <w:szCs w:val="20"/>
                <w:lang w:val="sl-SI" w:eastAsia="sl-SI"/>
              </w:rPr>
              <w:t>Datum</w:t>
            </w:r>
            <w:r w:rsidR="00A8097E">
              <w:rPr>
                <w:rFonts w:cs="Arial"/>
                <w:szCs w:val="20"/>
                <w:lang w:val="sl-SI" w:eastAsia="sl-SI"/>
              </w:rPr>
              <w:t>:</w:t>
            </w:r>
          </w:p>
          <w:p w:rsidR="00A8097E" w:rsidRPr="00A257AE" w:rsidRDefault="00A8097E" w:rsidP="00A257AE">
            <w:pPr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</w:p>
        </w:tc>
      </w:tr>
      <w:tr w:rsidR="00A257AE" w:rsidRPr="00A257AE" w:rsidTr="00A8097E">
        <w:trPr>
          <w:trHeight w:val="643"/>
          <w:jc w:val="center"/>
        </w:trPr>
        <w:tc>
          <w:tcPr>
            <w:tcW w:w="3588" w:type="dxa"/>
            <w:shd w:val="clear" w:color="auto" w:fill="auto"/>
          </w:tcPr>
          <w:p w:rsidR="00A8097E" w:rsidRPr="00A8097E" w:rsidRDefault="00A8097E" w:rsidP="00A8097E">
            <w:pPr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A8097E">
              <w:rPr>
                <w:rFonts w:cs="Arial"/>
                <w:szCs w:val="20"/>
                <w:lang w:val="sl-SI" w:eastAsia="sl-SI"/>
              </w:rPr>
              <w:t>O</w:t>
            </w:r>
            <w:r w:rsidR="00A257AE" w:rsidRPr="00A257AE">
              <w:rPr>
                <w:rFonts w:cs="Arial"/>
                <w:szCs w:val="20"/>
                <w:lang w:val="sl-SI" w:eastAsia="sl-SI"/>
              </w:rPr>
              <w:t>dgovorn</w:t>
            </w:r>
            <w:r w:rsidRPr="00A8097E">
              <w:rPr>
                <w:rFonts w:cs="Arial"/>
                <w:szCs w:val="20"/>
                <w:lang w:val="sl-SI" w:eastAsia="sl-SI"/>
              </w:rPr>
              <w:t>a</w:t>
            </w:r>
            <w:r w:rsidR="00A257AE" w:rsidRPr="00A257AE">
              <w:rPr>
                <w:rFonts w:cs="Arial"/>
                <w:szCs w:val="20"/>
                <w:lang w:val="sl-SI" w:eastAsia="sl-SI"/>
              </w:rPr>
              <w:t xml:space="preserve"> osebe upravičenca </w:t>
            </w:r>
          </w:p>
          <w:p w:rsidR="00A257AE" w:rsidRPr="00A257AE" w:rsidRDefault="00A257AE" w:rsidP="00A8097E">
            <w:pPr>
              <w:spacing w:line="260" w:lineRule="exact"/>
              <w:jc w:val="both"/>
              <w:rPr>
                <w:rFonts w:ascii="Times New Roman" w:hAnsi="Times New Roman"/>
                <w:i/>
                <w:sz w:val="22"/>
                <w:szCs w:val="22"/>
                <w:lang w:val="sl-SI" w:eastAsia="sl-SI"/>
              </w:rPr>
            </w:pPr>
            <w:r w:rsidRPr="00A257AE">
              <w:rPr>
                <w:rFonts w:ascii="Times New Roman" w:hAnsi="Times New Roman"/>
                <w:i/>
                <w:sz w:val="22"/>
                <w:szCs w:val="22"/>
                <w:lang w:val="sl-SI" w:eastAsia="sl-SI"/>
              </w:rPr>
              <w:t>(ime in priimek</w:t>
            </w:r>
            <w:r w:rsidR="00A8097E" w:rsidRPr="00A8097E">
              <w:rPr>
                <w:rFonts w:ascii="Times New Roman" w:hAnsi="Times New Roman"/>
                <w:i/>
                <w:sz w:val="22"/>
                <w:szCs w:val="22"/>
                <w:lang w:val="sl-SI" w:eastAsia="sl-SI"/>
              </w:rPr>
              <w:t>, podpis</w:t>
            </w:r>
            <w:r w:rsidRPr="00A257AE">
              <w:rPr>
                <w:rFonts w:ascii="Times New Roman" w:hAnsi="Times New Roman"/>
                <w:i/>
                <w:sz w:val="22"/>
                <w:szCs w:val="22"/>
                <w:lang w:val="sl-SI" w:eastAsia="sl-SI"/>
              </w:rPr>
              <w:t>)</w:t>
            </w:r>
          </w:p>
        </w:tc>
        <w:tc>
          <w:tcPr>
            <w:tcW w:w="6360" w:type="dxa"/>
            <w:shd w:val="clear" w:color="auto" w:fill="auto"/>
          </w:tcPr>
          <w:p w:rsidR="00A257AE" w:rsidRPr="00A257AE" w:rsidRDefault="00A257AE" w:rsidP="00A257AE">
            <w:pPr>
              <w:spacing w:line="260" w:lineRule="exact"/>
              <w:jc w:val="both"/>
              <w:rPr>
                <w:rFonts w:ascii="Times New Roman" w:hAnsi="Times New Roman"/>
                <w:i/>
                <w:sz w:val="22"/>
                <w:szCs w:val="22"/>
                <w:lang w:val="sl-SI" w:eastAsia="sl-SI"/>
              </w:rPr>
            </w:pPr>
          </w:p>
        </w:tc>
      </w:tr>
    </w:tbl>
    <w:p w:rsidR="00A257AE" w:rsidRPr="00A257AE" w:rsidRDefault="00A257AE" w:rsidP="00A257AE">
      <w:pPr>
        <w:spacing w:line="260" w:lineRule="exact"/>
        <w:ind w:left="720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jc w:val="both"/>
        <w:rPr>
          <w:rFonts w:cs="Arial"/>
          <w:b/>
          <w:szCs w:val="20"/>
          <w:lang w:val="sl-SI" w:eastAsia="sl-SI"/>
        </w:rPr>
      </w:pPr>
    </w:p>
    <w:p w:rsidR="00A257AE" w:rsidRPr="00A257AE" w:rsidRDefault="00A257AE" w:rsidP="00A257AE">
      <w:pPr>
        <w:spacing w:line="260" w:lineRule="exact"/>
        <w:jc w:val="both"/>
        <w:rPr>
          <w:rFonts w:cs="Arial"/>
          <w:szCs w:val="20"/>
          <w:lang w:val="sl-SI" w:eastAsia="sl-SI"/>
        </w:rPr>
      </w:pPr>
      <w:r w:rsidRPr="00A257AE">
        <w:rPr>
          <w:rFonts w:cs="Arial"/>
          <w:b/>
          <w:szCs w:val="20"/>
          <w:lang w:val="sl-SI" w:eastAsia="sl-SI"/>
        </w:rPr>
        <w:tab/>
      </w:r>
      <w:r w:rsidRPr="00A257AE">
        <w:rPr>
          <w:rFonts w:cs="Arial"/>
          <w:b/>
          <w:szCs w:val="20"/>
          <w:lang w:val="sl-SI" w:eastAsia="sl-SI"/>
        </w:rPr>
        <w:tab/>
      </w:r>
      <w:r w:rsidRPr="00A257AE">
        <w:rPr>
          <w:rFonts w:cs="Arial"/>
          <w:b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</w:r>
      <w:r w:rsidRPr="00A257AE">
        <w:rPr>
          <w:rFonts w:cs="Arial"/>
          <w:szCs w:val="20"/>
          <w:lang w:val="sl-SI" w:eastAsia="sl-SI"/>
        </w:rPr>
        <w:tab/>
        <w:t>Žig:</w:t>
      </w:r>
    </w:p>
    <w:p w:rsidR="00A257AE" w:rsidRPr="00A257AE" w:rsidRDefault="00A257AE" w:rsidP="00A257AE">
      <w:pPr>
        <w:spacing w:line="260" w:lineRule="exact"/>
        <w:rPr>
          <w:rFonts w:cs="Arial"/>
          <w:szCs w:val="20"/>
          <w:lang w:val="sl-SI" w:eastAsia="sl-SI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7"/>
        <w:gridCol w:w="2853"/>
        <w:gridCol w:w="2868"/>
      </w:tblGrid>
      <w:tr w:rsidR="00F44E80" w:rsidRPr="00A257AE" w:rsidTr="00A8097E">
        <w:trPr>
          <w:tblCellSpacing w:w="15" w:type="dxa"/>
        </w:trPr>
        <w:tc>
          <w:tcPr>
            <w:tcW w:w="1643" w:type="pct"/>
            <w:vAlign w:val="center"/>
            <w:hideMark/>
          </w:tcPr>
          <w:p w:rsidR="00F44E80" w:rsidRPr="00A257AE" w:rsidRDefault="00F44E80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644" w:type="pct"/>
            <w:vAlign w:val="center"/>
            <w:hideMark/>
          </w:tcPr>
          <w:p w:rsidR="00F44E80" w:rsidRPr="00A257AE" w:rsidRDefault="00F44E80" w:rsidP="00A257AE">
            <w:pPr>
              <w:spacing w:line="260" w:lineRule="exact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644" w:type="pct"/>
            <w:vAlign w:val="center"/>
          </w:tcPr>
          <w:p w:rsidR="00DE3EA0" w:rsidRPr="00A257AE" w:rsidRDefault="00DE3EA0" w:rsidP="00A257AE">
            <w:pPr>
              <w:spacing w:line="260" w:lineRule="exact"/>
              <w:rPr>
                <w:rFonts w:cs="Arial"/>
                <w:szCs w:val="20"/>
                <w:lang w:val="sl-SI" w:eastAsia="sl-SI"/>
              </w:rPr>
            </w:pPr>
          </w:p>
        </w:tc>
      </w:tr>
    </w:tbl>
    <w:p w:rsidR="00A8097E" w:rsidRDefault="00A8097E" w:rsidP="00A257AE">
      <w:pPr>
        <w:spacing w:line="260" w:lineRule="exact"/>
        <w:rPr>
          <w:rFonts w:cs="Arial"/>
          <w:szCs w:val="20"/>
          <w:lang w:val="sl-SI" w:eastAsia="sl-SI"/>
        </w:rPr>
      </w:pPr>
    </w:p>
    <w:sectPr w:rsidR="00A8097E" w:rsidSect="00783310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68F" w:rsidRDefault="0073568F">
      <w:r>
        <w:separator/>
      </w:r>
    </w:p>
  </w:endnote>
  <w:endnote w:type="continuationSeparator" w:id="0">
    <w:p w:rsidR="0073568F" w:rsidRDefault="00735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C0846EF-6D47-4F99-834E-137FE9C70FE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FAB068E-E37E-4EC4-A8D8-B379B64225C0}"/>
    <w:embedBold r:id="rId3" w:fontKey="{DBD776F1-4E6D-4C1F-86BF-757C1ECDA7B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59C5BAD9-DB7E-40DF-BB7A-2C34A199FD99}"/>
    <w:embedBold r:id="rId5" w:fontKey="{7F365362-1532-47DC-86E4-98563DED115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56E511E2-2979-459C-910F-315E4C1EDE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8F" w:rsidRDefault="0073568F" w:rsidP="00AE28DE">
    <w:pPr>
      <w:pStyle w:val="Noga"/>
      <w:pBdr>
        <w:bottom w:val="single" w:sz="12" w:space="1" w:color="auto"/>
      </w:pBdr>
    </w:pPr>
  </w:p>
  <w:p w:rsidR="0073568F" w:rsidRDefault="0073568F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8B6C95">
      <w:rPr>
        <w:rStyle w:val="tevilkastrani"/>
        <w:noProof/>
      </w:rPr>
      <w:t>3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8B6C95">
      <w:rPr>
        <w:rStyle w:val="tevilkastrani"/>
        <w:noProof/>
      </w:rPr>
      <w:t>3</w:t>
    </w:r>
    <w:r>
      <w:rPr>
        <w:rStyle w:val="tevilkastrani"/>
      </w:rPr>
      <w:fldChar w:fldCharType="end"/>
    </w:r>
  </w:p>
  <w:p w:rsidR="0073568F" w:rsidRPr="000F5308" w:rsidRDefault="0073568F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7EFA30B2" wp14:editId="5F2B0B42">
          <wp:extent cx="490855" cy="337185"/>
          <wp:effectExtent l="0" t="0" r="4445" b="5715"/>
          <wp:docPr id="1" name="Slika 1" descr="ja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u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lang w:val="pl-PL"/>
      </w:rPr>
      <w:tab/>
    </w:r>
    <w:r w:rsidRPr="00562BE0">
      <w:rPr>
        <w:rFonts w:ascii="Republika" w:hAnsi="Republika"/>
        <w:szCs w:val="20"/>
        <w:lang w:val="sl-SI"/>
      </w:rPr>
      <w:t>Evropski sklad za pomorstvo in ribištvo</w:t>
    </w:r>
    <w:r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drawing>
        <wp:inline distT="0" distB="0" distL="0" distR="0" wp14:anchorId="115BC0B7" wp14:editId="07FCE8E0">
          <wp:extent cx="471805" cy="423545"/>
          <wp:effectExtent l="0" t="0" r="4445" b="0"/>
          <wp:docPr id="2" name="Slika 2" descr="ESPR Logotip_RGB brez besed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PR Logotip_RGB brez besedi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568F" w:rsidRPr="000F5308" w:rsidRDefault="0073568F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  <w:r w:rsidRPr="000F5308">
      <w:rPr>
        <w:color w:val="000000"/>
        <w:spacing w:val="-2"/>
        <w:sz w:val="10"/>
        <w:szCs w:val="10"/>
        <w:lang w:val="sl-SI" w:eastAsia="sl-SI"/>
      </w:rPr>
      <w:t>Evropska unija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8F" w:rsidRPr="000F5308" w:rsidRDefault="0073568F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0C7E9C4A" wp14:editId="703E7E39">
          <wp:extent cx="1972945" cy="615950"/>
          <wp:effectExtent l="0" t="0" r="8255" b="0"/>
          <wp:docPr id="3" name="Slika 3" descr="ESPR Logotip zastave EU in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PR Logotip zastave EU in SL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94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lang w:val="pl-PL"/>
      </w:rPr>
      <w:tab/>
      <w:t xml:space="preserve">        </w:t>
    </w:r>
  </w:p>
  <w:p w:rsidR="0073568F" w:rsidRPr="000F5308" w:rsidRDefault="0073568F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68F" w:rsidRDefault="0073568F">
      <w:r>
        <w:separator/>
      </w:r>
    </w:p>
  </w:footnote>
  <w:footnote w:type="continuationSeparator" w:id="0">
    <w:p w:rsidR="0073568F" w:rsidRDefault="00735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8F" w:rsidRPr="00110CBD" w:rsidRDefault="0073568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3568F" w:rsidRPr="002D5A6C" w:rsidTr="006B02ED">
      <w:trPr>
        <w:cantSplit/>
        <w:trHeight w:hRule="exact" w:val="847"/>
      </w:trPr>
      <w:tc>
        <w:tcPr>
          <w:tcW w:w="649" w:type="dxa"/>
        </w:tcPr>
        <w:p w:rsidR="0073568F" w:rsidRPr="002D5A6C" w:rsidRDefault="0073568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en-GB"/>
            </w:rPr>
          </w:pPr>
          <w:r w:rsidRPr="002D5A6C">
            <w:rPr>
              <w:rFonts w:ascii="Republika" w:hAnsi="Republika" w:cs="Republika"/>
              <w:color w:val="529DBA"/>
              <w:sz w:val="60"/>
              <w:szCs w:val="60"/>
              <w:lang w:val="en-GB" w:eastAsia="sl-SI"/>
            </w:rPr>
            <w:t></w:t>
          </w: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  <w:p w:rsidR="0073568F" w:rsidRPr="002D5A6C" w:rsidRDefault="0073568F" w:rsidP="006D42D9">
          <w:pPr>
            <w:rPr>
              <w:rFonts w:ascii="Republika" w:hAnsi="Republika"/>
              <w:sz w:val="60"/>
              <w:szCs w:val="60"/>
              <w:lang w:val="en-GB"/>
            </w:rPr>
          </w:pPr>
        </w:p>
      </w:tc>
    </w:tr>
  </w:tbl>
  <w:p w:rsidR="0073568F" w:rsidRPr="00954CFE" w:rsidRDefault="0073568F" w:rsidP="00954CFE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eastAsia="Calibri" w:hAnsi="Republika"/>
        <w:szCs w:val="22"/>
        <w:lang w:val="sl-SI"/>
      </w:rPr>
    </w:pPr>
    <w:r w:rsidRPr="00954CFE">
      <w:rPr>
        <w:rFonts w:ascii="Republika" w:eastAsia="Calibri" w:hAnsi="Republika"/>
        <w:szCs w:val="22"/>
        <w:lang w:val="sl-SI"/>
      </w:rPr>
      <w:t>REPUBLIKA SLOVENIJA</w:t>
    </w:r>
  </w:p>
  <w:p w:rsidR="0073568F" w:rsidRPr="00954CFE" w:rsidRDefault="0073568F" w:rsidP="00954CFE">
    <w:pPr>
      <w:tabs>
        <w:tab w:val="center" w:pos="4536"/>
        <w:tab w:val="left" w:pos="5112"/>
        <w:tab w:val="right" w:pos="9072"/>
      </w:tabs>
      <w:spacing w:line="240" w:lineRule="exact"/>
      <w:rPr>
        <w:rFonts w:ascii="Republika" w:eastAsia="Calibri" w:hAnsi="Republika"/>
        <w:b/>
        <w:caps/>
        <w:szCs w:val="20"/>
        <w:lang w:val="sl-SI"/>
      </w:rPr>
    </w:pPr>
    <w:r w:rsidRPr="00954CFE">
      <w:rPr>
        <w:rFonts w:ascii="Republika" w:eastAsia="Calibri" w:hAnsi="Republika"/>
        <w:b/>
        <w:caps/>
        <w:sz w:val="22"/>
        <w:szCs w:val="22"/>
        <w:lang w:val="sl-SI"/>
      </w:rPr>
      <w:t xml:space="preserve"> </w:t>
    </w:r>
    <w:r w:rsidRPr="00954CFE">
      <w:rPr>
        <w:rFonts w:ascii="Republika" w:eastAsia="Calibri" w:hAnsi="Republika"/>
        <w:b/>
        <w:caps/>
        <w:szCs w:val="20"/>
        <w:lang w:val="sl-SI"/>
      </w:rPr>
      <w:t xml:space="preserve">Ministrstvo za kmetijstvo </w:t>
    </w:r>
  </w:p>
  <w:p w:rsidR="0073568F" w:rsidRPr="00954CFE" w:rsidRDefault="0073568F" w:rsidP="00954CFE">
    <w:pPr>
      <w:tabs>
        <w:tab w:val="center" w:pos="4536"/>
        <w:tab w:val="left" w:pos="5112"/>
        <w:tab w:val="right" w:pos="9072"/>
      </w:tabs>
      <w:spacing w:line="240" w:lineRule="exact"/>
      <w:rPr>
        <w:rFonts w:ascii="Republika" w:eastAsia="Calibri" w:hAnsi="Republika"/>
        <w:b/>
        <w:caps/>
        <w:szCs w:val="20"/>
        <w:lang w:val="sl-SI"/>
      </w:rPr>
    </w:pPr>
    <w:r w:rsidRPr="00954CFE">
      <w:rPr>
        <w:rFonts w:ascii="Republika" w:eastAsia="Calibri" w:hAnsi="Republika"/>
        <w:b/>
        <w:caps/>
        <w:szCs w:val="20"/>
        <w:lang w:val="sl-SI"/>
      </w:rPr>
      <w:t xml:space="preserve"> GOZDARSTVO IN PREHRANO</w:t>
    </w:r>
  </w:p>
  <w:p w:rsidR="0073568F" w:rsidRPr="00954CFE" w:rsidRDefault="0073568F" w:rsidP="00954CFE">
    <w:pPr>
      <w:tabs>
        <w:tab w:val="left" w:pos="5112"/>
      </w:tabs>
      <w:spacing w:after="200" w:line="240" w:lineRule="exact"/>
      <w:rPr>
        <w:rFonts w:ascii="Republika" w:eastAsia="Calibri" w:hAnsi="Republika"/>
        <w:caps/>
        <w:szCs w:val="22"/>
        <w:lang w:val="sl-SI"/>
      </w:rPr>
    </w:pPr>
    <w:r w:rsidRPr="00954CFE">
      <w:rPr>
        <w:rFonts w:ascii="Republika" w:eastAsia="Calibri" w:hAnsi="Republika"/>
        <w:caps/>
        <w:szCs w:val="22"/>
        <w:lang w:val="sl-SI"/>
      </w:rPr>
      <w:t xml:space="preserve"> Agencija Republike Slovenije za </w:t>
    </w:r>
    <w:r w:rsidRPr="00954CFE">
      <w:rPr>
        <w:rFonts w:ascii="Republika" w:eastAsia="Calibri" w:hAnsi="Republika"/>
        <w:caps/>
        <w:szCs w:val="22"/>
        <w:lang w:val="sl-SI"/>
      </w:rPr>
      <w:br/>
      <w:t xml:space="preserve"> kmetijske trge in razvoj podeželja</w:t>
    </w:r>
  </w:p>
  <w:p w:rsidR="0073568F" w:rsidRPr="00954CFE" w:rsidRDefault="0073568F" w:rsidP="00954CFE">
    <w:pPr>
      <w:tabs>
        <w:tab w:val="left" w:pos="5112"/>
      </w:tabs>
      <w:spacing w:after="200" w:line="240" w:lineRule="exact"/>
      <w:rPr>
        <w:rFonts w:eastAsia="Calibri" w:cs="Arial"/>
        <w:sz w:val="16"/>
        <w:szCs w:val="22"/>
        <w:lang w:val="sl-SI"/>
      </w:rPr>
    </w:pPr>
    <w:r w:rsidRPr="00954CFE">
      <w:rPr>
        <w:rFonts w:eastAsia="Calibri" w:cs="Arial"/>
        <w:sz w:val="16"/>
        <w:szCs w:val="22"/>
        <w:lang w:val="sl-SI"/>
      </w:rPr>
      <w:t xml:space="preserve"> Dunajska cesta 160, p. p. 189, 1001 Ljubljana</w:t>
    </w:r>
    <w:r w:rsidRPr="00954CFE">
      <w:rPr>
        <w:rFonts w:eastAsia="Calibri" w:cs="Arial"/>
        <w:sz w:val="16"/>
        <w:szCs w:val="22"/>
        <w:lang w:val="sl-SI"/>
      </w:rPr>
      <w:br/>
      <w:t xml:space="preserve"> telefon: 01 580 77 92, faks: 01 478 92 05, e-pošta: aktrp@gov.si, www.arsktrp.gov.si</w:t>
    </w:r>
  </w:p>
  <w:p w:rsidR="0073568F" w:rsidRPr="00495349" w:rsidRDefault="0073568F" w:rsidP="007D75CF">
    <w:pPr>
      <w:pStyle w:val="Glava"/>
      <w:tabs>
        <w:tab w:val="clear" w:pos="4320"/>
        <w:tab w:val="clear" w:pos="8640"/>
        <w:tab w:val="left" w:pos="5112"/>
      </w:tabs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5744"/>
    <w:multiLevelType w:val="hybridMultilevel"/>
    <w:tmpl w:val="C48477D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55171"/>
    <w:multiLevelType w:val="hybridMultilevel"/>
    <w:tmpl w:val="3BD6E7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558B4"/>
    <w:multiLevelType w:val="hybridMultilevel"/>
    <w:tmpl w:val="EA0EE254"/>
    <w:lvl w:ilvl="0" w:tplc="422053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81BD2"/>
    <w:multiLevelType w:val="hybridMultilevel"/>
    <w:tmpl w:val="E430A64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373C8"/>
    <w:multiLevelType w:val="hybridMultilevel"/>
    <w:tmpl w:val="2E6647E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7D322A"/>
    <w:multiLevelType w:val="hybridMultilevel"/>
    <w:tmpl w:val="67989D3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6138A"/>
    <w:multiLevelType w:val="hybridMultilevel"/>
    <w:tmpl w:val="968055C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4742CE"/>
    <w:multiLevelType w:val="hybridMultilevel"/>
    <w:tmpl w:val="E4D8D6E2"/>
    <w:lvl w:ilvl="0" w:tplc="6D00F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5138A9"/>
    <w:multiLevelType w:val="hybridMultilevel"/>
    <w:tmpl w:val="D4545AB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35AB5"/>
    <w:multiLevelType w:val="hybridMultilevel"/>
    <w:tmpl w:val="50124A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91F56"/>
    <w:multiLevelType w:val="hybridMultilevel"/>
    <w:tmpl w:val="C060BB1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A03A9C"/>
    <w:multiLevelType w:val="hybridMultilevel"/>
    <w:tmpl w:val="0E146B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923E9"/>
    <w:multiLevelType w:val="hybridMultilevel"/>
    <w:tmpl w:val="B5CA7D4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CD40C8"/>
    <w:multiLevelType w:val="hybridMultilevel"/>
    <w:tmpl w:val="1556DB6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65669"/>
    <w:multiLevelType w:val="hybridMultilevel"/>
    <w:tmpl w:val="85FA4148"/>
    <w:lvl w:ilvl="0" w:tplc="B8D8C7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962351"/>
    <w:multiLevelType w:val="hybridMultilevel"/>
    <w:tmpl w:val="0D1AFB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3E2C7A"/>
    <w:multiLevelType w:val="hybridMultilevel"/>
    <w:tmpl w:val="DC4AAEB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F4119A"/>
    <w:multiLevelType w:val="hybridMultilevel"/>
    <w:tmpl w:val="DB886A0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4"/>
  </w:num>
  <w:num w:numId="4">
    <w:abstractNumId w:val="3"/>
  </w:num>
  <w:num w:numId="5">
    <w:abstractNumId w:val="6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1"/>
  </w:num>
  <w:num w:numId="9">
    <w:abstractNumId w:val="10"/>
  </w:num>
  <w:num w:numId="10">
    <w:abstractNumId w:val="15"/>
  </w:num>
  <w:num w:numId="11">
    <w:abstractNumId w:val="19"/>
  </w:num>
  <w:num w:numId="12">
    <w:abstractNumId w:val="1"/>
  </w:num>
  <w:num w:numId="13">
    <w:abstractNumId w:val="12"/>
  </w:num>
  <w:num w:numId="14">
    <w:abstractNumId w:val="7"/>
  </w:num>
  <w:num w:numId="15">
    <w:abstractNumId w:val="5"/>
  </w:num>
  <w:num w:numId="16">
    <w:abstractNumId w:val="4"/>
  </w:num>
  <w:num w:numId="17">
    <w:abstractNumId w:val="0"/>
  </w:num>
  <w:num w:numId="18">
    <w:abstractNumId w:val="17"/>
  </w:num>
  <w:num w:numId="19">
    <w:abstractNumId w:val="13"/>
  </w:num>
  <w:num w:numId="20">
    <w:abstractNumId w:val="22"/>
  </w:num>
  <w:num w:numId="21">
    <w:abstractNumId w:val="8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49B8"/>
    <w:rsid w:val="000220A6"/>
    <w:rsid w:val="00023A88"/>
    <w:rsid w:val="000A7238"/>
    <w:rsid w:val="000F5308"/>
    <w:rsid w:val="000F7093"/>
    <w:rsid w:val="00116A93"/>
    <w:rsid w:val="001357B2"/>
    <w:rsid w:val="00171045"/>
    <w:rsid w:val="00194577"/>
    <w:rsid w:val="001C3ADF"/>
    <w:rsid w:val="001D250D"/>
    <w:rsid w:val="001D7BBF"/>
    <w:rsid w:val="00202A77"/>
    <w:rsid w:val="00243A88"/>
    <w:rsid w:val="002517A4"/>
    <w:rsid w:val="0026520B"/>
    <w:rsid w:val="00271CE5"/>
    <w:rsid w:val="002765F1"/>
    <w:rsid w:val="00282020"/>
    <w:rsid w:val="002D5A6C"/>
    <w:rsid w:val="002D7272"/>
    <w:rsid w:val="002E6EA6"/>
    <w:rsid w:val="002F25AB"/>
    <w:rsid w:val="0032423C"/>
    <w:rsid w:val="00331DE0"/>
    <w:rsid w:val="00350F91"/>
    <w:rsid w:val="003636BF"/>
    <w:rsid w:val="00364DB2"/>
    <w:rsid w:val="0037479F"/>
    <w:rsid w:val="003845B4"/>
    <w:rsid w:val="00387B1A"/>
    <w:rsid w:val="003E1C74"/>
    <w:rsid w:val="003F12F1"/>
    <w:rsid w:val="003F3050"/>
    <w:rsid w:val="0042189A"/>
    <w:rsid w:val="00470C4D"/>
    <w:rsid w:val="00487626"/>
    <w:rsid w:val="00495349"/>
    <w:rsid w:val="004D70C6"/>
    <w:rsid w:val="00526246"/>
    <w:rsid w:val="00553B65"/>
    <w:rsid w:val="00562BE0"/>
    <w:rsid w:val="00567106"/>
    <w:rsid w:val="00567981"/>
    <w:rsid w:val="00574907"/>
    <w:rsid w:val="005B0517"/>
    <w:rsid w:val="005C2FBD"/>
    <w:rsid w:val="005C529F"/>
    <w:rsid w:val="005D7553"/>
    <w:rsid w:val="005E1D3C"/>
    <w:rsid w:val="00632253"/>
    <w:rsid w:val="00642714"/>
    <w:rsid w:val="0064545C"/>
    <w:rsid w:val="006455CE"/>
    <w:rsid w:val="00664801"/>
    <w:rsid w:val="00672ABF"/>
    <w:rsid w:val="006A6D1D"/>
    <w:rsid w:val="006B02ED"/>
    <w:rsid w:val="006D42D9"/>
    <w:rsid w:val="006E09DE"/>
    <w:rsid w:val="00733017"/>
    <w:rsid w:val="0073568F"/>
    <w:rsid w:val="00760E6D"/>
    <w:rsid w:val="00783310"/>
    <w:rsid w:val="007A4A6D"/>
    <w:rsid w:val="007C5E5A"/>
    <w:rsid w:val="007D1BCF"/>
    <w:rsid w:val="007D75CF"/>
    <w:rsid w:val="007E6DC5"/>
    <w:rsid w:val="00814144"/>
    <w:rsid w:val="00853801"/>
    <w:rsid w:val="0088043C"/>
    <w:rsid w:val="008906C9"/>
    <w:rsid w:val="008B6C95"/>
    <w:rsid w:val="008B7378"/>
    <w:rsid w:val="008C5738"/>
    <w:rsid w:val="008C5C0A"/>
    <w:rsid w:val="008D04F0"/>
    <w:rsid w:val="008D7122"/>
    <w:rsid w:val="008F3500"/>
    <w:rsid w:val="00913247"/>
    <w:rsid w:val="00924E3C"/>
    <w:rsid w:val="00927162"/>
    <w:rsid w:val="00947456"/>
    <w:rsid w:val="00954CFE"/>
    <w:rsid w:val="009612BB"/>
    <w:rsid w:val="0099584A"/>
    <w:rsid w:val="009E3F2F"/>
    <w:rsid w:val="00A073F6"/>
    <w:rsid w:val="00A125C5"/>
    <w:rsid w:val="00A257AE"/>
    <w:rsid w:val="00A27B12"/>
    <w:rsid w:val="00A5039D"/>
    <w:rsid w:val="00A65EE7"/>
    <w:rsid w:val="00A70133"/>
    <w:rsid w:val="00A8097E"/>
    <w:rsid w:val="00A9132B"/>
    <w:rsid w:val="00AD01BF"/>
    <w:rsid w:val="00AE28DE"/>
    <w:rsid w:val="00B17141"/>
    <w:rsid w:val="00B23094"/>
    <w:rsid w:val="00B31575"/>
    <w:rsid w:val="00B550D1"/>
    <w:rsid w:val="00B7630A"/>
    <w:rsid w:val="00B7665F"/>
    <w:rsid w:val="00B8547D"/>
    <w:rsid w:val="00C250D5"/>
    <w:rsid w:val="00C80098"/>
    <w:rsid w:val="00C842E8"/>
    <w:rsid w:val="00C92898"/>
    <w:rsid w:val="00CC67D1"/>
    <w:rsid w:val="00CE7514"/>
    <w:rsid w:val="00D04605"/>
    <w:rsid w:val="00D1134C"/>
    <w:rsid w:val="00D248DE"/>
    <w:rsid w:val="00D3356C"/>
    <w:rsid w:val="00D57924"/>
    <w:rsid w:val="00D8542D"/>
    <w:rsid w:val="00D960BA"/>
    <w:rsid w:val="00D97BC6"/>
    <w:rsid w:val="00DC6A71"/>
    <w:rsid w:val="00DE3EA0"/>
    <w:rsid w:val="00DE5B46"/>
    <w:rsid w:val="00E0357D"/>
    <w:rsid w:val="00E24EC2"/>
    <w:rsid w:val="00E85A81"/>
    <w:rsid w:val="00EC36D7"/>
    <w:rsid w:val="00F172DD"/>
    <w:rsid w:val="00F240BB"/>
    <w:rsid w:val="00F44E80"/>
    <w:rsid w:val="00F46724"/>
    <w:rsid w:val="00F51636"/>
    <w:rsid w:val="00F57FED"/>
    <w:rsid w:val="00FB070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docId w15:val="{10EF8F55-DE4D-4C19-B723-0DD2E2383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AE28D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13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132B"/>
    <w:rPr>
      <w:rFonts w:ascii="Tahoma" w:hAnsi="Tahoma" w:cs="Tahoma"/>
      <w:sz w:val="16"/>
      <w:szCs w:val="16"/>
      <w:lang w:val="en-US" w:eastAsia="en-US"/>
    </w:rPr>
  </w:style>
  <w:style w:type="character" w:customStyle="1" w:styleId="GlavaZnak">
    <w:name w:val="Glava Znak"/>
    <w:link w:val="Glava"/>
    <w:rsid w:val="006B02ED"/>
    <w:rPr>
      <w:rFonts w:ascii="Arial" w:hAnsi="Arial"/>
      <w:szCs w:val="24"/>
      <w:lang w:val="en-US" w:eastAsia="en-US"/>
    </w:rPr>
  </w:style>
  <w:style w:type="paragraph" w:customStyle="1" w:styleId="Head">
    <w:name w:val="Head"/>
    <w:basedOn w:val="Navaden"/>
    <w:rsid w:val="001D250D"/>
    <w:pPr>
      <w:tabs>
        <w:tab w:val="left" w:pos="0"/>
        <w:tab w:val="left" w:pos="282"/>
        <w:tab w:val="left" w:pos="736"/>
        <w:tab w:val="left" w:pos="963"/>
        <w:tab w:val="left" w:pos="1247"/>
        <w:tab w:val="left" w:pos="1418"/>
        <w:tab w:val="left" w:pos="2041"/>
        <w:tab w:val="left" w:pos="2437"/>
        <w:tab w:val="left" w:pos="2778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</w:pPr>
    <w:rPr>
      <w:rFonts w:ascii="Times New Roman" w:hAnsi="Times New Roman"/>
      <w:color w:val="000000"/>
      <w:szCs w:val="20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1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1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9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6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6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5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7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63F2A-B05C-47D6-96D8-E400EA1B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3415</Characters>
  <Application>Microsoft Office Word</Application>
  <DocSecurity>4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Rakič, Maja</cp:lastModifiedBy>
  <cp:revision>2</cp:revision>
  <cp:lastPrinted>2018-07-25T12:40:00Z</cp:lastPrinted>
  <dcterms:created xsi:type="dcterms:W3CDTF">2019-10-25T08:53:00Z</dcterms:created>
  <dcterms:modified xsi:type="dcterms:W3CDTF">2019-10-25T08:53:00Z</dcterms:modified>
</cp:coreProperties>
</file>