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203" w:type="dxa"/>
        <w:tblInd w:w="-18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022"/>
        <w:gridCol w:w="3055"/>
        <w:gridCol w:w="4126"/>
      </w:tblGrid>
      <w:tr w:rsidR="00A05B30" w:rsidRPr="00FA33C3" w:rsidTr="00A05B30">
        <w:trPr>
          <w:trHeight w:val="1713"/>
        </w:trPr>
        <w:tc>
          <w:tcPr>
            <w:tcW w:w="7022" w:type="dxa"/>
            <w:tcBorders>
              <w:top w:val="single" w:sz="14" w:space="0" w:color="auto"/>
              <w:left w:val="single" w:sz="14" w:space="0" w:color="auto"/>
              <w:bottom w:val="single" w:sz="14" w:space="0" w:color="auto"/>
              <w:right w:val="single" w:sz="14" w:space="0" w:color="auto"/>
            </w:tcBorders>
            <w:vAlign w:val="bottom"/>
          </w:tcPr>
          <w:p w:rsidR="00A05B30" w:rsidRPr="00A05B30" w:rsidRDefault="00A05B30" w:rsidP="00A05B30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p</w:t>
            </w:r>
            <w:r w:rsidRPr="00A05B30">
              <w:rPr>
                <w:rFonts w:eastAsiaTheme="minorHAnsi"/>
                <w:lang w:eastAsia="en-US"/>
              </w:rPr>
              <w:t>roizvod:</w:t>
            </w:r>
          </w:p>
        </w:tc>
        <w:tc>
          <w:tcPr>
            <w:tcW w:w="3055" w:type="dxa"/>
            <w:tcBorders>
              <w:top w:val="single" w:sz="14" w:space="0" w:color="auto"/>
              <w:left w:val="single" w:sz="14" w:space="0" w:color="auto"/>
              <w:bottom w:val="single" w:sz="14" w:space="0" w:color="auto"/>
              <w:right w:val="single" w:sz="14" w:space="0" w:color="auto"/>
            </w:tcBorders>
            <w:vAlign w:val="bottom"/>
          </w:tcPr>
          <w:p w:rsidR="00A05B30" w:rsidRDefault="00A05B30" w:rsidP="00A05B30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p</w:t>
            </w:r>
            <w:r w:rsidRPr="00A05B30">
              <w:rPr>
                <w:rFonts w:eastAsiaTheme="minorHAnsi"/>
                <w:lang w:eastAsia="en-US"/>
              </w:rPr>
              <w:t>ovprečna let</w:t>
            </w:r>
            <w:r>
              <w:rPr>
                <w:rFonts w:eastAsiaTheme="minorHAnsi"/>
                <w:lang w:eastAsia="en-US"/>
              </w:rPr>
              <w:t>na proizvodnja (tone, litri …), p</w:t>
            </w:r>
            <w:r w:rsidRPr="00A05B30">
              <w:rPr>
                <w:rFonts w:eastAsiaTheme="minorHAnsi"/>
                <w:lang w:eastAsia="en-US"/>
              </w:rPr>
              <w:t>ovprečna letna količina prodan</w:t>
            </w:r>
            <w:r>
              <w:rPr>
                <w:rFonts w:eastAsiaTheme="minorHAnsi"/>
                <w:lang w:eastAsia="en-US"/>
              </w:rPr>
              <w:t>ih proizvodov (tone, litri …)</w:t>
            </w:r>
          </w:p>
          <w:p w:rsidR="00A05B30" w:rsidRPr="00A05B30" w:rsidRDefault="00A05B30" w:rsidP="00A05B30">
            <w:pPr>
              <w:rPr>
                <w:rFonts w:eastAsiaTheme="minorHAnsi"/>
                <w:lang w:eastAsia="en-US"/>
              </w:rPr>
            </w:pPr>
            <w:r w:rsidRPr="00A05B30">
              <w:rPr>
                <w:rFonts w:eastAsiaTheme="minorHAnsi"/>
                <w:lang w:eastAsia="en-US"/>
              </w:rPr>
              <w:t xml:space="preserve"> - enote</w:t>
            </w:r>
          </w:p>
        </w:tc>
        <w:tc>
          <w:tcPr>
            <w:tcW w:w="4126" w:type="dxa"/>
            <w:tcBorders>
              <w:top w:val="single" w:sz="14" w:space="0" w:color="auto"/>
              <w:left w:val="single" w:sz="14" w:space="0" w:color="auto"/>
              <w:bottom w:val="single" w:sz="14" w:space="0" w:color="auto"/>
              <w:right w:val="single" w:sz="14" w:space="0" w:color="auto"/>
            </w:tcBorders>
            <w:vAlign w:val="bottom"/>
          </w:tcPr>
          <w:p w:rsidR="00A05B30" w:rsidRPr="00A05B30" w:rsidRDefault="00A05B30" w:rsidP="00A05B30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o</w:t>
            </w:r>
            <w:r w:rsidRPr="00A05B30">
              <w:rPr>
                <w:rFonts w:eastAsiaTheme="minorHAnsi"/>
                <w:lang w:eastAsia="en-US"/>
              </w:rPr>
              <w:t>pomba:</w:t>
            </w:r>
          </w:p>
        </w:tc>
      </w:tr>
      <w:tr w:rsidR="00A05B30" w:rsidRPr="00FA33C3" w:rsidTr="00A05B30">
        <w:trPr>
          <w:trHeight w:val="314"/>
        </w:trPr>
        <w:tc>
          <w:tcPr>
            <w:tcW w:w="7022" w:type="dxa"/>
            <w:tcBorders>
              <w:top w:val="single" w:sz="14" w:space="0" w:color="auto"/>
              <w:left w:val="single" w:sz="14" w:space="0" w:color="auto"/>
              <w:bottom w:val="single" w:sz="14" w:space="0" w:color="auto"/>
              <w:right w:val="single" w:sz="14" w:space="0" w:color="auto"/>
            </w:tcBorders>
            <w:vAlign w:val="bottom"/>
          </w:tcPr>
          <w:p w:rsidR="00A05B30" w:rsidRPr="00FA33C3" w:rsidRDefault="00A05B30" w:rsidP="00A05B30">
            <w:pPr>
              <w:rPr>
                <w:rFonts w:eastAsiaTheme="minorHAnsi"/>
                <w:lang w:eastAsia="en-US"/>
              </w:rPr>
            </w:pPr>
            <w:r w:rsidRPr="00FA33C3">
              <w:rPr>
                <w:rFonts w:eastAsiaTheme="minorHAnsi"/>
                <w:lang w:eastAsia="en-US"/>
              </w:rPr>
              <w:t>govedo, perutnina, prašiči</w:t>
            </w:r>
          </w:p>
        </w:tc>
        <w:tc>
          <w:tcPr>
            <w:tcW w:w="3055" w:type="dxa"/>
            <w:tcBorders>
              <w:top w:val="single" w:sz="14" w:space="0" w:color="auto"/>
              <w:left w:val="single" w:sz="14" w:space="0" w:color="auto"/>
              <w:bottom w:val="single" w:sz="14" w:space="0" w:color="auto"/>
              <w:right w:val="single" w:sz="14" w:space="0" w:color="auto"/>
            </w:tcBorders>
            <w:vAlign w:val="bottom"/>
          </w:tcPr>
          <w:p w:rsidR="00A05B30" w:rsidRPr="00FA33C3" w:rsidRDefault="00A05B30" w:rsidP="00A05B30">
            <w:pPr>
              <w:rPr>
                <w:rFonts w:eastAsiaTheme="minorHAnsi"/>
                <w:lang w:eastAsia="en-US"/>
              </w:rPr>
            </w:pPr>
            <w:r w:rsidRPr="00FA33C3">
              <w:rPr>
                <w:rFonts w:eastAsiaTheme="minorHAnsi"/>
                <w:lang w:eastAsia="en-US"/>
              </w:rPr>
              <w:t>k</w:t>
            </w:r>
            <w:r>
              <w:rPr>
                <w:rFonts w:eastAsiaTheme="minorHAnsi"/>
                <w:lang w:eastAsia="en-US"/>
              </w:rPr>
              <w:t>ilogram</w:t>
            </w:r>
            <w:r w:rsidRPr="00FA33C3">
              <w:rPr>
                <w:rFonts w:eastAsiaTheme="minorHAnsi"/>
                <w:lang w:eastAsia="en-US"/>
              </w:rPr>
              <w:t xml:space="preserve"> mesa</w:t>
            </w:r>
          </w:p>
        </w:tc>
        <w:tc>
          <w:tcPr>
            <w:tcW w:w="4126" w:type="dxa"/>
            <w:tcBorders>
              <w:top w:val="single" w:sz="14" w:space="0" w:color="auto"/>
              <w:left w:val="single" w:sz="14" w:space="0" w:color="auto"/>
              <w:bottom w:val="single" w:sz="14" w:space="0" w:color="auto"/>
              <w:right w:val="single" w:sz="14" w:space="0" w:color="auto"/>
            </w:tcBorders>
            <w:vAlign w:val="bottom"/>
          </w:tcPr>
          <w:p w:rsidR="00A05B30" w:rsidRPr="00FA33C3" w:rsidRDefault="00A05B30" w:rsidP="00A05B30">
            <w:pPr>
              <w:rPr>
                <w:rFonts w:eastAsiaTheme="minorHAnsi"/>
                <w:lang w:eastAsia="en-US"/>
              </w:rPr>
            </w:pPr>
            <w:r w:rsidRPr="00FA33C3">
              <w:rPr>
                <w:rFonts w:eastAsiaTheme="minorHAnsi"/>
                <w:lang w:eastAsia="en-US"/>
              </w:rPr>
              <w:t xml:space="preserve"> </w:t>
            </w:r>
          </w:p>
        </w:tc>
      </w:tr>
      <w:tr w:rsidR="00A05B30" w:rsidRPr="00FA33C3" w:rsidTr="00A05B30">
        <w:trPr>
          <w:trHeight w:val="1222"/>
        </w:trPr>
        <w:tc>
          <w:tcPr>
            <w:tcW w:w="7022" w:type="dxa"/>
            <w:tcBorders>
              <w:top w:val="single" w:sz="14" w:space="0" w:color="auto"/>
              <w:left w:val="single" w:sz="14" w:space="0" w:color="auto"/>
              <w:bottom w:val="single" w:sz="14" w:space="0" w:color="auto"/>
              <w:right w:val="single" w:sz="14" w:space="0" w:color="auto"/>
            </w:tcBorders>
            <w:vAlign w:val="bottom"/>
          </w:tcPr>
          <w:p w:rsidR="00A05B30" w:rsidRPr="00FA33C3" w:rsidRDefault="00A05B30" w:rsidP="00A05B30">
            <w:pPr>
              <w:rPr>
                <w:rFonts w:eastAsiaTheme="minorHAnsi"/>
                <w:lang w:eastAsia="en-US"/>
              </w:rPr>
            </w:pPr>
            <w:r w:rsidRPr="00FA33C3">
              <w:rPr>
                <w:rFonts w:eastAsiaTheme="minorHAnsi"/>
                <w:lang w:eastAsia="en-US"/>
              </w:rPr>
              <w:t>goveje meso, perutninsko meso, prašičje meso</w:t>
            </w:r>
          </w:p>
        </w:tc>
        <w:tc>
          <w:tcPr>
            <w:tcW w:w="3055" w:type="dxa"/>
            <w:tcBorders>
              <w:top w:val="single" w:sz="14" w:space="0" w:color="auto"/>
              <w:left w:val="single" w:sz="14" w:space="0" w:color="auto"/>
              <w:bottom w:val="single" w:sz="14" w:space="0" w:color="auto"/>
              <w:right w:val="single" w:sz="14" w:space="0" w:color="auto"/>
            </w:tcBorders>
            <w:vAlign w:val="bottom"/>
          </w:tcPr>
          <w:p w:rsidR="00A05B30" w:rsidRPr="00FA33C3" w:rsidRDefault="00A05B30" w:rsidP="00A05B30">
            <w:pPr>
              <w:rPr>
                <w:rFonts w:eastAsiaTheme="minorHAnsi"/>
                <w:lang w:eastAsia="en-US"/>
              </w:rPr>
            </w:pPr>
            <w:r w:rsidRPr="00FA33C3">
              <w:rPr>
                <w:rFonts w:eastAsiaTheme="minorHAnsi"/>
                <w:lang w:eastAsia="en-US"/>
              </w:rPr>
              <w:t>k</w:t>
            </w:r>
            <w:r>
              <w:rPr>
                <w:rFonts w:eastAsiaTheme="minorHAnsi"/>
                <w:lang w:eastAsia="en-US"/>
              </w:rPr>
              <w:t>ilo</w:t>
            </w:r>
            <w:r w:rsidRPr="00FA33C3">
              <w:rPr>
                <w:rFonts w:eastAsiaTheme="minorHAnsi"/>
                <w:lang w:eastAsia="en-US"/>
              </w:rPr>
              <w:t>g</w:t>
            </w:r>
            <w:r>
              <w:rPr>
                <w:rFonts w:eastAsiaTheme="minorHAnsi"/>
                <w:lang w:eastAsia="en-US"/>
              </w:rPr>
              <w:t>ram</w:t>
            </w:r>
            <w:r w:rsidRPr="00FA33C3">
              <w:rPr>
                <w:rFonts w:eastAsiaTheme="minorHAnsi"/>
                <w:lang w:eastAsia="en-US"/>
              </w:rPr>
              <w:t xml:space="preserve"> mesa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FA33C3">
              <w:rPr>
                <w:rFonts w:eastAsiaTheme="minorHAnsi"/>
                <w:lang w:eastAsia="en-US"/>
              </w:rPr>
              <w:t>/</w:t>
            </w:r>
            <w:r>
              <w:rPr>
                <w:rFonts w:eastAsiaTheme="minorHAnsi"/>
                <w:lang w:eastAsia="en-US"/>
              </w:rPr>
              <w:t xml:space="preserve"> kilogram </w:t>
            </w:r>
            <w:r w:rsidRPr="00FA33C3">
              <w:rPr>
                <w:rFonts w:eastAsiaTheme="minorHAnsi"/>
                <w:lang w:eastAsia="en-US"/>
              </w:rPr>
              <w:t>predelanega izdelka v primeru predelave mesa</w:t>
            </w:r>
          </w:p>
        </w:tc>
        <w:tc>
          <w:tcPr>
            <w:tcW w:w="4126" w:type="dxa"/>
            <w:tcBorders>
              <w:top w:val="single" w:sz="14" w:space="0" w:color="auto"/>
              <w:left w:val="single" w:sz="14" w:space="0" w:color="auto"/>
              <w:bottom w:val="single" w:sz="14" w:space="0" w:color="auto"/>
              <w:right w:val="single" w:sz="14" w:space="0" w:color="auto"/>
            </w:tcBorders>
            <w:vAlign w:val="bottom"/>
          </w:tcPr>
          <w:p w:rsidR="00A05B30" w:rsidRPr="00FA33C3" w:rsidRDefault="00A05B30" w:rsidP="00A05B30">
            <w:pPr>
              <w:rPr>
                <w:rFonts w:eastAsiaTheme="minorHAnsi"/>
                <w:lang w:eastAsia="en-US"/>
              </w:rPr>
            </w:pPr>
            <w:r w:rsidRPr="00FA33C3">
              <w:rPr>
                <w:rFonts w:eastAsiaTheme="minorHAnsi"/>
                <w:lang w:eastAsia="en-US"/>
              </w:rPr>
              <w:t>v primeru več proizvodov, se vpiše proizvod (v enoti, v kateri se proizvaja), ki dosega najvišji prihodek od prodaje</w:t>
            </w:r>
          </w:p>
        </w:tc>
      </w:tr>
      <w:tr w:rsidR="00A05B30" w:rsidRPr="00FA33C3" w:rsidTr="00A05B30">
        <w:trPr>
          <w:trHeight w:val="919"/>
        </w:trPr>
        <w:tc>
          <w:tcPr>
            <w:tcW w:w="7022" w:type="dxa"/>
            <w:tcBorders>
              <w:top w:val="single" w:sz="14" w:space="0" w:color="auto"/>
              <w:left w:val="single" w:sz="14" w:space="0" w:color="auto"/>
              <w:bottom w:val="single" w:sz="14" w:space="0" w:color="auto"/>
              <w:right w:val="single" w:sz="14" w:space="0" w:color="auto"/>
            </w:tcBorders>
            <w:vAlign w:val="bottom"/>
          </w:tcPr>
          <w:p w:rsidR="00A05B30" w:rsidRPr="00FA33C3" w:rsidRDefault="00A05B30" w:rsidP="00A05B30">
            <w:pPr>
              <w:rPr>
                <w:rFonts w:eastAsiaTheme="minorHAnsi"/>
                <w:lang w:eastAsia="en-US"/>
              </w:rPr>
            </w:pPr>
            <w:r w:rsidRPr="00FA33C3">
              <w:rPr>
                <w:rFonts w:eastAsiaTheme="minorHAnsi"/>
                <w:lang w:eastAsia="en-US"/>
              </w:rPr>
              <w:t>sadje</w:t>
            </w:r>
          </w:p>
        </w:tc>
        <w:tc>
          <w:tcPr>
            <w:tcW w:w="3055" w:type="dxa"/>
            <w:tcBorders>
              <w:top w:val="single" w:sz="14" w:space="0" w:color="auto"/>
              <w:left w:val="single" w:sz="14" w:space="0" w:color="auto"/>
              <w:bottom w:val="single" w:sz="14" w:space="0" w:color="auto"/>
              <w:right w:val="single" w:sz="14" w:space="0" w:color="auto"/>
            </w:tcBorders>
            <w:vAlign w:val="bottom"/>
          </w:tcPr>
          <w:p w:rsidR="00A05B30" w:rsidRPr="00FA33C3" w:rsidRDefault="00A05B30" w:rsidP="00A05B30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kilogram</w:t>
            </w:r>
            <w:r w:rsidRPr="00FA33C3">
              <w:rPr>
                <w:rFonts w:eastAsiaTheme="minorHAnsi"/>
                <w:lang w:eastAsia="en-US"/>
              </w:rPr>
              <w:t xml:space="preserve"> sadja</w:t>
            </w:r>
          </w:p>
        </w:tc>
        <w:tc>
          <w:tcPr>
            <w:tcW w:w="4126" w:type="dxa"/>
            <w:tcBorders>
              <w:top w:val="single" w:sz="14" w:space="0" w:color="auto"/>
              <w:left w:val="single" w:sz="14" w:space="0" w:color="auto"/>
              <w:bottom w:val="single" w:sz="14" w:space="0" w:color="auto"/>
              <w:right w:val="single" w:sz="14" w:space="0" w:color="auto"/>
            </w:tcBorders>
            <w:vAlign w:val="bottom"/>
          </w:tcPr>
          <w:p w:rsidR="00A05B30" w:rsidRPr="00FA33C3" w:rsidRDefault="00A05B30" w:rsidP="00A05B30">
            <w:pPr>
              <w:rPr>
                <w:rFonts w:eastAsiaTheme="minorHAnsi"/>
                <w:b/>
                <w:bCs/>
                <w:i/>
                <w:iCs/>
                <w:lang w:eastAsia="en-US"/>
              </w:rPr>
            </w:pPr>
            <w:r w:rsidRPr="00FA33C3">
              <w:rPr>
                <w:rFonts w:eastAsiaTheme="minorHAnsi"/>
                <w:lang w:eastAsia="en-US"/>
              </w:rPr>
              <w:t xml:space="preserve">v primeru več vrst sadja, se vpiše sadje, ki dosega najvišji prihodek od prodaje </w:t>
            </w:r>
          </w:p>
        </w:tc>
      </w:tr>
      <w:tr w:rsidR="00A05B30" w:rsidRPr="00FA33C3" w:rsidTr="00A05B30">
        <w:trPr>
          <w:trHeight w:val="314"/>
        </w:trPr>
        <w:tc>
          <w:tcPr>
            <w:tcW w:w="7022" w:type="dxa"/>
            <w:tcBorders>
              <w:top w:val="single" w:sz="14" w:space="0" w:color="auto"/>
              <w:left w:val="single" w:sz="14" w:space="0" w:color="auto"/>
              <w:bottom w:val="single" w:sz="14" w:space="0" w:color="auto"/>
              <w:right w:val="single" w:sz="14" w:space="0" w:color="auto"/>
            </w:tcBorders>
            <w:vAlign w:val="bottom"/>
          </w:tcPr>
          <w:p w:rsidR="00A05B30" w:rsidRPr="00FA33C3" w:rsidRDefault="00A05B30" w:rsidP="00A05B30">
            <w:pPr>
              <w:rPr>
                <w:rFonts w:eastAsiaTheme="minorHAnsi"/>
                <w:lang w:eastAsia="en-US"/>
              </w:rPr>
            </w:pPr>
            <w:r w:rsidRPr="00FA33C3">
              <w:rPr>
                <w:rFonts w:eastAsiaTheme="minorHAnsi"/>
                <w:lang w:eastAsia="en-US"/>
              </w:rPr>
              <w:t>mleko</w:t>
            </w:r>
          </w:p>
        </w:tc>
        <w:tc>
          <w:tcPr>
            <w:tcW w:w="3055" w:type="dxa"/>
            <w:tcBorders>
              <w:top w:val="single" w:sz="14" w:space="0" w:color="auto"/>
              <w:left w:val="single" w:sz="14" w:space="0" w:color="auto"/>
              <w:bottom w:val="single" w:sz="14" w:space="0" w:color="auto"/>
              <w:right w:val="single" w:sz="14" w:space="0" w:color="auto"/>
            </w:tcBorders>
            <w:vAlign w:val="bottom"/>
          </w:tcPr>
          <w:p w:rsidR="00A05B30" w:rsidRPr="00FA33C3" w:rsidRDefault="00A05B30" w:rsidP="00A05B30">
            <w:pPr>
              <w:rPr>
                <w:rFonts w:eastAsiaTheme="minorHAnsi"/>
                <w:lang w:eastAsia="en-US"/>
              </w:rPr>
            </w:pPr>
            <w:r w:rsidRPr="00FA33C3">
              <w:rPr>
                <w:rFonts w:eastAsiaTheme="minorHAnsi"/>
                <w:lang w:eastAsia="en-US"/>
              </w:rPr>
              <w:t>l</w:t>
            </w:r>
            <w:r>
              <w:rPr>
                <w:rFonts w:eastAsiaTheme="minorHAnsi"/>
                <w:lang w:eastAsia="en-US"/>
              </w:rPr>
              <w:t>iter</w:t>
            </w:r>
            <w:r w:rsidRPr="00FA33C3">
              <w:rPr>
                <w:rFonts w:eastAsiaTheme="minorHAnsi"/>
                <w:lang w:eastAsia="en-US"/>
              </w:rPr>
              <w:t xml:space="preserve"> mleka</w:t>
            </w:r>
          </w:p>
        </w:tc>
        <w:tc>
          <w:tcPr>
            <w:tcW w:w="4126" w:type="dxa"/>
            <w:tcBorders>
              <w:top w:val="single" w:sz="14" w:space="0" w:color="auto"/>
              <w:left w:val="single" w:sz="14" w:space="0" w:color="auto"/>
              <w:bottom w:val="single" w:sz="14" w:space="0" w:color="auto"/>
              <w:right w:val="single" w:sz="14" w:space="0" w:color="auto"/>
            </w:tcBorders>
            <w:vAlign w:val="bottom"/>
          </w:tcPr>
          <w:p w:rsidR="00A05B30" w:rsidRPr="00FA33C3" w:rsidRDefault="00A05B30" w:rsidP="00A05B30">
            <w:pPr>
              <w:rPr>
                <w:rFonts w:eastAsiaTheme="minorHAnsi"/>
                <w:lang w:eastAsia="en-US"/>
              </w:rPr>
            </w:pPr>
            <w:r w:rsidRPr="00FA33C3">
              <w:rPr>
                <w:rFonts w:eastAsiaTheme="minorHAnsi"/>
                <w:lang w:eastAsia="en-US"/>
              </w:rPr>
              <w:t xml:space="preserve"> </w:t>
            </w:r>
          </w:p>
        </w:tc>
      </w:tr>
      <w:tr w:rsidR="00A05B30" w:rsidRPr="00FA33C3" w:rsidTr="00A05B30">
        <w:trPr>
          <w:trHeight w:val="1222"/>
        </w:trPr>
        <w:tc>
          <w:tcPr>
            <w:tcW w:w="7022" w:type="dxa"/>
            <w:tcBorders>
              <w:top w:val="single" w:sz="14" w:space="0" w:color="auto"/>
              <w:left w:val="single" w:sz="14" w:space="0" w:color="auto"/>
              <w:bottom w:val="single" w:sz="14" w:space="0" w:color="auto"/>
              <w:right w:val="single" w:sz="14" w:space="0" w:color="auto"/>
            </w:tcBorders>
            <w:vAlign w:val="bottom"/>
          </w:tcPr>
          <w:p w:rsidR="00A05B30" w:rsidRPr="00FA33C3" w:rsidRDefault="00A05B30" w:rsidP="00A05B30">
            <w:pPr>
              <w:rPr>
                <w:rFonts w:eastAsiaTheme="minorHAnsi"/>
                <w:lang w:eastAsia="en-US"/>
              </w:rPr>
            </w:pPr>
            <w:r w:rsidRPr="00FA33C3">
              <w:rPr>
                <w:rFonts w:eastAsiaTheme="minorHAnsi"/>
                <w:lang w:eastAsia="en-US"/>
              </w:rPr>
              <w:t>predelani izdelki iz sadja </w:t>
            </w:r>
          </w:p>
        </w:tc>
        <w:tc>
          <w:tcPr>
            <w:tcW w:w="3055" w:type="dxa"/>
            <w:tcBorders>
              <w:top w:val="single" w:sz="14" w:space="0" w:color="auto"/>
              <w:left w:val="single" w:sz="14" w:space="0" w:color="auto"/>
              <w:bottom w:val="single" w:sz="14" w:space="0" w:color="auto"/>
              <w:right w:val="single" w:sz="14" w:space="0" w:color="auto"/>
            </w:tcBorders>
            <w:vAlign w:val="bottom"/>
          </w:tcPr>
          <w:p w:rsidR="00A05B30" w:rsidRPr="00FA33C3" w:rsidRDefault="00A05B30" w:rsidP="00A05B30">
            <w:pPr>
              <w:rPr>
                <w:rFonts w:eastAsiaTheme="minorHAnsi"/>
                <w:lang w:eastAsia="en-US"/>
              </w:rPr>
            </w:pPr>
            <w:r w:rsidRPr="00FA33C3">
              <w:rPr>
                <w:rFonts w:eastAsiaTheme="minorHAnsi"/>
                <w:lang w:eastAsia="en-US"/>
              </w:rPr>
              <w:t xml:space="preserve"> </w:t>
            </w:r>
          </w:p>
        </w:tc>
        <w:tc>
          <w:tcPr>
            <w:tcW w:w="4126" w:type="dxa"/>
            <w:tcBorders>
              <w:top w:val="single" w:sz="14" w:space="0" w:color="auto"/>
              <w:left w:val="single" w:sz="14" w:space="0" w:color="auto"/>
              <w:bottom w:val="single" w:sz="14" w:space="0" w:color="auto"/>
              <w:right w:val="single" w:sz="14" w:space="0" w:color="auto"/>
            </w:tcBorders>
            <w:vAlign w:val="bottom"/>
          </w:tcPr>
          <w:p w:rsidR="00A05B30" w:rsidRPr="00FA33C3" w:rsidRDefault="00A05B30" w:rsidP="00A05B30">
            <w:pPr>
              <w:rPr>
                <w:rFonts w:eastAsiaTheme="minorHAnsi"/>
                <w:lang w:eastAsia="en-US"/>
              </w:rPr>
            </w:pPr>
            <w:r w:rsidRPr="00FA33C3">
              <w:rPr>
                <w:rFonts w:eastAsiaTheme="minorHAnsi"/>
                <w:lang w:eastAsia="en-US"/>
              </w:rPr>
              <w:t>v primeru več proizvodov, se vpiše proizvod (v enoti, v kateri se proizvaja), ki dosega najvišji prihodek od prodaje</w:t>
            </w:r>
          </w:p>
        </w:tc>
      </w:tr>
      <w:tr w:rsidR="00A05B30" w:rsidRPr="00FA33C3" w:rsidTr="00A05B30">
        <w:trPr>
          <w:trHeight w:val="1234"/>
        </w:trPr>
        <w:tc>
          <w:tcPr>
            <w:tcW w:w="7022" w:type="dxa"/>
            <w:tcBorders>
              <w:top w:val="single" w:sz="14" w:space="0" w:color="auto"/>
              <w:left w:val="single" w:sz="14" w:space="0" w:color="auto"/>
              <w:bottom w:val="single" w:sz="14" w:space="0" w:color="auto"/>
              <w:right w:val="single" w:sz="14" w:space="0" w:color="auto"/>
            </w:tcBorders>
            <w:vAlign w:val="bottom"/>
          </w:tcPr>
          <w:p w:rsidR="00A05B30" w:rsidRPr="00FA33C3" w:rsidRDefault="00A05B30" w:rsidP="00A05B30">
            <w:pPr>
              <w:rPr>
                <w:rFonts w:eastAsiaTheme="minorHAnsi"/>
                <w:lang w:eastAsia="en-US"/>
              </w:rPr>
            </w:pPr>
            <w:r w:rsidRPr="00FA33C3">
              <w:rPr>
                <w:rFonts w:eastAsiaTheme="minorHAnsi"/>
                <w:lang w:eastAsia="en-US"/>
              </w:rPr>
              <w:t>mlečni izdelki, ki so proizvedeni na kmetiji</w:t>
            </w:r>
          </w:p>
        </w:tc>
        <w:tc>
          <w:tcPr>
            <w:tcW w:w="3055" w:type="dxa"/>
            <w:tcBorders>
              <w:top w:val="single" w:sz="14" w:space="0" w:color="auto"/>
              <w:left w:val="single" w:sz="14" w:space="0" w:color="auto"/>
              <w:bottom w:val="single" w:sz="14" w:space="0" w:color="auto"/>
              <w:right w:val="single" w:sz="14" w:space="0" w:color="auto"/>
            </w:tcBorders>
            <w:vAlign w:val="bottom"/>
          </w:tcPr>
          <w:p w:rsidR="00A05B30" w:rsidRPr="00FA33C3" w:rsidRDefault="00A05B30" w:rsidP="00A05B30">
            <w:pPr>
              <w:rPr>
                <w:rFonts w:eastAsiaTheme="minorHAnsi"/>
                <w:lang w:eastAsia="en-US"/>
              </w:rPr>
            </w:pPr>
            <w:r w:rsidRPr="00FA33C3">
              <w:rPr>
                <w:rFonts w:eastAsiaTheme="minorHAnsi"/>
                <w:lang w:eastAsia="en-US"/>
              </w:rPr>
              <w:t xml:space="preserve"> </w:t>
            </w:r>
          </w:p>
        </w:tc>
        <w:tc>
          <w:tcPr>
            <w:tcW w:w="4126" w:type="dxa"/>
            <w:tcBorders>
              <w:top w:val="single" w:sz="14" w:space="0" w:color="auto"/>
              <w:left w:val="single" w:sz="14" w:space="0" w:color="auto"/>
              <w:bottom w:val="single" w:sz="14" w:space="0" w:color="auto"/>
              <w:right w:val="single" w:sz="14" w:space="0" w:color="auto"/>
            </w:tcBorders>
            <w:vAlign w:val="bottom"/>
          </w:tcPr>
          <w:p w:rsidR="00A05B30" w:rsidRPr="00FA33C3" w:rsidRDefault="00A05B30" w:rsidP="00A05B30">
            <w:pPr>
              <w:rPr>
                <w:rFonts w:eastAsiaTheme="minorHAnsi"/>
                <w:lang w:eastAsia="en-US"/>
              </w:rPr>
            </w:pPr>
            <w:r w:rsidRPr="00FA33C3">
              <w:rPr>
                <w:rFonts w:eastAsiaTheme="minorHAnsi"/>
                <w:lang w:eastAsia="en-US"/>
              </w:rPr>
              <w:t>v primeru več proizvodov, se vpiše proizvod (v enoti, v kateri se proizvaja), ki dosega najvišji prihodek od prodaje</w:t>
            </w:r>
          </w:p>
        </w:tc>
      </w:tr>
      <w:tr w:rsidR="00A05B30" w:rsidRPr="00FA33C3" w:rsidTr="00A05B30">
        <w:trPr>
          <w:trHeight w:val="302"/>
        </w:trPr>
        <w:tc>
          <w:tcPr>
            <w:tcW w:w="7022" w:type="dxa"/>
            <w:tcBorders>
              <w:top w:val="single" w:sz="14" w:space="0" w:color="auto"/>
              <w:left w:val="single" w:sz="14" w:space="0" w:color="auto"/>
              <w:bottom w:val="single" w:sz="14" w:space="0" w:color="auto"/>
              <w:right w:val="single" w:sz="14" w:space="0" w:color="auto"/>
            </w:tcBorders>
            <w:vAlign w:val="bottom"/>
          </w:tcPr>
          <w:p w:rsidR="00A05B30" w:rsidRPr="00FA33C3" w:rsidRDefault="00A05B30" w:rsidP="00A05B30">
            <w:pPr>
              <w:rPr>
                <w:rFonts w:eastAsiaTheme="minorHAnsi"/>
                <w:lang w:eastAsia="en-US"/>
              </w:rPr>
            </w:pPr>
            <w:r w:rsidRPr="00FA33C3">
              <w:rPr>
                <w:rFonts w:eastAsiaTheme="minorHAnsi"/>
                <w:lang w:eastAsia="en-US"/>
              </w:rPr>
              <w:t>med</w:t>
            </w:r>
          </w:p>
        </w:tc>
        <w:tc>
          <w:tcPr>
            <w:tcW w:w="3055" w:type="dxa"/>
            <w:tcBorders>
              <w:top w:val="single" w:sz="14" w:space="0" w:color="auto"/>
              <w:left w:val="single" w:sz="14" w:space="0" w:color="auto"/>
              <w:bottom w:val="single" w:sz="14" w:space="0" w:color="auto"/>
              <w:right w:val="single" w:sz="14" w:space="0" w:color="auto"/>
            </w:tcBorders>
            <w:vAlign w:val="bottom"/>
          </w:tcPr>
          <w:p w:rsidR="00A05B30" w:rsidRPr="00FA33C3" w:rsidRDefault="00A05B30" w:rsidP="00A05B30">
            <w:pPr>
              <w:rPr>
                <w:rFonts w:eastAsiaTheme="minorHAnsi"/>
                <w:lang w:eastAsia="en-US"/>
              </w:rPr>
            </w:pPr>
            <w:r w:rsidRPr="00FA33C3">
              <w:rPr>
                <w:rFonts w:eastAsiaTheme="minorHAnsi"/>
                <w:lang w:eastAsia="en-US"/>
              </w:rPr>
              <w:t>l</w:t>
            </w:r>
            <w:r>
              <w:rPr>
                <w:rFonts w:eastAsiaTheme="minorHAnsi"/>
                <w:lang w:eastAsia="en-US"/>
              </w:rPr>
              <w:t>iter</w:t>
            </w:r>
            <w:bookmarkStart w:id="0" w:name="_GoBack"/>
            <w:bookmarkEnd w:id="0"/>
            <w:r w:rsidRPr="00FA33C3">
              <w:rPr>
                <w:rFonts w:eastAsiaTheme="minorHAnsi"/>
                <w:lang w:eastAsia="en-US"/>
              </w:rPr>
              <w:t xml:space="preserve"> medu</w:t>
            </w:r>
          </w:p>
        </w:tc>
        <w:tc>
          <w:tcPr>
            <w:tcW w:w="4126" w:type="dxa"/>
            <w:tcBorders>
              <w:top w:val="single" w:sz="14" w:space="0" w:color="auto"/>
              <w:left w:val="single" w:sz="14" w:space="0" w:color="auto"/>
              <w:bottom w:val="single" w:sz="14" w:space="0" w:color="auto"/>
              <w:right w:val="single" w:sz="14" w:space="0" w:color="auto"/>
            </w:tcBorders>
            <w:vAlign w:val="bottom"/>
          </w:tcPr>
          <w:p w:rsidR="00A05B30" w:rsidRPr="00FA33C3" w:rsidRDefault="00A05B30" w:rsidP="00A05B30">
            <w:pPr>
              <w:rPr>
                <w:rFonts w:eastAsiaTheme="minorHAnsi"/>
                <w:lang w:eastAsia="en-US"/>
              </w:rPr>
            </w:pPr>
            <w:r w:rsidRPr="00FA33C3">
              <w:rPr>
                <w:rFonts w:eastAsiaTheme="minorHAnsi"/>
                <w:lang w:eastAsia="en-US"/>
              </w:rPr>
              <w:t xml:space="preserve"> </w:t>
            </w:r>
          </w:p>
        </w:tc>
      </w:tr>
    </w:tbl>
    <w:p w:rsidR="00E155BD" w:rsidRDefault="00E155BD"/>
    <w:sectPr w:rsidR="00E155BD" w:rsidSect="00A05B3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B30"/>
    <w:rsid w:val="00A05B30"/>
    <w:rsid w:val="00A973D2"/>
    <w:rsid w:val="00E15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8FAE29-2D0F-477A-8224-3EDD950BA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A05B30"/>
    <w:pPr>
      <w:spacing w:after="5" w:line="249" w:lineRule="auto"/>
      <w:ind w:left="627" w:hanging="10"/>
    </w:pPr>
    <w:rPr>
      <w:rFonts w:ascii="Times New Roman" w:eastAsia="Times New Roman" w:hAnsi="Times New Roman" w:cs="Times New Roman"/>
      <w:color w:val="00000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3AA3061-3AAD-4092-8A23-A9737E9B8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ARSKTRP</Company>
  <LinksUpToDate>false</LinksUpToDate>
  <CharactersWithSpaces>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Gašper Pečar</dc:creator>
  <cp:keywords/>
  <dc:description/>
  <cp:lastModifiedBy>Gašper Pečar</cp:lastModifiedBy>
  <cp:revision>1</cp:revision>
  <dcterms:created xsi:type="dcterms:W3CDTF">2021-04-23T13:26:00Z</dcterms:created>
  <dcterms:modified xsi:type="dcterms:W3CDTF">2021-04-23T13:37:00Z</dcterms:modified>
</cp:coreProperties>
</file>