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541E7" w14:textId="77777777" w:rsidR="00145408" w:rsidRPr="009D18A1" w:rsidRDefault="7F548146" w:rsidP="0023363A">
      <w:pPr>
        <w:spacing w:after="0" w:line="260" w:lineRule="atLeast"/>
        <w:jc w:val="both"/>
        <w:rPr>
          <w:rFonts w:ascii="Arial" w:eastAsia="Calibri" w:hAnsi="Arial" w:cs="Arial"/>
          <w:sz w:val="18"/>
          <w:szCs w:val="18"/>
        </w:rPr>
      </w:pPr>
      <w:r w:rsidRPr="009D18A1">
        <w:rPr>
          <w:rFonts w:ascii="Arial" w:eastAsia="Calibri" w:hAnsi="Arial" w:cs="Arial"/>
          <w:sz w:val="18"/>
          <w:szCs w:val="18"/>
        </w:rPr>
        <w:t xml:space="preserve">Spoštovani </w:t>
      </w:r>
      <w:r w:rsidR="00145408" w:rsidRPr="009D18A1">
        <w:rPr>
          <w:rFonts w:ascii="Arial" w:eastAsia="Calibri" w:hAnsi="Arial" w:cs="Arial"/>
          <w:sz w:val="18"/>
          <w:szCs w:val="18"/>
        </w:rPr>
        <w:t>nosilci kmetijskih gospodarstev.</w:t>
      </w:r>
    </w:p>
    <w:p w14:paraId="01DD8BE8" w14:textId="77777777" w:rsidR="00145408" w:rsidRPr="009D18A1" w:rsidRDefault="00145408" w:rsidP="0023363A">
      <w:pPr>
        <w:spacing w:after="0" w:line="260" w:lineRule="atLeast"/>
        <w:jc w:val="both"/>
        <w:rPr>
          <w:rFonts w:ascii="Arial" w:eastAsia="Calibri" w:hAnsi="Arial" w:cs="Arial"/>
          <w:sz w:val="18"/>
          <w:szCs w:val="18"/>
        </w:rPr>
      </w:pPr>
    </w:p>
    <w:p w14:paraId="0457010B" w14:textId="467760A6" w:rsidR="006E7EDA" w:rsidRPr="009D18A1" w:rsidRDefault="00563B41" w:rsidP="0023363A">
      <w:pPr>
        <w:spacing w:after="0" w:line="260" w:lineRule="atLeast"/>
        <w:jc w:val="both"/>
        <w:rPr>
          <w:rFonts w:ascii="Arial" w:eastAsia="Calibri" w:hAnsi="Arial" w:cs="Arial"/>
          <w:sz w:val="18"/>
          <w:szCs w:val="18"/>
        </w:rPr>
      </w:pPr>
      <w:r w:rsidRPr="009D18A1">
        <w:rPr>
          <w:rFonts w:ascii="Arial" w:eastAsia="Calibri" w:hAnsi="Arial" w:cs="Arial"/>
          <w:sz w:val="18"/>
          <w:szCs w:val="18"/>
        </w:rPr>
        <w:t>P</w:t>
      </w:r>
      <w:r w:rsidR="7F548146" w:rsidRPr="009D18A1">
        <w:rPr>
          <w:rFonts w:ascii="Arial" w:eastAsia="Calibri" w:hAnsi="Arial" w:cs="Arial"/>
          <w:sz w:val="18"/>
          <w:szCs w:val="18"/>
        </w:rPr>
        <w:t xml:space="preserve">osredujemo vam informacije o </w:t>
      </w:r>
      <w:r w:rsidR="00A94B47" w:rsidRPr="009D18A1">
        <w:rPr>
          <w:rFonts w:ascii="Arial" w:eastAsia="Calibri" w:hAnsi="Arial" w:cs="Arial"/>
          <w:sz w:val="18"/>
          <w:szCs w:val="18"/>
        </w:rPr>
        <w:t xml:space="preserve">ključnih </w:t>
      </w:r>
      <w:r w:rsidR="7F548146" w:rsidRPr="009D18A1">
        <w:rPr>
          <w:rFonts w:ascii="Arial" w:eastAsia="Calibri" w:hAnsi="Arial" w:cs="Arial"/>
          <w:sz w:val="18"/>
          <w:szCs w:val="18"/>
        </w:rPr>
        <w:t>rokih</w:t>
      </w:r>
      <w:r w:rsidR="00A94B47" w:rsidRPr="009D18A1">
        <w:rPr>
          <w:rFonts w:ascii="Arial" w:eastAsia="Calibri" w:hAnsi="Arial" w:cs="Arial"/>
          <w:sz w:val="18"/>
          <w:szCs w:val="18"/>
        </w:rPr>
        <w:t>,</w:t>
      </w:r>
      <w:r w:rsidR="7F548146" w:rsidRPr="009D18A1">
        <w:rPr>
          <w:rFonts w:ascii="Arial" w:eastAsia="Calibri" w:hAnsi="Arial" w:cs="Arial"/>
          <w:sz w:val="18"/>
          <w:szCs w:val="18"/>
        </w:rPr>
        <w:t xml:space="preserve"> postopkih oddaje vlog</w:t>
      </w:r>
      <w:r w:rsidR="00A94B47" w:rsidRPr="009D18A1">
        <w:rPr>
          <w:rFonts w:ascii="Arial" w:eastAsia="Calibri" w:hAnsi="Arial" w:cs="Arial"/>
          <w:sz w:val="18"/>
          <w:szCs w:val="18"/>
        </w:rPr>
        <w:t>/</w:t>
      </w:r>
      <w:r w:rsidR="7F548146" w:rsidRPr="009D18A1">
        <w:rPr>
          <w:rFonts w:ascii="Arial" w:eastAsia="Calibri" w:hAnsi="Arial" w:cs="Arial"/>
          <w:sz w:val="18"/>
          <w:szCs w:val="18"/>
        </w:rPr>
        <w:t xml:space="preserve">zahtevkov ter </w:t>
      </w:r>
      <w:r w:rsidR="00EC330C" w:rsidRPr="009D18A1">
        <w:rPr>
          <w:rFonts w:ascii="Arial" w:eastAsia="Calibri" w:hAnsi="Arial" w:cs="Arial"/>
          <w:sz w:val="18"/>
          <w:szCs w:val="18"/>
        </w:rPr>
        <w:t xml:space="preserve">o </w:t>
      </w:r>
      <w:r w:rsidR="7F548146" w:rsidRPr="009D18A1">
        <w:rPr>
          <w:rFonts w:ascii="Arial" w:eastAsia="Calibri" w:hAnsi="Arial" w:cs="Arial"/>
          <w:sz w:val="18"/>
          <w:szCs w:val="18"/>
        </w:rPr>
        <w:t xml:space="preserve">novostih pri </w:t>
      </w:r>
      <w:r w:rsidR="003B10E9" w:rsidRPr="009D18A1">
        <w:rPr>
          <w:rFonts w:ascii="Arial" w:eastAsia="Calibri" w:hAnsi="Arial" w:cs="Arial"/>
          <w:sz w:val="18"/>
          <w:szCs w:val="18"/>
        </w:rPr>
        <w:t>intervencijah</w:t>
      </w:r>
      <w:r w:rsidR="00A94B47" w:rsidRPr="009D18A1">
        <w:rPr>
          <w:rFonts w:ascii="Arial" w:eastAsia="Calibri" w:hAnsi="Arial" w:cs="Arial"/>
          <w:sz w:val="18"/>
          <w:szCs w:val="18"/>
        </w:rPr>
        <w:t xml:space="preserve"> </w:t>
      </w:r>
      <w:r w:rsidR="7F548146" w:rsidRPr="009D18A1">
        <w:rPr>
          <w:rFonts w:ascii="Arial" w:eastAsia="Calibri" w:hAnsi="Arial" w:cs="Arial"/>
          <w:sz w:val="18"/>
          <w:szCs w:val="18"/>
        </w:rPr>
        <w:t>kmetijske politike</w:t>
      </w:r>
      <w:r w:rsidR="00A94B47" w:rsidRPr="009D18A1">
        <w:rPr>
          <w:rFonts w:ascii="Arial" w:eastAsia="Calibri" w:hAnsi="Arial" w:cs="Arial"/>
          <w:sz w:val="18"/>
          <w:szCs w:val="18"/>
        </w:rPr>
        <w:t>, ki se uveljavljajo z zbirno vlogo,</w:t>
      </w:r>
      <w:r w:rsidR="00A4684D" w:rsidRPr="009D18A1">
        <w:rPr>
          <w:rFonts w:ascii="Arial" w:eastAsia="Calibri" w:hAnsi="Arial" w:cs="Arial"/>
          <w:sz w:val="18"/>
          <w:szCs w:val="18"/>
        </w:rPr>
        <w:t xml:space="preserve"> in </w:t>
      </w:r>
      <w:r w:rsidR="00A94B47" w:rsidRPr="009D18A1">
        <w:rPr>
          <w:rFonts w:ascii="Arial" w:eastAsia="Calibri" w:hAnsi="Arial" w:cs="Arial"/>
          <w:sz w:val="18"/>
          <w:szCs w:val="18"/>
        </w:rPr>
        <w:t xml:space="preserve">novostih glede </w:t>
      </w:r>
      <w:r w:rsidR="00A4684D" w:rsidRPr="009D18A1">
        <w:rPr>
          <w:rFonts w:ascii="Arial" w:eastAsia="Calibri" w:hAnsi="Arial" w:cs="Arial"/>
          <w:sz w:val="18"/>
          <w:szCs w:val="18"/>
        </w:rPr>
        <w:t>pravil pogojenosti</w:t>
      </w:r>
      <w:r w:rsidR="7F548146" w:rsidRPr="009D18A1">
        <w:rPr>
          <w:rFonts w:ascii="Arial" w:eastAsia="Calibri" w:hAnsi="Arial" w:cs="Arial"/>
          <w:sz w:val="18"/>
          <w:szCs w:val="18"/>
        </w:rPr>
        <w:t xml:space="preserve"> za leto 20</w:t>
      </w:r>
      <w:r w:rsidR="00125723" w:rsidRPr="009D18A1">
        <w:rPr>
          <w:rFonts w:ascii="Arial" w:eastAsia="Calibri" w:hAnsi="Arial" w:cs="Arial"/>
          <w:sz w:val="18"/>
          <w:szCs w:val="18"/>
        </w:rPr>
        <w:t>2</w:t>
      </w:r>
      <w:r w:rsidR="00B86C68" w:rsidRPr="009D18A1">
        <w:rPr>
          <w:rFonts w:ascii="Arial" w:eastAsia="Calibri" w:hAnsi="Arial" w:cs="Arial"/>
          <w:sz w:val="18"/>
          <w:szCs w:val="18"/>
        </w:rPr>
        <w:t>4</w:t>
      </w:r>
      <w:r w:rsidR="7F548146" w:rsidRPr="009D18A1">
        <w:rPr>
          <w:rFonts w:ascii="Arial" w:eastAsia="Calibri" w:hAnsi="Arial" w:cs="Arial"/>
          <w:sz w:val="18"/>
          <w:szCs w:val="18"/>
        </w:rPr>
        <w:t>.</w:t>
      </w:r>
    </w:p>
    <w:p w14:paraId="42DAC4B4" w14:textId="20EEC7F6" w:rsidR="006E7EDA" w:rsidRPr="009D18A1" w:rsidRDefault="006E7EDA" w:rsidP="0023363A">
      <w:pPr>
        <w:spacing w:after="0" w:line="260" w:lineRule="atLeast"/>
        <w:jc w:val="both"/>
        <w:rPr>
          <w:rFonts w:ascii="Arial" w:hAnsi="Arial" w:cs="Arial"/>
          <w:sz w:val="18"/>
          <w:szCs w:val="18"/>
        </w:rPr>
      </w:pPr>
    </w:p>
    <w:p w14:paraId="0810A5E3" w14:textId="599D86D9" w:rsidR="006E7EDA" w:rsidRPr="009D18A1" w:rsidRDefault="00A94B47" w:rsidP="0023363A">
      <w:pPr>
        <w:pStyle w:val="Odstavekseznama"/>
        <w:numPr>
          <w:ilvl w:val="0"/>
          <w:numId w:val="4"/>
        </w:numPr>
        <w:spacing w:after="0" w:line="260" w:lineRule="atLeast"/>
        <w:ind w:left="357" w:hanging="357"/>
        <w:contextualSpacing w:val="0"/>
        <w:jc w:val="both"/>
        <w:rPr>
          <w:rFonts w:ascii="Arial" w:hAnsi="Arial" w:cs="Arial"/>
          <w:sz w:val="18"/>
          <w:szCs w:val="18"/>
        </w:rPr>
      </w:pPr>
      <w:r w:rsidRPr="009D18A1">
        <w:rPr>
          <w:rFonts w:ascii="Arial" w:eastAsia="Calibri" w:hAnsi="Arial" w:cs="Arial"/>
          <w:b/>
          <w:bCs/>
          <w:sz w:val="18"/>
          <w:szCs w:val="18"/>
        </w:rPr>
        <w:t xml:space="preserve">KLJUČNI </w:t>
      </w:r>
      <w:r w:rsidR="7F548146" w:rsidRPr="009D18A1">
        <w:rPr>
          <w:rFonts w:ascii="Arial" w:eastAsia="Calibri" w:hAnsi="Arial" w:cs="Arial"/>
          <w:b/>
          <w:bCs/>
          <w:sz w:val="18"/>
          <w:szCs w:val="18"/>
        </w:rPr>
        <w:t>ROKI</w:t>
      </w:r>
      <w:r w:rsidR="00145408" w:rsidRPr="009D18A1">
        <w:rPr>
          <w:rFonts w:ascii="Arial" w:eastAsia="Calibri" w:hAnsi="Arial" w:cs="Arial"/>
          <w:b/>
          <w:bCs/>
          <w:sz w:val="18"/>
          <w:szCs w:val="18"/>
        </w:rPr>
        <w:t xml:space="preserve"> </w:t>
      </w:r>
    </w:p>
    <w:p w14:paraId="49D3C092" w14:textId="15264DC6" w:rsidR="00FC1B94" w:rsidRPr="009D18A1" w:rsidRDefault="00FC1B94" w:rsidP="0023363A">
      <w:pPr>
        <w:spacing w:after="0" w:line="260" w:lineRule="atLeast"/>
        <w:jc w:val="both"/>
        <w:rPr>
          <w:rFonts w:ascii="Arial" w:hAnsi="Arial" w:cs="Arial"/>
          <w:sz w:val="18"/>
          <w:szCs w:val="18"/>
        </w:rPr>
      </w:pPr>
    </w:p>
    <w:p w14:paraId="0DCCC768" w14:textId="3BDB0907" w:rsidR="00145408" w:rsidRPr="009D18A1" w:rsidRDefault="7F548146" w:rsidP="003D7B8F">
      <w:pPr>
        <w:pStyle w:val="Odstavekseznama"/>
        <w:numPr>
          <w:ilvl w:val="0"/>
          <w:numId w:val="9"/>
        </w:numPr>
        <w:spacing w:after="0" w:line="260" w:lineRule="atLeast"/>
        <w:contextualSpacing w:val="0"/>
        <w:jc w:val="both"/>
        <w:rPr>
          <w:rFonts w:ascii="Arial" w:hAnsi="Arial" w:cs="Arial"/>
          <w:sz w:val="18"/>
          <w:szCs w:val="18"/>
        </w:rPr>
      </w:pPr>
      <w:r w:rsidRPr="009D18A1">
        <w:rPr>
          <w:rFonts w:ascii="Arial" w:eastAsia="Calibri" w:hAnsi="Arial" w:cs="Arial"/>
          <w:b/>
          <w:bCs/>
          <w:sz w:val="18"/>
          <w:szCs w:val="18"/>
        </w:rPr>
        <w:t>Rok za oddajo</w:t>
      </w:r>
      <w:r w:rsidR="006A384E" w:rsidRPr="009D18A1">
        <w:rPr>
          <w:rFonts w:ascii="Arial" w:eastAsia="Calibri" w:hAnsi="Arial" w:cs="Arial"/>
          <w:b/>
          <w:bCs/>
          <w:sz w:val="18"/>
          <w:szCs w:val="18"/>
        </w:rPr>
        <w:t xml:space="preserve"> zbirne vloge (</w:t>
      </w:r>
      <w:r w:rsidR="00563B41" w:rsidRPr="009D18A1">
        <w:rPr>
          <w:rFonts w:ascii="Arial" w:eastAsia="Calibri" w:hAnsi="Arial" w:cs="Arial"/>
          <w:b/>
          <w:bCs/>
          <w:sz w:val="18"/>
          <w:szCs w:val="18"/>
        </w:rPr>
        <w:t xml:space="preserve">v nadaljevanju: </w:t>
      </w:r>
      <w:r w:rsidR="006A384E" w:rsidRPr="009D18A1">
        <w:rPr>
          <w:rFonts w:ascii="Arial" w:eastAsia="Calibri" w:hAnsi="Arial" w:cs="Arial"/>
          <w:b/>
          <w:bCs/>
          <w:sz w:val="18"/>
          <w:szCs w:val="18"/>
        </w:rPr>
        <w:t>ZV)</w:t>
      </w:r>
      <w:r w:rsidRPr="009D18A1">
        <w:rPr>
          <w:rFonts w:ascii="Arial" w:eastAsia="Calibri" w:hAnsi="Arial" w:cs="Arial"/>
          <w:b/>
          <w:bCs/>
          <w:sz w:val="18"/>
          <w:szCs w:val="18"/>
        </w:rPr>
        <w:t>:</w:t>
      </w:r>
      <w:r w:rsidR="00E251DC">
        <w:rPr>
          <w:rFonts w:ascii="Arial" w:eastAsia="Calibri" w:hAnsi="Arial" w:cs="Arial"/>
          <w:b/>
          <w:bCs/>
          <w:sz w:val="18"/>
          <w:szCs w:val="18"/>
        </w:rPr>
        <w:t xml:space="preserve"> </w:t>
      </w:r>
      <w:r w:rsidR="003D7B8F" w:rsidRPr="003D7B8F">
        <w:rPr>
          <w:rFonts w:ascii="Arial" w:eastAsia="Calibri" w:hAnsi="Arial" w:cs="Arial"/>
          <w:bCs/>
          <w:sz w:val="18"/>
          <w:szCs w:val="18"/>
        </w:rPr>
        <w:t>8. 4. 2024 -</w:t>
      </w:r>
      <w:r w:rsidR="003D7B8F" w:rsidRPr="003D7B8F">
        <w:t xml:space="preserve"> </w:t>
      </w:r>
      <w:r w:rsidR="003D7B8F" w:rsidRPr="003D7B8F">
        <w:rPr>
          <w:rFonts w:ascii="Arial" w:eastAsia="Calibri" w:hAnsi="Arial" w:cs="Arial"/>
          <w:bCs/>
          <w:sz w:val="18"/>
          <w:szCs w:val="18"/>
        </w:rPr>
        <w:t xml:space="preserve">do </w:t>
      </w:r>
      <w:r w:rsidR="00D13EF5">
        <w:rPr>
          <w:rFonts w:ascii="Arial" w:eastAsia="Calibri" w:hAnsi="Arial" w:cs="Arial"/>
          <w:bCs/>
          <w:sz w:val="18"/>
          <w:szCs w:val="18"/>
        </w:rPr>
        <w:t>10</w:t>
      </w:r>
      <w:r w:rsidR="003D7B8F" w:rsidRPr="003D7B8F">
        <w:rPr>
          <w:rFonts w:ascii="Arial" w:eastAsia="Calibri" w:hAnsi="Arial" w:cs="Arial"/>
          <w:bCs/>
          <w:sz w:val="18"/>
          <w:szCs w:val="18"/>
        </w:rPr>
        <w:t xml:space="preserve">. 7. 2024 (po </w:t>
      </w:r>
      <w:r w:rsidR="00D13EF5">
        <w:rPr>
          <w:rFonts w:ascii="Arial" w:eastAsia="Calibri" w:hAnsi="Arial" w:cs="Arial"/>
          <w:bCs/>
          <w:sz w:val="18"/>
          <w:szCs w:val="18"/>
        </w:rPr>
        <w:t>10</w:t>
      </w:r>
      <w:r w:rsidR="003D7B8F" w:rsidRPr="003D7B8F">
        <w:rPr>
          <w:rFonts w:ascii="Arial" w:eastAsia="Calibri" w:hAnsi="Arial" w:cs="Arial"/>
          <w:bCs/>
          <w:sz w:val="18"/>
          <w:szCs w:val="18"/>
        </w:rPr>
        <w:t>. 7. 2024 zahtevka ni več mogoče oddati)</w:t>
      </w:r>
      <w:r w:rsidR="00C1546D" w:rsidRPr="009D18A1">
        <w:rPr>
          <w:rFonts w:ascii="Arial" w:eastAsia="Calibri" w:hAnsi="Arial" w:cs="Arial"/>
          <w:sz w:val="18"/>
          <w:szCs w:val="18"/>
        </w:rPr>
        <w:t>.</w:t>
      </w:r>
    </w:p>
    <w:p w14:paraId="33712C2F" w14:textId="23F87397" w:rsidR="0023363A" w:rsidRPr="009D18A1" w:rsidRDefault="00164E11" w:rsidP="0023363A">
      <w:pPr>
        <w:pStyle w:val="Odstavekseznama"/>
        <w:numPr>
          <w:ilvl w:val="0"/>
          <w:numId w:val="9"/>
        </w:numPr>
        <w:spacing w:after="0" w:line="260" w:lineRule="atLeast"/>
        <w:contextualSpacing w:val="0"/>
        <w:jc w:val="both"/>
        <w:rPr>
          <w:rFonts w:ascii="Arial" w:hAnsi="Arial" w:cs="Arial"/>
          <w:sz w:val="18"/>
          <w:szCs w:val="18"/>
        </w:rPr>
      </w:pPr>
      <w:r w:rsidRPr="009D18A1">
        <w:rPr>
          <w:rFonts w:ascii="Arial" w:hAnsi="Arial" w:cs="Arial"/>
          <w:b/>
          <w:sz w:val="18"/>
          <w:szCs w:val="18"/>
        </w:rPr>
        <w:t xml:space="preserve">Rok za vložitev </w:t>
      </w:r>
      <w:r w:rsidR="001F49CD" w:rsidRPr="009D18A1">
        <w:rPr>
          <w:rFonts w:ascii="Arial" w:hAnsi="Arial" w:cs="Arial"/>
          <w:b/>
          <w:i/>
          <w:sz w:val="18"/>
          <w:szCs w:val="18"/>
        </w:rPr>
        <w:t>Z</w:t>
      </w:r>
      <w:r w:rsidR="7F548146" w:rsidRPr="009D18A1">
        <w:rPr>
          <w:rFonts w:ascii="Arial" w:eastAsia="Calibri" w:hAnsi="Arial" w:cs="Arial"/>
          <w:b/>
          <w:i/>
          <w:sz w:val="18"/>
          <w:szCs w:val="18"/>
        </w:rPr>
        <w:t>ahtev</w:t>
      </w:r>
      <w:r w:rsidRPr="009D18A1">
        <w:rPr>
          <w:rFonts w:ascii="Arial" w:eastAsia="Calibri" w:hAnsi="Arial" w:cs="Arial"/>
          <w:b/>
          <w:i/>
          <w:sz w:val="18"/>
          <w:szCs w:val="18"/>
        </w:rPr>
        <w:t>ka</w:t>
      </w:r>
      <w:r w:rsidR="7F548146" w:rsidRPr="009D18A1">
        <w:rPr>
          <w:rFonts w:ascii="Arial" w:eastAsia="Calibri" w:hAnsi="Arial" w:cs="Arial"/>
          <w:b/>
          <w:i/>
          <w:sz w:val="18"/>
          <w:szCs w:val="18"/>
        </w:rPr>
        <w:t xml:space="preserve"> za operacijo</w:t>
      </w:r>
      <w:r w:rsidR="7F548146" w:rsidRPr="009D18A1">
        <w:rPr>
          <w:rFonts w:ascii="Arial" w:eastAsia="Calibri" w:hAnsi="Arial" w:cs="Arial"/>
          <w:i/>
          <w:sz w:val="18"/>
          <w:szCs w:val="18"/>
        </w:rPr>
        <w:t xml:space="preserve"> </w:t>
      </w:r>
      <w:r w:rsidR="009B4E72" w:rsidRPr="009D18A1">
        <w:rPr>
          <w:rFonts w:ascii="Arial" w:eastAsia="Calibri" w:hAnsi="Arial" w:cs="Arial"/>
          <w:b/>
          <w:i/>
          <w:sz w:val="18"/>
          <w:szCs w:val="18"/>
        </w:rPr>
        <w:t>d</w:t>
      </w:r>
      <w:r w:rsidR="7F548146" w:rsidRPr="009D18A1">
        <w:rPr>
          <w:rFonts w:ascii="Arial" w:eastAsia="Calibri" w:hAnsi="Arial" w:cs="Arial"/>
          <w:b/>
          <w:i/>
          <w:sz w:val="18"/>
          <w:szCs w:val="18"/>
        </w:rPr>
        <w:t>obrobit živali – drobnica</w:t>
      </w:r>
      <w:r w:rsidR="0023363A" w:rsidRPr="009D18A1">
        <w:rPr>
          <w:rFonts w:ascii="Arial" w:eastAsia="Calibri" w:hAnsi="Arial" w:cs="Arial"/>
          <w:b/>
          <w:sz w:val="18"/>
          <w:szCs w:val="18"/>
        </w:rPr>
        <w:t>:</w:t>
      </w:r>
      <w:r w:rsidRPr="009D18A1">
        <w:rPr>
          <w:rFonts w:ascii="Arial" w:eastAsia="Calibri" w:hAnsi="Arial" w:cs="Arial"/>
          <w:sz w:val="18"/>
          <w:szCs w:val="18"/>
        </w:rPr>
        <w:t xml:space="preserve"> </w:t>
      </w:r>
      <w:r w:rsidR="7F548146" w:rsidRPr="009D18A1">
        <w:rPr>
          <w:rFonts w:ascii="Arial" w:eastAsia="Calibri" w:hAnsi="Arial" w:cs="Arial"/>
          <w:sz w:val="18"/>
          <w:szCs w:val="18"/>
        </w:rPr>
        <w:t xml:space="preserve">najpozneje </w:t>
      </w:r>
      <w:r w:rsidR="00B2013B" w:rsidRPr="009D18A1">
        <w:rPr>
          <w:rFonts w:ascii="Arial" w:eastAsia="Calibri" w:hAnsi="Arial" w:cs="Arial"/>
          <w:sz w:val="18"/>
          <w:szCs w:val="18"/>
        </w:rPr>
        <w:t xml:space="preserve">3. </w:t>
      </w:r>
      <w:r w:rsidR="0023363A" w:rsidRPr="009D18A1">
        <w:rPr>
          <w:rFonts w:ascii="Arial" w:eastAsia="Calibri" w:hAnsi="Arial" w:cs="Arial"/>
          <w:sz w:val="18"/>
          <w:szCs w:val="18"/>
        </w:rPr>
        <w:t>5.</w:t>
      </w:r>
      <w:r w:rsidR="00B2013B" w:rsidRPr="009D18A1">
        <w:rPr>
          <w:rFonts w:ascii="Arial" w:eastAsia="Calibri" w:hAnsi="Arial" w:cs="Arial"/>
          <w:sz w:val="18"/>
          <w:szCs w:val="18"/>
        </w:rPr>
        <w:t xml:space="preserve"> </w:t>
      </w:r>
      <w:r w:rsidR="7F548146" w:rsidRPr="009D18A1">
        <w:rPr>
          <w:rFonts w:ascii="Arial" w:eastAsia="Calibri" w:hAnsi="Arial" w:cs="Arial"/>
          <w:sz w:val="18"/>
          <w:szCs w:val="18"/>
        </w:rPr>
        <w:t>20</w:t>
      </w:r>
      <w:r w:rsidR="00125723" w:rsidRPr="009D18A1">
        <w:rPr>
          <w:rFonts w:ascii="Arial" w:eastAsia="Calibri" w:hAnsi="Arial" w:cs="Arial"/>
          <w:sz w:val="18"/>
          <w:szCs w:val="18"/>
        </w:rPr>
        <w:t>2</w:t>
      </w:r>
      <w:r w:rsidR="006C4ED4" w:rsidRPr="009D18A1">
        <w:rPr>
          <w:rFonts w:ascii="Arial" w:eastAsia="Calibri" w:hAnsi="Arial" w:cs="Arial"/>
          <w:sz w:val="18"/>
          <w:szCs w:val="18"/>
        </w:rPr>
        <w:t>4</w:t>
      </w:r>
      <w:r w:rsidR="0023363A" w:rsidRPr="009D18A1">
        <w:rPr>
          <w:rFonts w:ascii="Arial" w:eastAsia="Calibri" w:hAnsi="Arial" w:cs="Arial"/>
          <w:sz w:val="18"/>
          <w:szCs w:val="18"/>
        </w:rPr>
        <w:t>.</w:t>
      </w:r>
    </w:p>
    <w:p w14:paraId="308FB6AB" w14:textId="64B38965" w:rsidR="00717D33" w:rsidRPr="009D18A1" w:rsidRDefault="0023363A" w:rsidP="0023363A">
      <w:pPr>
        <w:pStyle w:val="Odstavekseznama"/>
        <w:numPr>
          <w:ilvl w:val="0"/>
          <w:numId w:val="9"/>
        </w:numPr>
        <w:spacing w:after="0" w:line="260" w:lineRule="atLeast"/>
        <w:contextualSpacing w:val="0"/>
        <w:jc w:val="both"/>
        <w:rPr>
          <w:rFonts w:ascii="Arial" w:hAnsi="Arial" w:cs="Arial"/>
          <w:sz w:val="18"/>
          <w:szCs w:val="18"/>
        </w:rPr>
      </w:pPr>
      <w:r w:rsidRPr="009D18A1">
        <w:rPr>
          <w:rFonts w:ascii="Arial" w:hAnsi="Arial" w:cs="Arial"/>
          <w:b/>
          <w:sz w:val="18"/>
          <w:szCs w:val="18"/>
        </w:rPr>
        <w:t xml:space="preserve">Rok za prijavo </w:t>
      </w:r>
      <w:r w:rsidR="00B2013B" w:rsidRPr="009D18A1">
        <w:rPr>
          <w:rFonts w:ascii="Arial" w:eastAsia="Calibri" w:hAnsi="Arial" w:cs="Arial"/>
          <w:b/>
          <w:sz w:val="18"/>
          <w:szCs w:val="18"/>
        </w:rPr>
        <w:t>površin posebnih kultur</w:t>
      </w:r>
      <w:r w:rsidRPr="009D18A1">
        <w:rPr>
          <w:rFonts w:ascii="Arial" w:eastAsia="Calibri" w:hAnsi="Arial" w:cs="Arial"/>
          <w:sz w:val="18"/>
          <w:szCs w:val="18"/>
        </w:rPr>
        <w:t>:</w:t>
      </w:r>
      <w:r w:rsidR="00B2013B" w:rsidRPr="009D18A1">
        <w:rPr>
          <w:rFonts w:ascii="Arial" w:eastAsia="Calibri" w:hAnsi="Arial" w:cs="Arial"/>
          <w:sz w:val="18"/>
          <w:szCs w:val="18"/>
        </w:rPr>
        <w:t xml:space="preserve"> najpozneje 30. </w:t>
      </w:r>
      <w:r w:rsidRPr="009D18A1">
        <w:rPr>
          <w:rFonts w:ascii="Arial" w:eastAsia="Calibri" w:hAnsi="Arial" w:cs="Arial"/>
          <w:sz w:val="18"/>
          <w:szCs w:val="18"/>
        </w:rPr>
        <w:t>6.</w:t>
      </w:r>
      <w:r w:rsidR="00B2013B" w:rsidRPr="009D18A1">
        <w:rPr>
          <w:rFonts w:ascii="Arial" w:eastAsia="Calibri" w:hAnsi="Arial" w:cs="Arial"/>
          <w:sz w:val="18"/>
          <w:szCs w:val="18"/>
        </w:rPr>
        <w:t xml:space="preserve"> </w:t>
      </w:r>
      <w:r w:rsidR="7F548146" w:rsidRPr="009D18A1">
        <w:rPr>
          <w:rFonts w:ascii="Arial" w:eastAsia="Calibri" w:hAnsi="Arial" w:cs="Arial"/>
          <w:sz w:val="18"/>
          <w:szCs w:val="18"/>
        </w:rPr>
        <w:t>20</w:t>
      </w:r>
      <w:r w:rsidR="00125723" w:rsidRPr="009D18A1">
        <w:rPr>
          <w:rFonts w:ascii="Arial" w:eastAsia="Calibri" w:hAnsi="Arial" w:cs="Arial"/>
          <w:sz w:val="18"/>
          <w:szCs w:val="18"/>
        </w:rPr>
        <w:t>2</w:t>
      </w:r>
      <w:r w:rsidR="006C4ED4" w:rsidRPr="009D18A1">
        <w:rPr>
          <w:rFonts w:ascii="Arial" w:eastAsia="Calibri" w:hAnsi="Arial" w:cs="Arial"/>
          <w:sz w:val="18"/>
          <w:szCs w:val="18"/>
        </w:rPr>
        <w:t>4</w:t>
      </w:r>
      <w:r w:rsidR="00563B41" w:rsidRPr="009D18A1">
        <w:rPr>
          <w:rFonts w:ascii="Arial" w:eastAsia="Calibri" w:hAnsi="Arial" w:cs="Arial"/>
          <w:sz w:val="18"/>
          <w:szCs w:val="18"/>
        </w:rPr>
        <w:t xml:space="preserve">. </w:t>
      </w:r>
    </w:p>
    <w:p w14:paraId="044202BA" w14:textId="31F58EB7" w:rsidR="00B00E27" w:rsidRPr="009D18A1" w:rsidRDefault="00B00E27" w:rsidP="0023363A">
      <w:pPr>
        <w:pStyle w:val="Odstavekseznama"/>
        <w:numPr>
          <w:ilvl w:val="0"/>
          <w:numId w:val="9"/>
        </w:numPr>
        <w:spacing w:after="0" w:line="260" w:lineRule="atLeast"/>
        <w:contextualSpacing w:val="0"/>
        <w:jc w:val="both"/>
        <w:rPr>
          <w:rFonts w:ascii="Arial" w:eastAsia="Calibri" w:hAnsi="Arial" w:cs="Arial"/>
          <w:b/>
          <w:bCs/>
          <w:sz w:val="18"/>
          <w:szCs w:val="18"/>
        </w:rPr>
      </w:pPr>
      <w:r w:rsidRPr="009D18A1">
        <w:rPr>
          <w:rFonts w:ascii="Arial" w:eastAsia="Calibri" w:hAnsi="Arial" w:cs="Arial"/>
          <w:b/>
          <w:bCs/>
          <w:sz w:val="18"/>
          <w:szCs w:val="18"/>
        </w:rPr>
        <w:t>Za</w:t>
      </w:r>
      <w:r w:rsidR="0023363A" w:rsidRPr="009D18A1">
        <w:rPr>
          <w:rFonts w:ascii="Arial" w:eastAsia="Calibri" w:hAnsi="Arial" w:cs="Arial"/>
          <w:b/>
          <w:bCs/>
          <w:sz w:val="18"/>
          <w:szCs w:val="18"/>
        </w:rPr>
        <w:t>dnji rok za podajo izjav oz.</w:t>
      </w:r>
      <w:r w:rsidRPr="009D18A1">
        <w:rPr>
          <w:rFonts w:ascii="Arial" w:eastAsia="Calibri" w:hAnsi="Arial" w:cs="Arial"/>
          <w:b/>
          <w:bCs/>
          <w:sz w:val="18"/>
          <w:szCs w:val="18"/>
        </w:rPr>
        <w:t xml:space="preserve"> predložitev dokazov </w:t>
      </w:r>
      <w:r w:rsidRPr="009D18A1">
        <w:rPr>
          <w:rFonts w:ascii="Arial" w:eastAsia="Calibri" w:hAnsi="Arial" w:cs="Arial"/>
          <w:bCs/>
          <w:sz w:val="18"/>
          <w:szCs w:val="18"/>
        </w:rPr>
        <w:t>o izpolnjevanju pogoj</w:t>
      </w:r>
      <w:r w:rsidR="000558C0" w:rsidRPr="009D18A1">
        <w:rPr>
          <w:rFonts w:ascii="Arial" w:eastAsia="Calibri" w:hAnsi="Arial" w:cs="Arial"/>
          <w:bCs/>
          <w:sz w:val="18"/>
          <w:szCs w:val="18"/>
        </w:rPr>
        <w:t>ev</w:t>
      </w:r>
      <w:r w:rsidRPr="009D18A1">
        <w:rPr>
          <w:rFonts w:ascii="Arial" w:eastAsia="Calibri" w:hAnsi="Arial" w:cs="Arial"/>
          <w:bCs/>
          <w:sz w:val="18"/>
          <w:szCs w:val="18"/>
        </w:rPr>
        <w:t xml:space="preserve"> ter za spremembe in umike zahtevkov povezanih z ugotovitvami, ki jih je </w:t>
      </w:r>
      <w:r w:rsidR="00A4684D" w:rsidRPr="009D18A1">
        <w:rPr>
          <w:rFonts w:ascii="Arial" w:eastAsia="Calibri" w:hAnsi="Arial" w:cs="Arial"/>
          <w:sz w:val="18"/>
          <w:szCs w:val="18"/>
        </w:rPr>
        <w:t>Agencije RS za kmetijske trge in razvoj podeželja</w:t>
      </w:r>
      <w:r w:rsidR="00A4684D" w:rsidRPr="009D18A1">
        <w:rPr>
          <w:rFonts w:ascii="Arial" w:eastAsia="Calibri" w:hAnsi="Arial" w:cs="Arial"/>
          <w:bCs/>
          <w:sz w:val="18"/>
          <w:szCs w:val="18"/>
        </w:rPr>
        <w:t xml:space="preserve"> (</w:t>
      </w:r>
      <w:r w:rsidRPr="009D18A1">
        <w:rPr>
          <w:rFonts w:ascii="Arial" w:eastAsia="Calibri" w:hAnsi="Arial" w:cs="Arial"/>
          <w:bCs/>
          <w:sz w:val="18"/>
          <w:szCs w:val="18"/>
        </w:rPr>
        <w:t>ARSKTRP</w:t>
      </w:r>
      <w:r w:rsidR="00A4684D" w:rsidRPr="009D18A1">
        <w:rPr>
          <w:rFonts w:ascii="Arial" w:eastAsia="Calibri" w:hAnsi="Arial" w:cs="Arial"/>
          <w:bCs/>
          <w:sz w:val="18"/>
          <w:szCs w:val="18"/>
        </w:rPr>
        <w:t>)</w:t>
      </w:r>
      <w:r w:rsidRPr="009D18A1">
        <w:rPr>
          <w:rFonts w:ascii="Arial" w:eastAsia="Calibri" w:hAnsi="Arial" w:cs="Arial"/>
          <w:bCs/>
          <w:sz w:val="18"/>
          <w:szCs w:val="18"/>
        </w:rPr>
        <w:t xml:space="preserve"> podala v </w:t>
      </w:r>
      <w:r w:rsidRPr="009D18A1">
        <w:rPr>
          <w:rFonts w:ascii="Arial" w:eastAsia="Calibri" w:hAnsi="Arial" w:cs="Arial"/>
          <w:b/>
          <w:bCs/>
          <w:sz w:val="18"/>
          <w:szCs w:val="18"/>
        </w:rPr>
        <w:t>Sopotnik:</w:t>
      </w:r>
      <w:r w:rsidR="0023363A" w:rsidRPr="009D18A1">
        <w:rPr>
          <w:rFonts w:ascii="Arial" w:eastAsia="Calibri" w:hAnsi="Arial" w:cs="Arial"/>
          <w:b/>
          <w:bCs/>
          <w:sz w:val="18"/>
          <w:szCs w:val="18"/>
        </w:rPr>
        <w:t xml:space="preserve"> </w:t>
      </w:r>
    </w:p>
    <w:p w14:paraId="736F3C8F" w14:textId="4A3D4C48" w:rsidR="00B00E27" w:rsidRPr="009D18A1" w:rsidRDefault="00B00E27" w:rsidP="0026196D">
      <w:pPr>
        <w:pStyle w:val="Odstavekseznama"/>
        <w:numPr>
          <w:ilvl w:val="1"/>
          <w:numId w:val="9"/>
        </w:numPr>
        <w:spacing w:after="0" w:line="260" w:lineRule="atLeast"/>
        <w:contextualSpacing w:val="0"/>
        <w:jc w:val="both"/>
        <w:rPr>
          <w:rFonts w:ascii="Arial" w:eastAsia="Calibri" w:hAnsi="Arial" w:cs="Arial"/>
          <w:bCs/>
          <w:sz w:val="18"/>
          <w:szCs w:val="18"/>
        </w:rPr>
      </w:pPr>
      <w:r w:rsidRPr="009D18A1">
        <w:rPr>
          <w:rFonts w:ascii="Arial" w:eastAsia="Calibri" w:hAnsi="Arial" w:cs="Arial"/>
          <w:bCs/>
          <w:sz w:val="18"/>
          <w:szCs w:val="18"/>
        </w:rPr>
        <w:t xml:space="preserve">28. </w:t>
      </w:r>
      <w:r w:rsidR="000558C0" w:rsidRPr="009D18A1">
        <w:rPr>
          <w:rFonts w:ascii="Arial" w:eastAsia="Calibri" w:hAnsi="Arial" w:cs="Arial"/>
          <w:bCs/>
          <w:sz w:val="18"/>
          <w:szCs w:val="18"/>
        </w:rPr>
        <w:t>3.</w:t>
      </w:r>
      <w:r w:rsidRPr="009D18A1">
        <w:rPr>
          <w:rFonts w:ascii="Arial" w:eastAsia="Calibri" w:hAnsi="Arial" w:cs="Arial"/>
          <w:bCs/>
          <w:sz w:val="18"/>
          <w:szCs w:val="18"/>
        </w:rPr>
        <w:t xml:space="preserve"> 2025 za </w:t>
      </w:r>
      <w:r w:rsidR="0026196D" w:rsidRPr="009D18A1">
        <w:rPr>
          <w:rFonts w:ascii="Arial" w:eastAsia="Calibri" w:hAnsi="Arial" w:cs="Arial"/>
          <w:bCs/>
          <w:sz w:val="18"/>
          <w:szCs w:val="18"/>
        </w:rPr>
        <w:t>SOPO</w:t>
      </w:r>
      <w:r w:rsidR="008C66DA">
        <w:rPr>
          <w:rFonts w:ascii="Arial" w:eastAsia="Calibri" w:hAnsi="Arial" w:cs="Arial"/>
          <w:bCs/>
          <w:sz w:val="18"/>
          <w:szCs w:val="18"/>
        </w:rPr>
        <w:t xml:space="preserve"> </w:t>
      </w:r>
      <w:r w:rsidRPr="009D18A1">
        <w:rPr>
          <w:rFonts w:ascii="Arial" w:eastAsia="Calibri" w:hAnsi="Arial" w:cs="Arial"/>
          <w:bCs/>
          <w:sz w:val="18"/>
          <w:szCs w:val="18"/>
        </w:rPr>
        <w:t>shem</w:t>
      </w:r>
      <w:r w:rsidR="0026196D" w:rsidRPr="009D18A1">
        <w:rPr>
          <w:rFonts w:ascii="Arial" w:eastAsia="Calibri" w:hAnsi="Arial" w:cs="Arial"/>
          <w:bCs/>
          <w:sz w:val="18"/>
          <w:szCs w:val="18"/>
        </w:rPr>
        <w:t>e</w:t>
      </w:r>
      <w:r w:rsidRPr="009D18A1">
        <w:rPr>
          <w:rFonts w:ascii="Arial" w:eastAsia="Calibri" w:hAnsi="Arial" w:cs="Arial"/>
          <w:bCs/>
          <w:sz w:val="18"/>
          <w:szCs w:val="18"/>
        </w:rPr>
        <w:t xml:space="preserve"> </w:t>
      </w:r>
      <w:r w:rsidR="0026196D" w:rsidRPr="009D18A1">
        <w:rPr>
          <w:rFonts w:ascii="Arial" w:eastAsia="Calibri" w:hAnsi="Arial" w:cs="Arial"/>
          <w:bCs/>
          <w:sz w:val="18"/>
          <w:szCs w:val="18"/>
        </w:rPr>
        <w:t>O</w:t>
      </w:r>
      <w:r w:rsidRPr="009D18A1">
        <w:rPr>
          <w:rFonts w:ascii="Arial" w:eastAsia="Calibri" w:hAnsi="Arial" w:cs="Arial"/>
          <w:bCs/>
          <w:sz w:val="18"/>
          <w:szCs w:val="18"/>
        </w:rPr>
        <w:t xml:space="preserve">zelenitev ornih površin prek zime, </w:t>
      </w:r>
      <w:r w:rsidR="0026196D" w:rsidRPr="009D18A1">
        <w:rPr>
          <w:rFonts w:ascii="Arial" w:eastAsia="Calibri" w:hAnsi="Arial" w:cs="Arial"/>
          <w:bCs/>
          <w:sz w:val="18"/>
          <w:szCs w:val="18"/>
        </w:rPr>
        <w:t>N</w:t>
      </w:r>
      <w:r w:rsidRPr="009D18A1">
        <w:rPr>
          <w:rFonts w:ascii="Arial" w:eastAsia="Calibri" w:hAnsi="Arial" w:cs="Arial"/>
          <w:bCs/>
          <w:sz w:val="18"/>
          <w:szCs w:val="18"/>
        </w:rPr>
        <w:t xml:space="preserve">aknadni posevki in podsevki </w:t>
      </w:r>
      <w:r w:rsidR="00146C44" w:rsidRPr="00146C44">
        <w:rPr>
          <w:rFonts w:ascii="Arial" w:eastAsia="Calibri" w:hAnsi="Arial" w:cs="Arial"/>
          <w:bCs/>
          <w:sz w:val="18"/>
          <w:szCs w:val="18"/>
        </w:rPr>
        <w:t xml:space="preserve"> </w:t>
      </w:r>
      <w:r w:rsidR="00146C44">
        <w:rPr>
          <w:rFonts w:ascii="Arial" w:eastAsia="Calibri" w:hAnsi="Arial" w:cs="Arial"/>
          <w:bCs/>
          <w:sz w:val="18"/>
          <w:szCs w:val="18"/>
        </w:rPr>
        <w:t xml:space="preserve">ter za operacijo lokalne sorte intervencije LOPS, če se ta izvaja v okviru </w:t>
      </w:r>
      <w:proofErr w:type="spellStart"/>
      <w:r w:rsidR="00146C44">
        <w:rPr>
          <w:rFonts w:ascii="Arial" w:eastAsia="Calibri" w:hAnsi="Arial" w:cs="Arial"/>
          <w:bCs/>
          <w:sz w:val="18"/>
          <w:szCs w:val="18"/>
        </w:rPr>
        <w:t>n</w:t>
      </w:r>
      <w:r w:rsidR="008C66DA">
        <w:rPr>
          <w:rFonts w:ascii="Arial" w:eastAsia="Calibri" w:hAnsi="Arial" w:cs="Arial"/>
          <w:bCs/>
          <w:sz w:val="18"/>
          <w:szCs w:val="18"/>
        </w:rPr>
        <w:t>e</w:t>
      </w:r>
      <w:r w:rsidR="00146C44">
        <w:rPr>
          <w:rFonts w:ascii="Arial" w:eastAsia="Calibri" w:hAnsi="Arial" w:cs="Arial"/>
          <w:bCs/>
          <w:sz w:val="18"/>
          <w:szCs w:val="18"/>
        </w:rPr>
        <w:t>prezimnih</w:t>
      </w:r>
      <w:proofErr w:type="spellEnd"/>
      <w:r w:rsidR="00146C44">
        <w:rPr>
          <w:rFonts w:ascii="Arial" w:eastAsia="Calibri" w:hAnsi="Arial" w:cs="Arial"/>
          <w:bCs/>
          <w:sz w:val="18"/>
          <w:szCs w:val="18"/>
        </w:rPr>
        <w:t xml:space="preserve"> ali prezimnih posevkov</w:t>
      </w:r>
      <w:r w:rsidR="008C66DA">
        <w:rPr>
          <w:rFonts w:ascii="Arial" w:eastAsia="Calibri" w:hAnsi="Arial" w:cs="Arial"/>
          <w:bCs/>
          <w:sz w:val="18"/>
          <w:szCs w:val="18"/>
        </w:rPr>
        <w:t>;</w:t>
      </w:r>
    </w:p>
    <w:p w14:paraId="40272B09" w14:textId="1FC91FBE" w:rsidR="00145408" w:rsidRPr="009D18A1" w:rsidRDefault="00B00E27" w:rsidP="0026196D">
      <w:pPr>
        <w:pStyle w:val="Odstavekseznama"/>
        <w:numPr>
          <w:ilvl w:val="1"/>
          <w:numId w:val="9"/>
        </w:numPr>
        <w:spacing w:after="0" w:line="260" w:lineRule="atLeast"/>
        <w:contextualSpacing w:val="0"/>
        <w:jc w:val="both"/>
        <w:rPr>
          <w:rFonts w:ascii="Arial" w:hAnsi="Arial" w:cs="Arial"/>
          <w:sz w:val="18"/>
          <w:szCs w:val="18"/>
        </w:rPr>
      </w:pPr>
      <w:r w:rsidRPr="009D18A1">
        <w:rPr>
          <w:rFonts w:ascii="Arial" w:eastAsia="Calibri" w:hAnsi="Arial" w:cs="Arial"/>
          <w:bCs/>
          <w:sz w:val="18"/>
          <w:szCs w:val="18"/>
        </w:rPr>
        <w:t xml:space="preserve">15. </w:t>
      </w:r>
      <w:r w:rsidR="00CF3DF4" w:rsidRPr="009D18A1">
        <w:rPr>
          <w:rFonts w:ascii="Arial" w:eastAsia="Calibri" w:hAnsi="Arial" w:cs="Arial"/>
          <w:bCs/>
          <w:sz w:val="18"/>
          <w:szCs w:val="18"/>
        </w:rPr>
        <w:t>11</w:t>
      </w:r>
      <w:r w:rsidR="000558C0" w:rsidRPr="009D18A1">
        <w:rPr>
          <w:rFonts w:ascii="Arial" w:eastAsia="Calibri" w:hAnsi="Arial" w:cs="Arial"/>
          <w:bCs/>
          <w:sz w:val="18"/>
          <w:szCs w:val="18"/>
        </w:rPr>
        <w:t>.</w:t>
      </w:r>
      <w:r w:rsidRPr="009D18A1">
        <w:rPr>
          <w:rFonts w:ascii="Arial" w:eastAsia="Calibri" w:hAnsi="Arial" w:cs="Arial"/>
          <w:bCs/>
          <w:sz w:val="18"/>
          <w:szCs w:val="18"/>
        </w:rPr>
        <w:t xml:space="preserve"> 202</w:t>
      </w:r>
      <w:r w:rsidR="00CF3DF4" w:rsidRPr="009D18A1">
        <w:rPr>
          <w:rFonts w:ascii="Arial" w:eastAsia="Calibri" w:hAnsi="Arial" w:cs="Arial"/>
          <w:bCs/>
          <w:sz w:val="18"/>
          <w:szCs w:val="18"/>
        </w:rPr>
        <w:t>4</w:t>
      </w:r>
      <w:r w:rsidRPr="009D18A1">
        <w:rPr>
          <w:rFonts w:ascii="Arial" w:eastAsia="Calibri" w:hAnsi="Arial" w:cs="Arial"/>
          <w:bCs/>
          <w:sz w:val="18"/>
          <w:szCs w:val="18"/>
        </w:rPr>
        <w:t xml:space="preserve"> za druge zahtevke v zvezi s površino.</w:t>
      </w:r>
      <w:r w:rsidR="006C4ED4" w:rsidRPr="009D18A1">
        <w:rPr>
          <w:rFonts w:ascii="Arial" w:eastAsia="Calibri" w:hAnsi="Arial" w:cs="Arial"/>
          <w:bCs/>
          <w:sz w:val="18"/>
          <w:szCs w:val="18"/>
        </w:rPr>
        <w:t xml:space="preserve"> </w:t>
      </w:r>
    </w:p>
    <w:p w14:paraId="51ED1A23" w14:textId="01D373A0" w:rsidR="00AE36F4" w:rsidRPr="009D18A1" w:rsidRDefault="0090583C" w:rsidP="0023363A">
      <w:pPr>
        <w:spacing w:after="0" w:line="260" w:lineRule="atLeast"/>
        <w:jc w:val="both"/>
        <w:rPr>
          <w:rFonts w:ascii="Arial" w:eastAsia="Calibri" w:hAnsi="Arial" w:cs="Arial"/>
          <w:sz w:val="18"/>
          <w:szCs w:val="18"/>
        </w:rPr>
      </w:pPr>
      <w:r w:rsidRPr="009D18A1">
        <w:rPr>
          <w:rFonts w:ascii="Arial" w:eastAsia="Calibri" w:hAnsi="Arial" w:cs="Arial"/>
          <w:b/>
          <w:sz w:val="18"/>
          <w:szCs w:val="18"/>
        </w:rPr>
        <w:t xml:space="preserve">Ne glede na </w:t>
      </w:r>
      <w:r w:rsidR="00C80E23" w:rsidRPr="009D18A1">
        <w:rPr>
          <w:rFonts w:ascii="Arial" w:eastAsia="Calibri" w:hAnsi="Arial" w:cs="Arial"/>
          <w:b/>
          <w:sz w:val="18"/>
          <w:szCs w:val="18"/>
        </w:rPr>
        <w:t xml:space="preserve">navedene </w:t>
      </w:r>
      <w:r w:rsidRPr="009D18A1">
        <w:rPr>
          <w:rFonts w:ascii="Arial" w:eastAsia="Calibri" w:hAnsi="Arial" w:cs="Arial"/>
          <w:b/>
          <w:sz w:val="18"/>
          <w:szCs w:val="18"/>
        </w:rPr>
        <w:t>rok</w:t>
      </w:r>
      <w:r w:rsidR="0026196D" w:rsidRPr="009D18A1">
        <w:rPr>
          <w:rFonts w:ascii="Arial" w:eastAsia="Calibri" w:hAnsi="Arial" w:cs="Arial"/>
          <w:b/>
          <w:sz w:val="18"/>
          <w:szCs w:val="18"/>
        </w:rPr>
        <w:t>e</w:t>
      </w:r>
      <w:r w:rsidRPr="009D18A1">
        <w:rPr>
          <w:rFonts w:ascii="Arial" w:eastAsia="Calibri" w:hAnsi="Arial" w:cs="Arial"/>
          <w:b/>
          <w:sz w:val="18"/>
          <w:szCs w:val="18"/>
        </w:rPr>
        <w:t xml:space="preserve"> mora upravičenec po vložitvi </w:t>
      </w:r>
      <w:r w:rsidR="00DF1890" w:rsidRPr="009D18A1">
        <w:rPr>
          <w:rFonts w:ascii="Arial" w:eastAsia="Calibri" w:hAnsi="Arial" w:cs="Arial"/>
          <w:b/>
          <w:sz w:val="18"/>
          <w:szCs w:val="18"/>
        </w:rPr>
        <w:t>ZV</w:t>
      </w:r>
      <w:r w:rsidRPr="009D18A1">
        <w:rPr>
          <w:rFonts w:ascii="Arial" w:eastAsia="Calibri" w:hAnsi="Arial" w:cs="Arial"/>
          <w:b/>
          <w:sz w:val="18"/>
          <w:szCs w:val="18"/>
        </w:rPr>
        <w:t xml:space="preserve"> </w:t>
      </w:r>
      <w:r w:rsidR="005E69C3" w:rsidRPr="009D18A1">
        <w:rPr>
          <w:rFonts w:ascii="Arial" w:eastAsia="Calibri" w:hAnsi="Arial" w:cs="Arial"/>
          <w:b/>
          <w:sz w:val="18"/>
          <w:szCs w:val="18"/>
        </w:rPr>
        <w:t xml:space="preserve">vedno </w:t>
      </w:r>
      <w:r w:rsidRPr="009D18A1">
        <w:rPr>
          <w:rFonts w:ascii="Arial" w:eastAsia="Calibri" w:hAnsi="Arial" w:cs="Arial"/>
          <w:b/>
          <w:sz w:val="18"/>
          <w:szCs w:val="18"/>
        </w:rPr>
        <w:t>nemudoma sporočiti vsako spremembo kmetijske rastline.</w:t>
      </w:r>
      <w:r w:rsidR="0026196D" w:rsidRPr="009D18A1">
        <w:rPr>
          <w:rFonts w:ascii="Arial" w:eastAsia="Calibri" w:hAnsi="Arial" w:cs="Arial"/>
          <w:b/>
          <w:sz w:val="18"/>
          <w:szCs w:val="18"/>
        </w:rPr>
        <w:t xml:space="preserve"> </w:t>
      </w:r>
      <w:r w:rsidR="00164E11" w:rsidRPr="009D18A1">
        <w:rPr>
          <w:rFonts w:ascii="Arial" w:eastAsia="Calibri" w:hAnsi="Arial" w:cs="Arial"/>
          <w:sz w:val="18"/>
          <w:szCs w:val="18"/>
        </w:rPr>
        <w:t xml:space="preserve">Prosimo, </w:t>
      </w:r>
      <w:r w:rsidR="003121F9" w:rsidRPr="009D18A1">
        <w:rPr>
          <w:rFonts w:ascii="Arial" w:eastAsia="Calibri" w:hAnsi="Arial" w:cs="Arial"/>
          <w:sz w:val="18"/>
          <w:szCs w:val="18"/>
        </w:rPr>
        <w:t>da</w:t>
      </w:r>
      <w:r w:rsidR="00164E11" w:rsidRPr="009D18A1">
        <w:rPr>
          <w:rFonts w:ascii="Arial" w:eastAsia="Calibri" w:hAnsi="Arial" w:cs="Arial"/>
          <w:sz w:val="18"/>
          <w:szCs w:val="18"/>
        </w:rPr>
        <w:t xml:space="preserve"> sporočite</w:t>
      </w:r>
      <w:r w:rsidR="00AE36F4" w:rsidRPr="009D18A1">
        <w:rPr>
          <w:rFonts w:ascii="Arial" w:eastAsia="Calibri" w:hAnsi="Arial" w:cs="Arial"/>
          <w:sz w:val="18"/>
          <w:szCs w:val="18"/>
        </w:rPr>
        <w:t xml:space="preserve"> spremembe kmetijsk</w:t>
      </w:r>
      <w:r w:rsidR="00D93F78" w:rsidRPr="009D18A1">
        <w:rPr>
          <w:rFonts w:ascii="Arial" w:eastAsia="Calibri" w:hAnsi="Arial" w:cs="Arial"/>
          <w:sz w:val="18"/>
          <w:szCs w:val="18"/>
        </w:rPr>
        <w:t>ih rastlin</w:t>
      </w:r>
      <w:r w:rsidR="00AE36F4" w:rsidRPr="009D18A1">
        <w:rPr>
          <w:rFonts w:ascii="Arial" w:eastAsia="Calibri" w:hAnsi="Arial" w:cs="Arial"/>
          <w:sz w:val="18"/>
          <w:szCs w:val="18"/>
        </w:rPr>
        <w:t xml:space="preserve"> tudi v primer</w:t>
      </w:r>
      <w:r w:rsidR="00D93F78" w:rsidRPr="009D18A1">
        <w:rPr>
          <w:rFonts w:ascii="Arial" w:eastAsia="Calibri" w:hAnsi="Arial" w:cs="Arial"/>
          <w:sz w:val="18"/>
          <w:szCs w:val="18"/>
        </w:rPr>
        <w:t>ih</w:t>
      </w:r>
      <w:r w:rsidR="00AE36F4" w:rsidRPr="009D18A1">
        <w:rPr>
          <w:rFonts w:ascii="Arial" w:eastAsia="Calibri" w:hAnsi="Arial" w:cs="Arial"/>
          <w:sz w:val="18"/>
          <w:szCs w:val="18"/>
        </w:rPr>
        <w:t xml:space="preserve">, ko to ne vpliva na višino plačila. </w:t>
      </w:r>
    </w:p>
    <w:p w14:paraId="45646C36" w14:textId="77777777" w:rsidR="00164E27" w:rsidRPr="009D18A1" w:rsidRDefault="00164E27" w:rsidP="0023363A">
      <w:pPr>
        <w:spacing w:after="0" w:line="260" w:lineRule="atLeast"/>
        <w:jc w:val="both"/>
        <w:rPr>
          <w:rFonts w:ascii="Arial" w:eastAsia="Calibri" w:hAnsi="Arial" w:cs="Arial"/>
          <w:b/>
          <w:bCs/>
          <w:sz w:val="18"/>
          <w:szCs w:val="18"/>
        </w:rPr>
      </w:pPr>
    </w:p>
    <w:p w14:paraId="176FD542" w14:textId="388EEE97" w:rsidR="006E7EDA" w:rsidRPr="009D18A1" w:rsidRDefault="7F548146" w:rsidP="0023363A">
      <w:pPr>
        <w:spacing w:after="0" w:line="260" w:lineRule="atLeast"/>
        <w:jc w:val="both"/>
        <w:rPr>
          <w:rFonts w:ascii="Arial" w:hAnsi="Arial" w:cs="Arial"/>
          <w:sz w:val="18"/>
          <w:szCs w:val="18"/>
        </w:rPr>
      </w:pPr>
      <w:r w:rsidRPr="009D18A1">
        <w:rPr>
          <w:rFonts w:ascii="Arial" w:eastAsia="Calibri" w:hAnsi="Arial" w:cs="Arial"/>
          <w:b/>
          <w:bCs/>
          <w:sz w:val="18"/>
          <w:szCs w:val="18"/>
        </w:rPr>
        <w:t xml:space="preserve">Drugi </w:t>
      </w:r>
      <w:r w:rsidR="00870BD0" w:rsidRPr="009D18A1">
        <w:rPr>
          <w:rFonts w:ascii="Arial" w:eastAsia="Calibri" w:hAnsi="Arial" w:cs="Arial"/>
          <w:b/>
          <w:bCs/>
          <w:sz w:val="18"/>
          <w:szCs w:val="18"/>
        </w:rPr>
        <w:t xml:space="preserve">pomembni datumi, ki so drugačni </w:t>
      </w:r>
      <w:r w:rsidRPr="009D18A1">
        <w:rPr>
          <w:rFonts w:ascii="Arial" w:eastAsia="Calibri" w:hAnsi="Arial" w:cs="Arial"/>
          <w:b/>
          <w:bCs/>
          <w:sz w:val="18"/>
          <w:szCs w:val="18"/>
        </w:rPr>
        <w:t>od datuma za oddajo ZV:</w:t>
      </w:r>
    </w:p>
    <w:p w14:paraId="176E9FDC" w14:textId="5C74A7C3" w:rsidR="006E7EDA" w:rsidRPr="009D18A1" w:rsidRDefault="7F548146" w:rsidP="0023363A">
      <w:pPr>
        <w:pStyle w:val="Odstavekseznama"/>
        <w:numPr>
          <w:ilvl w:val="0"/>
          <w:numId w:val="11"/>
        </w:numPr>
        <w:spacing w:after="0" w:line="260" w:lineRule="atLeast"/>
        <w:contextualSpacing w:val="0"/>
        <w:jc w:val="both"/>
        <w:rPr>
          <w:rFonts w:ascii="Arial" w:eastAsia="Calibri" w:hAnsi="Arial" w:cs="Arial"/>
          <w:sz w:val="18"/>
          <w:szCs w:val="18"/>
        </w:rPr>
      </w:pPr>
      <w:r w:rsidRPr="009D18A1">
        <w:rPr>
          <w:rFonts w:ascii="Arial" w:eastAsia="Calibri" w:hAnsi="Arial" w:cs="Arial"/>
          <w:b/>
          <w:i/>
          <w:sz w:val="18"/>
          <w:szCs w:val="18"/>
        </w:rPr>
        <w:t xml:space="preserve">»Obrazec za oddajo in prejem živinskih gnojil, </w:t>
      </w:r>
      <w:proofErr w:type="spellStart"/>
      <w:r w:rsidRPr="009D18A1">
        <w:rPr>
          <w:rFonts w:ascii="Arial" w:eastAsia="Calibri" w:hAnsi="Arial" w:cs="Arial"/>
          <w:b/>
          <w:i/>
          <w:sz w:val="18"/>
          <w:szCs w:val="18"/>
        </w:rPr>
        <w:t>digestata</w:t>
      </w:r>
      <w:proofErr w:type="spellEnd"/>
      <w:r w:rsidRPr="009D18A1">
        <w:rPr>
          <w:rFonts w:ascii="Arial" w:eastAsia="Calibri" w:hAnsi="Arial" w:cs="Arial"/>
          <w:b/>
          <w:i/>
          <w:sz w:val="18"/>
          <w:szCs w:val="18"/>
        </w:rPr>
        <w:t xml:space="preserve"> ali komposta</w:t>
      </w:r>
      <w:r w:rsidRPr="009D18A1">
        <w:rPr>
          <w:rFonts w:ascii="Arial" w:eastAsia="Calibri" w:hAnsi="Arial" w:cs="Arial"/>
          <w:b/>
          <w:sz w:val="18"/>
          <w:szCs w:val="18"/>
        </w:rPr>
        <w:t>«</w:t>
      </w:r>
      <w:r w:rsidRPr="009D18A1">
        <w:rPr>
          <w:rFonts w:ascii="Arial" w:eastAsia="Calibri" w:hAnsi="Arial" w:cs="Arial"/>
          <w:sz w:val="18"/>
          <w:szCs w:val="18"/>
        </w:rPr>
        <w:t xml:space="preserve"> odda</w:t>
      </w:r>
      <w:r w:rsidR="00EC330C" w:rsidRPr="009D18A1">
        <w:rPr>
          <w:rFonts w:ascii="Arial" w:eastAsia="Calibri" w:hAnsi="Arial" w:cs="Arial"/>
          <w:sz w:val="18"/>
          <w:szCs w:val="18"/>
        </w:rPr>
        <w:t>j</w:t>
      </w:r>
      <w:r w:rsidR="00F57167" w:rsidRPr="009D18A1">
        <w:rPr>
          <w:rFonts w:ascii="Arial" w:eastAsia="Calibri" w:hAnsi="Arial" w:cs="Arial"/>
          <w:sz w:val="18"/>
          <w:szCs w:val="18"/>
        </w:rPr>
        <w:t>te</w:t>
      </w:r>
      <w:r w:rsidRPr="009D18A1">
        <w:rPr>
          <w:rFonts w:ascii="Arial" w:eastAsia="Calibri" w:hAnsi="Arial" w:cs="Arial"/>
          <w:sz w:val="18"/>
          <w:szCs w:val="18"/>
        </w:rPr>
        <w:t xml:space="preserve"> </w:t>
      </w:r>
      <w:r w:rsidRPr="009D18A1">
        <w:rPr>
          <w:rFonts w:ascii="Arial,Calibri" w:eastAsia="Arial,Calibri" w:hAnsi="Arial,Calibri" w:cs="Arial,Calibri"/>
          <w:sz w:val="18"/>
          <w:szCs w:val="18"/>
        </w:rPr>
        <w:t>najpozneje do 15.</w:t>
      </w:r>
      <w:r w:rsidR="00A74E6C" w:rsidRPr="009D18A1">
        <w:rPr>
          <w:rFonts w:ascii="Arial,Calibri" w:eastAsia="Arial,Calibri" w:hAnsi="Arial,Calibri" w:cs="Arial,Calibri"/>
          <w:sz w:val="18"/>
          <w:szCs w:val="18"/>
        </w:rPr>
        <w:t> </w:t>
      </w:r>
      <w:r w:rsidR="00A9510A" w:rsidRPr="009D18A1">
        <w:rPr>
          <w:rFonts w:ascii="Arial,Calibri" w:eastAsia="Arial,Calibri" w:hAnsi="Arial,Calibri" w:cs="Arial,Calibri"/>
          <w:sz w:val="18"/>
          <w:szCs w:val="18"/>
        </w:rPr>
        <w:t>12.</w:t>
      </w:r>
      <w:r w:rsidR="00A74E6C" w:rsidRPr="009D18A1">
        <w:rPr>
          <w:rFonts w:ascii="Arial,Calibri" w:eastAsia="Arial,Calibri" w:hAnsi="Arial,Calibri" w:cs="Arial,Calibri"/>
          <w:sz w:val="18"/>
          <w:szCs w:val="18"/>
        </w:rPr>
        <w:t> </w:t>
      </w:r>
      <w:r w:rsidRPr="009D18A1">
        <w:rPr>
          <w:rFonts w:ascii="Arial,Calibri" w:eastAsia="Arial,Calibri" w:hAnsi="Arial,Calibri" w:cs="Arial,Calibri"/>
          <w:sz w:val="18"/>
          <w:szCs w:val="18"/>
        </w:rPr>
        <w:t>20</w:t>
      </w:r>
      <w:r w:rsidR="00125723" w:rsidRPr="009D18A1">
        <w:rPr>
          <w:rFonts w:ascii="Arial,Calibri" w:eastAsia="Arial,Calibri" w:hAnsi="Arial,Calibri" w:cs="Arial,Calibri"/>
          <w:sz w:val="18"/>
          <w:szCs w:val="18"/>
        </w:rPr>
        <w:t>2</w:t>
      </w:r>
      <w:r w:rsidR="0090283F" w:rsidRPr="009D18A1">
        <w:rPr>
          <w:rFonts w:ascii="Arial,Calibri" w:eastAsia="Arial,Calibri" w:hAnsi="Arial,Calibri" w:cs="Arial,Calibri"/>
          <w:sz w:val="18"/>
          <w:szCs w:val="18"/>
        </w:rPr>
        <w:t>4</w:t>
      </w:r>
      <w:r w:rsidRPr="009D18A1">
        <w:rPr>
          <w:rFonts w:ascii="Arial" w:eastAsia="Calibri" w:hAnsi="Arial" w:cs="Arial"/>
          <w:sz w:val="18"/>
          <w:szCs w:val="18"/>
        </w:rPr>
        <w:t>.</w:t>
      </w:r>
    </w:p>
    <w:p w14:paraId="285BCFAE" w14:textId="4D50EADB" w:rsidR="006E7EDA" w:rsidRPr="009D18A1" w:rsidRDefault="7F548146" w:rsidP="0023363A">
      <w:pPr>
        <w:pStyle w:val="Odstavekseznama"/>
        <w:numPr>
          <w:ilvl w:val="0"/>
          <w:numId w:val="11"/>
        </w:numPr>
        <w:spacing w:after="0" w:line="260" w:lineRule="atLeast"/>
        <w:contextualSpacing w:val="0"/>
        <w:jc w:val="both"/>
        <w:rPr>
          <w:rFonts w:ascii="Arial" w:eastAsia="Calibri" w:hAnsi="Arial" w:cs="Arial"/>
          <w:sz w:val="18"/>
          <w:szCs w:val="18"/>
        </w:rPr>
      </w:pPr>
      <w:r w:rsidRPr="009D18A1">
        <w:rPr>
          <w:rFonts w:ascii="Arial" w:eastAsia="Calibri" w:hAnsi="Arial" w:cs="Arial"/>
          <w:i/>
          <w:sz w:val="18"/>
          <w:szCs w:val="18"/>
        </w:rPr>
        <w:t>»</w:t>
      </w:r>
      <w:r w:rsidRPr="009D18A1">
        <w:rPr>
          <w:rFonts w:ascii="Arial" w:eastAsia="Calibri" w:hAnsi="Arial" w:cs="Arial"/>
          <w:b/>
          <w:i/>
          <w:sz w:val="18"/>
          <w:szCs w:val="18"/>
        </w:rPr>
        <w:t xml:space="preserve">Zapisnik o </w:t>
      </w:r>
      <w:proofErr w:type="spellStart"/>
      <w:r w:rsidRPr="009D18A1">
        <w:rPr>
          <w:rFonts w:ascii="Arial" w:eastAsia="Calibri" w:hAnsi="Arial" w:cs="Arial"/>
          <w:b/>
          <w:i/>
          <w:sz w:val="18"/>
          <w:szCs w:val="18"/>
        </w:rPr>
        <w:t>prigonu</w:t>
      </w:r>
      <w:proofErr w:type="spellEnd"/>
      <w:r w:rsidRPr="009D18A1">
        <w:rPr>
          <w:rFonts w:ascii="Arial" w:eastAsia="Calibri" w:hAnsi="Arial" w:cs="Arial"/>
          <w:b/>
          <w:i/>
          <w:sz w:val="18"/>
          <w:szCs w:val="18"/>
        </w:rPr>
        <w:t xml:space="preserve"> živali na pašo na planino ali skupni pašnik«</w:t>
      </w:r>
      <w:r w:rsidRPr="009D18A1">
        <w:rPr>
          <w:rFonts w:ascii="Arial" w:eastAsia="Calibri" w:hAnsi="Arial" w:cs="Arial"/>
          <w:sz w:val="18"/>
          <w:szCs w:val="18"/>
        </w:rPr>
        <w:t xml:space="preserve"> za</w:t>
      </w:r>
      <w:r w:rsidR="00164E27" w:rsidRPr="009D18A1">
        <w:rPr>
          <w:rFonts w:ascii="Arial" w:eastAsia="Calibri" w:hAnsi="Arial" w:cs="Arial"/>
          <w:sz w:val="18"/>
          <w:szCs w:val="18"/>
        </w:rPr>
        <w:t xml:space="preserve"> goved</w:t>
      </w:r>
      <w:r w:rsidR="00EC330C" w:rsidRPr="009D18A1">
        <w:rPr>
          <w:rFonts w:ascii="Arial" w:eastAsia="Calibri" w:hAnsi="Arial" w:cs="Arial"/>
          <w:sz w:val="18"/>
          <w:szCs w:val="18"/>
        </w:rPr>
        <w:t>o</w:t>
      </w:r>
      <w:r w:rsidRPr="009D18A1">
        <w:rPr>
          <w:rFonts w:ascii="Arial" w:eastAsia="Calibri" w:hAnsi="Arial" w:cs="Arial"/>
          <w:sz w:val="18"/>
          <w:szCs w:val="18"/>
        </w:rPr>
        <w:t xml:space="preserve"> </w:t>
      </w:r>
      <w:r w:rsidR="00A67A97" w:rsidRPr="009D18A1">
        <w:rPr>
          <w:rFonts w:ascii="Arial" w:eastAsia="Calibri" w:hAnsi="Arial" w:cs="Arial"/>
          <w:sz w:val="18"/>
          <w:szCs w:val="18"/>
        </w:rPr>
        <w:t>in drobnico</w:t>
      </w:r>
      <w:r w:rsidRPr="009D18A1">
        <w:rPr>
          <w:rFonts w:ascii="Arial" w:eastAsia="Calibri" w:hAnsi="Arial" w:cs="Arial"/>
          <w:sz w:val="18"/>
          <w:szCs w:val="18"/>
        </w:rPr>
        <w:t xml:space="preserve"> najprej posred</w:t>
      </w:r>
      <w:r w:rsidR="00D93F78" w:rsidRPr="009D18A1">
        <w:rPr>
          <w:rFonts w:ascii="Arial" w:eastAsia="Calibri" w:hAnsi="Arial" w:cs="Arial"/>
          <w:sz w:val="18"/>
          <w:szCs w:val="18"/>
        </w:rPr>
        <w:t>uje</w:t>
      </w:r>
      <w:r w:rsidR="00F57167" w:rsidRPr="009D18A1">
        <w:rPr>
          <w:rFonts w:ascii="Arial" w:eastAsia="Calibri" w:hAnsi="Arial" w:cs="Arial"/>
          <w:sz w:val="18"/>
          <w:szCs w:val="18"/>
        </w:rPr>
        <w:t>te</w:t>
      </w:r>
      <w:r w:rsidRPr="009D18A1">
        <w:rPr>
          <w:rFonts w:ascii="Arial" w:eastAsia="Calibri" w:hAnsi="Arial" w:cs="Arial"/>
          <w:sz w:val="18"/>
          <w:szCs w:val="18"/>
        </w:rPr>
        <w:t xml:space="preserve"> pooblaščeni veterinarski organizaciji</w:t>
      </w:r>
      <w:r w:rsidR="00164E27" w:rsidRPr="009D18A1">
        <w:rPr>
          <w:rFonts w:ascii="Arial" w:eastAsia="Calibri" w:hAnsi="Arial" w:cs="Arial"/>
          <w:sz w:val="18"/>
          <w:szCs w:val="18"/>
        </w:rPr>
        <w:t>,</w:t>
      </w:r>
      <w:r w:rsidRPr="009D18A1">
        <w:rPr>
          <w:rFonts w:ascii="Arial" w:eastAsia="Calibri" w:hAnsi="Arial" w:cs="Arial"/>
          <w:sz w:val="18"/>
          <w:szCs w:val="18"/>
        </w:rPr>
        <w:t xml:space="preserve"> </w:t>
      </w:r>
      <w:r w:rsidR="00164E27" w:rsidRPr="009D18A1">
        <w:rPr>
          <w:rFonts w:ascii="Arial" w:eastAsia="Calibri" w:hAnsi="Arial" w:cs="Arial"/>
          <w:sz w:val="18"/>
          <w:szCs w:val="18"/>
        </w:rPr>
        <w:t xml:space="preserve">in sicer </w:t>
      </w:r>
      <w:r w:rsidRPr="009D18A1">
        <w:rPr>
          <w:rFonts w:ascii="Arial" w:eastAsia="Calibri" w:hAnsi="Arial" w:cs="Arial"/>
          <w:sz w:val="18"/>
          <w:szCs w:val="18"/>
        </w:rPr>
        <w:t>vsaj štiri dni pred posredovanjem tega zapisnika ARSKTRP oz. najpozne</w:t>
      </w:r>
      <w:r w:rsidR="00F57167" w:rsidRPr="009D18A1">
        <w:rPr>
          <w:rFonts w:ascii="Arial" w:eastAsia="Calibri" w:hAnsi="Arial" w:cs="Arial"/>
          <w:sz w:val="18"/>
          <w:szCs w:val="18"/>
        </w:rPr>
        <w:t xml:space="preserve">je 15 dni po </w:t>
      </w:r>
      <w:proofErr w:type="spellStart"/>
      <w:r w:rsidR="00F57167" w:rsidRPr="009D18A1">
        <w:rPr>
          <w:rFonts w:ascii="Arial" w:eastAsia="Calibri" w:hAnsi="Arial" w:cs="Arial"/>
          <w:sz w:val="18"/>
          <w:szCs w:val="18"/>
        </w:rPr>
        <w:t>prigonu</w:t>
      </w:r>
      <w:proofErr w:type="spellEnd"/>
      <w:r w:rsidR="00F57167" w:rsidRPr="009D18A1">
        <w:rPr>
          <w:rFonts w:ascii="Arial" w:eastAsia="Calibri" w:hAnsi="Arial" w:cs="Arial"/>
          <w:sz w:val="18"/>
          <w:szCs w:val="18"/>
        </w:rPr>
        <w:t>. ARSKTRP</w:t>
      </w:r>
      <w:r w:rsidRPr="009D18A1">
        <w:rPr>
          <w:rFonts w:ascii="Arial" w:eastAsia="Calibri" w:hAnsi="Arial" w:cs="Arial"/>
          <w:sz w:val="18"/>
          <w:szCs w:val="18"/>
        </w:rPr>
        <w:t xml:space="preserve"> </w:t>
      </w:r>
      <w:r w:rsidR="00C80E23" w:rsidRPr="009D18A1">
        <w:rPr>
          <w:rFonts w:ascii="Arial" w:eastAsia="Calibri" w:hAnsi="Arial" w:cs="Arial"/>
          <w:sz w:val="18"/>
          <w:szCs w:val="18"/>
        </w:rPr>
        <w:t xml:space="preserve">pa </w:t>
      </w:r>
      <w:r w:rsidRPr="009D18A1">
        <w:rPr>
          <w:rFonts w:ascii="Arial" w:eastAsia="Calibri" w:hAnsi="Arial" w:cs="Arial"/>
          <w:sz w:val="18"/>
          <w:szCs w:val="18"/>
        </w:rPr>
        <w:t>posreduje</w:t>
      </w:r>
      <w:r w:rsidR="00F57167" w:rsidRPr="009D18A1">
        <w:rPr>
          <w:rFonts w:ascii="Arial" w:eastAsia="Calibri" w:hAnsi="Arial" w:cs="Arial"/>
          <w:sz w:val="18"/>
          <w:szCs w:val="18"/>
        </w:rPr>
        <w:t>te</w:t>
      </w:r>
      <w:r w:rsidRPr="009D18A1">
        <w:rPr>
          <w:rFonts w:ascii="Arial" w:eastAsia="Calibri" w:hAnsi="Arial" w:cs="Arial"/>
          <w:sz w:val="18"/>
          <w:szCs w:val="18"/>
        </w:rPr>
        <w:t xml:space="preserve"> zapisnik najpozneje do </w:t>
      </w:r>
      <w:r w:rsidR="00A67A97" w:rsidRPr="009D18A1">
        <w:rPr>
          <w:rFonts w:ascii="Arial" w:eastAsia="Calibri" w:hAnsi="Arial" w:cs="Arial"/>
          <w:sz w:val="18"/>
          <w:szCs w:val="18"/>
        </w:rPr>
        <w:t>8. 7. 2024</w:t>
      </w:r>
      <w:r w:rsidRPr="009D18A1">
        <w:rPr>
          <w:rFonts w:ascii="Arial" w:eastAsia="Calibri" w:hAnsi="Arial" w:cs="Arial"/>
          <w:sz w:val="18"/>
          <w:szCs w:val="18"/>
        </w:rPr>
        <w:t>.</w:t>
      </w:r>
      <w:r w:rsidR="00A67A97" w:rsidRPr="009D18A1">
        <w:rPr>
          <w:rFonts w:ascii="Arial" w:eastAsia="Calibri" w:hAnsi="Arial" w:cs="Arial"/>
          <w:sz w:val="18"/>
          <w:szCs w:val="18"/>
        </w:rPr>
        <w:t xml:space="preserve"> Za ostale vrste živali pošljite izpolnjen zapisnik na ARSKTRP najpozneje do 8. 7. 2024.</w:t>
      </w:r>
    </w:p>
    <w:p w14:paraId="421078E8" w14:textId="7E51A92D" w:rsidR="00FB1359" w:rsidRPr="009D18A1" w:rsidRDefault="7F548146" w:rsidP="0023363A">
      <w:pPr>
        <w:pStyle w:val="Odstavekseznama"/>
        <w:numPr>
          <w:ilvl w:val="0"/>
          <w:numId w:val="11"/>
        </w:numPr>
        <w:spacing w:after="0" w:line="260" w:lineRule="atLeast"/>
        <w:contextualSpacing w:val="0"/>
        <w:jc w:val="both"/>
        <w:rPr>
          <w:rFonts w:ascii="Arial" w:eastAsia="Calibri" w:hAnsi="Arial" w:cs="Arial"/>
          <w:sz w:val="18"/>
          <w:szCs w:val="18"/>
        </w:rPr>
      </w:pPr>
      <w:r w:rsidRPr="009D18A1">
        <w:rPr>
          <w:rFonts w:ascii="Arial" w:eastAsia="Calibri" w:hAnsi="Arial" w:cs="Arial"/>
          <w:b/>
          <w:sz w:val="18"/>
          <w:szCs w:val="18"/>
        </w:rPr>
        <w:t>Primer višje sile ali izjemnih okoliščin</w:t>
      </w:r>
      <w:r w:rsidRPr="009D18A1">
        <w:rPr>
          <w:rFonts w:ascii="Arial" w:eastAsia="Calibri" w:hAnsi="Arial" w:cs="Arial"/>
          <w:sz w:val="18"/>
          <w:szCs w:val="18"/>
        </w:rPr>
        <w:t xml:space="preserve"> pisno sporoči</w:t>
      </w:r>
      <w:r w:rsidR="00F57167" w:rsidRPr="009D18A1">
        <w:rPr>
          <w:rFonts w:ascii="Arial" w:eastAsia="Calibri" w:hAnsi="Arial" w:cs="Arial"/>
          <w:sz w:val="18"/>
          <w:szCs w:val="18"/>
        </w:rPr>
        <w:t xml:space="preserve">te </w:t>
      </w:r>
      <w:r w:rsidRPr="009D18A1">
        <w:rPr>
          <w:rFonts w:ascii="Arial" w:eastAsia="Calibri" w:hAnsi="Arial" w:cs="Arial"/>
          <w:sz w:val="18"/>
          <w:szCs w:val="18"/>
        </w:rPr>
        <w:t xml:space="preserve">ARSKTRP na predpisanem obrazcu v roku 15 delovnih </w:t>
      </w:r>
      <w:r w:rsidR="00164E27" w:rsidRPr="009D18A1">
        <w:rPr>
          <w:rFonts w:ascii="Arial" w:eastAsia="Calibri" w:hAnsi="Arial" w:cs="Arial"/>
          <w:sz w:val="18"/>
          <w:szCs w:val="18"/>
        </w:rPr>
        <w:t>dni od dneva, ko to lahko stori</w:t>
      </w:r>
      <w:r w:rsidR="00F57167" w:rsidRPr="009D18A1">
        <w:rPr>
          <w:rFonts w:ascii="Arial" w:eastAsia="Calibri" w:hAnsi="Arial" w:cs="Arial"/>
          <w:sz w:val="18"/>
          <w:szCs w:val="18"/>
        </w:rPr>
        <w:t>te</w:t>
      </w:r>
      <w:r w:rsidRPr="009D18A1">
        <w:rPr>
          <w:rFonts w:ascii="Arial" w:eastAsia="Calibri" w:hAnsi="Arial" w:cs="Arial"/>
          <w:sz w:val="18"/>
          <w:szCs w:val="18"/>
        </w:rPr>
        <w:t xml:space="preserve"> in priložit</w:t>
      </w:r>
      <w:r w:rsidR="00F57167" w:rsidRPr="009D18A1">
        <w:rPr>
          <w:rFonts w:ascii="Arial" w:eastAsia="Calibri" w:hAnsi="Arial" w:cs="Arial"/>
          <w:sz w:val="18"/>
          <w:szCs w:val="18"/>
        </w:rPr>
        <w:t>e</w:t>
      </w:r>
      <w:r w:rsidRPr="009D18A1">
        <w:rPr>
          <w:rFonts w:ascii="Arial" w:eastAsia="Calibri" w:hAnsi="Arial" w:cs="Arial"/>
          <w:sz w:val="18"/>
          <w:szCs w:val="18"/>
        </w:rPr>
        <w:t xml:space="preserve"> ustrezna dokazila.</w:t>
      </w:r>
    </w:p>
    <w:p w14:paraId="245EFFD9" w14:textId="7BE470D6" w:rsidR="006204B6" w:rsidRPr="009D18A1" w:rsidRDefault="00F57167" w:rsidP="0023363A">
      <w:pPr>
        <w:pStyle w:val="Odstavekseznama"/>
        <w:numPr>
          <w:ilvl w:val="0"/>
          <w:numId w:val="11"/>
        </w:numPr>
        <w:spacing w:after="0" w:line="260" w:lineRule="atLeast"/>
        <w:contextualSpacing w:val="0"/>
        <w:jc w:val="both"/>
        <w:rPr>
          <w:rFonts w:ascii="Arial" w:eastAsia="Calibri" w:hAnsi="Arial" w:cs="Arial"/>
          <w:sz w:val="18"/>
          <w:szCs w:val="18"/>
        </w:rPr>
      </w:pPr>
      <w:r w:rsidRPr="009D18A1">
        <w:rPr>
          <w:rFonts w:ascii="Arial" w:eastAsia="Calibri" w:hAnsi="Arial" w:cs="Arial"/>
          <w:b/>
          <w:i/>
          <w:sz w:val="18"/>
          <w:szCs w:val="18"/>
        </w:rPr>
        <w:t>»</w:t>
      </w:r>
      <w:r w:rsidR="00817E56" w:rsidRPr="009D18A1">
        <w:rPr>
          <w:rFonts w:ascii="Arial" w:eastAsia="Calibri" w:hAnsi="Arial" w:cs="Arial"/>
          <w:b/>
          <w:i/>
          <w:sz w:val="18"/>
          <w:szCs w:val="18"/>
        </w:rPr>
        <w:t>Izjav</w:t>
      </w:r>
      <w:r w:rsidRPr="009D18A1">
        <w:rPr>
          <w:rFonts w:ascii="Arial" w:eastAsia="Calibri" w:hAnsi="Arial" w:cs="Arial"/>
          <w:b/>
          <w:i/>
          <w:sz w:val="18"/>
          <w:szCs w:val="18"/>
        </w:rPr>
        <w:t>o</w:t>
      </w:r>
      <w:r w:rsidR="00817E56" w:rsidRPr="009D18A1">
        <w:rPr>
          <w:rFonts w:ascii="Arial" w:eastAsia="Calibri" w:hAnsi="Arial" w:cs="Arial"/>
          <w:b/>
          <w:i/>
          <w:sz w:val="18"/>
          <w:szCs w:val="18"/>
        </w:rPr>
        <w:t xml:space="preserve"> o prenosu kmetijskega gospodarstva in zahtev</w:t>
      </w:r>
      <w:r w:rsidRPr="009D18A1">
        <w:rPr>
          <w:rFonts w:ascii="Arial" w:eastAsia="Calibri" w:hAnsi="Arial" w:cs="Arial"/>
          <w:b/>
          <w:i/>
          <w:sz w:val="18"/>
          <w:szCs w:val="18"/>
        </w:rPr>
        <w:t>o</w:t>
      </w:r>
      <w:r w:rsidR="00817E56" w:rsidRPr="009D18A1">
        <w:rPr>
          <w:rFonts w:ascii="Arial" w:eastAsia="Calibri" w:hAnsi="Arial" w:cs="Arial"/>
          <w:b/>
          <w:i/>
          <w:sz w:val="18"/>
          <w:szCs w:val="18"/>
        </w:rPr>
        <w:t xml:space="preserve"> za plačilo v primeru prenosa celotnega kmetijskega gospodarstva po</w:t>
      </w:r>
      <w:r w:rsidR="004E21A8">
        <w:rPr>
          <w:rFonts w:ascii="Arial" w:eastAsia="Calibri" w:hAnsi="Arial" w:cs="Arial"/>
          <w:b/>
          <w:i/>
          <w:sz w:val="18"/>
          <w:szCs w:val="18"/>
        </w:rPr>
        <w:t xml:space="preserve"> izteku</w:t>
      </w:r>
      <w:r w:rsidR="00817E56" w:rsidRPr="009D18A1">
        <w:rPr>
          <w:rFonts w:ascii="Arial" w:eastAsia="Calibri" w:hAnsi="Arial" w:cs="Arial"/>
          <w:b/>
          <w:i/>
          <w:sz w:val="18"/>
          <w:szCs w:val="18"/>
        </w:rPr>
        <w:t xml:space="preserve"> rok</w:t>
      </w:r>
      <w:r w:rsidR="004E21A8">
        <w:rPr>
          <w:rFonts w:ascii="Arial" w:eastAsia="Calibri" w:hAnsi="Arial" w:cs="Arial"/>
          <w:b/>
          <w:i/>
          <w:sz w:val="18"/>
          <w:szCs w:val="18"/>
        </w:rPr>
        <w:t>a za v</w:t>
      </w:r>
      <w:r w:rsidR="00817E56" w:rsidRPr="009D18A1">
        <w:rPr>
          <w:rFonts w:ascii="Arial" w:eastAsia="Calibri" w:hAnsi="Arial" w:cs="Arial"/>
          <w:b/>
          <w:i/>
          <w:sz w:val="18"/>
          <w:szCs w:val="18"/>
        </w:rPr>
        <w:t>ložitev zbirne vloge za leto 202</w:t>
      </w:r>
      <w:r w:rsidR="00A67A97" w:rsidRPr="009D18A1">
        <w:rPr>
          <w:rFonts w:ascii="Arial" w:eastAsia="Calibri" w:hAnsi="Arial" w:cs="Arial"/>
          <w:b/>
          <w:i/>
          <w:sz w:val="18"/>
          <w:szCs w:val="18"/>
        </w:rPr>
        <w:t>4</w:t>
      </w:r>
      <w:r w:rsidRPr="009D18A1">
        <w:rPr>
          <w:rFonts w:ascii="Arial" w:eastAsia="Calibri" w:hAnsi="Arial" w:cs="Arial"/>
          <w:b/>
          <w:i/>
          <w:sz w:val="18"/>
          <w:szCs w:val="18"/>
        </w:rPr>
        <w:t>«</w:t>
      </w:r>
      <w:r w:rsidR="00817E56" w:rsidRPr="009D18A1">
        <w:rPr>
          <w:rFonts w:ascii="Arial" w:eastAsia="Calibri" w:hAnsi="Arial" w:cs="Arial"/>
          <w:sz w:val="18"/>
          <w:szCs w:val="18"/>
        </w:rPr>
        <w:t xml:space="preserve"> </w:t>
      </w:r>
      <w:r w:rsidR="00164E27" w:rsidRPr="009D18A1">
        <w:rPr>
          <w:rFonts w:ascii="Arial" w:eastAsia="Calibri" w:hAnsi="Arial" w:cs="Arial"/>
          <w:sz w:val="18"/>
          <w:szCs w:val="18"/>
        </w:rPr>
        <w:t xml:space="preserve">je </w:t>
      </w:r>
      <w:r w:rsidR="006204B6" w:rsidRPr="009D18A1">
        <w:rPr>
          <w:rFonts w:ascii="Arial" w:eastAsia="Calibri" w:hAnsi="Arial" w:cs="Arial"/>
          <w:sz w:val="18"/>
          <w:szCs w:val="18"/>
        </w:rPr>
        <w:t xml:space="preserve">v primeru spremembe nosilca </w:t>
      </w:r>
      <w:r w:rsidR="00164E27" w:rsidRPr="009D18A1">
        <w:rPr>
          <w:rFonts w:ascii="Arial" w:eastAsia="Calibri" w:hAnsi="Arial" w:cs="Arial"/>
          <w:sz w:val="18"/>
          <w:szCs w:val="18"/>
        </w:rPr>
        <w:t xml:space="preserve">treba poslati </w:t>
      </w:r>
      <w:r w:rsidR="00765A37" w:rsidRPr="009D18A1">
        <w:rPr>
          <w:rFonts w:ascii="Arial" w:eastAsia="Calibri" w:hAnsi="Arial" w:cs="Arial"/>
          <w:sz w:val="18"/>
          <w:szCs w:val="18"/>
          <w:u w:val="single"/>
        </w:rPr>
        <w:t>takoj</w:t>
      </w:r>
      <w:r w:rsidR="00563B41" w:rsidRPr="009D18A1">
        <w:rPr>
          <w:rFonts w:ascii="Arial" w:eastAsia="Calibri" w:hAnsi="Arial" w:cs="Arial"/>
          <w:sz w:val="18"/>
          <w:szCs w:val="18"/>
          <w:u w:val="single"/>
        </w:rPr>
        <w:t>,</w:t>
      </w:r>
      <w:r w:rsidR="00765A37" w:rsidRPr="009D18A1">
        <w:rPr>
          <w:rFonts w:ascii="Arial" w:eastAsia="Calibri" w:hAnsi="Arial" w:cs="Arial"/>
          <w:sz w:val="18"/>
          <w:szCs w:val="18"/>
          <w:u w:val="single"/>
        </w:rPr>
        <w:t xml:space="preserve"> ko pride do sp</w:t>
      </w:r>
      <w:r w:rsidR="00817E56" w:rsidRPr="009D18A1">
        <w:rPr>
          <w:rFonts w:ascii="Arial" w:eastAsia="Calibri" w:hAnsi="Arial" w:cs="Arial"/>
          <w:sz w:val="18"/>
          <w:szCs w:val="18"/>
          <w:u w:val="single"/>
        </w:rPr>
        <w:t>remembe</w:t>
      </w:r>
      <w:r w:rsidRPr="009D18A1">
        <w:rPr>
          <w:rFonts w:ascii="Arial" w:eastAsia="Calibri" w:hAnsi="Arial" w:cs="Arial"/>
          <w:sz w:val="18"/>
          <w:szCs w:val="18"/>
          <w:u w:val="single"/>
        </w:rPr>
        <w:t xml:space="preserve"> nosilca</w:t>
      </w:r>
      <w:r w:rsidRPr="009D18A1">
        <w:rPr>
          <w:rFonts w:ascii="Arial" w:eastAsia="Calibri" w:hAnsi="Arial" w:cs="Arial"/>
          <w:sz w:val="18"/>
          <w:szCs w:val="18"/>
        </w:rPr>
        <w:t xml:space="preserve"> </w:t>
      </w:r>
      <w:r w:rsidR="00C80E23" w:rsidRPr="009D18A1">
        <w:rPr>
          <w:rFonts w:ascii="Arial" w:eastAsia="Calibri" w:hAnsi="Arial" w:cs="Arial"/>
          <w:sz w:val="18"/>
          <w:szCs w:val="18"/>
        </w:rPr>
        <w:t>in</w:t>
      </w:r>
      <w:r w:rsidRPr="009D18A1">
        <w:rPr>
          <w:rFonts w:ascii="Arial" w:eastAsia="Calibri" w:hAnsi="Arial" w:cs="Arial"/>
          <w:sz w:val="18"/>
          <w:szCs w:val="18"/>
        </w:rPr>
        <w:t xml:space="preserve"> </w:t>
      </w:r>
      <w:r w:rsidR="00817E56" w:rsidRPr="009D18A1">
        <w:rPr>
          <w:rFonts w:ascii="Arial" w:eastAsia="Calibri" w:hAnsi="Arial" w:cs="Arial"/>
          <w:sz w:val="18"/>
          <w:szCs w:val="18"/>
          <w:u w:val="single"/>
        </w:rPr>
        <w:t>naj</w:t>
      </w:r>
      <w:r w:rsidRPr="009D18A1">
        <w:rPr>
          <w:rFonts w:ascii="Arial" w:eastAsia="Calibri" w:hAnsi="Arial" w:cs="Arial"/>
          <w:sz w:val="18"/>
          <w:szCs w:val="18"/>
          <w:u w:val="single"/>
        </w:rPr>
        <w:t>pozneje</w:t>
      </w:r>
      <w:r w:rsidR="00A9510A" w:rsidRPr="009D18A1">
        <w:rPr>
          <w:rFonts w:ascii="Arial" w:eastAsia="Calibri" w:hAnsi="Arial" w:cs="Arial"/>
          <w:sz w:val="18"/>
          <w:szCs w:val="18"/>
          <w:u w:val="single"/>
        </w:rPr>
        <w:t xml:space="preserve"> do </w:t>
      </w:r>
      <w:r w:rsidR="00A67A97" w:rsidRPr="009D18A1">
        <w:rPr>
          <w:rFonts w:ascii="Arial" w:eastAsia="Calibri" w:hAnsi="Arial" w:cs="Arial"/>
          <w:sz w:val="18"/>
          <w:szCs w:val="18"/>
          <w:u w:val="single"/>
        </w:rPr>
        <w:t>15</w:t>
      </w:r>
      <w:r w:rsidR="00A9510A" w:rsidRPr="009D18A1">
        <w:rPr>
          <w:rFonts w:ascii="Arial" w:eastAsia="Calibri" w:hAnsi="Arial" w:cs="Arial"/>
          <w:sz w:val="18"/>
          <w:szCs w:val="18"/>
          <w:u w:val="single"/>
        </w:rPr>
        <w:t>. 11.</w:t>
      </w:r>
      <w:r w:rsidR="00765A37" w:rsidRPr="009D18A1">
        <w:rPr>
          <w:rFonts w:ascii="Arial" w:eastAsia="Calibri" w:hAnsi="Arial" w:cs="Arial"/>
          <w:sz w:val="18"/>
          <w:szCs w:val="18"/>
          <w:u w:val="single"/>
        </w:rPr>
        <w:t xml:space="preserve"> 202</w:t>
      </w:r>
      <w:r w:rsidR="00A67A97" w:rsidRPr="009D18A1">
        <w:rPr>
          <w:rFonts w:ascii="Arial" w:eastAsia="Calibri" w:hAnsi="Arial" w:cs="Arial"/>
          <w:sz w:val="18"/>
          <w:szCs w:val="18"/>
          <w:u w:val="single"/>
        </w:rPr>
        <w:t>4</w:t>
      </w:r>
      <w:r w:rsidR="00765A37" w:rsidRPr="009D18A1">
        <w:rPr>
          <w:rFonts w:ascii="Arial" w:eastAsia="Calibri" w:hAnsi="Arial" w:cs="Arial"/>
          <w:sz w:val="18"/>
          <w:szCs w:val="18"/>
        </w:rPr>
        <w:t>.</w:t>
      </w:r>
      <w:r w:rsidR="004E21A8">
        <w:rPr>
          <w:rFonts w:ascii="Arial" w:eastAsia="Calibri" w:hAnsi="Arial" w:cs="Arial"/>
          <w:sz w:val="18"/>
          <w:szCs w:val="18"/>
        </w:rPr>
        <w:t xml:space="preserve"> Če je razlog spremembe nosilca smrt nosilca izjava o prenosu kmetijskega gospodarstva ni potrebna. Upravičenec do sredstev postane novi nosilec vpisan v RKG.</w:t>
      </w:r>
    </w:p>
    <w:p w14:paraId="7C6EB656" w14:textId="77777777" w:rsidR="00160D07" w:rsidRPr="009D18A1" w:rsidRDefault="00160D07" w:rsidP="0023363A">
      <w:pPr>
        <w:pStyle w:val="Odstavekseznama"/>
        <w:spacing w:after="0" w:line="260" w:lineRule="atLeast"/>
        <w:ind w:left="0"/>
        <w:contextualSpacing w:val="0"/>
        <w:jc w:val="both"/>
        <w:rPr>
          <w:rFonts w:ascii="Arial" w:eastAsia="Calibri" w:hAnsi="Arial" w:cs="Arial"/>
          <w:sz w:val="18"/>
          <w:szCs w:val="18"/>
        </w:rPr>
      </w:pPr>
    </w:p>
    <w:p w14:paraId="66B27497" w14:textId="3C3AF521" w:rsidR="006A384E" w:rsidRPr="009D18A1" w:rsidRDefault="00A67A97" w:rsidP="0023363A">
      <w:pPr>
        <w:pStyle w:val="Odstavekseznama"/>
        <w:numPr>
          <w:ilvl w:val="0"/>
          <w:numId w:val="4"/>
        </w:numPr>
        <w:spacing w:after="0" w:line="260" w:lineRule="atLeast"/>
        <w:ind w:left="357" w:hanging="357"/>
        <w:contextualSpacing w:val="0"/>
        <w:jc w:val="both"/>
        <w:rPr>
          <w:rFonts w:ascii="Arial" w:eastAsia="Calibri" w:hAnsi="Arial" w:cs="Arial"/>
          <w:b/>
          <w:bCs/>
          <w:sz w:val="18"/>
          <w:szCs w:val="18"/>
        </w:rPr>
      </w:pPr>
      <w:r w:rsidRPr="009D18A1">
        <w:rPr>
          <w:rFonts w:ascii="Arial" w:eastAsia="Calibri" w:hAnsi="Arial" w:cs="Arial"/>
          <w:sz w:val="18"/>
          <w:szCs w:val="18"/>
        </w:rPr>
        <w:t xml:space="preserve"> </w:t>
      </w:r>
      <w:r w:rsidR="7F548146" w:rsidRPr="009D18A1">
        <w:rPr>
          <w:rFonts w:ascii="Arial" w:eastAsia="Calibri" w:hAnsi="Arial" w:cs="Arial"/>
          <w:b/>
          <w:bCs/>
          <w:sz w:val="18"/>
          <w:szCs w:val="18"/>
        </w:rPr>
        <w:t xml:space="preserve">IZPOLNJEVANJE IN </w:t>
      </w:r>
      <w:r w:rsidR="00C80E23" w:rsidRPr="009D18A1">
        <w:rPr>
          <w:rFonts w:ascii="Arial" w:eastAsia="Calibri" w:hAnsi="Arial" w:cs="Arial"/>
          <w:b/>
          <w:bCs/>
          <w:sz w:val="18"/>
          <w:szCs w:val="18"/>
        </w:rPr>
        <w:t>ODDA</w:t>
      </w:r>
      <w:r w:rsidR="7F548146" w:rsidRPr="009D18A1">
        <w:rPr>
          <w:rFonts w:ascii="Arial" w:eastAsia="Calibri" w:hAnsi="Arial" w:cs="Arial"/>
          <w:b/>
          <w:bCs/>
          <w:sz w:val="18"/>
          <w:szCs w:val="18"/>
        </w:rPr>
        <w:t>J</w:t>
      </w:r>
      <w:r w:rsidR="00C80E23" w:rsidRPr="009D18A1">
        <w:rPr>
          <w:rFonts w:ascii="Arial" w:eastAsia="Calibri" w:hAnsi="Arial" w:cs="Arial"/>
          <w:b/>
          <w:bCs/>
          <w:sz w:val="18"/>
          <w:szCs w:val="18"/>
        </w:rPr>
        <w:t>A</w:t>
      </w:r>
      <w:r w:rsidR="7F548146" w:rsidRPr="009D18A1">
        <w:rPr>
          <w:rFonts w:ascii="Arial" w:eastAsia="Calibri" w:hAnsi="Arial" w:cs="Arial"/>
          <w:b/>
          <w:bCs/>
          <w:sz w:val="18"/>
          <w:szCs w:val="18"/>
        </w:rPr>
        <w:t xml:space="preserve"> ZV</w:t>
      </w:r>
    </w:p>
    <w:p w14:paraId="42E6FF05" w14:textId="77777777" w:rsidR="00563B41" w:rsidRPr="009D18A1" w:rsidRDefault="00563B41" w:rsidP="0023363A">
      <w:pPr>
        <w:pStyle w:val="Odstavekseznama"/>
        <w:spacing w:after="0" w:line="260" w:lineRule="atLeast"/>
        <w:ind w:left="0"/>
        <w:contextualSpacing w:val="0"/>
        <w:jc w:val="both"/>
        <w:rPr>
          <w:rFonts w:ascii="Arial" w:eastAsia="Calibri" w:hAnsi="Arial" w:cs="Arial"/>
          <w:b/>
          <w:bCs/>
          <w:sz w:val="18"/>
          <w:szCs w:val="18"/>
        </w:rPr>
      </w:pPr>
    </w:p>
    <w:p w14:paraId="3D8637D9" w14:textId="05C9B057" w:rsidR="00C1546D" w:rsidRPr="009D18A1" w:rsidRDefault="00634921" w:rsidP="0023363A">
      <w:pPr>
        <w:spacing w:after="0" w:line="260" w:lineRule="atLeast"/>
        <w:jc w:val="both"/>
        <w:rPr>
          <w:rFonts w:ascii="Arial" w:hAnsi="Arial" w:cs="Arial"/>
          <w:sz w:val="18"/>
          <w:szCs w:val="18"/>
        </w:rPr>
      </w:pPr>
      <w:r w:rsidRPr="009D18A1">
        <w:rPr>
          <w:rFonts w:ascii="Arial" w:eastAsia="Calibri" w:hAnsi="Arial" w:cs="Arial"/>
          <w:sz w:val="18"/>
          <w:szCs w:val="18"/>
        </w:rPr>
        <w:t xml:space="preserve">Poleg </w:t>
      </w:r>
      <w:r w:rsidR="00614F27" w:rsidRPr="009D18A1">
        <w:rPr>
          <w:rFonts w:ascii="Arial" w:eastAsia="Calibri" w:hAnsi="Arial" w:cs="Arial"/>
          <w:sz w:val="18"/>
          <w:szCs w:val="18"/>
        </w:rPr>
        <w:t>nosilc</w:t>
      </w:r>
      <w:r w:rsidRPr="009D18A1">
        <w:rPr>
          <w:rFonts w:ascii="Arial" w:eastAsia="Calibri" w:hAnsi="Arial" w:cs="Arial"/>
          <w:sz w:val="18"/>
          <w:szCs w:val="18"/>
        </w:rPr>
        <w:t>ev</w:t>
      </w:r>
      <w:r w:rsidR="7F548146" w:rsidRPr="009D18A1">
        <w:rPr>
          <w:rFonts w:ascii="Arial" w:eastAsia="Calibri" w:hAnsi="Arial" w:cs="Arial"/>
          <w:sz w:val="18"/>
          <w:szCs w:val="18"/>
        </w:rPr>
        <w:t xml:space="preserve"> KMG, ki</w:t>
      </w:r>
      <w:r w:rsidR="008578AB" w:rsidRPr="009D18A1">
        <w:rPr>
          <w:rFonts w:ascii="Arial" w:eastAsia="Calibri" w:hAnsi="Arial" w:cs="Arial"/>
          <w:sz w:val="18"/>
          <w:szCs w:val="18"/>
        </w:rPr>
        <w:t xml:space="preserve"> </w:t>
      </w:r>
      <w:r w:rsidR="00A67A97" w:rsidRPr="009D18A1">
        <w:rPr>
          <w:rFonts w:ascii="Arial" w:eastAsia="Calibri" w:hAnsi="Arial" w:cs="Arial"/>
          <w:sz w:val="18"/>
          <w:szCs w:val="18"/>
        </w:rPr>
        <w:t xml:space="preserve">vlagajo zahtevke za intervencije </w:t>
      </w:r>
      <w:r w:rsidR="00C1546D" w:rsidRPr="009D18A1">
        <w:rPr>
          <w:rFonts w:ascii="Arial" w:eastAsia="Calibri" w:hAnsi="Arial" w:cs="Arial"/>
          <w:sz w:val="18"/>
          <w:szCs w:val="18"/>
        </w:rPr>
        <w:t>ZV</w:t>
      </w:r>
      <w:r w:rsidR="008578AB" w:rsidRPr="009D18A1">
        <w:rPr>
          <w:rFonts w:ascii="Arial" w:eastAsia="Calibri" w:hAnsi="Arial" w:cs="Arial"/>
          <w:sz w:val="18"/>
          <w:szCs w:val="18"/>
        </w:rPr>
        <w:t>,</w:t>
      </w:r>
      <w:r w:rsidRPr="009D18A1">
        <w:rPr>
          <w:rFonts w:ascii="Arial" w:eastAsia="Calibri" w:hAnsi="Arial" w:cs="Arial"/>
          <w:sz w:val="18"/>
          <w:szCs w:val="18"/>
        </w:rPr>
        <w:t xml:space="preserve"> morajo ZV vložiti tudi drugi nosilci KMG kot jih določa Uredba o izvedbi intervencij kmetijske politike za leto 2024</w:t>
      </w:r>
      <w:r w:rsidRPr="009D18A1" w:rsidDel="00634921">
        <w:rPr>
          <w:rFonts w:ascii="Arial" w:eastAsia="Calibri" w:hAnsi="Arial" w:cs="Arial"/>
          <w:sz w:val="18"/>
          <w:szCs w:val="18"/>
        </w:rPr>
        <w:t xml:space="preserve"> </w:t>
      </w:r>
      <w:r w:rsidRPr="009D18A1">
        <w:rPr>
          <w:rFonts w:ascii="Arial" w:eastAsia="Calibri" w:hAnsi="Arial" w:cs="Arial"/>
          <w:sz w:val="18"/>
          <w:szCs w:val="18"/>
        </w:rPr>
        <w:t xml:space="preserve">(UL RS, št. 132/22 </w:t>
      </w:r>
      <w:r w:rsidR="00317F29">
        <w:rPr>
          <w:rFonts w:ascii="Arial" w:eastAsia="Calibri" w:hAnsi="Arial" w:cs="Arial"/>
          <w:sz w:val="18"/>
          <w:szCs w:val="18"/>
        </w:rPr>
        <w:t>in 24/24</w:t>
      </w:r>
      <w:r w:rsidRPr="009D18A1">
        <w:rPr>
          <w:rFonts w:ascii="Arial" w:eastAsia="Calibri" w:hAnsi="Arial" w:cs="Arial"/>
          <w:sz w:val="18"/>
          <w:szCs w:val="18"/>
        </w:rPr>
        <w:t>)</w:t>
      </w:r>
      <w:r w:rsidR="00A67A97" w:rsidRPr="009D18A1">
        <w:rPr>
          <w:rFonts w:ascii="Arial" w:eastAsia="Calibri" w:hAnsi="Arial" w:cs="Arial"/>
          <w:sz w:val="18"/>
          <w:szCs w:val="18"/>
        </w:rPr>
        <w:t>.</w:t>
      </w:r>
      <w:r w:rsidR="002E2397" w:rsidRPr="009D18A1">
        <w:rPr>
          <w:rFonts w:ascii="Arial" w:eastAsia="Calibri" w:hAnsi="Arial" w:cs="Arial"/>
          <w:sz w:val="18"/>
          <w:szCs w:val="18"/>
        </w:rPr>
        <w:t xml:space="preserve"> </w:t>
      </w:r>
      <w:r w:rsidR="006E5761" w:rsidRPr="009D18A1">
        <w:rPr>
          <w:rFonts w:ascii="Arial" w:hAnsi="Arial" w:cs="Arial"/>
          <w:sz w:val="18"/>
          <w:szCs w:val="18"/>
        </w:rPr>
        <w:t xml:space="preserve">ZV </w:t>
      </w:r>
      <w:r w:rsidR="00945A78" w:rsidRPr="009D18A1">
        <w:rPr>
          <w:rFonts w:ascii="Arial" w:hAnsi="Arial" w:cs="Arial"/>
          <w:sz w:val="18"/>
          <w:szCs w:val="18"/>
        </w:rPr>
        <w:t>izpolnite elektronsko in vložite</w:t>
      </w:r>
      <w:r w:rsidR="006E5761" w:rsidRPr="009D18A1">
        <w:rPr>
          <w:rFonts w:ascii="Arial" w:hAnsi="Arial" w:cs="Arial"/>
          <w:sz w:val="18"/>
          <w:szCs w:val="18"/>
        </w:rPr>
        <w:t xml:space="preserve"> sami ali preko pooblaščenca. Dostop do aplikacije za elektronski vnos je preko spleta na: </w:t>
      </w:r>
      <w:hyperlink r:id="rId11" w:history="1">
        <w:r w:rsidR="00E14111" w:rsidRPr="00DA7F3F">
          <w:rPr>
            <w:rStyle w:val="Hiperpovezava"/>
            <w:rFonts w:ascii="Arial" w:hAnsi="Arial" w:cs="Arial"/>
            <w:bCs/>
            <w:sz w:val="18"/>
            <w:szCs w:val="18"/>
            <w:highlight w:val="white"/>
          </w:rPr>
          <w:t>https://ekmetijstvo.gov.si</w:t>
        </w:r>
      </w:hyperlink>
      <w:r w:rsidR="006E5761" w:rsidRPr="009D18A1">
        <w:rPr>
          <w:rFonts w:ascii="Arial" w:hAnsi="Arial" w:cs="Arial"/>
          <w:sz w:val="18"/>
          <w:szCs w:val="18"/>
        </w:rPr>
        <w:t xml:space="preserve">. Za prijavo v sistem elektronskega poslovanja je treba pridobiti digitalno potrdilo kvalificiranega overitelja (certifikat). Če </w:t>
      </w:r>
      <w:r w:rsidR="00726F01" w:rsidRPr="009D18A1">
        <w:rPr>
          <w:rFonts w:ascii="Arial" w:hAnsi="Arial" w:cs="Arial"/>
          <w:sz w:val="18"/>
          <w:szCs w:val="18"/>
        </w:rPr>
        <w:t>ZV</w:t>
      </w:r>
      <w:r w:rsidR="006E5761" w:rsidRPr="009D18A1">
        <w:rPr>
          <w:rFonts w:ascii="Arial" w:hAnsi="Arial" w:cs="Arial"/>
          <w:sz w:val="18"/>
          <w:szCs w:val="18"/>
        </w:rPr>
        <w:t xml:space="preserve"> vlaga pooblaščenec, se mora pred elektronsko vložitvijo vloge registrirati </w:t>
      </w:r>
      <w:r w:rsidR="006E5761" w:rsidRPr="009D18A1">
        <w:rPr>
          <w:rFonts w:ascii="Arial" w:hAnsi="Arial" w:cs="Arial"/>
          <w:sz w:val="18"/>
          <w:szCs w:val="18"/>
          <w:u w:val="single"/>
        </w:rPr>
        <w:t xml:space="preserve">do </w:t>
      </w:r>
      <w:r w:rsidR="00656B61" w:rsidRPr="009D18A1">
        <w:rPr>
          <w:rFonts w:ascii="Arial" w:hAnsi="Arial" w:cs="Arial"/>
          <w:sz w:val="18"/>
          <w:szCs w:val="18"/>
          <w:u w:val="single"/>
        </w:rPr>
        <w:t>17. 6. 2024</w:t>
      </w:r>
      <w:r w:rsidR="006E5761" w:rsidRPr="009D18A1">
        <w:rPr>
          <w:rFonts w:ascii="Arial" w:hAnsi="Arial" w:cs="Arial"/>
          <w:sz w:val="18"/>
          <w:szCs w:val="18"/>
        </w:rPr>
        <w:t xml:space="preserve"> tako, da pošlje </w:t>
      </w:r>
      <w:proofErr w:type="spellStart"/>
      <w:r w:rsidR="006E5761" w:rsidRPr="009D18A1">
        <w:rPr>
          <w:rFonts w:ascii="Arial" w:hAnsi="Arial" w:cs="Arial"/>
          <w:sz w:val="18"/>
          <w:szCs w:val="18"/>
        </w:rPr>
        <w:t>skenogram</w:t>
      </w:r>
      <w:proofErr w:type="spellEnd"/>
      <w:r w:rsidR="006E5761" w:rsidRPr="009D18A1">
        <w:rPr>
          <w:rFonts w:ascii="Arial" w:hAnsi="Arial" w:cs="Arial"/>
          <w:sz w:val="18"/>
          <w:szCs w:val="18"/>
        </w:rPr>
        <w:t xml:space="preserve"> izpolnjene in podpisane </w:t>
      </w:r>
      <w:r w:rsidR="006E5761" w:rsidRPr="009D18A1">
        <w:rPr>
          <w:rFonts w:ascii="Arial" w:hAnsi="Arial" w:cs="Arial"/>
          <w:i/>
          <w:sz w:val="18"/>
          <w:szCs w:val="18"/>
        </w:rPr>
        <w:t>»Vloge za registracijo pooblaščenca in pooblastila za elektronsko vložitev zbirne vloge 202</w:t>
      </w:r>
      <w:r w:rsidR="00656B61" w:rsidRPr="009D18A1">
        <w:rPr>
          <w:rFonts w:ascii="Arial" w:hAnsi="Arial" w:cs="Arial"/>
          <w:i/>
          <w:sz w:val="18"/>
          <w:szCs w:val="18"/>
        </w:rPr>
        <w:t>4</w:t>
      </w:r>
      <w:r w:rsidR="006E5761" w:rsidRPr="009D18A1">
        <w:rPr>
          <w:rFonts w:ascii="Arial" w:hAnsi="Arial" w:cs="Arial"/>
          <w:i/>
          <w:sz w:val="18"/>
          <w:szCs w:val="18"/>
        </w:rPr>
        <w:t>«</w:t>
      </w:r>
      <w:r w:rsidR="006E5761" w:rsidRPr="009D18A1">
        <w:rPr>
          <w:rFonts w:ascii="Arial" w:hAnsi="Arial" w:cs="Arial"/>
          <w:sz w:val="18"/>
          <w:szCs w:val="18"/>
        </w:rPr>
        <w:t xml:space="preserve"> na e</w:t>
      </w:r>
      <w:r w:rsidR="00726F01" w:rsidRPr="009D18A1">
        <w:rPr>
          <w:rFonts w:ascii="Arial" w:hAnsi="Arial" w:cs="Arial"/>
          <w:sz w:val="18"/>
          <w:szCs w:val="18"/>
        </w:rPr>
        <w:t>-</w:t>
      </w:r>
      <w:r w:rsidR="006E5761" w:rsidRPr="009D18A1">
        <w:rPr>
          <w:rFonts w:ascii="Arial" w:hAnsi="Arial" w:cs="Arial"/>
          <w:sz w:val="18"/>
          <w:szCs w:val="18"/>
        </w:rPr>
        <w:t xml:space="preserve">naslov: </w:t>
      </w:r>
      <w:r w:rsidR="006E5761" w:rsidRPr="009D18A1">
        <w:rPr>
          <w:rFonts w:ascii="Arial" w:hAnsi="Arial" w:cs="Arial"/>
          <w:b/>
          <w:sz w:val="18"/>
          <w:szCs w:val="18"/>
        </w:rPr>
        <w:t>aktrp@gov.si</w:t>
      </w:r>
      <w:r w:rsidR="006E5761" w:rsidRPr="009D18A1">
        <w:rPr>
          <w:rFonts w:ascii="Arial" w:hAnsi="Arial" w:cs="Arial"/>
          <w:sz w:val="18"/>
          <w:szCs w:val="18"/>
        </w:rPr>
        <w:t xml:space="preserve"> ali po pošti na naslov: </w:t>
      </w:r>
      <w:r w:rsidR="006E5761" w:rsidRPr="009D18A1">
        <w:rPr>
          <w:rFonts w:ascii="Arial" w:hAnsi="Arial" w:cs="Arial"/>
          <w:b/>
          <w:sz w:val="18"/>
          <w:szCs w:val="18"/>
        </w:rPr>
        <w:t>ARSKTRP, Dunajska 160, 1000 Ljubljana</w:t>
      </w:r>
      <w:r w:rsidR="006E5761" w:rsidRPr="009D18A1">
        <w:rPr>
          <w:rFonts w:ascii="Arial" w:hAnsi="Arial" w:cs="Arial"/>
          <w:sz w:val="18"/>
          <w:szCs w:val="18"/>
        </w:rPr>
        <w:t>.</w:t>
      </w:r>
      <w:r w:rsidR="00726F01" w:rsidRPr="009D18A1">
        <w:rPr>
          <w:rFonts w:ascii="Arial" w:hAnsi="Arial" w:cs="Arial"/>
          <w:sz w:val="18"/>
          <w:szCs w:val="18"/>
        </w:rPr>
        <w:t xml:space="preserve"> </w:t>
      </w:r>
    </w:p>
    <w:p w14:paraId="678EC3BE" w14:textId="623CC3D8" w:rsidR="005E69C3" w:rsidRPr="009D18A1" w:rsidRDefault="00700520" w:rsidP="0023363A">
      <w:pPr>
        <w:spacing w:after="0" w:line="260" w:lineRule="atLeast"/>
        <w:jc w:val="both"/>
        <w:rPr>
          <w:rFonts w:ascii="Arial" w:hAnsi="Arial" w:cs="Arial"/>
          <w:sz w:val="18"/>
          <w:szCs w:val="18"/>
        </w:rPr>
      </w:pPr>
      <w:r w:rsidRPr="009D18A1">
        <w:rPr>
          <w:rFonts w:ascii="Arial" w:eastAsia="Calibri" w:hAnsi="Arial" w:cs="Arial"/>
          <w:sz w:val="18"/>
          <w:szCs w:val="18"/>
        </w:rPr>
        <w:t>ARSKTRP</w:t>
      </w:r>
      <w:r w:rsidRPr="009D18A1">
        <w:rPr>
          <w:rFonts w:ascii="Arial" w:hAnsi="Arial" w:cs="Arial"/>
          <w:sz w:val="18"/>
          <w:szCs w:val="18"/>
        </w:rPr>
        <w:t xml:space="preserve"> </w:t>
      </w:r>
      <w:r w:rsidR="00C80E23" w:rsidRPr="009D18A1">
        <w:rPr>
          <w:rFonts w:ascii="Arial" w:hAnsi="Arial" w:cs="Arial"/>
          <w:sz w:val="18"/>
          <w:szCs w:val="18"/>
        </w:rPr>
        <w:t>bo</w:t>
      </w:r>
      <w:r w:rsidR="005E69C3" w:rsidRPr="009D18A1">
        <w:rPr>
          <w:rFonts w:ascii="Arial" w:hAnsi="Arial" w:cs="Arial"/>
          <w:sz w:val="18"/>
          <w:szCs w:val="18"/>
        </w:rPr>
        <w:t xml:space="preserve"> z elektronskim vročanjem odločb nadaljevala tudi za </w:t>
      </w:r>
      <w:r w:rsidR="00726F01" w:rsidRPr="009D18A1">
        <w:rPr>
          <w:rFonts w:ascii="Arial" w:hAnsi="Arial" w:cs="Arial"/>
          <w:sz w:val="18"/>
          <w:szCs w:val="18"/>
        </w:rPr>
        <w:t>ZV</w:t>
      </w:r>
      <w:r w:rsidR="005E69C3" w:rsidRPr="009D18A1">
        <w:rPr>
          <w:rFonts w:ascii="Arial" w:hAnsi="Arial" w:cs="Arial"/>
          <w:sz w:val="18"/>
          <w:szCs w:val="18"/>
        </w:rPr>
        <w:t xml:space="preserve"> za leto 2024. To pomeni, da bo elekt</w:t>
      </w:r>
      <w:r w:rsidRPr="009D18A1">
        <w:rPr>
          <w:rFonts w:ascii="Arial" w:hAnsi="Arial" w:cs="Arial"/>
          <w:sz w:val="18"/>
          <w:szCs w:val="18"/>
        </w:rPr>
        <w:t xml:space="preserve">ronske odločbe pošiljala za </w:t>
      </w:r>
      <w:r w:rsidR="005E69C3" w:rsidRPr="009D18A1">
        <w:rPr>
          <w:rFonts w:ascii="Arial" w:hAnsi="Arial" w:cs="Arial"/>
          <w:sz w:val="18"/>
          <w:szCs w:val="18"/>
        </w:rPr>
        <w:t xml:space="preserve">tiste </w:t>
      </w:r>
      <w:r w:rsidR="00726F01" w:rsidRPr="009D18A1">
        <w:rPr>
          <w:rFonts w:ascii="Arial" w:hAnsi="Arial" w:cs="Arial"/>
          <w:sz w:val="18"/>
          <w:szCs w:val="18"/>
        </w:rPr>
        <w:t>ZV</w:t>
      </w:r>
      <w:r w:rsidR="005E69C3" w:rsidRPr="009D18A1">
        <w:rPr>
          <w:rFonts w:ascii="Arial" w:hAnsi="Arial" w:cs="Arial"/>
          <w:sz w:val="18"/>
          <w:szCs w:val="18"/>
        </w:rPr>
        <w:t xml:space="preserve">, ki bodo imele na obrazcu Osnovni podatki izpolnjen podatek o Elektronskem naslovu in Mobilni telefonski številki. Naprošamo vnašalce </w:t>
      </w:r>
      <w:r w:rsidR="00726F01" w:rsidRPr="009D18A1">
        <w:rPr>
          <w:rFonts w:ascii="Arial" w:hAnsi="Arial" w:cs="Arial"/>
          <w:sz w:val="18"/>
          <w:szCs w:val="18"/>
        </w:rPr>
        <w:t>ZV</w:t>
      </w:r>
      <w:r w:rsidR="005E69C3" w:rsidRPr="009D18A1">
        <w:rPr>
          <w:rFonts w:ascii="Arial" w:hAnsi="Arial" w:cs="Arial"/>
          <w:sz w:val="18"/>
          <w:szCs w:val="18"/>
        </w:rPr>
        <w:t>, da so pozorni na pravilnost izpolnjevanja teh dveh podatkov.</w:t>
      </w:r>
    </w:p>
    <w:p w14:paraId="339A07E4" w14:textId="77777777" w:rsidR="00DC64FE" w:rsidRPr="009D18A1" w:rsidRDefault="00DC64FE" w:rsidP="0023363A">
      <w:pPr>
        <w:spacing w:after="0" w:line="260" w:lineRule="atLeast"/>
        <w:jc w:val="both"/>
        <w:rPr>
          <w:rFonts w:ascii="Arial" w:hAnsi="Arial" w:cs="Arial"/>
          <w:sz w:val="18"/>
          <w:szCs w:val="18"/>
        </w:rPr>
      </w:pPr>
    </w:p>
    <w:p w14:paraId="2ECDC9CD" w14:textId="39E8241A" w:rsidR="006E5761" w:rsidRPr="009D18A1" w:rsidRDefault="006E5761" w:rsidP="0023363A">
      <w:pPr>
        <w:pStyle w:val="Odstavekseznama"/>
        <w:numPr>
          <w:ilvl w:val="0"/>
          <w:numId w:val="4"/>
        </w:numPr>
        <w:autoSpaceDE w:val="0"/>
        <w:autoSpaceDN w:val="0"/>
        <w:adjustRightInd w:val="0"/>
        <w:spacing w:after="0" w:line="260" w:lineRule="atLeast"/>
        <w:ind w:left="357" w:hanging="357"/>
        <w:contextualSpacing w:val="0"/>
        <w:jc w:val="both"/>
        <w:rPr>
          <w:rFonts w:ascii="Arial" w:hAnsi="Arial" w:cs="Arial"/>
          <w:b/>
          <w:bCs/>
          <w:sz w:val="18"/>
          <w:szCs w:val="18"/>
        </w:rPr>
      </w:pPr>
      <w:r w:rsidRPr="009D18A1">
        <w:rPr>
          <w:rFonts w:ascii="Arial" w:hAnsi="Arial" w:cs="Arial"/>
          <w:b/>
          <w:bCs/>
          <w:sz w:val="18"/>
          <w:szCs w:val="18"/>
        </w:rPr>
        <w:t>PRIPRAVA NA ODDAJO ZV IN UREDITEV PODATKOV V REGISTRIH</w:t>
      </w:r>
    </w:p>
    <w:p w14:paraId="7C99F9C4" w14:textId="77777777" w:rsidR="00406998" w:rsidRPr="009D18A1" w:rsidRDefault="00406998" w:rsidP="0023363A">
      <w:pPr>
        <w:pStyle w:val="Odstavekseznama"/>
        <w:autoSpaceDE w:val="0"/>
        <w:autoSpaceDN w:val="0"/>
        <w:adjustRightInd w:val="0"/>
        <w:spacing w:after="0" w:line="260" w:lineRule="atLeast"/>
        <w:ind w:left="0"/>
        <w:contextualSpacing w:val="0"/>
        <w:jc w:val="both"/>
        <w:rPr>
          <w:rFonts w:ascii="Arial" w:hAnsi="Arial" w:cs="Arial"/>
          <w:b/>
          <w:bCs/>
          <w:sz w:val="18"/>
          <w:szCs w:val="18"/>
        </w:rPr>
      </w:pPr>
    </w:p>
    <w:p w14:paraId="4C60E75B" w14:textId="5530E37B" w:rsidR="00C1546D" w:rsidRPr="009D18A1" w:rsidRDefault="00AA0BBD" w:rsidP="0023363A">
      <w:pPr>
        <w:autoSpaceDE w:val="0"/>
        <w:autoSpaceDN w:val="0"/>
        <w:adjustRightInd w:val="0"/>
        <w:spacing w:after="0" w:line="260" w:lineRule="atLeast"/>
        <w:jc w:val="both"/>
        <w:rPr>
          <w:rFonts w:ascii="Arial" w:hAnsi="Arial" w:cs="Arial"/>
          <w:sz w:val="18"/>
          <w:szCs w:val="18"/>
        </w:rPr>
      </w:pPr>
      <w:r w:rsidRPr="009D18A1">
        <w:rPr>
          <w:rFonts w:ascii="Arial" w:hAnsi="Arial" w:cs="Arial"/>
          <w:sz w:val="18"/>
          <w:szCs w:val="18"/>
        </w:rPr>
        <w:t>Upravičenci, ki vlagajo zahtevke</w:t>
      </w:r>
      <w:r w:rsidR="00700520" w:rsidRPr="009D18A1">
        <w:rPr>
          <w:rFonts w:ascii="Arial" w:hAnsi="Arial" w:cs="Arial"/>
          <w:sz w:val="18"/>
          <w:szCs w:val="18"/>
        </w:rPr>
        <w:t xml:space="preserve"> v okviru </w:t>
      </w:r>
      <w:r w:rsidR="00C1546D" w:rsidRPr="009D18A1">
        <w:rPr>
          <w:rFonts w:ascii="Arial" w:hAnsi="Arial" w:cs="Arial"/>
          <w:sz w:val="18"/>
          <w:szCs w:val="18"/>
        </w:rPr>
        <w:t>ZV</w:t>
      </w:r>
      <w:r w:rsidRPr="009D18A1">
        <w:rPr>
          <w:rFonts w:ascii="Arial" w:hAnsi="Arial" w:cs="Arial"/>
          <w:sz w:val="18"/>
          <w:szCs w:val="18"/>
        </w:rPr>
        <w:t xml:space="preserve">, se lahko pred vnosom </w:t>
      </w:r>
      <w:r w:rsidR="00C1546D" w:rsidRPr="009D18A1">
        <w:rPr>
          <w:rFonts w:ascii="Arial" w:hAnsi="Arial" w:cs="Arial"/>
          <w:sz w:val="18"/>
          <w:szCs w:val="18"/>
        </w:rPr>
        <w:t>ZV</w:t>
      </w:r>
      <w:r w:rsidRPr="009D18A1">
        <w:rPr>
          <w:rFonts w:ascii="Arial" w:hAnsi="Arial" w:cs="Arial"/>
          <w:sz w:val="18"/>
          <w:szCs w:val="18"/>
        </w:rPr>
        <w:t xml:space="preserve"> seznanijo s podatki, ki jih potrebujejo pri vnosu </w:t>
      </w:r>
      <w:r w:rsidR="00C1546D" w:rsidRPr="009D18A1">
        <w:rPr>
          <w:rFonts w:ascii="Arial" w:hAnsi="Arial" w:cs="Arial"/>
          <w:sz w:val="18"/>
          <w:szCs w:val="18"/>
        </w:rPr>
        <w:t>ZV</w:t>
      </w:r>
      <w:r w:rsidRPr="009D18A1">
        <w:rPr>
          <w:rFonts w:ascii="Arial" w:hAnsi="Arial" w:cs="Arial"/>
          <w:sz w:val="18"/>
          <w:szCs w:val="18"/>
        </w:rPr>
        <w:t>, in s podatki, ki jih potrebujejo za izpolnjevanje pogojev upravičenosti</w:t>
      </w:r>
      <w:r w:rsidR="0054398C" w:rsidRPr="009D18A1">
        <w:rPr>
          <w:rFonts w:ascii="Arial" w:hAnsi="Arial" w:cs="Arial"/>
          <w:sz w:val="18"/>
          <w:szCs w:val="18"/>
        </w:rPr>
        <w:t xml:space="preserve"> in zahtev</w:t>
      </w:r>
      <w:r w:rsidRPr="009D18A1">
        <w:rPr>
          <w:rFonts w:ascii="Arial" w:hAnsi="Arial" w:cs="Arial"/>
          <w:sz w:val="18"/>
          <w:szCs w:val="18"/>
        </w:rPr>
        <w:t xml:space="preserve"> pogojenost, na spletni strani https://rkg.gov.si/GERK/WebViewer oz</w:t>
      </w:r>
      <w:r w:rsidR="000558C0" w:rsidRPr="009D18A1">
        <w:rPr>
          <w:rFonts w:ascii="Arial" w:hAnsi="Arial" w:cs="Arial"/>
          <w:sz w:val="18"/>
          <w:szCs w:val="18"/>
        </w:rPr>
        <w:t>.</w:t>
      </w:r>
      <w:r w:rsidRPr="009D18A1">
        <w:rPr>
          <w:rFonts w:ascii="Arial" w:hAnsi="Arial" w:cs="Arial"/>
          <w:sz w:val="18"/>
          <w:szCs w:val="18"/>
        </w:rPr>
        <w:t xml:space="preserve"> če imajo sredstvo elektronske identifikacije najmanj srednje ravni zanesljivosti, na spletni strani https://rkg.gov.si/erkg/. Podatki o kmetijskih površinah vključujejo ugotovljene površine za zahtevke </w:t>
      </w:r>
      <w:r w:rsidR="00C1546D" w:rsidRPr="009D18A1">
        <w:rPr>
          <w:rFonts w:ascii="Arial" w:hAnsi="Arial" w:cs="Arial"/>
          <w:sz w:val="18"/>
          <w:szCs w:val="18"/>
        </w:rPr>
        <w:t>ZV</w:t>
      </w:r>
      <w:r w:rsidRPr="009D18A1">
        <w:rPr>
          <w:rFonts w:ascii="Arial" w:hAnsi="Arial" w:cs="Arial"/>
          <w:sz w:val="18"/>
          <w:szCs w:val="18"/>
        </w:rPr>
        <w:t xml:space="preserve"> iz leta 2023. Če so podatki v RKG neusklajeni glede na pogoje za vpis podatkov v RKG, je na navedenih spletnih straneh razvidna tudi informacija o neusklajenosti.</w:t>
      </w:r>
      <w:r w:rsidR="00966ECC" w:rsidRPr="009D18A1">
        <w:rPr>
          <w:rFonts w:ascii="Arial" w:hAnsi="Arial" w:cs="Arial"/>
          <w:sz w:val="18"/>
          <w:szCs w:val="18"/>
        </w:rPr>
        <w:t xml:space="preserve"> Neusklajene podatke je treba uskladiti na upravni enoti najpozneje en dan pred vnosom ZV, sicer vnos ZV ni mogoč. Tudi če opozoril</w:t>
      </w:r>
      <w:r w:rsidR="00293F52" w:rsidRPr="009D18A1">
        <w:rPr>
          <w:rFonts w:ascii="Arial" w:hAnsi="Arial" w:cs="Arial"/>
          <w:sz w:val="18"/>
          <w:szCs w:val="18"/>
        </w:rPr>
        <w:t xml:space="preserve">a ni, </w:t>
      </w:r>
      <w:r w:rsidR="00DE0B55" w:rsidRPr="009D18A1">
        <w:rPr>
          <w:rFonts w:ascii="Arial" w:hAnsi="Arial" w:cs="Arial"/>
          <w:sz w:val="18"/>
          <w:szCs w:val="18"/>
        </w:rPr>
        <w:t>na upravni enoti</w:t>
      </w:r>
      <w:r w:rsidR="00567F16" w:rsidRPr="009D18A1">
        <w:rPr>
          <w:rFonts w:ascii="Arial" w:hAnsi="Arial" w:cs="Arial"/>
          <w:sz w:val="18"/>
          <w:szCs w:val="18"/>
        </w:rPr>
        <w:t xml:space="preserve"> uredite </w:t>
      </w:r>
      <w:r w:rsidR="00403195" w:rsidRPr="009D18A1">
        <w:rPr>
          <w:rFonts w:ascii="Arial" w:hAnsi="Arial" w:cs="Arial"/>
          <w:sz w:val="18"/>
          <w:szCs w:val="18"/>
        </w:rPr>
        <w:t>stanje vpisanih zemljišč</w:t>
      </w:r>
      <w:r w:rsidR="00567F16" w:rsidRPr="009D18A1">
        <w:rPr>
          <w:rFonts w:ascii="Arial" w:hAnsi="Arial" w:cs="Arial"/>
          <w:sz w:val="18"/>
          <w:szCs w:val="18"/>
        </w:rPr>
        <w:t xml:space="preserve">, </w:t>
      </w:r>
      <w:r w:rsidR="00567F16" w:rsidRPr="009D18A1">
        <w:rPr>
          <w:rFonts w:ascii="Arial" w:hAnsi="Arial" w:cs="Arial" w:hint="eastAsia"/>
          <w:sz w:val="18"/>
          <w:szCs w:val="18"/>
        </w:rPr>
        <w:t>č</w:t>
      </w:r>
      <w:r w:rsidR="00567F16" w:rsidRPr="009D18A1">
        <w:rPr>
          <w:rFonts w:ascii="Arial" w:hAnsi="Arial" w:cs="Arial"/>
          <w:sz w:val="18"/>
          <w:szCs w:val="18"/>
        </w:rPr>
        <w:t xml:space="preserve">e je prišlo do spremembe rabe ali </w:t>
      </w:r>
      <w:r w:rsidR="00403195" w:rsidRPr="009D18A1">
        <w:rPr>
          <w:rFonts w:ascii="Arial" w:hAnsi="Arial" w:cs="Arial"/>
          <w:sz w:val="18"/>
          <w:szCs w:val="18"/>
        </w:rPr>
        <w:t>velikosti zemljišča</w:t>
      </w:r>
      <w:r w:rsidR="00567F16" w:rsidRPr="009D18A1">
        <w:rPr>
          <w:rFonts w:ascii="Arial" w:hAnsi="Arial" w:cs="Arial"/>
          <w:sz w:val="18"/>
          <w:szCs w:val="18"/>
        </w:rPr>
        <w:t xml:space="preserve">, da bo </w:t>
      </w:r>
      <w:r w:rsidR="00403195" w:rsidRPr="009D18A1">
        <w:rPr>
          <w:rFonts w:ascii="Arial" w:hAnsi="Arial" w:cs="Arial"/>
          <w:sz w:val="18"/>
          <w:szCs w:val="18"/>
        </w:rPr>
        <w:t>vris</w:t>
      </w:r>
      <w:r w:rsidR="00567F16" w:rsidRPr="009D18A1">
        <w:rPr>
          <w:rFonts w:ascii="Arial" w:hAnsi="Arial" w:cs="Arial"/>
          <w:sz w:val="18"/>
          <w:szCs w:val="18"/>
        </w:rPr>
        <w:t xml:space="preserve"> sklad</w:t>
      </w:r>
      <w:r w:rsidR="00403195" w:rsidRPr="009D18A1">
        <w:rPr>
          <w:rFonts w:ascii="Arial" w:hAnsi="Arial" w:cs="Arial"/>
          <w:sz w:val="18"/>
          <w:szCs w:val="18"/>
        </w:rPr>
        <w:t>e</w:t>
      </w:r>
      <w:r w:rsidR="00567F16" w:rsidRPr="009D18A1">
        <w:rPr>
          <w:rFonts w:ascii="Arial" w:hAnsi="Arial" w:cs="Arial"/>
          <w:sz w:val="18"/>
          <w:szCs w:val="18"/>
        </w:rPr>
        <w:t>n s stanjem v naravi.</w:t>
      </w:r>
      <w:r w:rsidR="00A2487D" w:rsidRPr="009D18A1">
        <w:rPr>
          <w:rFonts w:ascii="Arial" w:hAnsi="Arial" w:cs="Arial"/>
          <w:sz w:val="18"/>
          <w:szCs w:val="18"/>
        </w:rPr>
        <w:t xml:space="preserve"> </w:t>
      </w:r>
    </w:p>
    <w:p w14:paraId="04001215" w14:textId="78C4FE59" w:rsidR="00DF1890" w:rsidRDefault="00966ECC" w:rsidP="009375F1">
      <w:pPr>
        <w:autoSpaceDE w:val="0"/>
        <w:autoSpaceDN w:val="0"/>
        <w:adjustRightInd w:val="0"/>
        <w:spacing w:after="0" w:line="260" w:lineRule="atLeast"/>
        <w:jc w:val="both"/>
        <w:rPr>
          <w:rFonts w:ascii="Arial" w:hAnsi="Arial" w:cs="Arial"/>
          <w:b/>
          <w:sz w:val="18"/>
          <w:szCs w:val="18"/>
        </w:rPr>
      </w:pPr>
      <w:r w:rsidRPr="009D18A1">
        <w:rPr>
          <w:rFonts w:ascii="Arial" w:hAnsi="Arial" w:cs="Arial"/>
          <w:b/>
          <w:sz w:val="18"/>
          <w:szCs w:val="18"/>
        </w:rPr>
        <w:lastRenderedPageBreak/>
        <w:t xml:space="preserve">Ob </w:t>
      </w:r>
      <w:r w:rsidR="00403195" w:rsidRPr="009D18A1">
        <w:rPr>
          <w:rFonts w:ascii="Arial" w:hAnsi="Arial" w:cs="Arial"/>
          <w:b/>
          <w:sz w:val="18"/>
          <w:szCs w:val="18"/>
        </w:rPr>
        <w:t>prenosu</w:t>
      </w:r>
      <w:r w:rsidR="00984872" w:rsidRPr="009D18A1">
        <w:rPr>
          <w:rFonts w:ascii="Arial" w:hAnsi="Arial" w:cs="Arial"/>
          <w:b/>
          <w:sz w:val="18"/>
          <w:szCs w:val="18"/>
        </w:rPr>
        <w:t xml:space="preserve"> KMG</w:t>
      </w:r>
      <w:r w:rsidRPr="009D18A1">
        <w:rPr>
          <w:rFonts w:ascii="Arial" w:hAnsi="Arial" w:cs="Arial"/>
          <w:b/>
          <w:sz w:val="18"/>
          <w:szCs w:val="18"/>
        </w:rPr>
        <w:t xml:space="preserve"> </w:t>
      </w:r>
      <w:r w:rsidR="00B331B0" w:rsidRPr="009D18A1">
        <w:rPr>
          <w:rFonts w:ascii="Arial" w:hAnsi="Arial" w:cs="Arial"/>
          <w:b/>
          <w:sz w:val="18"/>
          <w:szCs w:val="18"/>
        </w:rPr>
        <w:t>na novega nosilca</w:t>
      </w:r>
      <w:r w:rsidRPr="009D18A1">
        <w:rPr>
          <w:rFonts w:ascii="Arial" w:hAnsi="Arial" w:cs="Arial"/>
          <w:b/>
          <w:sz w:val="18"/>
          <w:szCs w:val="18"/>
        </w:rPr>
        <w:t xml:space="preserve"> </w:t>
      </w:r>
      <w:r w:rsidR="00AA0BBD" w:rsidRPr="009D18A1">
        <w:rPr>
          <w:rFonts w:ascii="Arial" w:hAnsi="Arial" w:cs="Arial"/>
          <w:b/>
          <w:sz w:val="18"/>
          <w:szCs w:val="18"/>
        </w:rPr>
        <w:t xml:space="preserve">v </w:t>
      </w:r>
      <w:r w:rsidR="0008144A" w:rsidRPr="009D18A1">
        <w:rPr>
          <w:rFonts w:ascii="Arial" w:hAnsi="Arial" w:cs="Arial"/>
          <w:b/>
          <w:sz w:val="18"/>
          <w:szCs w:val="18"/>
        </w:rPr>
        <w:t>času oddaje zahtevkov</w:t>
      </w:r>
      <w:r w:rsidR="00AA0BBD" w:rsidRPr="009D18A1">
        <w:rPr>
          <w:rFonts w:ascii="Arial" w:hAnsi="Arial" w:cs="Arial"/>
          <w:b/>
          <w:sz w:val="18"/>
          <w:szCs w:val="18"/>
        </w:rPr>
        <w:t>,</w:t>
      </w:r>
      <w:r w:rsidRPr="009D18A1">
        <w:rPr>
          <w:rFonts w:ascii="Arial" w:hAnsi="Arial" w:cs="Arial"/>
          <w:b/>
          <w:sz w:val="18"/>
          <w:szCs w:val="18"/>
        </w:rPr>
        <w:t xml:space="preserve"> </w:t>
      </w:r>
      <w:r w:rsidR="00700520" w:rsidRPr="009D18A1">
        <w:rPr>
          <w:rFonts w:ascii="Arial" w:hAnsi="Arial" w:cs="Arial"/>
          <w:b/>
          <w:sz w:val="18"/>
          <w:szCs w:val="18"/>
        </w:rPr>
        <w:t xml:space="preserve">je treba </w:t>
      </w:r>
      <w:r w:rsidR="00F4258A" w:rsidRPr="009D18A1">
        <w:rPr>
          <w:rFonts w:ascii="Arial" w:hAnsi="Arial" w:cs="Arial"/>
          <w:b/>
          <w:sz w:val="18"/>
          <w:szCs w:val="18"/>
        </w:rPr>
        <w:t>v primeru, da je</w:t>
      </w:r>
      <w:r w:rsidRPr="009D18A1">
        <w:rPr>
          <w:rFonts w:ascii="Arial" w:hAnsi="Arial" w:cs="Arial"/>
          <w:b/>
          <w:sz w:val="18"/>
          <w:szCs w:val="18"/>
        </w:rPr>
        <w:t xml:space="preserve"> </w:t>
      </w:r>
      <w:r w:rsidR="00F4258A" w:rsidRPr="009D18A1">
        <w:rPr>
          <w:rFonts w:ascii="Arial" w:hAnsi="Arial" w:cs="Arial"/>
          <w:b/>
          <w:sz w:val="18"/>
          <w:szCs w:val="18"/>
        </w:rPr>
        <w:t>ZV</w:t>
      </w:r>
      <w:r w:rsidR="00984872" w:rsidRPr="009D18A1">
        <w:rPr>
          <w:rFonts w:ascii="Arial" w:hAnsi="Arial" w:cs="Arial"/>
          <w:b/>
          <w:sz w:val="18"/>
          <w:szCs w:val="18"/>
        </w:rPr>
        <w:t xml:space="preserve"> že vložena, najprej izvesti umik ZV</w:t>
      </w:r>
      <w:r w:rsidRPr="009D18A1">
        <w:rPr>
          <w:rFonts w:ascii="Arial" w:hAnsi="Arial" w:cs="Arial"/>
          <w:b/>
          <w:sz w:val="18"/>
          <w:szCs w:val="18"/>
        </w:rPr>
        <w:t xml:space="preserve">, šele nato se lahko izvede </w:t>
      </w:r>
      <w:r w:rsidR="00AA0BBD" w:rsidRPr="009D18A1">
        <w:rPr>
          <w:rFonts w:ascii="Arial" w:hAnsi="Arial" w:cs="Arial"/>
          <w:b/>
          <w:sz w:val="18"/>
          <w:szCs w:val="18"/>
        </w:rPr>
        <w:t>ponoven vnos ZV s strani novega nosilca.</w:t>
      </w:r>
    </w:p>
    <w:p w14:paraId="50471FD5" w14:textId="77777777" w:rsidR="00352EA3" w:rsidRPr="009D18A1" w:rsidRDefault="00352EA3" w:rsidP="009375F1">
      <w:pPr>
        <w:autoSpaceDE w:val="0"/>
        <w:autoSpaceDN w:val="0"/>
        <w:adjustRightInd w:val="0"/>
        <w:spacing w:after="0" w:line="260" w:lineRule="atLeast"/>
        <w:jc w:val="both"/>
        <w:rPr>
          <w:rFonts w:ascii="Arial" w:hAnsi="Arial" w:cs="Arial"/>
          <w:b/>
          <w:sz w:val="18"/>
          <w:szCs w:val="18"/>
        </w:rPr>
      </w:pPr>
    </w:p>
    <w:p w14:paraId="561C44CF" w14:textId="19AC64A1" w:rsidR="003978F5" w:rsidRPr="009D18A1" w:rsidRDefault="00ED26BC" w:rsidP="001C5259">
      <w:pPr>
        <w:pStyle w:val="Odstavekseznama"/>
        <w:numPr>
          <w:ilvl w:val="0"/>
          <w:numId w:val="4"/>
        </w:numPr>
        <w:autoSpaceDE w:val="0"/>
        <w:autoSpaceDN w:val="0"/>
        <w:adjustRightInd w:val="0"/>
        <w:spacing w:after="0" w:line="260" w:lineRule="atLeast"/>
        <w:ind w:left="357" w:hanging="357"/>
        <w:contextualSpacing w:val="0"/>
        <w:jc w:val="both"/>
        <w:rPr>
          <w:rFonts w:ascii="Arial" w:hAnsi="Arial" w:cs="Arial"/>
          <w:b/>
          <w:bCs/>
          <w:sz w:val="18"/>
          <w:szCs w:val="18"/>
        </w:rPr>
      </w:pPr>
      <w:r w:rsidRPr="009D18A1">
        <w:rPr>
          <w:rFonts w:ascii="Arial" w:hAnsi="Arial" w:cs="Arial"/>
          <w:b/>
          <w:bCs/>
          <w:sz w:val="18"/>
          <w:szCs w:val="18"/>
        </w:rPr>
        <w:t xml:space="preserve">IDENTIFIKACIJA IN REGISTRACIJA ŽIVALI </w:t>
      </w:r>
      <w:r w:rsidR="001C5259" w:rsidRPr="009D18A1">
        <w:rPr>
          <w:rFonts w:ascii="Arial" w:hAnsi="Arial" w:cs="Arial"/>
          <w:b/>
          <w:bCs/>
          <w:sz w:val="18"/>
          <w:szCs w:val="18"/>
        </w:rPr>
        <w:t>TER OBRATI NA PODROČJU PRIMARNE PRIDELAVE</w:t>
      </w:r>
    </w:p>
    <w:p w14:paraId="35CEF733" w14:textId="7ABC8EE8" w:rsidR="007D1DA7" w:rsidRPr="009D18A1" w:rsidRDefault="007D1DA7" w:rsidP="005E732E">
      <w:pPr>
        <w:autoSpaceDE w:val="0"/>
        <w:autoSpaceDN w:val="0"/>
        <w:adjustRightInd w:val="0"/>
        <w:spacing w:before="100" w:after="0" w:line="260" w:lineRule="exact"/>
        <w:jc w:val="both"/>
        <w:rPr>
          <w:rFonts w:ascii="Arial" w:hAnsi="Arial" w:cs="Arial"/>
          <w:sz w:val="18"/>
          <w:szCs w:val="18"/>
        </w:rPr>
      </w:pPr>
      <w:r w:rsidRPr="009D18A1">
        <w:rPr>
          <w:rFonts w:ascii="Arial" w:hAnsi="Arial" w:cs="Arial"/>
          <w:b/>
          <w:bCs/>
          <w:sz w:val="18"/>
          <w:szCs w:val="18"/>
        </w:rPr>
        <w:t xml:space="preserve">Evidenca imetnikov </w:t>
      </w:r>
      <w:proofErr w:type="spellStart"/>
      <w:r w:rsidRPr="009D18A1">
        <w:rPr>
          <w:rFonts w:ascii="Arial" w:hAnsi="Arial" w:cs="Arial"/>
          <w:b/>
          <w:bCs/>
          <w:sz w:val="18"/>
          <w:szCs w:val="18"/>
        </w:rPr>
        <w:t>rejnih</w:t>
      </w:r>
      <w:proofErr w:type="spellEnd"/>
      <w:r w:rsidRPr="009D18A1">
        <w:rPr>
          <w:rFonts w:ascii="Arial" w:hAnsi="Arial" w:cs="Arial"/>
          <w:b/>
          <w:bCs/>
          <w:sz w:val="18"/>
          <w:szCs w:val="18"/>
        </w:rPr>
        <w:t xml:space="preserve"> živali (EIRŽ): </w:t>
      </w:r>
      <w:r w:rsidRPr="009D18A1">
        <w:rPr>
          <w:rFonts w:ascii="Arial" w:hAnsi="Arial" w:cs="Arial"/>
          <w:bCs/>
          <w:sz w:val="18"/>
          <w:szCs w:val="18"/>
        </w:rPr>
        <w:t xml:space="preserve">vsi obrati/gospodarstva, ki </w:t>
      </w:r>
      <w:r w:rsidR="00566AC0">
        <w:rPr>
          <w:rFonts w:ascii="Arial" w:hAnsi="Arial" w:cs="Arial"/>
          <w:bCs/>
          <w:sz w:val="18"/>
          <w:szCs w:val="18"/>
        </w:rPr>
        <w:t>gojijo/</w:t>
      </w:r>
      <w:r w:rsidRPr="009D18A1">
        <w:rPr>
          <w:rFonts w:ascii="Arial" w:hAnsi="Arial" w:cs="Arial"/>
          <w:bCs/>
          <w:sz w:val="18"/>
          <w:szCs w:val="18"/>
        </w:rPr>
        <w:t xml:space="preserve">redijo živali, se morajo vpisati v EIRŽ in registrirati obrat/gospodarstvo. </w:t>
      </w:r>
      <w:r w:rsidRPr="009D18A1">
        <w:rPr>
          <w:rFonts w:ascii="Arial" w:hAnsi="Arial" w:cs="Arial"/>
          <w:sz w:val="18"/>
          <w:szCs w:val="18"/>
        </w:rPr>
        <w:t xml:space="preserve">Odstopanje velja </w:t>
      </w:r>
      <w:r w:rsidR="00566AC0">
        <w:rPr>
          <w:rFonts w:ascii="Arial" w:hAnsi="Arial" w:cs="Arial"/>
          <w:sz w:val="18"/>
          <w:szCs w:val="18"/>
        </w:rPr>
        <w:t xml:space="preserve">le </w:t>
      </w:r>
      <w:r w:rsidRPr="009D18A1">
        <w:rPr>
          <w:rFonts w:ascii="Arial" w:hAnsi="Arial" w:cs="Arial"/>
          <w:sz w:val="18"/>
          <w:szCs w:val="18"/>
        </w:rPr>
        <w:t xml:space="preserve">za </w:t>
      </w:r>
      <w:r w:rsidR="000B136B">
        <w:rPr>
          <w:rFonts w:ascii="Arial" w:hAnsi="Arial" w:cs="Arial"/>
          <w:sz w:val="18"/>
          <w:szCs w:val="18"/>
        </w:rPr>
        <w:t xml:space="preserve">določene </w:t>
      </w:r>
      <w:r w:rsidRPr="009D18A1">
        <w:rPr>
          <w:rFonts w:ascii="Arial" w:hAnsi="Arial" w:cs="Arial"/>
          <w:sz w:val="18"/>
          <w:szCs w:val="18"/>
        </w:rPr>
        <w:t>obrate, ki gojijo perutnino ali kunce</w:t>
      </w:r>
      <w:r w:rsidR="00726F01" w:rsidRPr="009D18A1">
        <w:rPr>
          <w:rFonts w:ascii="Arial" w:hAnsi="Arial" w:cs="Arial"/>
          <w:sz w:val="18"/>
          <w:szCs w:val="18"/>
        </w:rPr>
        <w:t>.</w:t>
      </w:r>
      <w:r w:rsidR="00340371" w:rsidRPr="009D18A1">
        <w:rPr>
          <w:rFonts w:ascii="Arial" w:hAnsi="Arial" w:cs="Arial"/>
          <w:sz w:val="18"/>
          <w:szCs w:val="18"/>
        </w:rPr>
        <w:t xml:space="preserve"> </w:t>
      </w:r>
      <w:r w:rsidRPr="009D18A1">
        <w:rPr>
          <w:rFonts w:ascii="Arial" w:hAnsi="Arial" w:cs="Arial"/>
          <w:sz w:val="18"/>
          <w:szCs w:val="18"/>
        </w:rPr>
        <w:t xml:space="preserve">Postopek registracije v EIRŽ </w:t>
      </w:r>
      <w:r w:rsidR="001B0DDE" w:rsidRPr="009D18A1">
        <w:rPr>
          <w:rFonts w:ascii="Arial" w:hAnsi="Arial" w:cs="Arial"/>
          <w:sz w:val="18"/>
          <w:szCs w:val="18"/>
        </w:rPr>
        <w:t>in več informacij:</w:t>
      </w:r>
      <w:r w:rsidR="001B0DDE" w:rsidRPr="009D18A1" w:rsidDel="001B0DDE">
        <w:rPr>
          <w:rFonts w:ascii="Arial" w:hAnsi="Arial" w:cs="Arial"/>
          <w:sz w:val="18"/>
          <w:szCs w:val="18"/>
        </w:rPr>
        <w:t xml:space="preserve"> </w:t>
      </w:r>
      <w:hyperlink r:id="rId12" w:history="1">
        <w:r w:rsidRPr="009D18A1">
          <w:rPr>
            <w:rStyle w:val="Hiperpovezava"/>
            <w:rFonts w:ascii="Arial" w:hAnsi="Arial" w:cs="Arial"/>
            <w:color w:val="auto"/>
            <w:sz w:val="18"/>
            <w:szCs w:val="18"/>
          </w:rPr>
          <w:t>https://www.gov.si/zbirke/storitve/vpis-v-evidenco-imetnikov-rejnih-zivali-eirz/</w:t>
        </w:r>
      </w:hyperlink>
      <w:r w:rsidRPr="009D18A1">
        <w:rPr>
          <w:rFonts w:ascii="Arial" w:hAnsi="Arial" w:cs="Arial"/>
          <w:sz w:val="18"/>
          <w:szCs w:val="18"/>
        </w:rPr>
        <w:t>.</w:t>
      </w:r>
      <w:r w:rsidRPr="009D18A1">
        <w:rPr>
          <w:rFonts w:ascii="Tms Rmn" w:hAnsi="Tms Rmn" w:cs="Tms Rmn"/>
          <w:sz w:val="20"/>
          <w:szCs w:val="20"/>
        </w:rPr>
        <w:t xml:space="preserve"> </w:t>
      </w:r>
    </w:p>
    <w:p w14:paraId="51FBDE32" w14:textId="0349876A" w:rsidR="007D1DA7" w:rsidRPr="009D18A1" w:rsidRDefault="007D1DA7" w:rsidP="0023363A">
      <w:pPr>
        <w:autoSpaceDE w:val="0"/>
        <w:autoSpaceDN w:val="0"/>
        <w:adjustRightInd w:val="0"/>
        <w:spacing w:after="0" w:line="260" w:lineRule="atLeast"/>
        <w:jc w:val="both"/>
        <w:rPr>
          <w:rFonts w:ascii="Arial" w:hAnsi="Arial" w:cs="Arial"/>
          <w:b/>
          <w:bCs/>
          <w:sz w:val="18"/>
          <w:szCs w:val="18"/>
        </w:rPr>
      </w:pPr>
      <w:r w:rsidRPr="009D18A1">
        <w:rPr>
          <w:rFonts w:ascii="Arial" w:hAnsi="Arial" w:cs="Arial"/>
          <w:b/>
          <w:bCs/>
          <w:sz w:val="18"/>
          <w:szCs w:val="18"/>
        </w:rPr>
        <w:t xml:space="preserve">Evidenca </w:t>
      </w:r>
      <w:proofErr w:type="spellStart"/>
      <w:r w:rsidRPr="009D18A1">
        <w:rPr>
          <w:rFonts w:ascii="Arial" w:hAnsi="Arial" w:cs="Arial"/>
          <w:b/>
          <w:bCs/>
          <w:sz w:val="18"/>
          <w:szCs w:val="18"/>
        </w:rPr>
        <w:t>rejnih</w:t>
      </w:r>
      <w:proofErr w:type="spellEnd"/>
      <w:r w:rsidRPr="009D18A1">
        <w:rPr>
          <w:rFonts w:ascii="Arial" w:hAnsi="Arial" w:cs="Arial"/>
          <w:b/>
          <w:bCs/>
          <w:sz w:val="18"/>
          <w:szCs w:val="18"/>
        </w:rPr>
        <w:t xml:space="preserve"> živali (ERŽ): </w:t>
      </w:r>
      <w:r w:rsidRPr="009D18A1">
        <w:rPr>
          <w:rFonts w:ascii="Arial" w:hAnsi="Arial" w:cs="Arial"/>
          <w:bCs/>
          <w:sz w:val="18"/>
          <w:szCs w:val="18"/>
        </w:rPr>
        <w:t>n</w:t>
      </w:r>
      <w:r w:rsidRPr="009D18A1">
        <w:rPr>
          <w:rFonts w:ascii="Arial" w:hAnsi="Arial" w:cs="Arial"/>
          <w:sz w:val="18"/>
          <w:szCs w:val="18"/>
        </w:rPr>
        <w:t xml:space="preserve">osilec KMG oz. izvajalec dejavnosti/imetnik v ERŽ sporoči </w:t>
      </w:r>
      <w:r w:rsidRPr="009D18A1">
        <w:rPr>
          <w:rFonts w:ascii="Arial" w:hAnsi="Arial" w:cs="Arial"/>
          <w:b/>
          <w:bCs/>
          <w:sz w:val="18"/>
          <w:szCs w:val="18"/>
        </w:rPr>
        <w:t xml:space="preserve">podatke o staležu </w:t>
      </w:r>
      <w:proofErr w:type="spellStart"/>
      <w:r w:rsidRPr="009D18A1">
        <w:rPr>
          <w:rFonts w:ascii="Arial" w:hAnsi="Arial" w:cs="Arial"/>
          <w:b/>
          <w:bCs/>
          <w:sz w:val="18"/>
          <w:szCs w:val="18"/>
        </w:rPr>
        <w:t>rejnih</w:t>
      </w:r>
      <w:proofErr w:type="spellEnd"/>
      <w:r w:rsidRPr="009D18A1">
        <w:rPr>
          <w:rFonts w:ascii="Arial" w:hAnsi="Arial" w:cs="Arial"/>
          <w:b/>
          <w:bCs/>
          <w:sz w:val="18"/>
          <w:szCs w:val="18"/>
        </w:rPr>
        <w:t xml:space="preserve"> živali po vrstah in kategorijah </w:t>
      </w:r>
      <w:r w:rsidRPr="009D18A1">
        <w:rPr>
          <w:rFonts w:ascii="Arial" w:hAnsi="Arial" w:cs="Arial"/>
          <w:b/>
          <w:bCs/>
          <w:sz w:val="18"/>
          <w:szCs w:val="18"/>
          <w:u w:val="single"/>
        </w:rPr>
        <w:t>na 1. 2. 2024</w:t>
      </w:r>
      <w:r w:rsidRPr="009D18A1">
        <w:rPr>
          <w:rFonts w:ascii="Arial" w:hAnsi="Arial" w:cs="Arial"/>
          <w:b/>
          <w:bCs/>
          <w:sz w:val="18"/>
          <w:szCs w:val="18"/>
        </w:rPr>
        <w:t xml:space="preserve"> </w:t>
      </w:r>
      <w:r w:rsidRPr="009D18A1">
        <w:rPr>
          <w:rFonts w:ascii="Arial" w:hAnsi="Arial" w:cs="Arial"/>
          <w:sz w:val="18"/>
          <w:szCs w:val="18"/>
        </w:rPr>
        <w:t xml:space="preserve">ob oddaji ZV. Hkrati sporoči tudi podatke o letni količini neposredno prodanega kravjega mleka, vključno z mlekom, uporabljenim za mlečne izdelke, ki so namenjeni neposredni prodaji. </w:t>
      </w:r>
    </w:p>
    <w:p w14:paraId="7A8664DB" w14:textId="3671BEEC" w:rsidR="001B0DDE" w:rsidRPr="009D18A1" w:rsidRDefault="001B0DDE" w:rsidP="001B0DDE">
      <w:pPr>
        <w:autoSpaceDE w:val="0"/>
        <w:autoSpaceDN w:val="0"/>
        <w:adjustRightInd w:val="0"/>
        <w:spacing w:after="0" w:line="260" w:lineRule="atLeast"/>
        <w:jc w:val="both"/>
        <w:rPr>
          <w:rFonts w:ascii="Arial" w:hAnsi="Arial" w:cs="Arial"/>
          <w:sz w:val="18"/>
          <w:szCs w:val="18"/>
        </w:rPr>
      </w:pPr>
      <w:r w:rsidRPr="009D18A1">
        <w:rPr>
          <w:rFonts w:ascii="Arial" w:hAnsi="Arial" w:cs="Arial"/>
          <w:b/>
          <w:bCs/>
          <w:sz w:val="18"/>
          <w:szCs w:val="18"/>
        </w:rPr>
        <w:t>Centralni register drobnice (CRD):</w:t>
      </w:r>
      <w:r w:rsidRPr="009D18A1">
        <w:rPr>
          <w:rFonts w:ascii="Arial" w:hAnsi="Arial" w:cs="Arial"/>
          <w:b/>
          <w:bCs/>
          <w:i/>
          <w:iCs/>
          <w:sz w:val="18"/>
          <w:szCs w:val="18"/>
        </w:rPr>
        <w:t xml:space="preserve"> </w:t>
      </w:r>
      <w:r w:rsidRPr="009D18A1">
        <w:rPr>
          <w:rFonts w:ascii="Arial" w:hAnsi="Arial" w:cs="Arial"/>
          <w:sz w:val="18"/>
          <w:szCs w:val="18"/>
        </w:rPr>
        <w:t xml:space="preserve">izvajalec dejavnosti, ki goji drobnico, mora zagotoviti, da je vsaka žival pravilno in pravočasno označena s fizičnim sredstvom za identifikacijo, da so vse individualno označene živali registrirane v CRD, da so podatki o premikih drobnice točno in pravočasno priglašeni v CRD, da vsako žival ob premiku spremlja elektronski ali papirni spremni list za drobnico. Dolžan je voditi Register drobnice na obratu (RDO). Če ima dostop do novega portala </w:t>
      </w:r>
      <w:proofErr w:type="spellStart"/>
      <w:r w:rsidRPr="009D18A1">
        <w:rPr>
          <w:rFonts w:ascii="Arial" w:hAnsi="Arial" w:cs="Arial"/>
          <w:sz w:val="18"/>
          <w:szCs w:val="18"/>
        </w:rPr>
        <w:t>Volos</w:t>
      </w:r>
      <w:proofErr w:type="spellEnd"/>
      <w:r w:rsidRPr="009D18A1">
        <w:rPr>
          <w:rFonts w:ascii="Arial" w:hAnsi="Arial" w:cs="Arial"/>
          <w:sz w:val="18"/>
          <w:szCs w:val="18"/>
        </w:rPr>
        <w:t xml:space="preserve">, lahko vodi RDO v elektronski obliki (e-RDO); razen tabeli za jagnjeta in kozliče, ki jih morajo v papirni obliki voditi vsi izvajalci dejavnosti. Več informacij: </w:t>
      </w:r>
      <w:hyperlink r:id="rId13" w:history="1">
        <w:r w:rsidRPr="009D18A1">
          <w:rPr>
            <w:rStyle w:val="Hiperpovezava"/>
            <w:rFonts w:ascii="Arial" w:hAnsi="Arial" w:cs="Arial"/>
            <w:color w:val="auto"/>
            <w:sz w:val="18"/>
            <w:szCs w:val="18"/>
          </w:rPr>
          <w:t>https://www.gov.si/teme/identifikacija-in-registracija-drobnice/</w:t>
        </w:r>
      </w:hyperlink>
      <w:r w:rsidRPr="009D18A1">
        <w:rPr>
          <w:rFonts w:ascii="Arial" w:hAnsi="Arial" w:cs="Arial"/>
          <w:sz w:val="18"/>
          <w:szCs w:val="18"/>
        </w:rPr>
        <w:t>. Izvajalci dejavnosti</w:t>
      </w:r>
      <w:r w:rsidR="00B46CD3" w:rsidRPr="009D18A1">
        <w:rPr>
          <w:rFonts w:ascii="Arial" w:hAnsi="Arial" w:cs="Arial"/>
          <w:sz w:val="18"/>
          <w:szCs w:val="18"/>
        </w:rPr>
        <w:t xml:space="preserve"> brez</w:t>
      </w:r>
      <w:r w:rsidRPr="009D18A1">
        <w:rPr>
          <w:rFonts w:ascii="Arial" w:hAnsi="Arial" w:cs="Arial"/>
          <w:sz w:val="18"/>
          <w:szCs w:val="18"/>
        </w:rPr>
        <w:t xml:space="preserve"> dostopa do novega portala </w:t>
      </w:r>
      <w:proofErr w:type="spellStart"/>
      <w:r w:rsidRPr="009D18A1">
        <w:rPr>
          <w:rFonts w:ascii="Arial" w:hAnsi="Arial" w:cs="Arial"/>
          <w:sz w:val="18"/>
          <w:szCs w:val="18"/>
        </w:rPr>
        <w:t>Volos</w:t>
      </w:r>
      <w:proofErr w:type="spellEnd"/>
      <w:r w:rsidRPr="009D18A1">
        <w:rPr>
          <w:rFonts w:ascii="Arial" w:hAnsi="Arial" w:cs="Arial"/>
          <w:sz w:val="18"/>
          <w:szCs w:val="18"/>
        </w:rPr>
        <w:t xml:space="preserve"> bodo v marcu prejeli</w:t>
      </w:r>
      <w:r w:rsidR="00B46CD3" w:rsidRPr="009D18A1">
        <w:rPr>
          <w:rFonts w:ascii="Arial" w:hAnsi="Arial" w:cs="Arial"/>
          <w:sz w:val="18"/>
          <w:szCs w:val="18"/>
        </w:rPr>
        <w:t xml:space="preserve"> Izpis iz CRD</w:t>
      </w:r>
      <w:r w:rsidRPr="009D18A1">
        <w:rPr>
          <w:rFonts w:ascii="Arial" w:hAnsi="Arial" w:cs="Arial"/>
          <w:sz w:val="18"/>
          <w:szCs w:val="18"/>
        </w:rPr>
        <w:t>, da uskladijo podatke v CRD z dejanskim stanjem na obratu.</w:t>
      </w:r>
    </w:p>
    <w:p w14:paraId="663CEDFD" w14:textId="7C58D5D6" w:rsidR="00DD0999" w:rsidRDefault="001B0DDE" w:rsidP="001B0DDE">
      <w:pPr>
        <w:autoSpaceDE w:val="0"/>
        <w:autoSpaceDN w:val="0"/>
        <w:adjustRightInd w:val="0"/>
        <w:spacing w:after="0" w:line="260" w:lineRule="atLeast"/>
        <w:jc w:val="both"/>
        <w:rPr>
          <w:rFonts w:ascii="Arial" w:hAnsi="Arial" w:cs="Arial"/>
          <w:sz w:val="18"/>
          <w:szCs w:val="18"/>
        </w:rPr>
      </w:pPr>
      <w:r w:rsidRPr="009D18A1">
        <w:rPr>
          <w:rFonts w:ascii="Arial" w:hAnsi="Arial" w:cs="Arial"/>
          <w:b/>
          <w:bCs/>
          <w:sz w:val="18"/>
          <w:szCs w:val="18"/>
        </w:rPr>
        <w:t>Centralni register prašičev (</w:t>
      </w:r>
      <w:proofErr w:type="spellStart"/>
      <w:r w:rsidRPr="009D18A1">
        <w:rPr>
          <w:rFonts w:ascii="Arial" w:hAnsi="Arial" w:cs="Arial"/>
          <w:b/>
          <w:bCs/>
          <w:sz w:val="18"/>
          <w:szCs w:val="18"/>
        </w:rPr>
        <w:t>CRPš</w:t>
      </w:r>
      <w:proofErr w:type="spellEnd"/>
      <w:r w:rsidRPr="009D18A1">
        <w:rPr>
          <w:rFonts w:ascii="Arial" w:hAnsi="Arial" w:cs="Arial"/>
          <w:b/>
          <w:bCs/>
          <w:sz w:val="18"/>
          <w:szCs w:val="18"/>
        </w:rPr>
        <w:t>):</w:t>
      </w:r>
      <w:r w:rsidR="000E2913">
        <w:rPr>
          <w:rFonts w:ascii="Arial" w:hAnsi="Arial" w:cs="Arial"/>
          <w:b/>
          <w:bCs/>
          <w:sz w:val="18"/>
          <w:szCs w:val="18"/>
        </w:rPr>
        <w:t xml:space="preserve"> </w:t>
      </w:r>
      <w:r w:rsidR="00F4644A">
        <w:rPr>
          <w:rFonts w:ascii="Arial" w:hAnsi="Arial" w:cs="Arial"/>
          <w:sz w:val="18"/>
          <w:szCs w:val="18"/>
        </w:rPr>
        <w:t>p</w:t>
      </w:r>
      <w:r w:rsidRPr="009D18A1">
        <w:rPr>
          <w:rFonts w:ascii="Arial" w:hAnsi="Arial" w:cs="Arial"/>
          <w:sz w:val="18"/>
          <w:szCs w:val="18"/>
        </w:rPr>
        <w:t xml:space="preserve">o </w:t>
      </w:r>
      <w:r w:rsidR="00F66C2D" w:rsidRPr="009D18A1">
        <w:rPr>
          <w:rFonts w:ascii="Arial" w:hAnsi="Arial" w:cs="Arial"/>
          <w:sz w:val="18"/>
          <w:szCs w:val="18"/>
        </w:rPr>
        <w:t xml:space="preserve">1. 5. 2024 </w:t>
      </w:r>
      <w:r w:rsidRPr="009D18A1">
        <w:rPr>
          <w:rFonts w:ascii="Arial" w:hAnsi="Arial" w:cs="Arial"/>
          <w:sz w:val="18"/>
          <w:szCs w:val="18"/>
        </w:rPr>
        <w:t xml:space="preserve"> se začne uporabljati novi sistem. V aprilu bodo izvajalci dejavnosti po pošti prejeli podrobna navodila in uporabniške račune za </w:t>
      </w:r>
      <w:proofErr w:type="spellStart"/>
      <w:r w:rsidRPr="009D18A1">
        <w:rPr>
          <w:rFonts w:ascii="Arial" w:hAnsi="Arial" w:cs="Arial"/>
          <w:sz w:val="18"/>
          <w:szCs w:val="18"/>
        </w:rPr>
        <w:t>Volos</w:t>
      </w:r>
      <w:proofErr w:type="spellEnd"/>
      <w:r w:rsidRPr="009D18A1">
        <w:rPr>
          <w:rFonts w:ascii="Arial" w:hAnsi="Arial" w:cs="Arial"/>
          <w:sz w:val="18"/>
          <w:szCs w:val="18"/>
        </w:rPr>
        <w:t xml:space="preserve">. Tisti, ki uporabljajo </w:t>
      </w:r>
      <w:r w:rsidR="00762170">
        <w:rPr>
          <w:rFonts w:ascii="Arial" w:hAnsi="Arial" w:cs="Arial"/>
          <w:sz w:val="18"/>
          <w:szCs w:val="18"/>
        </w:rPr>
        <w:t xml:space="preserve">portal </w:t>
      </w:r>
      <w:proofErr w:type="spellStart"/>
      <w:r w:rsidRPr="009D18A1">
        <w:rPr>
          <w:rFonts w:ascii="Arial" w:hAnsi="Arial" w:cs="Arial"/>
          <w:sz w:val="18"/>
          <w:szCs w:val="18"/>
        </w:rPr>
        <w:t>Volos</w:t>
      </w:r>
      <w:proofErr w:type="spellEnd"/>
      <w:r w:rsidRPr="009D18A1">
        <w:rPr>
          <w:rFonts w:ascii="Arial" w:hAnsi="Arial" w:cs="Arial"/>
          <w:sz w:val="18"/>
          <w:szCs w:val="18"/>
        </w:rPr>
        <w:t>, bodo oproščeni obveznosti vodenja registra prašičev na obratu. Za nekomercialne obrate bo sistem enak kot doslej.</w:t>
      </w:r>
    </w:p>
    <w:p w14:paraId="13BDA059" w14:textId="62C62316" w:rsidR="001B0DDE" w:rsidRPr="009D18A1" w:rsidRDefault="001B0DDE" w:rsidP="001B0DDE">
      <w:pPr>
        <w:autoSpaceDE w:val="0"/>
        <w:autoSpaceDN w:val="0"/>
        <w:adjustRightInd w:val="0"/>
        <w:spacing w:after="0" w:line="260" w:lineRule="atLeast"/>
        <w:jc w:val="both"/>
        <w:rPr>
          <w:rFonts w:ascii="Arial" w:hAnsi="Arial" w:cs="Arial"/>
          <w:b/>
          <w:bCs/>
          <w:sz w:val="18"/>
          <w:szCs w:val="18"/>
        </w:rPr>
      </w:pPr>
      <w:r w:rsidRPr="009D18A1">
        <w:rPr>
          <w:rFonts w:ascii="Arial" w:hAnsi="Arial" w:cs="Arial"/>
          <w:b/>
          <w:bCs/>
          <w:iCs/>
          <w:sz w:val="18"/>
          <w:szCs w:val="18"/>
        </w:rPr>
        <w:t xml:space="preserve">Centralni register kopitarjev (CRK): </w:t>
      </w:r>
      <w:r w:rsidRPr="009D18A1">
        <w:rPr>
          <w:rFonts w:ascii="Arial" w:hAnsi="Arial" w:cs="Arial"/>
          <w:bCs/>
          <w:sz w:val="18"/>
          <w:szCs w:val="18"/>
        </w:rPr>
        <w:t>z</w:t>
      </w:r>
      <w:r w:rsidRPr="009D18A1">
        <w:rPr>
          <w:rFonts w:ascii="Arial" w:hAnsi="Arial" w:cs="Arial"/>
          <w:sz w:val="18"/>
          <w:szCs w:val="18"/>
        </w:rPr>
        <w:t>a intervencije kmetijske politike se podatki o kopitarjih prevzamejo iz CRK. Zahteva za identifikacijo kopitarja mora biti vložena najpozneje 30 dni po rojstvu, da se kopitarja najpozneje 7 dni po prejetju vloge vpiše v register in se mu dodeli identifikacijska številka (ULN), ki je eden od pogojev za uveljavljanje intervencij. Nosilec KMG, ki uveljavlja intervencije, mora poskrbeti, da so v CRK ustrezno sporočeni premiki (prihod).</w:t>
      </w:r>
    </w:p>
    <w:p w14:paraId="6CBD38F1" w14:textId="77777777" w:rsidR="001B0DDE" w:rsidRPr="009D18A1" w:rsidRDefault="001B0DDE" w:rsidP="001B0DDE">
      <w:pPr>
        <w:autoSpaceDE w:val="0"/>
        <w:autoSpaceDN w:val="0"/>
        <w:adjustRightInd w:val="0"/>
        <w:spacing w:after="0" w:line="260" w:lineRule="atLeast"/>
        <w:jc w:val="both"/>
        <w:rPr>
          <w:rFonts w:ascii="Arial" w:hAnsi="Arial" w:cs="Arial"/>
          <w:sz w:val="18"/>
          <w:szCs w:val="18"/>
        </w:rPr>
      </w:pPr>
      <w:r w:rsidRPr="009D18A1">
        <w:rPr>
          <w:rFonts w:ascii="Arial" w:hAnsi="Arial" w:cs="Arial"/>
          <w:b/>
          <w:bCs/>
          <w:iCs/>
          <w:sz w:val="18"/>
          <w:szCs w:val="18"/>
        </w:rPr>
        <w:t xml:space="preserve">Dostop do portala </w:t>
      </w:r>
      <w:proofErr w:type="spellStart"/>
      <w:r w:rsidRPr="009D18A1">
        <w:rPr>
          <w:rFonts w:ascii="Arial" w:hAnsi="Arial" w:cs="Arial"/>
          <w:b/>
          <w:bCs/>
          <w:iCs/>
          <w:sz w:val="18"/>
          <w:szCs w:val="18"/>
        </w:rPr>
        <w:t>Volos</w:t>
      </w:r>
      <w:proofErr w:type="spellEnd"/>
      <w:r w:rsidRPr="009D18A1">
        <w:rPr>
          <w:rFonts w:ascii="Arial" w:hAnsi="Arial" w:cs="Arial"/>
          <w:b/>
          <w:bCs/>
          <w:iCs/>
          <w:sz w:val="18"/>
          <w:szCs w:val="18"/>
        </w:rPr>
        <w:t>:</w:t>
      </w:r>
      <w:r w:rsidRPr="009D18A1">
        <w:rPr>
          <w:rFonts w:ascii="Arial" w:hAnsi="Arial" w:cs="Arial"/>
          <w:b/>
          <w:bCs/>
          <w:sz w:val="18"/>
          <w:szCs w:val="18"/>
        </w:rPr>
        <w:t xml:space="preserve"> </w:t>
      </w:r>
      <w:r w:rsidRPr="009D18A1">
        <w:rPr>
          <w:rFonts w:ascii="Arial" w:hAnsi="Arial" w:cs="Arial"/>
          <w:sz w:val="18"/>
          <w:szCs w:val="18"/>
        </w:rPr>
        <w:t>izvajalec dejavnosti/imetnik</w:t>
      </w:r>
      <w:r w:rsidRPr="009D18A1">
        <w:rPr>
          <w:rFonts w:ascii="Arial" w:hAnsi="Arial" w:cs="Arial"/>
          <w:bCs/>
          <w:sz w:val="18"/>
          <w:szCs w:val="18"/>
        </w:rPr>
        <w:t xml:space="preserve"> goveda, </w:t>
      </w:r>
      <w:r w:rsidRPr="009D18A1">
        <w:rPr>
          <w:rFonts w:ascii="Arial" w:hAnsi="Arial" w:cs="Arial"/>
          <w:sz w:val="18"/>
          <w:szCs w:val="18"/>
        </w:rPr>
        <w:t xml:space="preserve">prašičev, drobnice in kopitarjev, ki ima urejen vpis v EIRŽ, lahko zaprosi za dostop do portala </w:t>
      </w:r>
      <w:proofErr w:type="spellStart"/>
      <w:r w:rsidRPr="009D18A1">
        <w:rPr>
          <w:rFonts w:ascii="Arial" w:hAnsi="Arial" w:cs="Arial"/>
          <w:sz w:val="18"/>
          <w:szCs w:val="18"/>
        </w:rPr>
        <w:t>Volos</w:t>
      </w:r>
      <w:proofErr w:type="spellEnd"/>
      <w:r w:rsidRPr="009D18A1">
        <w:rPr>
          <w:rFonts w:ascii="Arial" w:hAnsi="Arial" w:cs="Arial"/>
          <w:sz w:val="18"/>
          <w:szCs w:val="18"/>
        </w:rPr>
        <w:t xml:space="preserve">. Za dostop lahko pooblasti tudi drugo osebo. Pridobitev dostopa je brezplačna. Več informacij: </w:t>
      </w:r>
      <w:hyperlink r:id="rId14" w:history="1">
        <w:r w:rsidRPr="009D18A1">
          <w:rPr>
            <w:rStyle w:val="Hiperpovezava"/>
            <w:rFonts w:ascii="Arial" w:hAnsi="Arial" w:cs="Arial"/>
            <w:color w:val="auto"/>
            <w:sz w:val="18"/>
            <w:szCs w:val="18"/>
          </w:rPr>
          <w:t>https://www.gov.si/zbirke/storitve/dostop-do-portala-volos/</w:t>
        </w:r>
      </w:hyperlink>
      <w:r w:rsidRPr="009D18A1">
        <w:rPr>
          <w:rStyle w:val="Hiperpovezava"/>
          <w:rFonts w:ascii="Arial" w:hAnsi="Arial" w:cs="Arial"/>
          <w:color w:val="auto"/>
          <w:sz w:val="18"/>
          <w:szCs w:val="18"/>
        </w:rPr>
        <w:t>.</w:t>
      </w:r>
      <w:r w:rsidRPr="009D18A1">
        <w:rPr>
          <w:rFonts w:ascii="Arial" w:hAnsi="Arial" w:cs="Arial"/>
          <w:sz w:val="18"/>
          <w:szCs w:val="18"/>
        </w:rPr>
        <w:t xml:space="preserve"> </w:t>
      </w:r>
      <w:r w:rsidRPr="009D18A1">
        <w:rPr>
          <w:rFonts w:ascii="Arial" w:hAnsi="Arial" w:cs="Arial"/>
          <w:bCs/>
          <w:sz w:val="18"/>
          <w:szCs w:val="18"/>
        </w:rPr>
        <w:t xml:space="preserve">Uporabnikom portala </w:t>
      </w:r>
      <w:proofErr w:type="spellStart"/>
      <w:r w:rsidRPr="009D18A1">
        <w:rPr>
          <w:rFonts w:ascii="Arial" w:hAnsi="Arial" w:cs="Arial"/>
          <w:bCs/>
          <w:sz w:val="18"/>
          <w:szCs w:val="18"/>
        </w:rPr>
        <w:t>Volos</w:t>
      </w:r>
      <w:proofErr w:type="spellEnd"/>
      <w:r w:rsidRPr="009D18A1">
        <w:rPr>
          <w:rFonts w:ascii="Arial" w:hAnsi="Arial" w:cs="Arial"/>
          <w:bCs/>
          <w:sz w:val="18"/>
          <w:szCs w:val="18"/>
        </w:rPr>
        <w:t xml:space="preserve"> svetujemo, da </w:t>
      </w:r>
      <w:r w:rsidRPr="009D18A1">
        <w:rPr>
          <w:rFonts w:ascii="Arial" w:hAnsi="Arial" w:cs="Arial"/>
          <w:b/>
          <w:bCs/>
          <w:sz w:val="18"/>
          <w:szCs w:val="18"/>
        </w:rPr>
        <w:t>vsak vnos podatkov skrbno preverijo</w:t>
      </w:r>
      <w:r w:rsidRPr="009D18A1">
        <w:rPr>
          <w:rFonts w:ascii="Arial" w:hAnsi="Arial" w:cs="Arial"/>
          <w:bCs/>
          <w:sz w:val="18"/>
          <w:szCs w:val="18"/>
        </w:rPr>
        <w:t xml:space="preserve"> preko rubrike Izpisi/poročila. </w:t>
      </w:r>
      <w:r w:rsidRPr="009D18A1">
        <w:rPr>
          <w:rFonts w:ascii="Arial" w:hAnsi="Arial" w:cs="Arial"/>
          <w:sz w:val="18"/>
          <w:szCs w:val="18"/>
        </w:rPr>
        <w:t>Če izvajalec dejavnosti/imetnik</w:t>
      </w:r>
      <w:r w:rsidRPr="009D18A1">
        <w:rPr>
          <w:rFonts w:ascii="Arial" w:hAnsi="Arial" w:cs="Arial"/>
          <w:bCs/>
          <w:sz w:val="18"/>
          <w:szCs w:val="18"/>
        </w:rPr>
        <w:t xml:space="preserve"> </w:t>
      </w:r>
      <w:r w:rsidRPr="009D18A1">
        <w:rPr>
          <w:rFonts w:ascii="Arial" w:hAnsi="Arial" w:cs="Arial"/>
          <w:sz w:val="18"/>
          <w:szCs w:val="18"/>
        </w:rPr>
        <w:t xml:space="preserve">(uporabnik) iz kakršnegakoli razloga ne more dostopati do portala </w:t>
      </w:r>
      <w:proofErr w:type="spellStart"/>
      <w:r w:rsidRPr="009D18A1">
        <w:rPr>
          <w:rFonts w:ascii="Arial" w:hAnsi="Arial" w:cs="Arial"/>
          <w:sz w:val="18"/>
          <w:szCs w:val="18"/>
        </w:rPr>
        <w:t>Volos</w:t>
      </w:r>
      <w:proofErr w:type="spellEnd"/>
      <w:r w:rsidRPr="009D18A1">
        <w:rPr>
          <w:rFonts w:ascii="Arial" w:hAnsi="Arial" w:cs="Arial"/>
          <w:sz w:val="18"/>
          <w:szCs w:val="18"/>
        </w:rPr>
        <w:t>, to ni opravičljiv razlog za prepozno vnesene podatke. V tem primeru mora podatke priglasiti v priglasitvenem roku preko pooblaščenih organizacij (veterinarska organizacija ali kmetijsko-gozdarski zavod).</w:t>
      </w:r>
    </w:p>
    <w:p w14:paraId="323E61C0" w14:textId="77777777" w:rsidR="001B0DDE" w:rsidRPr="009D18A1" w:rsidRDefault="001B0DDE" w:rsidP="001B0DDE">
      <w:pPr>
        <w:autoSpaceDE w:val="0"/>
        <w:autoSpaceDN w:val="0"/>
        <w:adjustRightInd w:val="0"/>
        <w:spacing w:after="0" w:line="260" w:lineRule="atLeast"/>
        <w:jc w:val="both"/>
        <w:rPr>
          <w:rFonts w:ascii="Arial" w:hAnsi="Arial" w:cs="Arial"/>
          <w:b/>
          <w:bCs/>
          <w:sz w:val="18"/>
          <w:szCs w:val="18"/>
        </w:rPr>
      </w:pPr>
      <w:r w:rsidRPr="009D18A1">
        <w:rPr>
          <w:rFonts w:ascii="Arial" w:hAnsi="Arial" w:cs="Arial"/>
          <w:b/>
          <w:bCs/>
          <w:sz w:val="18"/>
          <w:szCs w:val="18"/>
        </w:rPr>
        <w:t>E-izpis iz CRG:</w:t>
      </w:r>
      <w:r w:rsidRPr="009D18A1">
        <w:rPr>
          <w:rFonts w:ascii="Arial" w:hAnsi="Arial" w:cs="Arial"/>
          <w:b/>
          <w:bCs/>
          <w:i/>
          <w:iCs/>
          <w:sz w:val="18"/>
          <w:szCs w:val="18"/>
        </w:rPr>
        <w:t xml:space="preserve"> </w:t>
      </w:r>
      <w:r w:rsidRPr="009D18A1">
        <w:rPr>
          <w:rFonts w:ascii="Arial" w:hAnsi="Arial" w:cs="Arial"/>
          <w:b/>
          <w:bCs/>
          <w:sz w:val="18"/>
          <w:szCs w:val="18"/>
        </w:rPr>
        <w:t>Uprava za varno hrano, veterinarstvo in varstvo rastlin z letom 2024 ukinja pošiljanje Izpisov iz Centralnega registra goveda (CRG) po pošti v papirni obliki</w:t>
      </w:r>
      <w:r w:rsidRPr="009D18A1">
        <w:rPr>
          <w:rFonts w:ascii="Arial" w:hAnsi="Arial" w:cs="Arial"/>
          <w:sz w:val="18"/>
          <w:szCs w:val="18"/>
        </w:rPr>
        <w:t xml:space="preserve">. Do e-izpisa iz CRG za posamezen (svoj) obrat/gospodarstvo bodo izvajalci dejavnosti/imetniki dostopali </w:t>
      </w:r>
      <w:r w:rsidRPr="009D18A1">
        <w:rPr>
          <w:rFonts w:ascii="Arial" w:eastAsia="Times New Roman" w:hAnsi="Arial" w:cs="Arial"/>
          <w:b/>
          <w:bCs/>
          <w:sz w:val="18"/>
          <w:szCs w:val="18"/>
        </w:rPr>
        <w:t xml:space="preserve">preko portala </w:t>
      </w:r>
      <w:proofErr w:type="spellStart"/>
      <w:r w:rsidRPr="009D18A1">
        <w:rPr>
          <w:rFonts w:ascii="Arial" w:eastAsia="Times New Roman" w:hAnsi="Arial" w:cs="Arial"/>
          <w:b/>
          <w:bCs/>
          <w:sz w:val="18"/>
          <w:szCs w:val="18"/>
        </w:rPr>
        <w:t>Volos</w:t>
      </w:r>
      <w:proofErr w:type="spellEnd"/>
      <w:r w:rsidRPr="009D18A1">
        <w:rPr>
          <w:rFonts w:ascii="Arial" w:eastAsia="Times New Roman" w:hAnsi="Arial" w:cs="Arial"/>
          <w:b/>
          <w:bCs/>
          <w:sz w:val="18"/>
          <w:szCs w:val="18"/>
        </w:rPr>
        <w:t xml:space="preserve"> </w:t>
      </w:r>
      <w:r w:rsidRPr="009D18A1">
        <w:rPr>
          <w:rFonts w:ascii="Arial" w:eastAsia="Times New Roman" w:hAnsi="Arial" w:cs="Arial"/>
          <w:bCs/>
          <w:sz w:val="18"/>
          <w:szCs w:val="18"/>
        </w:rPr>
        <w:t>(</w:t>
      </w:r>
      <w:r w:rsidRPr="009D18A1">
        <w:rPr>
          <w:rFonts w:ascii="Arial" w:eastAsia="Times New Roman" w:hAnsi="Arial" w:cs="Arial"/>
          <w:sz w:val="18"/>
          <w:szCs w:val="18"/>
        </w:rPr>
        <w:t>tisti, ki so si pridobili dostop-uporabniško ime in geslo)</w:t>
      </w:r>
      <w:r w:rsidRPr="009D18A1">
        <w:rPr>
          <w:rFonts w:ascii="Arial" w:hAnsi="Arial" w:cs="Arial"/>
          <w:sz w:val="18"/>
          <w:szCs w:val="18"/>
        </w:rPr>
        <w:t xml:space="preserve">, </w:t>
      </w:r>
      <w:r w:rsidRPr="009D18A1">
        <w:rPr>
          <w:rFonts w:ascii="Arial" w:eastAsia="Times New Roman" w:hAnsi="Arial" w:cs="Arial"/>
          <w:b/>
          <w:bCs/>
          <w:sz w:val="18"/>
          <w:szCs w:val="18"/>
        </w:rPr>
        <w:t xml:space="preserve">preko spletne aplikacije E-izpis iz CRG </w:t>
      </w:r>
      <w:r w:rsidRPr="009D18A1">
        <w:rPr>
          <w:rFonts w:ascii="Arial" w:hAnsi="Arial" w:cs="Arial"/>
          <w:bCs/>
          <w:sz w:val="18"/>
          <w:szCs w:val="18"/>
        </w:rPr>
        <w:t xml:space="preserve">na </w:t>
      </w:r>
      <w:r w:rsidRPr="009D18A1">
        <w:rPr>
          <w:rFonts w:ascii="Arial" w:eastAsia="Times New Roman" w:hAnsi="Arial" w:cs="Arial"/>
          <w:bCs/>
          <w:sz w:val="18"/>
          <w:szCs w:val="18"/>
        </w:rPr>
        <w:t>povezavi</w:t>
      </w:r>
      <w:r w:rsidRPr="009D18A1">
        <w:rPr>
          <w:rFonts w:ascii="Arial" w:eastAsia="Times New Roman" w:hAnsi="Arial" w:cs="Arial"/>
          <w:b/>
          <w:bCs/>
          <w:sz w:val="18"/>
          <w:szCs w:val="18"/>
        </w:rPr>
        <w:t xml:space="preserve"> </w:t>
      </w:r>
      <w:hyperlink r:id="rId15" w:history="1">
        <w:r w:rsidRPr="009D18A1">
          <w:rPr>
            <w:rStyle w:val="Hiperpovezava"/>
            <w:rFonts w:ascii="Arial" w:hAnsi="Arial" w:cs="Arial"/>
            <w:color w:val="auto"/>
            <w:sz w:val="18"/>
            <w:szCs w:val="18"/>
          </w:rPr>
          <w:t>https://www.gov.si/teme/identifikacija-in-registracija-goveda/</w:t>
        </w:r>
      </w:hyperlink>
      <w:r w:rsidRPr="009D18A1">
        <w:rPr>
          <w:rFonts w:ascii="Arial" w:hAnsi="Arial" w:cs="Arial"/>
          <w:sz w:val="18"/>
          <w:szCs w:val="18"/>
        </w:rPr>
        <w:t xml:space="preserve">, kjer bodo objavljene vse informacije v zvezi z e-izpisom in način dostopanja, ali </w:t>
      </w:r>
      <w:r w:rsidRPr="009D18A1">
        <w:rPr>
          <w:rFonts w:ascii="Arial" w:hAnsi="Arial" w:cs="Arial"/>
          <w:b/>
          <w:bCs/>
          <w:sz w:val="18"/>
          <w:szCs w:val="18"/>
        </w:rPr>
        <w:t>preko pooblaščenih organizacij.</w:t>
      </w:r>
    </w:p>
    <w:p w14:paraId="42975FA5" w14:textId="447C9558" w:rsidR="00095772" w:rsidRPr="009D18A1" w:rsidRDefault="001B0DDE" w:rsidP="00840479">
      <w:pPr>
        <w:shd w:val="clear" w:color="auto" w:fill="FFFFFF" w:themeFill="background1"/>
        <w:autoSpaceDE w:val="0"/>
        <w:autoSpaceDN w:val="0"/>
        <w:adjustRightInd w:val="0"/>
        <w:spacing w:after="0" w:line="260" w:lineRule="atLeast"/>
        <w:jc w:val="both"/>
        <w:rPr>
          <w:rFonts w:ascii="Arial" w:hAnsi="Arial" w:cs="Arial"/>
          <w:sz w:val="18"/>
          <w:szCs w:val="18"/>
        </w:rPr>
      </w:pPr>
      <w:r w:rsidRPr="009D18A1">
        <w:rPr>
          <w:rFonts w:ascii="Arial" w:hAnsi="Arial" w:cs="Arial"/>
          <w:b/>
          <w:sz w:val="18"/>
          <w:szCs w:val="18"/>
        </w:rPr>
        <w:t>Registracija obratov na področju primarne pridelave:</w:t>
      </w:r>
      <w:r w:rsidRPr="009D18A1">
        <w:rPr>
          <w:rFonts w:ascii="Arial" w:hAnsi="Arial" w:cs="Arial"/>
          <w:sz w:val="18"/>
          <w:szCs w:val="18"/>
        </w:rPr>
        <w:t xml:space="preserve"> na </w:t>
      </w:r>
      <w:r w:rsidR="004121D3" w:rsidRPr="009D18A1">
        <w:rPr>
          <w:rFonts w:ascii="Arial" w:hAnsi="Arial" w:cs="Arial"/>
          <w:sz w:val="18"/>
          <w:szCs w:val="18"/>
        </w:rPr>
        <w:t>ZV</w:t>
      </w:r>
      <w:r w:rsidRPr="009D18A1">
        <w:rPr>
          <w:rFonts w:ascii="Arial" w:hAnsi="Arial" w:cs="Arial"/>
          <w:sz w:val="18"/>
          <w:szCs w:val="18"/>
        </w:rPr>
        <w:t xml:space="preserve"> so polja </w:t>
      </w:r>
      <w:proofErr w:type="spellStart"/>
      <w:r w:rsidRPr="009D18A1">
        <w:rPr>
          <w:rFonts w:ascii="Arial" w:hAnsi="Arial" w:cs="Arial"/>
          <w:sz w:val="18"/>
          <w:szCs w:val="18"/>
        </w:rPr>
        <w:t>predizpolnjena</w:t>
      </w:r>
      <w:proofErr w:type="spellEnd"/>
      <w:r w:rsidRPr="009D18A1">
        <w:rPr>
          <w:rFonts w:ascii="Arial" w:hAnsi="Arial" w:cs="Arial"/>
          <w:sz w:val="18"/>
          <w:szCs w:val="18"/>
        </w:rPr>
        <w:t xml:space="preserve"> s podatki iz zadnje vloge, ki je bila registrirana v tem registru. Nosilec dejavnosti mora podatke preveriti in je v primeru sprememb dolžan podatke spremeniti.</w:t>
      </w:r>
      <w:r w:rsidR="00095772" w:rsidRPr="009D18A1">
        <w:rPr>
          <w:rFonts w:ascii="Arial" w:hAnsi="Arial" w:cs="Arial"/>
          <w:sz w:val="18"/>
          <w:szCs w:val="18"/>
        </w:rPr>
        <w:t xml:space="preserve"> </w:t>
      </w:r>
    </w:p>
    <w:p w14:paraId="2725B1DF" w14:textId="77777777" w:rsidR="00840479" w:rsidRPr="009D18A1" w:rsidRDefault="00840479" w:rsidP="00936F54">
      <w:pPr>
        <w:shd w:val="clear" w:color="auto" w:fill="FFFFFF" w:themeFill="background1"/>
        <w:autoSpaceDE w:val="0"/>
        <w:autoSpaceDN w:val="0"/>
        <w:adjustRightInd w:val="0"/>
        <w:spacing w:after="0" w:line="260" w:lineRule="atLeast"/>
        <w:jc w:val="both"/>
        <w:rPr>
          <w:rFonts w:ascii="Arial" w:hAnsi="Arial" w:cs="Arial"/>
          <w:b/>
          <w:sz w:val="18"/>
          <w:szCs w:val="18"/>
        </w:rPr>
      </w:pPr>
    </w:p>
    <w:p w14:paraId="0C307A70" w14:textId="39B44F7A" w:rsidR="002F598A" w:rsidRPr="009D18A1" w:rsidRDefault="003B54DE" w:rsidP="0023363A">
      <w:pPr>
        <w:pStyle w:val="Odstavekseznama"/>
        <w:numPr>
          <w:ilvl w:val="0"/>
          <w:numId w:val="4"/>
        </w:numPr>
        <w:spacing w:after="0" w:line="260" w:lineRule="atLeast"/>
        <w:ind w:left="357" w:hanging="357"/>
        <w:contextualSpacing w:val="0"/>
        <w:jc w:val="both"/>
        <w:rPr>
          <w:rFonts w:ascii="Arial" w:hAnsi="Arial" w:cs="Arial"/>
          <w:b/>
          <w:sz w:val="18"/>
          <w:szCs w:val="18"/>
        </w:rPr>
      </w:pPr>
      <w:r w:rsidRPr="009D18A1">
        <w:rPr>
          <w:rFonts w:ascii="Arial" w:hAnsi="Arial" w:cs="Arial"/>
          <w:b/>
          <w:sz w:val="18"/>
          <w:szCs w:val="18"/>
        </w:rPr>
        <w:t xml:space="preserve">SPREMEMBE </w:t>
      </w:r>
      <w:r w:rsidR="002F598A" w:rsidRPr="009D18A1">
        <w:rPr>
          <w:rFonts w:ascii="Arial" w:hAnsi="Arial" w:cs="Arial"/>
          <w:b/>
          <w:sz w:val="18"/>
          <w:szCs w:val="18"/>
        </w:rPr>
        <w:t xml:space="preserve">PRI </w:t>
      </w:r>
      <w:r w:rsidR="005B72A4" w:rsidRPr="009D18A1">
        <w:rPr>
          <w:rFonts w:ascii="Arial" w:hAnsi="Arial" w:cs="Arial"/>
          <w:b/>
          <w:sz w:val="18"/>
          <w:szCs w:val="18"/>
        </w:rPr>
        <w:t xml:space="preserve">PRAVILIH POGOJENOSTI IN </w:t>
      </w:r>
      <w:r w:rsidR="002F598A" w:rsidRPr="009D18A1">
        <w:rPr>
          <w:rFonts w:ascii="Arial" w:hAnsi="Arial" w:cs="Arial"/>
          <w:b/>
          <w:sz w:val="18"/>
          <w:szCs w:val="18"/>
        </w:rPr>
        <w:t>INTERVENCIJAH</w:t>
      </w:r>
    </w:p>
    <w:p w14:paraId="6D9B166C" w14:textId="77777777" w:rsidR="005B72A4" w:rsidRPr="009D18A1" w:rsidRDefault="005B72A4" w:rsidP="005E732E">
      <w:pPr>
        <w:spacing w:before="120" w:after="60" w:line="260" w:lineRule="exact"/>
        <w:jc w:val="both"/>
        <w:rPr>
          <w:rFonts w:ascii="Arial" w:eastAsia="Calibri" w:hAnsi="Arial" w:cs="Arial"/>
          <w:b/>
          <w:bCs/>
          <w:sz w:val="18"/>
          <w:szCs w:val="18"/>
        </w:rPr>
      </w:pPr>
      <w:r w:rsidRPr="009D18A1">
        <w:rPr>
          <w:rFonts w:ascii="Arial" w:eastAsia="Calibri" w:hAnsi="Arial" w:cs="Arial"/>
          <w:b/>
          <w:bCs/>
          <w:sz w:val="18"/>
          <w:szCs w:val="18"/>
        </w:rPr>
        <w:t>POGOJENOST</w:t>
      </w:r>
    </w:p>
    <w:p w14:paraId="4032C4C4" w14:textId="77777777" w:rsidR="005B72A4" w:rsidRPr="009D18A1" w:rsidRDefault="005B72A4" w:rsidP="005B72A4">
      <w:pPr>
        <w:spacing w:after="0" w:line="260" w:lineRule="atLeast"/>
        <w:jc w:val="both"/>
        <w:rPr>
          <w:rFonts w:ascii="Arial" w:hAnsi="Arial" w:cs="Arial"/>
          <w:bCs/>
          <w:sz w:val="18"/>
          <w:szCs w:val="18"/>
        </w:rPr>
      </w:pPr>
      <w:r w:rsidRPr="009D18A1">
        <w:rPr>
          <w:rFonts w:ascii="Arial" w:hAnsi="Arial" w:cs="Arial"/>
          <w:bCs/>
          <w:sz w:val="18"/>
          <w:szCs w:val="18"/>
        </w:rPr>
        <w:t>Bistvene spremembe, ki se uvajajo z letom 2024, so:</w:t>
      </w:r>
    </w:p>
    <w:p w14:paraId="1A1EEE1F" w14:textId="701D370A" w:rsidR="00C53845" w:rsidRDefault="00716017" w:rsidP="00716017">
      <w:pPr>
        <w:pStyle w:val="Odstavekseznama"/>
        <w:numPr>
          <w:ilvl w:val="0"/>
          <w:numId w:val="8"/>
        </w:numPr>
        <w:spacing w:after="0" w:line="260" w:lineRule="atLeast"/>
        <w:contextualSpacing w:val="0"/>
        <w:jc w:val="both"/>
        <w:rPr>
          <w:rFonts w:ascii="Arial" w:hAnsi="Arial" w:cs="Arial"/>
          <w:bCs/>
          <w:sz w:val="18"/>
          <w:szCs w:val="18"/>
        </w:rPr>
      </w:pPr>
      <w:r w:rsidRPr="00716017">
        <w:rPr>
          <w:rFonts w:ascii="Arial" w:hAnsi="Arial" w:cs="Arial"/>
          <w:bCs/>
          <w:sz w:val="18"/>
          <w:szCs w:val="18"/>
        </w:rPr>
        <w:t xml:space="preserve">Novela uredbe o pravilih pogojenosti </w:t>
      </w:r>
      <w:r w:rsidR="002E7D01">
        <w:rPr>
          <w:rStyle w:val="Sprotnaopomba-sklic"/>
          <w:rFonts w:ascii="Arial" w:hAnsi="Arial" w:cs="Arial"/>
          <w:bCs/>
          <w:sz w:val="18"/>
          <w:szCs w:val="18"/>
        </w:rPr>
        <w:footnoteReference w:id="2"/>
      </w:r>
      <w:r w:rsidRPr="00716017">
        <w:rPr>
          <w:rFonts w:ascii="Arial" w:hAnsi="Arial" w:cs="Arial"/>
          <w:bCs/>
          <w:sz w:val="18"/>
          <w:szCs w:val="18"/>
        </w:rPr>
        <w:t xml:space="preserve">skladno s </w:t>
      </w:r>
      <w:r w:rsidR="00DC760A">
        <w:rPr>
          <w:rFonts w:ascii="Arial" w:hAnsi="Arial" w:cs="Arial"/>
          <w:bCs/>
          <w:sz w:val="18"/>
          <w:szCs w:val="18"/>
        </w:rPr>
        <w:t xml:space="preserve">predlagano </w:t>
      </w:r>
      <w:r w:rsidRPr="00716017">
        <w:rPr>
          <w:rFonts w:ascii="Arial" w:hAnsi="Arial" w:cs="Arial"/>
          <w:bCs/>
          <w:sz w:val="18"/>
          <w:szCs w:val="18"/>
        </w:rPr>
        <w:t>sprememb</w:t>
      </w:r>
      <w:r w:rsidR="002E7D01">
        <w:rPr>
          <w:rFonts w:ascii="Arial" w:hAnsi="Arial" w:cs="Arial"/>
          <w:bCs/>
          <w:sz w:val="18"/>
          <w:szCs w:val="18"/>
        </w:rPr>
        <w:t>o</w:t>
      </w:r>
      <w:r w:rsidRPr="00716017">
        <w:rPr>
          <w:rFonts w:ascii="Arial" w:hAnsi="Arial" w:cs="Arial"/>
          <w:bCs/>
          <w:sz w:val="18"/>
          <w:szCs w:val="18"/>
        </w:rPr>
        <w:t xml:space="preserve"> </w:t>
      </w:r>
      <w:r w:rsidR="00DC760A">
        <w:rPr>
          <w:rFonts w:ascii="Arial" w:hAnsi="Arial" w:cs="Arial"/>
          <w:bCs/>
          <w:sz w:val="18"/>
          <w:szCs w:val="18"/>
        </w:rPr>
        <w:t>U</w:t>
      </w:r>
      <w:r w:rsidRPr="00716017">
        <w:rPr>
          <w:rFonts w:ascii="Arial" w:hAnsi="Arial" w:cs="Arial"/>
          <w:bCs/>
          <w:sz w:val="18"/>
          <w:szCs w:val="18"/>
        </w:rPr>
        <w:t xml:space="preserve">redbe EU 2021/2115 </w:t>
      </w:r>
      <w:r w:rsidR="00DC760A">
        <w:rPr>
          <w:rFonts w:ascii="Arial" w:hAnsi="Arial" w:cs="Arial"/>
          <w:bCs/>
          <w:sz w:val="18"/>
          <w:szCs w:val="18"/>
        </w:rPr>
        <w:t>in U</w:t>
      </w:r>
      <w:r w:rsidR="00DC760A" w:rsidRPr="00716017">
        <w:rPr>
          <w:rFonts w:ascii="Arial" w:hAnsi="Arial" w:cs="Arial"/>
          <w:bCs/>
          <w:sz w:val="18"/>
          <w:szCs w:val="18"/>
        </w:rPr>
        <w:t xml:space="preserve">redbe </w:t>
      </w:r>
      <w:r w:rsidR="00DC760A">
        <w:rPr>
          <w:rFonts w:ascii="Arial" w:hAnsi="Arial" w:cs="Arial"/>
          <w:bCs/>
          <w:sz w:val="18"/>
          <w:szCs w:val="18"/>
        </w:rPr>
        <w:t xml:space="preserve">2021/2116 </w:t>
      </w:r>
      <w:r w:rsidRPr="00716017">
        <w:rPr>
          <w:rFonts w:ascii="Arial" w:hAnsi="Arial" w:cs="Arial"/>
          <w:bCs/>
          <w:sz w:val="18"/>
          <w:szCs w:val="18"/>
        </w:rPr>
        <w:t>določa odstopanja od izvedbe kontrole in sankcij za vsa pravila pogojenosti za KMG, ki na zbirni vlogi prijavijo deset ali manj hektarjev kmetijskih zemljišč. Pri tem opozarjamo, da so takšni KMG še vedno zavezanci za izpolnjevanje zahtev pogojenost, ki pa jih določa druga nacionalna zakonodaja iz področja podnebja in okolja, vključno z vodo, tlemi in biotsko raznovrstnostjo ekosistemov, iz področja javnega zdravja in zdravja rastlin ter iz področja dobrobiti živali in so zato še vedno lahko predmet inšpekcijskega nadzora. Prav tako se bodo kršitve zahtev pogojenosti na KMG, ki ne presegajo 10</w:t>
      </w:r>
      <w:r w:rsidR="009936DF">
        <w:rPr>
          <w:rFonts w:ascii="Arial" w:hAnsi="Arial" w:cs="Arial"/>
          <w:bCs/>
          <w:sz w:val="18"/>
          <w:szCs w:val="18"/>
        </w:rPr>
        <w:t> </w:t>
      </w:r>
      <w:r w:rsidRPr="00716017">
        <w:rPr>
          <w:rFonts w:ascii="Arial" w:hAnsi="Arial" w:cs="Arial"/>
          <w:bCs/>
          <w:sz w:val="18"/>
          <w:szCs w:val="18"/>
        </w:rPr>
        <w:t>ha kmetijskih zemljišč, vseeno upoštevale pri nadstandardnih intervencijah v primeru, ko kršitev na pogojenosti predstavlja bistven element nadstandarda.</w:t>
      </w:r>
      <w:r w:rsidR="00C53845" w:rsidRPr="00C53845">
        <w:rPr>
          <w:rFonts w:ascii="Arial" w:hAnsi="Arial" w:cs="Arial"/>
          <w:bCs/>
          <w:sz w:val="18"/>
          <w:szCs w:val="18"/>
        </w:rPr>
        <w:t xml:space="preserve"> </w:t>
      </w:r>
    </w:p>
    <w:p w14:paraId="612F2559" w14:textId="793D7FBF" w:rsidR="008241AB" w:rsidRPr="00805E1B" w:rsidRDefault="005B72A4" w:rsidP="00DC760A">
      <w:pPr>
        <w:pStyle w:val="Odstavekseznama"/>
        <w:numPr>
          <w:ilvl w:val="0"/>
          <w:numId w:val="8"/>
        </w:numPr>
        <w:spacing w:after="0" w:line="260" w:lineRule="atLeast"/>
        <w:contextualSpacing w:val="0"/>
        <w:jc w:val="both"/>
        <w:rPr>
          <w:rFonts w:ascii="Arial" w:hAnsi="Arial" w:cs="Arial"/>
          <w:bCs/>
          <w:sz w:val="18"/>
          <w:szCs w:val="18"/>
        </w:rPr>
      </w:pPr>
      <w:r w:rsidRPr="009D18A1">
        <w:rPr>
          <w:rFonts w:ascii="Arial" w:hAnsi="Arial" w:cs="Arial"/>
          <w:bCs/>
          <w:sz w:val="18"/>
          <w:szCs w:val="18"/>
        </w:rPr>
        <w:t xml:space="preserve">Pri DKOP 9 se spremeni sistem za določitev </w:t>
      </w:r>
      <w:proofErr w:type="spellStart"/>
      <w:r w:rsidRPr="009D18A1">
        <w:rPr>
          <w:rFonts w:ascii="Arial" w:hAnsi="Arial" w:cs="Arial"/>
          <w:bCs/>
          <w:sz w:val="18"/>
          <w:szCs w:val="18"/>
        </w:rPr>
        <w:t>okoljsko</w:t>
      </w:r>
      <w:proofErr w:type="spellEnd"/>
      <w:r w:rsidRPr="009D18A1">
        <w:rPr>
          <w:rFonts w:ascii="Arial" w:hAnsi="Arial" w:cs="Arial"/>
          <w:bCs/>
          <w:sz w:val="18"/>
          <w:szCs w:val="18"/>
        </w:rPr>
        <w:t xml:space="preserve"> občutljivega trajnega travinja (OOTT), kar pomeni tudi nov sloj OOTT, ki se ne bo več spreminjal na letni ravni</w:t>
      </w:r>
      <w:r w:rsidRPr="00BA3AFD">
        <w:rPr>
          <w:rFonts w:ascii="Arial" w:hAnsi="Arial" w:cs="Arial"/>
          <w:sz w:val="18"/>
          <w:szCs w:val="18"/>
        </w:rPr>
        <w:t xml:space="preserve">; </w:t>
      </w:r>
      <w:r w:rsidRPr="00CF4271">
        <w:rPr>
          <w:rFonts w:ascii="Arial" w:hAnsi="Arial" w:cs="Arial"/>
          <w:sz w:val="18"/>
          <w:szCs w:val="18"/>
        </w:rPr>
        <w:t>na voljo bo v javnem pregledovalniku skupaj z ostalimi kontrolnimi sloji</w:t>
      </w:r>
      <w:r w:rsidR="00173DDD">
        <w:rPr>
          <w:rFonts w:ascii="Arial" w:hAnsi="Arial" w:cs="Arial"/>
          <w:sz w:val="18"/>
          <w:szCs w:val="18"/>
        </w:rPr>
        <w:t>.</w:t>
      </w:r>
      <w:r w:rsidR="008241AB" w:rsidRPr="008241AB">
        <w:rPr>
          <w:rFonts w:ascii="Arial" w:hAnsi="Arial" w:cs="Arial"/>
          <w:bCs/>
          <w:sz w:val="18"/>
          <w:szCs w:val="18"/>
        </w:rPr>
        <w:t xml:space="preserve"> </w:t>
      </w:r>
      <w:r w:rsidR="008241AB" w:rsidRPr="00805E1B">
        <w:rPr>
          <w:rFonts w:ascii="Arial" w:hAnsi="Arial" w:cs="Arial"/>
          <w:bCs/>
          <w:sz w:val="18"/>
          <w:szCs w:val="18"/>
        </w:rPr>
        <w:lastRenderedPageBreak/>
        <w:t>Vendar s</w:t>
      </w:r>
      <w:r w:rsidR="00A1321E">
        <w:rPr>
          <w:rFonts w:ascii="Arial" w:hAnsi="Arial" w:cs="Arial"/>
          <w:bCs/>
          <w:sz w:val="18"/>
          <w:szCs w:val="18"/>
        </w:rPr>
        <w:t>o s</w:t>
      </w:r>
      <w:r w:rsidR="008241AB" w:rsidRPr="00805E1B">
        <w:rPr>
          <w:rFonts w:ascii="Arial" w:hAnsi="Arial" w:cs="Arial"/>
          <w:bCs/>
          <w:sz w:val="18"/>
          <w:szCs w:val="18"/>
        </w:rPr>
        <w:t>e z zadnjo spremembo Uredbe o pravilih pogojenosti dodale površine trajnega travinja znotraj območja Natura 2000</w:t>
      </w:r>
      <w:r w:rsidR="00DC760A">
        <w:rPr>
          <w:rFonts w:ascii="Arial" w:hAnsi="Arial" w:cs="Arial"/>
          <w:bCs/>
          <w:sz w:val="18"/>
          <w:szCs w:val="18"/>
        </w:rPr>
        <w:t>,</w:t>
      </w:r>
      <w:r w:rsidR="00DC760A" w:rsidRPr="00DC760A">
        <w:t xml:space="preserve"> </w:t>
      </w:r>
      <w:r w:rsidR="00DC760A" w:rsidRPr="00DC760A">
        <w:rPr>
          <w:rFonts w:ascii="Arial" w:hAnsi="Arial" w:cs="Arial"/>
          <w:bCs/>
          <w:sz w:val="18"/>
          <w:szCs w:val="18"/>
        </w:rPr>
        <w:t xml:space="preserve">ki </w:t>
      </w:r>
      <w:r w:rsidR="00A1321E">
        <w:rPr>
          <w:rFonts w:ascii="Arial" w:hAnsi="Arial" w:cs="Arial"/>
          <w:bCs/>
          <w:sz w:val="18"/>
          <w:szCs w:val="18"/>
        </w:rPr>
        <w:t>jih je</w:t>
      </w:r>
      <w:r w:rsidR="00DC760A" w:rsidRPr="00DC760A">
        <w:rPr>
          <w:rFonts w:ascii="Arial" w:hAnsi="Arial" w:cs="Arial"/>
          <w:bCs/>
          <w:sz w:val="18"/>
          <w:szCs w:val="18"/>
        </w:rPr>
        <w:t xml:space="preserve"> potrebno zaščititi</w:t>
      </w:r>
      <w:r w:rsidR="00845197">
        <w:rPr>
          <w:rFonts w:ascii="Arial" w:hAnsi="Arial" w:cs="Arial"/>
          <w:bCs/>
          <w:sz w:val="18"/>
          <w:szCs w:val="18"/>
        </w:rPr>
        <w:t>. Gre za trajno travinje</w:t>
      </w:r>
      <w:r w:rsidR="008241AB" w:rsidRPr="00805E1B">
        <w:rPr>
          <w:rFonts w:ascii="Arial" w:hAnsi="Arial" w:cs="Arial"/>
          <w:bCs/>
          <w:sz w:val="18"/>
          <w:szCs w:val="18"/>
        </w:rPr>
        <w:t>:</w:t>
      </w:r>
    </w:p>
    <w:p w14:paraId="68B8BE51" w14:textId="01E28E4E" w:rsidR="008241AB" w:rsidRPr="00805E1B" w:rsidRDefault="008241AB" w:rsidP="008241AB">
      <w:pPr>
        <w:spacing w:after="0" w:line="260" w:lineRule="atLeast"/>
        <w:ind w:left="330"/>
        <w:rPr>
          <w:rFonts w:ascii="Arial" w:hAnsi="Arial" w:cs="Arial"/>
          <w:sz w:val="18"/>
          <w:szCs w:val="18"/>
        </w:rPr>
      </w:pPr>
      <w:r w:rsidRPr="00805E1B">
        <w:rPr>
          <w:rFonts w:ascii="Arial" w:hAnsi="Arial" w:cs="Arial"/>
          <w:sz w:val="18"/>
          <w:szCs w:val="18"/>
        </w:rPr>
        <w:t xml:space="preserve">a) ki </w:t>
      </w:r>
      <w:r w:rsidR="00845197">
        <w:rPr>
          <w:rFonts w:ascii="Arial" w:hAnsi="Arial" w:cs="Arial"/>
          <w:sz w:val="18"/>
          <w:szCs w:val="18"/>
        </w:rPr>
        <w:t xml:space="preserve">je </w:t>
      </w:r>
      <w:r w:rsidRPr="00805E1B">
        <w:rPr>
          <w:rFonts w:ascii="Arial" w:hAnsi="Arial" w:cs="Arial"/>
          <w:sz w:val="18"/>
          <w:szCs w:val="18"/>
        </w:rPr>
        <w:t>v skladu z uredbo, ki ureja izvedbo intervencij kmetijs</w:t>
      </w:r>
      <w:r w:rsidR="00845197">
        <w:rPr>
          <w:rFonts w:ascii="Arial" w:hAnsi="Arial" w:cs="Arial"/>
          <w:sz w:val="18"/>
          <w:szCs w:val="18"/>
        </w:rPr>
        <w:t>ke politike za leto 2023,</w:t>
      </w:r>
      <w:r w:rsidRPr="00805E1B">
        <w:rPr>
          <w:rFonts w:ascii="Arial" w:hAnsi="Arial" w:cs="Arial"/>
          <w:sz w:val="18"/>
          <w:szCs w:val="18"/>
        </w:rPr>
        <w:t xml:space="preserve"> na območjih iz naslednjih evidenc:</w:t>
      </w:r>
    </w:p>
    <w:p w14:paraId="126A145A" w14:textId="77777777" w:rsidR="008241AB" w:rsidRPr="00805E1B" w:rsidRDefault="008241AB" w:rsidP="008241AB">
      <w:pPr>
        <w:shd w:val="clear" w:color="auto" w:fill="FFFFFF"/>
        <w:spacing w:after="0" w:line="260" w:lineRule="atLeast"/>
        <w:ind w:left="330" w:firstLine="330"/>
        <w:jc w:val="both"/>
        <w:rPr>
          <w:rFonts w:ascii="Arial" w:hAnsi="Arial" w:cs="Arial"/>
          <w:color w:val="000000"/>
          <w:sz w:val="18"/>
          <w:szCs w:val="18"/>
          <w:lang w:eastAsia="sl-SI"/>
        </w:rPr>
      </w:pPr>
      <w:r w:rsidRPr="00805E1B">
        <w:rPr>
          <w:rFonts w:ascii="Arial" w:hAnsi="Arial" w:cs="Arial"/>
          <w:color w:val="000000"/>
          <w:sz w:val="18"/>
          <w:szCs w:val="18"/>
          <w:lang w:eastAsia="sl-SI"/>
        </w:rPr>
        <w:t xml:space="preserve"> </w:t>
      </w:r>
      <w:r w:rsidRPr="00805E1B">
        <w:rPr>
          <w:rFonts w:ascii="Arial" w:hAnsi="Arial" w:cs="Arial"/>
          <w:sz w:val="18"/>
          <w:szCs w:val="18"/>
        </w:rPr>
        <w:t>–</w:t>
      </w:r>
      <w:r w:rsidRPr="00805E1B">
        <w:rPr>
          <w:rFonts w:ascii="Arial" w:hAnsi="Arial" w:cs="Arial"/>
          <w:color w:val="000000"/>
          <w:sz w:val="18"/>
          <w:szCs w:val="18"/>
          <w:lang w:eastAsia="sl-SI"/>
        </w:rPr>
        <w:t xml:space="preserve"> območja Natura 2000 plačila – Ljubljansko barje (N2000_PL_LJ_BARJE_A_23),</w:t>
      </w:r>
    </w:p>
    <w:p w14:paraId="0A9B7BE4" w14:textId="77777777" w:rsidR="008241AB" w:rsidRPr="00805E1B" w:rsidRDefault="008241AB" w:rsidP="008241AB">
      <w:pPr>
        <w:shd w:val="clear" w:color="auto" w:fill="FFFFFF"/>
        <w:spacing w:after="0" w:line="260" w:lineRule="atLeast"/>
        <w:ind w:left="330" w:firstLine="330"/>
        <w:jc w:val="both"/>
        <w:rPr>
          <w:rFonts w:ascii="Arial" w:hAnsi="Arial" w:cs="Arial"/>
          <w:color w:val="000000"/>
          <w:sz w:val="18"/>
          <w:szCs w:val="18"/>
          <w:lang w:eastAsia="sl-SI"/>
        </w:rPr>
      </w:pPr>
      <w:r w:rsidRPr="00805E1B">
        <w:rPr>
          <w:rFonts w:ascii="Arial" w:hAnsi="Arial" w:cs="Arial"/>
          <w:color w:val="000000"/>
          <w:sz w:val="18"/>
          <w:szCs w:val="18"/>
          <w:lang w:eastAsia="sl-SI"/>
        </w:rPr>
        <w:t xml:space="preserve"> </w:t>
      </w:r>
      <w:r w:rsidRPr="00805E1B">
        <w:rPr>
          <w:rFonts w:ascii="Arial" w:hAnsi="Arial" w:cs="Arial"/>
          <w:sz w:val="18"/>
          <w:szCs w:val="18"/>
        </w:rPr>
        <w:t>–</w:t>
      </w:r>
      <w:r w:rsidRPr="00805E1B">
        <w:rPr>
          <w:rFonts w:ascii="Arial" w:hAnsi="Arial" w:cs="Arial"/>
          <w:color w:val="000000"/>
          <w:sz w:val="18"/>
          <w:szCs w:val="18"/>
          <w:lang w:eastAsia="sl-SI"/>
        </w:rPr>
        <w:t xml:space="preserve"> območja Natura 2000 plačila – Ljubljansko barje (N2000_PL_LJ_BARJE_B_23),</w:t>
      </w:r>
    </w:p>
    <w:p w14:paraId="09ECA057" w14:textId="77777777" w:rsidR="008241AB" w:rsidRPr="00805E1B" w:rsidRDefault="008241AB" w:rsidP="008241AB">
      <w:pPr>
        <w:shd w:val="clear" w:color="auto" w:fill="FFFFFF"/>
        <w:spacing w:after="0" w:line="260" w:lineRule="atLeast"/>
        <w:ind w:left="330" w:firstLine="330"/>
        <w:jc w:val="both"/>
        <w:rPr>
          <w:rFonts w:ascii="Arial" w:hAnsi="Arial" w:cs="Arial"/>
          <w:color w:val="000000"/>
          <w:sz w:val="18"/>
          <w:szCs w:val="18"/>
          <w:lang w:eastAsia="sl-SI"/>
        </w:rPr>
      </w:pPr>
      <w:r w:rsidRPr="00805E1B">
        <w:rPr>
          <w:rFonts w:ascii="Arial" w:hAnsi="Arial" w:cs="Arial"/>
          <w:color w:val="000000"/>
          <w:sz w:val="18"/>
          <w:szCs w:val="18"/>
          <w:lang w:eastAsia="sl-SI"/>
        </w:rPr>
        <w:t xml:space="preserve"> </w:t>
      </w:r>
      <w:r w:rsidRPr="00805E1B">
        <w:rPr>
          <w:rFonts w:ascii="Arial" w:hAnsi="Arial" w:cs="Arial"/>
          <w:sz w:val="18"/>
          <w:szCs w:val="18"/>
        </w:rPr>
        <w:t>–</w:t>
      </w:r>
      <w:r w:rsidRPr="00805E1B">
        <w:rPr>
          <w:rFonts w:ascii="Arial" w:hAnsi="Arial" w:cs="Arial"/>
          <w:color w:val="000000"/>
          <w:sz w:val="18"/>
          <w:szCs w:val="18"/>
          <w:lang w:eastAsia="sl-SI"/>
        </w:rPr>
        <w:t xml:space="preserve"> območja Natura 2000 plačila – Planinsko polje (N2000_PL_PLAN_POLJE_23),</w:t>
      </w:r>
    </w:p>
    <w:p w14:paraId="55CFDA28" w14:textId="77777777" w:rsidR="008241AB" w:rsidRPr="00805E1B" w:rsidRDefault="008241AB" w:rsidP="008241AB">
      <w:pPr>
        <w:shd w:val="clear" w:color="auto" w:fill="FFFFFF"/>
        <w:spacing w:after="0" w:line="260" w:lineRule="atLeast"/>
        <w:ind w:left="330" w:firstLine="330"/>
        <w:jc w:val="both"/>
        <w:rPr>
          <w:rFonts w:ascii="Arial" w:hAnsi="Arial" w:cs="Arial"/>
          <w:color w:val="000000"/>
          <w:sz w:val="18"/>
          <w:szCs w:val="18"/>
          <w:lang w:eastAsia="sl-SI"/>
        </w:rPr>
      </w:pPr>
      <w:r w:rsidRPr="00805E1B">
        <w:rPr>
          <w:rFonts w:ascii="Arial" w:hAnsi="Arial" w:cs="Arial"/>
          <w:color w:val="000000"/>
          <w:sz w:val="18"/>
          <w:szCs w:val="18"/>
          <w:lang w:eastAsia="sl-SI"/>
        </w:rPr>
        <w:t xml:space="preserve"> </w:t>
      </w:r>
      <w:r w:rsidRPr="00805E1B">
        <w:rPr>
          <w:rFonts w:ascii="Arial" w:hAnsi="Arial" w:cs="Arial"/>
          <w:sz w:val="18"/>
          <w:szCs w:val="18"/>
        </w:rPr>
        <w:t>–</w:t>
      </w:r>
      <w:r w:rsidRPr="00805E1B">
        <w:rPr>
          <w:rFonts w:ascii="Arial" w:hAnsi="Arial" w:cs="Arial"/>
          <w:color w:val="000000"/>
          <w:sz w:val="18"/>
          <w:szCs w:val="18"/>
          <w:lang w:eastAsia="sl-SI"/>
        </w:rPr>
        <w:t xml:space="preserve"> območja Natura 2000 plačila – Goričko (N2000_PL_GORICKO_23);</w:t>
      </w:r>
    </w:p>
    <w:p w14:paraId="21F12559" w14:textId="04DA4B43" w:rsidR="008241AB" w:rsidRPr="00805E1B" w:rsidRDefault="00845197" w:rsidP="008241AB">
      <w:pPr>
        <w:shd w:val="clear" w:color="auto" w:fill="FFFFFF"/>
        <w:spacing w:after="0" w:line="260" w:lineRule="atLeast"/>
        <w:ind w:left="330"/>
        <w:jc w:val="both"/>
        <w:rPr>
          <w:rFonts w:ascii="Arial" w:hAnsi="Arial" w:cs="Arial"/>
          <w:color w:val="000000"/>
          <w:sz w:val="18"/>
          <w:szCs w:val="18"/>
          <w:lang w:eastAsia="sl-SI"/>
        </w:rPr>
      </w:pPr>
      <w:r>
        <w:rPr>
          <w:rFonts w:ascii="Arial" w:hAnsi="Arial" w:cs="Arial"/>
          <w:color w:val="000000"/>
          <w:sz w:val="18"/>
          <w:szCs w:val="18"/>
          <w:lang w:eastAsia="sl-SI"/>
        </w:rPr>
        <w:t>b) za katero</w:t>
      </w:r>
      <w:r w:rsidR="008241AB" w:rsidRPr="00805E1B">
        <w:rPr>
          <w:rFonts w:ascii="Arial" w:hAnsi="Arial" w:cs="Arial"/>
          <w:color w:val="000000"/>
          <w:sz w:val="18"/>
          <w:szCs w:val="18"/>
          <w:lang w:eastAsia="sl-SI"/>
        </w:rPr>
        <w:t xml:space="preserve"> je ARSKTRP</w:t>
      </w:r>
      <w:r w:rsidR="001F2DE6">
        <w:rPr>
          <w:rFonts w:ascii="Arial" w:hAnsi="Arial" w:cs="Arial"/>
          <w:color w:val="000000"/>
          <w:sz w:val="18"/>
          <w:szCs w:val="18"/>
          <w:lang w:eastAsia="sl-SI"/>
        </w:rPr>
        <w:t xml:space="preserve"> na dan 4. 3. </w:t>
      </w:r>
      <w:r w:rsidR="008241AB" w:rsidRPr="00805E1B">
        <w:rPr>
          <w:rFonts w:ascii="Arial" w:hAnsi="Arial" w:cs="Arial"/>
          <w:color w:val="000000"/>
          <w:sz w:val="18"/>
          <w:szCs w:val="18"/>
          <w:lang w:eastAsia="sl-SI"/>
        </w:rPr>
        <w:t>2024 razpolagala z zahtevki za operacijo HAB, HABM, MET ali VTR intervencije KOPOP_BK iz zbirne vloge za leto 2023,</w:t>
      </w:r>
    </w:p>
    <w:p w14:paraId="1E4BEDA8" w14:textId="77777777" w:rsidR="008241AB" w:rsidRPr="006D1B9E" w:rsidRDefault="008241AB" w:rsidP="006D1B9E">
      <w:pPr>
        <w:pStyle w:val="Odstavekseznama"/>
        <w:spacing w:after="0" w:line="260" w:lineRule="atLeast"/>
        <w:ind w:left="357"/>
        <w:contextualSpacing w:val="0"/>
        <w:jc w:val="both"/>
        <w:rPr>
          <w:rFonts w:ascii="Arial" w:hAnsi="Arial" w:cs="Arial"/>
          <w:sz w:val="18"/>
          <w:szCs w:val="18"/>
        </w:rPr>
      </w:pPr>
      <w:r w:rsidRPr="00805E1B">
        <w:rPr>
          <w:rFonts w:ascii="Arial" w:hAnsi="Arial" w:cs="Arial"/>
          <w:color w:val="000000"/>
          <w:sz w:val="18"/>
          <w:szCs w:val="18"/>
          <w:lang w:eastAsia="sl-SI"/>
        </w:rPr>
        <w:t>c) ki imajo na ravni GERK-a povprečno 17-odstotni ali večji nagib.</w:t>
      </w:r>
    </w:p>
    <w:p w14:paraId="76B35C68" w14:textId="2EEFEC26" w:rsidR="005B72A4" w:rsidRPr="00BA3AFD" w:rsidRDefault="008241AB" w:rsidP="008241AB">
      <w:pPr>
        <w:pStyle w:val="Odstavekseznama"/>
        <w:spacing w:after="0" w:line="260" w:lineRule="atLeast"/>
        <w:ind w:left="357"/>
        <w:contextualSpacing w:val="0"/>
        <w:jc w:val="both"/>
        <w:rPr>
          <w:rFonts w:ascii="Arial" w:hAnsi="Arial" w:cs="Arial"/>
          <w:sz w:val="18"/>
          <w:szCs w:val="18"/>
        </w:rPr>
      </w:pPr>
      <w:r w:rsidRPr="00805E1B">
        <w:rPr>
          <w:rFonts w:ascii="Arial" w:hAnsi="Arial" w:cs="Arial"/>
          <w:bCs/>
          <w:sz w:val="18"/>
          <w:szCs w:val="18"/>
        </w:rPr>
        <w:t>Prav tako se je prilagodil zapis o površinah, ki se ne štejejo za OOTT</w:t>
      </w:r>
      <w:r w:rsidR="00845197">
        <w:rPr>
          <w:rFonts w:ascii="Arial" w:hAnsi="Arial" w:cs="Arial"/>
          <w:bCs/>
          <w:sz w:val="18"/>
          <w:szCs w:val="18"/>
        </w:rPr>
        <w:t xml:space="preserve"> (</w:t>
      </w:r>
      <w:r w:rsidR="00173DDD">
        <w:rPr>
          <w:rFonts w:ascii="Arial" w:hAnsi="Arial" w:cs="Arial"/>
          <w:bCs/>
          <w:sz w:val="18"/>
          <w:szCs w:val="18"/>
        </w:rPr>
        <w:t>zaradi intenzivne</w:t>
      </w:r>
      <w:r w:rsidR="00845197" w:rsidRPr="00845197">
        <w:rPr>
          <w:rFonts w:ascii="Arial" w:hAnsi="Arial" w:cs="Arial"/>
          <w:bCs/>
          <w:sz w:val="18"/>
          <w:szCs w:val="18"/>
        </w:rPr>
        <w:t xml:space="preserve"> </w:t>
      </w:r>
      <w:r w:rsidR="00173DDD">
        <w:rPr>
          <w:rFonts w:ascii="Arial" w:hAnsi="Arial" w:cs="Arial"/>
          <w:bCs/>
          <w:sz w:val="18"/>
          <w:szCs w:val="18"/>
        </w:rPr>
        <w:t>obdelave</w:t>
      </w:r>
      <w:r w:rsidR="00845197" w:rsidRPr="00845197">
        <w:rPr>
          <w:rFonts w:ascii="Arial" w:hAnsi="Arial" w:cs="Arial"/>
          <w:bCs/>
          <w:sz w:val="18"/>
          <w:szCs w:val="18"/>
        </w:rPr>
        <w:t xml:space="preserve"> na dan 31.12.2023</w:t>
      </w:r>
      <w:r w:rsidR="001F2DE6">
        <w:rPr>
          <w:rFonts w:ascii="Arial" w:hAnsi="Arial" w:cs="Arial"/>
          <w:bCs/>
          <w:sz w:val="18"/>
          <w:szCs w:val="18"/>
        </w:rPr>
        <w:t xml:space="preserve">, </w:t>
      </w:r>
      <w:r w:rsidR="001F2DE6" w:rsidRPr="001F2DE6">
        <w:rPr>
          <w:rFonts w:ascii="Arial" w:hAnsi="Arial" w:cs="Arial"/>
          <w:bCs/>
          <w:sz w:val="18"/>
          <w:szCs w:val="18"/>
        </w:rPr>
        <w:t>površine GERK-ov, ki so zadnjih 15 let del obstoječih in delujočih namakalnih sistemov</w:t>
      </w:r>
      <w:r w:rsidR="001F2DE6">
        <w:rPr>
          <w:rFonts w:ascii="Arial" w:hAnsi="Arial" w:cs="Arial"/>
          <w:bCs/>
          <w:sz w:val="18"/>
          <w:szCs w:val="18"/>
        </w:rPr>
        <w:t>;</w:t>
      </w:r>
      <w:r w:rsidR="00845197">
        <w:rPr>
          <w:rFonts w:ascii="Arial" w:hAnsi="Arial" w:cs="Arial"/>
          <w:bCs/>
          <w:sz w:val="18"/>
          <w:szCs w:val="18"/>
        </w:rPr>
        <w:t xml:space="preserve"> </w:t>
      </w:r>
      <w:r w:rsidR="00173DDD" w:rsidRPr="00173DDD">
        <w:rPr>
          <w:rFonts w:ascii="Arial" w:hAnsi="Arial" w:cs="Arial"/>
          <w:bCs/>
          <w:sz w:val="18"/>
          <w:szCs w:val="18"/>
        </w:rPr>
        <w:t xml:space="preserve">leta 2023 </w:t>
      </w:r>
      <w:r w:rsidR="001F2DE6">
        <w:rPr>
          <w:rFonts w:ascii="Arial" w:hAnsi="Arial" w:cs="Arial"/>
          <w:bCs/>
          <w:sz w:val="18"/>
          <w:szCs w:val="18"/>
        </w:rPr>
        <w:t xml:space="preserve">so bile </w:t>
      </w:r>
      <w:r w:rsidR="00173DDD" w:rsidRPr="00173DDD">
        <w:rPr>
          <w:rFonts w:ascii="Arial" w:hAnsi="Arial" w:cs="Arial"/>
          <w:bCs/>
          <w:sz w:val="18"/>
          <w:szCs w:val="18"/>
        </w:rPr>
        <w:t>varovane z najvišjo stopnjo trajnostne obdelave</w:t>
      </w:r>
      <w:r w:rsidR="00845197">
        <w:rPr>
          <w:rFonts w:ascii="Arial" w:hAnsi="Arial" w:cs="Arial"/>
          <w:bCs/>
          <w:sz w:val="18"/>
          <w:szCs w:val="18"/>
        </w:rPr>
        <w:t>)</w:t>
      </w:r>
      <w:r w:rsidRPr="00805E1B">
        <w:rPr>
          <w:rFonts w:ascii="Arial" w:hAnsi="Arial" w:cs="Arial"/>
          <w:bCs/>
          <w:sz w:val="18"/>
          <w:szCs w:val="18"/>
        </w:rPr>
        <w:t>,</w:t>
      </w:r>
      <w:r>
        <w:rPr>
          <w:rFonts w:ascii="Arial" w:hAnsi="Arial" w:cs="Arial"/>
          <w:bCs/>
          <w:sz w:val="18"/>
          <w:szCs w:val="18"/>
        </w:rPr>
        <w:t xml:space="preserve"> pri čemer pa se upošteva novo pravilo, da to ne velja,</w:t>
      </w:r>
      <w:r w:rsidRPr="00805E1B">
        <w:rPr>
          <w:rFonts w:ascii="Arial" w:hAnsi="Arial" w:cs="Arial"/>
          <w:bCs/>
          <w:sz w:val="18"/>
          <w:szCs w:val="18"/>
        </w:rPr>
        <w:t xml:space="preserve"> če gre za zgoraj naštete površine trajnega travinja, ki je dodano v OOTT</w:t>
      </w:r>
      <w:r w:rsidR="009936DF">
        <w:rPr>
          <w:rFonts w:ascii="Arial" w:hAnsi="Arial" w:cs="Arial"/>
          <w:sz w:val="18"/>
          <w:szCs w:val="18"/>
        </w:rPr>
        <w:t>.</w:t>
      </w:r>
    </w:p>
    <w:p w14:paraId="59ECED61" w14:textId="3CAD6600" w:rsidR="005B72A4" w:rsidRPr="009D18A1" w:rsidRDefault="009936DF" w:rsidP="005B72A4">
      <w:pPr>
        <w:pStyle w:val="Odstavekseznama"/>
        <w:numPr>
          <w:ilvl w:val="0"/>
          <w:numId w:val="8"/>
        </w:numPr>
        <w:spacing w:after="0" w:line="260" w:lineRule="atLeast"/>
        <w:ind w:left="357" w:hanging="357"/>
        <w:contextualSpacing w:val="0"/>
        <w:jc w:val="both"/>
        <w:rPr>
          <w:rFonts w:ascii="Arial" w:hAnsi="Arial" w:cs="Arial"/>
          <w:bCs/>
          <w:sz w:val="18"/>
          <w:szCs w:val="18"/>
        </w:rPr>
      </w:pPr>
      <w:r>
        <w:rPr>
          <w:rFonts w:ascii="Arial" w:hAnsi="Arial" w:cs="Arial"/>
          <w:bCs/>
          <w:sz w:val="18"/>
          <w:szCs w:val="18"/>
        </w:rPr>
        <w:t>P</w:t>
      </w:r>
      <w:r w:rsidR="005B72A4" w:rsidRPr="009D18A1">
        <w:rPr>
          <w:rFonts w:ascii="Arial" w:hAnsi="Arial" w:cs="Arial"/>
          <w:bCs/>
          <w:sz w:val="18"/>
          <w:szCs w:val="18"/>
        </w:rPr>
        <w:t>ri PZR 1 pri zahtevi št. 12 ni več potreben gnojilni načrt (in s tem analiza tal) ob rekah, ki so obremenjene s fosforjem;</w:t>
      </w:r>
    </w:p>
    <w:p w14:paraId="715B75C8" w14:textId="20E81F61" w:rsidR="005B72A4" w:rsidRPr="009D18A1" w:rsidRDefault="00C53845" w:rsidP="005B72A4">
      <w:pPr>
        <w:pStyle w:val="Odstavekseznama"/>
        <w:numPr>
          <w:ilvl w:val="0"/>
          <w:numId w:val="8"/>
        </w:numPr>
        <w:spacing w:after="0" w:line="260" w:lineRule="atLeast"/>
        <w:ind w:left="357" w:hanging="357"/>
        <w:contextualSpacing w:val="0"/>
        <w:jc w:val="both"/>
        <w:rPr>
          <w:rFonts w:ascii="Arial" w:hAnsi="Arial" w:cs="Arial"/>
          <w:bCs/>
          <w:sz w:val="18"/>
          <w:szCs w:val="18"/>
        </w:rPr>
      </w:pPr>
      <w:r>
        <w:rPr>
          <w:rFonts w:ascii="Arial" w:hAnsi="Arial" w:cs="Arial"/>
          <w:bCs/>
          <w:sz w:val="18"/>
          <w:szCs w:val="18"/>
        </w:rPr>
        <w:t>P</w:t>
      </w:r>
      <w:r w:rsidR="005B72A4" w:rsidRPr="009D18A1">
        <w:rPr>
          <w:rFonts w:ascii="Arial" w:hAnsi="Arial" w:cs="Arial"/>
          <w:bCs/>
          <w:sz w:val="18"/>
          <w:szCs w:val="18"/>
        </w:rPr>
        <w:t>rične se izvajanje standarda DKOP 2 - varovanje mokrišč in šotišč, ki v letu 2024 velja le za območje Cerkniškega jezera</w:t>
      </w:r>
      <w:r>
        <w:rPr>
          <w:rFonts w:ascii="Arial" w:hAnsi="Arial" w:cs="Arial"/>
          <w:bCs/>
          <w:sz w:val="18"/>
          <w:szCs w:val="18"/>
        </w:rPr>
        <w:t>.</w:t>
      </w:r>
      <w:r w:rsidR="005B72A4" w:rsidRPr="009D18A1">
        <w:rPr>
          <w:rFonts w:ascii="Arial" w:hAnsi="Arial" w:cs="Arial"/>
          <w:bCs/>
          <w:sz w:val="18"/>
          <w:szCs w:val="18"/>
        </w:rPr>
        <w:t xml:space="preserve"> </w:t>
      </w:r>
    </w:p>
    <w:p w14:paraId="2B7FD054" w14:textId="15D3CBAF" w:rsidR="005E732E" w:rsidRDefault="00C53845" w:rsidP="0020404A">
      <w:pPr>
        <w:pStyle w:val="Odstavekseznama"/>
        <w:numPr>
          <w:ilvl w:val="0"/>
          <w:numId w:val="8"/>
        </w:numPr>
        <w:spacing w:after="0" w:line="260" w:lineRule="atLeast"/>
        <w:contextualSpacing w:val="0"/>
        <w:jc w:val="both"/>
        <w:rPr>
          <w:rFonts w:ascii="Arial" w:hAnsi="Arial" w:cs="Arial"/>
          <w:bCs/>
          <w:sz w:val="18"/>
          <w:szCs w:val="18"/>
        </w:rPr>
      </w:pPr>
      <w:r>
        <w:rPr>
          <w:rFonts w:ascii="Arial" w:hAnsi="Arial" w:cs="Arial"/>
          <w:bCs/>
          <w:sz w:val="18"/>
          <w:szCs w:val="18"/>
        </w:rPr>
        <w:t>P</w:t>
      </w:r>
      <w:r w:rsidR="005B72A4" w:rsidRPr="009D18A1">
        <w:rPr>
          <w:rFonts w:ascii="Arial" w:hAnsi="Arial" w:cs="Arial"/>
          <w:bCs/>
          <w:sz w:val="18"/>
          <w:szCs w:val="18"/>
        </w:rPr>
        <w:t xml:space="preserve">ri DKOP 6 – pokritost tal v najbolj občutljivem delu leta velja za zahtevo po najmanj 80 % pokritosti tal </w:t>
      </w:r>
      <w:r w:rsidR="005B72A4" w:rsidRPr="009D18A1">
        <w:rPr>
          <w:rFonts w:ascii="Arial" w:hAnsi="Arial" w:cs="Arial"/>
          <w:sz w:val="18"/>
          <w:szCs w:val="18"/>
        </w:rPr>
        <w:t>na ornih zemljiščih in trajnih nasadih</w:t>
      </w:r>
      <w:r w:rsidR="005B72A4" w:rsidRPr="009D18A1">
        <w:rPr>
          <w:rFonts w:ascii="Arial" w:hAnsi="Arial" w:cs="Arial"/>
          <w:bCs/>
          <w:sz w:val="18"/>
          <w:szCs w:val="18"/>
        </w:rPr>
        <w:t xml:space="preserve"> od 15.11. do 15.2.</w:t>
      </w:r>
      <w:r w:rsidR="003D7B8F">
        <w:rPr>
          <w:rFonts w:ascii="Arial" w:hAnsi="Arial" w:cs="Arial"/>
          <w:bCs/>
          <w:sz w:val="18"/>
          <w:szCs w:val="18"/>
        </w:rPr>
        <w:t>, pri čemer velja</w:t>
      </w:r>
      <w:r w:rsidR="005B72A4" w:rsidRPr="009D18A1">
        <w:rPr>
          <w:rFonts w:ascii="Arial" w:hAnsi="Arial" w:cs="Arial"/>
          <w:bCs/>
          <w:sz w:val="18"/>
          <w:szCs w:val="18"/>
        </w:rPr>
        <w:t xml:space="preserve"> izjema za orna zemljišča, na katerih se prideluje krompir in nekatere zelenjadnice (cvetača, listnati ohrovt, glavnati ohrovt, brstični ohrovt, blitva, špinača, grah, bob, čebula, česen, solatnice, peteršilj, šparglji, radič, motovilec, sladki komarček, šalotka, por, zimski luk, hren, rabarbara, korenje)</w:t>
      </w:r>
      <w:r w:rsidR="003D7B8F">
        <w:rPr>
          <w:rFonts w:ascii="Arial" w:hAnsi="Arial" w:cs="Arial"/>
          <w:bCs/>
          <w:sz w:val="18"/>
          <w:szCs w:val="18"/>
        </w:rPr>
        <w:t>. Na seznam izjem so dodani še sladkorna pesa, jara žita, pivovarski ječmen, zelje, sončnice in hmelj</w:t>
      </w:r>
      <w:r w:rsidR="0020404A">
        <w:rPr>
          <w:rFonts w:ascii="Arial" w:hAnsi="Arial" w:cs="Arial"/>
          <w:bCs/>
          <w:sz w:val="18"/>
          <w:szCs w:val="18"/>
        </w:rPr>
        <w:t xml:space="preserve">, saj </w:t>
      </w:r>
      <w:r w:rsidR="009936DF">
        <w:rPr>
          <w:rFonts w:ascii="Arial" w:hAnsi="Arial" w:cs="Arial"/>
          <w:bCs/>
          <w:sz w:val="18"/>
          <w:szCs w:val="18"/>
        </w:rPr>
        <w:t xml:space="preserve">dodatno </w:t>
      </w:r>
      <w:r w:rsidR="0020404A" w:rsidRPr="0020404A">
        <w:rPr>
          <w:rFonts w:ascii="Arial" w:hAnsi="Arial" w:cs="Arial"/>
          <w:bCs/>
          <w:sz w:val="18"/>
          <w:szCs w:val="18"/>
        </w:rPr>
        <w:t>širitev seznama že za leto 2024 omogoča uredba EU, ki je formalno še v postopku sprejemanja in bo veljala retroaktivno ter državam članicam omogoča uporabo nekaterih sprememb pred uskladitvijo z Evropsko komisijo</w:t>
      </w:r>
      <w:r w:rsidR="009936DF">
        <w:rPr>
          <w:rFonts w:ascii="Arial" w:hAnsi="Arial" w:cs="Arial"/>
          <w:bCs/>
          <w:sz w:val="18"/>
          <w:szCs w:val="18"/>
        </w:rPr>
        <w:t>.</w:t>
      </w:r>
    </w:p>
    <w:p w14:paraId="2D03DED0" w14:textId="0905DF57" w:rsidR="003D7B8F" w:rsidRPr="003D7B8F" w:rsidRDefault="00C53845" w:rsidP="005B72A4">
      <w:pPr>
        <w:pStyle w:val="Odstavekseznama"/>
        <w:numPr>
          <w:ilvl w:val="0"/>
          <w:numId w:val="8"/>
        </w:numPr>
        <w:spacing w:after="0" w:line="260" w:lineRule="atLeast"/>
        <w:ind w:left="357" w:hanging="357"/>
        <w:contextualSpacing w:val="0"/>
        <w:jc w:val="both"/>
        <w:rPr>
          <w:rFonts w:ascii="Arial" w:hAnsi="Arial" w:cs="Arial"/>
          <w:bCs/>
          <w:sz w:val="18"/>
          <w:szCs w:val="18"/>
        </w:rPr>
      </w:pPr>
      <w:proofErr w:type="spellStart"/>
      <w:r>
        <w:rPr>
          <w:rFonts w:ascii="Arial" w:hAnsi="Arial" w:cs="Arial"/>
          <w:sz w:val="18"/>
          <w:szCs w:val="18"/>
        </w:rPr>
        <w:t>S</w:t>
      </w:r>
      <w:r w:rsidR="005E732E" w:rsidRPr="005E732E">
        <w:rPr>
          <w:rFonts w:ascii="Arial" w:hAnsi="Arial" w:cs="Arial"/>
          <w:sz w:val="18"/>
          <w:szCs w:val="18"/>
        </w:rPr>
        <w:t>ankcijski</w:t>
      </w:r>
      <w:proofErr w:type="spellEnd"/>
      <w:r w:rsidR="005E732E" w:rsidRPr="005E732E">
        <w:rPr>
          <w:rFonts w:ascii="Arial" w:hAnsi="Arial" w:cs="Arial"/>
          <w:sz w:val="18"/>
          <w:szCs w:val="18"/>
        </w:rPr>
        <w:t xml:space="preserve"> sistem – prilogi 2 in 3 z matrikami kršitev sta sedaj uravnoteženi, bolj jasni in vključene so kršitve iz ponavljanja</w:t>
      </w:r>
      <w:r>
        <w:rPr>
          <w:rFonts w:ascii="Arial" w:hAnsi="Arial" w:cs="Arial"/>
          <w:sz w:val="18"/>
          <w:szCs w:val="18"/>
        </w:rPr>
        <w:t>.</w:t>
      </w:r>
    </w:p>
    <w:p w14:paraId="5CC267CD" w14:textId="437D2F66" w:rsidR="005B72A4" w:rsidRPr="009E78DC" w:rsidRDefault="00E45E12" w:rsidP="009E78DC">
      <w:pPr>
        <w:pStyle w:val="Odstavekseznama"/>
        <w:numPr>
          <w:ilvl w:val="0"/>
          <w:numId w:val="8"/>
        </w:numPr>
        <w:spacing w:after="0" w:line="260" w:lineRule="atLeast"/>
        <w:jc w:val="both"/>
        <w:rPr>
          <w:rFonts w:ascii="Arial" w:hAnsi="Arial" w:cs="Arial"/>
          <w:sz w:val="18"/>
          <w:szCs w:val="18"/>
        </w:rPr>
      </w:pPr>
      <w:r w:rsidRPr="00E45E12">
        <w:rPr>
          <w:rFonts w:ascii="Arial" w:hAnsi="Arial" w:cs="Arial"/>
          <w:bCs/>
          <w:sz w:val="18"/>
          <w:szCs w:val="18"/>
        </w:rPr>
        <w:t>Pri DKOP 8 (zahteva 53) se v skladu z Uredbo 2024/587/EU dodaja možnost derogacije. To pomeni, da lahko zahtevo po 4 % ornih zemljišč namenjenih neproizvodnim površinam v letu 2024 nosilci, ki imajo več kot 10 ha ornih površin, izpolnijo na več načinov.</w:t>
      </w:r>
      <w:r>
        <w:rPr>
          <w:rFonts w:ascii="Arial" w:hAnsi="Arial" w:cs="Arial"/>
          <w:bCs/>
          <w:sz w:val="18"/>
          <w:szCs w:val="18"/>
        </w:rPr>
        <w:t xml:space="preserve"> </w:t>
      </w:r>
      <w:r w:rsidRPr="00E45E12">
        <w:rPr>
          <w:rFonts w:ascii="Arial" w:hAnsi="Arial" w:cs="Arial"/>
          <w:bCs/>
          <w:sz w:val="18"/>
          <w:szCs w:val="18"/>
        </w:rPr>
        <w:t xml:space="preserve">Poleg izpolnjevanja zahteve s praho in krajinskimi značilnostmi, se lahko ta zahteva izpolni tudi s površinami, na katerih se poseje rastline, ki vežejo dušik, in/ali s površinami, ki so posejane z rastlinami, ki štejejo kot vmesnimi posevki. </w:t>
      </w:r>
      <w:r w:rsidR="00CB7DC6" w:rsidRPr="006D1B9E">
        <w:rPr>
          <w:rFonts w:ascii="Arial" w:hAnsi="Arial" w:cs="Arial"/>
          <w:bCs/>
          <w:sz w:val="18"/>
          <w:szCs w:val="18"/>
        </w:rPr>
        <w:t>Pravila za praho pri tem ostajajo enaka (</w:t>
      </w:r>
      <w:r w:rsidR="00C53845" w:rsidRPr="00C53845">
        <w:rPr>
          <w:rFonts w:ascii="Arial" w:hAnsi="Arial" w:cs="Arial"/>
          <w:bCs/>
          <w:sz w:val="18"/>
          <w:szCs w:val="18"/>
        </w:rPr>
        <w:t>se izvaja od 1.1. do 31.7. 2024</w:t>
      </w:r>
      <w:r w:rsidR="00CB7DC6" w:rsidRPr="006D1B9E">
        <w:rPr>
          <w:rFonts w:ascii="Arial" w:hAnsi="Arial" w:cs="Arial"/>
          <w:bCs/>
          <w:sz w:val="18"/>
          <w:szCs w:val="18"/>
        </w:rPr>
        <w:t>, v</w:t>
      </w:r>
      <w:r w:rsidR="00782EC7" w:rsidRPr="006D1B9E">
        <w:rPr>
          <w:rFonts w:ascii="Arial" w:hAnsi="Arial" w:cs="Arial"/>
          <w:bCs/>
          <w:sz w:val="18"/>
          <w:szCs w:val="18"/>
        </w:rPr>
        <w:t xml:space="preserve"> tem obdobju v</w:t>
      </w:r>
      <w:r w:rsidR="00CB7DC6" w:rsidRPr="006D1B9E">
        <w:rPr>
          <w:rFonts w:ascii="Arial" w:hAnsi="Arial" w:cs="Arial"/>
          <w:bCs/>
          <w:sz w:val="18"/>
          <w:szCs w:val="18"/>
        </w:rPr>
        <w:t>elja prepoved gnojenja in uporaba FFS</w:t>
      </w:r>
      <w:r w:rsidR="00C53845">
        <w:rPr>
          <w:rFonts w:ascii="Arial" w:hAnsi="Arial" w:cs="Arial"/>
          <w:bCs/>
          <w:sz w:val="18"/>
          <w:szCs w:val="18"/>
        </w:rPr>
        <w:t xml:space="preserve"> in </w:t>
      </w:r>
      <w:r w:rsidR="00CB7DC6" w:rsidRPr="006D1B9E">
        <w:rPr>
          <w:rFonts w:ascii="Arial" w:hAnsi="Arial" w:cs="Arial"/>
          <w:bCs/>
          <w:sz w:val="18"/>
          <w:szCs w:val="18"/>
        </w:rPr>
        <w:t xml:space="preserve">se rastlin, v kolikor se izvaja zelena praha, ne sme uporabiti za prehrano za ljudi in živali, </w:t>
      </w:r>
      <w:r w:rsidR="00195577" w:rsidRPr="00195577">
        <w:rPr>
          <w:rFonts w:ascii="Arial" w:hAnsi="Arial" w:cs="Arial"/>
          <w:bCs/>
          <w:sz w:val="18"/>
          <w:szCs w:val="18"/>
        </w:rPr>
        <w:t>tudi po končanem obdobju 31.7.</w:t>
      </w:r>
      <w:r w:rsidR="00CB7DC6" w:rsidRPr="006D1B9E">
        <w:rPr>
          <w:rFonts w:ascii="Arial" w:hAnsi="Arial" w:cs="Arial"/>
          <w:bCs/>
          <w:sz w:val="18"/>
          <w:szCs w:val="18"/>
        </w:rPr>
        <w:t>). Rastline, ki vežejo dušik</w:t>
      </w:r>
      <w:r w:rsidR="00782EC7" w:rsidRPr="006D1B9E">
        <w:rPr>
          <w:rFonts w:ascii="Arial" w:hAnsi="Arial" w:cs="Arial"/>
          <w:bCs/>
          <w:sz w:val="18"/>
          <w:szCs w:val="18"/>
        </w:rPr>
        <w:t xml:space="preserve"> morajo biti z zelenim pokrovom prisotne na površini pretežni del obdobja glavnega posevka ali do tehnološke zrelosti, zavisi od KMRS. Uporaba FFS je prepovedana od veljavnosti novele uredbe o pravilih pogojenosti (6.4) do zaključka obvezne prisotnosti. Za vmesene posevke</w:t>
      </w:r>
      <w:r w:rsidR="00CB7DC6" w:rsidRPr="006D1B9E">
        <w:rPr>
          <w:rFonts w:ascii="Arial" w:hAnsi="Arial" w:cs="Arial"/>
          <w:bCs/>
          <w:sz w:val="18"/>
          <w:szCs w:val="18"/>
        </w:rPr>
        <w:t xml:space="preserve"> pa se </w:t>
      </w:r>
      <w:r w:rsidR="00782EC7" w:rsidRPr="006D1B9E">
        <w:rPr>
          <w:rFonts w:ascii="Arial" w:hAnsi="Arial" w:cs="Arial"/>
          <w:bCs/>
          <w:sz w:val="18"/>
          <w:szCs w:val="18"/>
        </w:rPr>
        <w:t>po spravilu glavnega posevka izvede setev na način, da je zeleni pokrov zagotovljen od 15.8</w:t>
      </w:r>
      <w:r w:rsidR="00C53845">
        <w:rPr>
          <w:rFonts w:ascii="Arial" w:hAnsi="Arial" w:cs="Arial"/>
          <w:bCs/>
          <w:sz w:val="18"/>
          <w:szCs w:val="18"/>
        </w:rPr>
        <w:t>.</w:t>
      </w:r>
      <w:r w:rsidR="00782EC7" w:rsidRPr="006D1B9E">
        <w:rPr>
          <w:rFonts w:ascii="Arial" w:hAnsi="Arial" w:cs="Arial"/>
          <w:bCs/>
          <w:sz w:val="18"/>
          <w:szCs w:val="18"/>
        </w:rPr>
        <w:t xml:space="preserve"> do vključno 15.10</w:t>
      </w:r>
      <w:r w:rsidR="00C53845">
        <w:rPr>
          <w:rFonts w:ascii="Arial" w:hAnsi="Arial" w:cs="Arial"/>
          <w:bCs/>
          <w:sz w:val="18"/>
          <w:szCs w:val="18"/>
        </w:rPr>
        <w:t>.</w:t>
      </w:r>
      <w:r w:rsidR="00782EC7" w:rsidRPr="006D1B9E">
        <w:rPr>
          <w:rFonts w:ascii="Arial" w:hAnsi="Arial" w:cs="Arial"/>
          <w:bCs/>
          <w:sz w:val="18"/>
          <w:szCs w:val="18"/>
        </w:rPr>
        <w:t xml:space="preserve"> ali od 1.9</w:t>
      </w:r>
      <w:r w:rsidR="00C53845">
        <w:rPr>
          <w:rFonts w:ascii="Arial" w:hAnsi="Arial" w:cs="Arial"/>
          <w:bCs/>
          <w:sz w:val="18"/>
          <w:szCs w:val="18"/>
        </w:rPr>
        <w:t>.</w:t>
      </w:r>
      <w:r w:rsidR="00782EC7" w:rsidRPr="006D1B9E">
        <w:rPr>
          <w:rFonts w:ascii="Arial" w:hAnsi="Arial" w:cs="Arial"/>
          <w:bCs/>
          <w:sz w:val="18"/>
          <w:szCs w:val="18"/>
        </w:rPr>
        <w:t xml:space="preserve"> do vključno 30.10.2024 in v tem obdobju je prepovedana uporaba FFS. P</w:t>
      </w:r>
      <w:r w:rsidR="00CB7DC6" w:rsidRPr="006D1B9E">
        <w:rPr>
          <w:rFonts w:ascii="Arial" w:hAnsi="Arial" w:cs="Arial"/>
          <w:bCs/>
          <w:sz w:val="18"/>
          <w:szCs w:val="18"/>
        </w:rPr>
        <w:t>o zaključku obvezne prisotnosti</w:t>
      </w:r>
      <w:r w:rsidR="00782EC7" w:rsidRPr="006D1B9E">
        <w:rPr>
          <w:rFonts w:ascii="Arial" w:hAnsi="Arial" w:cs="Arial"/>
          <w:bCs/>
          <w:sz w:val="18"/>
          <w:szCs w:val="18"/>
        </w:rPr>
        <w:t xml:space="preserve"> se rastline, ki vežejo dušik in vmesni posevki </w:t>
      </w:r>
      <w:r w:rsidR="00CB7DC6" w:rsidRPr="006D1B9E">
        <w:rPr>
          <w:rFonts w:ascii="Arial" w:hAnsi="Arial" w:cs="Arial"/>
          <w:bCs/>
          <w:sz w:val="18"/>
          <w:szCs w:val="18"/>
        </w:rPr>
        <w:t>lahko uporabijo z</w:t>
      </w:r>
      <w:r w:rsidR="00782EC7" w:rsidRPr="006D1B9E">
        <w:rPr>
          <w:rFonts w:ascii="Arial" w:hAnsi="Arial" w:cs="Arial"/>
          <w:bCs/>
          <w:sz w:val="18"/>
          <w:szCs w:val="18"/>
        </w:rPr>
        <w:t>a prehrano za ljudi in živali</w:t>
      </w:r>
      <w:r w:rsidR="00CB7DC6" w:rsidRPr="006D1B9E">
        <w:rPr>
          <w:rFonts w:ascii="Arial" w:hAnsi="Arial" w:cs="Arial"/>
          <w:bCs/>
          <w:sz w:val="18"/>
          <w:szCs w:val="18"/>
        </w:rPr>
        <w:t xml:space="preserve">. </w:t>
      </w:r>
    </w:p>
    <w:p w14:paraId="3F2AF238" w14:textId="4155CE9E" w:rsidR="005B72A4" w:rsidRDefault="005B72A4" w:rsidP="005B72A4">
      <w:pPr>
        <w:spacing w:after="0" w:line="260" w:lineRule="atLeast"/>
        <w:jc w:val="both"/>
        <w:rPr>
          <w:rFonts w:ascii="Arial" w:hAnsi="Arial" w:cs="Arial"/>
          <w:bCs/>
          <w:sz w:val="18"/>
          <w:szCs w:val="18"/>
        </w:rPr>
      </w:pPr>
      <w:r w:rsidRPr="009D18A1">
        <w:rPr>
          <w:rFonts w:ascii="Arial" w:hAnsi="Arial" w:cs="Arial"/>
          <w:bCs/>
          <w:sz w:val="18"/>
          <w:szCs w:val="18"/>
        </w:rPr>
        <w:t>Ostale informacije</w:t>
      </w:r>
      <w:r w:rsidRPr="009D18A1">
        <w:t xml:space="preserve"> </w:t>
      </w:r>
      <w:r w:rsidRPr="009D18A1">
        <w:rPr>
          <w:sz w:val="24"/>
        </w:rPr>
        <w:t xml:space="preserve"> </w:t>
      </w:r>
      <w:r w:rsidRPr="009D18A1">
        <w:rPr>
          <w:rFonts w:ascii="Arial" w:hAnsi="Arial" w:cs="Arial"/>
          <w:sz w:val="18"/>
          <w:szCs w:val="18"/>
        </w:rPr>
        <w:t xml:space="preserve">so </w:t>
      </w:r>
      <w:r w:rsidRPr="009D18A1">
        <w:rPr>
          <w:rFonts w:ascii="Arial" w:hAnsi="Arial" w:cs="Arial"/>
          <w:bCs/>
          <w:sz w:val="18"/>
          <w:szCs w:val="18"/>
        </w:rPr>
        <w:t>v spletnih Navodilih za uveljavljanje ukrepov kmetijske politike 2024.</w:t>
      </w:r>
    </w:p>
    <w:p w14:paraId="3465BB5F" w14:textId="1F66032E" w:rsidR="003D7B8F" w:rsidRDefault="003D7B8F" w:rsidP="005B72A4">
      <w:pPr>
        <w:spacing w:after="0" w:line="260" w:lineRule="atLeast"/>
        <w:jc w:val="both"/>
        <w:rPr>
          <w:rFonts w:ascii="Arial" w:hAnsi="Arial" w:cs="Arial"/>
          <w:bCs/>
          <w:sz w:val="18"/>
          <w:szCs w:val="18"/>
        </w:rPr>
      </w:pPr>
    </w:p>
    <w:p w14:paraId="6C3E149D" w14:textId="77777777" w:rsidR="003D7B8F" w:rsidRPr="009D18A1" w:rsidRDefault="003D7B8F" w:rsidP="005B72A4">
      <w:pPr>
        <w:spacing w:after="0" w:line="260" w:lineRule="atLeast"/>
        <w:jc w:val="both"/>
        <w:rPr>
          <w:rFonts w:ascii="Arial" w:hAnsi="Arial" w:cs="Arial"/>
          <w:b/>
          <w:sz w:val="18"/>
          <w:szCs w:val="18"/>
        </w:rPr>
      </w:pPr>
    </w:p>
    <w:p w14:paraId="29BA2E21" w14:textId="5559D336" w:rsidR="0006601E" w:rsidRPr="00DA7F3F" w:rsidRDefault="002F598A" w:rsidP="005E732E">
      <w:pPr>
        <w:spacing w:before="120" w:after="60" w:line="260" w:lineRule="exact"/>
        <w:jc w:val="both"/>
        <w:rPr>
          <w:rFonts w:ascii="Arial" w:hAnsi="Arial" w:cs="Arial"/>
          <w:b/>
          <w:sz w:val="18"/>
          <w:szCs w:val="18"/>
        </w:rPr>
      </w:pPr>
      <w:r w:rsidRPr="00DA7F3F">
        <w:rPr>
          <w:rFonts w:ascii="Arial" w:hAnsi="Arial" w:cs="Arial"/>
          <w:b/>
          <w:sz w:val="18"/>
          <w:szCs w:val="18"/>
        </w:rPr>
        <w:t>NEPOS</w:t>
      </w:r>
      <w:r w:rsidR="003B54DE" w:rsidRPr="00DA7F3F">
        <w:rPr>
          <w:rFonts w:ascii="Arial" w:hAnsi="Arial" w:cs="Arial"/>
          <w:b/>
          <w:sz w:val="18"/>
          <w:szCs w:val="18"/>
        </w:rPr>
        <w:t>REDN</w:t>
      </w:r>
      <w:r w:rsidRPr="00DA7F3F">
        <w:rPr>
          <w:rFonts w:ascii="Arial" w:hAnsi="Arial" w:cs="Arial"/>
          <w:b/>
          <w:sz w:val="18"/>
          <w:szCs w:val="18"/>
        </w:rPr>
        <w:t>A</w:t>
      </w:r>
      <w:r w:rsidR="003B54DE" w:rsidRPr="00DA7F3F">
        <w:rPr>
          <w:rFonts w:ascii="Arial" w:hAnsi="Arial" w:cs="Arial"/>
          <w:b/>
          <w:sz w:val="18"/>
          <w:szCs w:val="18"/>
        </w:rPr>
        <w:t xml:space="preserve"> PLAČIL</w:t>
      </w:r>
      <w:r w:rsidRPr="00DA7F3F">
        <w:rPr>
          <w:rFonts w:ascii="Arial" w:hAnsi="Arial" w:cs="Arial"/>
          <w:b/>
          <w:sz w:val="18"/>
          <w:szCs w:val="18"/>
        </w:rPr>
        <w:t>A</w:t>
      </w:r>
    </w:p>
    <w:p w14:paraId="358BF96C" w14:textId="77C05A77" w:rsidR="00367671" w:rsidRPr="009D18A1" w:rsidRDefault="00261BC8" w:rsidP="0023363A">
      <w:pPr>
        <w:spacing w:after="0" w:line="260" w:lineRule="atLeast"/>
        <w:jc w:val="both"/>
        <w:rPr>
          <w:rFonts w:ascii="Arial" w:hAnsi="Arial" w:cs="Arial"/>
          <w:bCs/>
          <w:sz w:val="18"/>
          <w:szCs w:val="18"/>
        </w:rPr>
      </w:pPr>
      <w:r w:rsidRPr="009D18A1">
        <w:rPr>
          <w:rFonts w:ascii="Arial" w:hAnsi="Arial" w:cs="Arial"/>
          <w:sz w:val="18"/>
          <w:szCs w:val="18"/>
          <w:lang w:eastAsia="sl-SI"/>
        </w:rPr>
        <w:t xml:space="preserve">Za leto 2024 veljajo </w:t>
      </w:r>
      <w:r w:rsidR="00367671" w:rsidRPr="009D18A1">
        <w:rPr>
          <w:rFonts w:ascii="Arial" w:hAnsi="Arial" w:cs="Arial"/>
          <w:sz w:val="18"/>
          <w:szCs w:val="18"/>
          <w:lang w:eastAsia="sl-SI"/>
        </w:rPr>
        <w:t>sledeče</w:t>
      </w:r>
      <w:r w:rsidR="006813EA" w:rsidRPr="009D18A1">
        <w:rPr>
          <w:rFonts w:ascii="Arial" w:hAnsi="Arial" w:cs="Arial"/>
          <w:sz w:val="18"/>
          <w:szCs w:val="18"/>
          <w:lang w:eastAsia="sl-SI"/>
        </w:rPr>
        <w:t xml:space="preserve"> spremembe</w:t>
      </w:r>
      <w:r w:rsidR="00367671" w:rsidRPr="009D18A1">
        <w:rPr>
          <w:rFonts w:ascii="Arial" w:hAnsi="Arial" w:cs="Arial"/>
          <w:sz w:val="18"/>
          <w:szCs w:val="18"/>
          <w:lang w:eastAsia="sl-SI"/>
        </w:rPr>
        <w:t>:</w:t>
      </w:r>
    </w:p>
    <w:p w14:paraId="20F68773" w14:textId="5CAC9771" w:rsidR="002F598A" w:rsidRPr="009D18A1" w:rsidRDefault="002F598A" w:rsidP="0023363A">
      <w:pPr>
        <w:pStyle w:val="Default"/>
        <w:numPr>
          <w:ilvl w:val="0"/>
          <w:numId w:val="14"/>
        </w:numPr>
        <w:spacing w:line="260" w:lineRule="atLeast"/>
        <w:ind w:left="357" w:hanging="357"/>
        <w:jc w:val="both"/>
        <w:rPr>
          <w:rFonts w:ascii="Arial" w:hAnsi="Arial" w:cs="Arial"/>
          <w:color w:val="auto"/>
          <w:sz w:val="18"/>
          <w:szCs w:val="18"/>
        </w:rPr>
      </w:pPr>
      <w:r w:rsidRPr="009D18A1">
        <w:rPr>
          <w:rFonts w:ascii="Arial" w:hAnsi="Arial" w:cs="Arial"/>
          <w:color w:val="auto"/>
          <w:sz w:val="18"/>
          <w:szCs w:val="18"/>
        </w:rPr>
        <w:t xml:space="preserve">iz definicije trav in drugih zelenih krmnih rastlin </w:t>
      </w:r>
      <w:r w:rsidR="00261BC8" w:rsidRPr="009D18A1">
        <w:rPr>
          <w:rFonts w:ascii="Arial" w:hAnsi="Arial" w:cs="Arial"/>
          <w:color w:val="auto"/>
          <w:sz w:val="18"/>
          <w:szCs w:val="18"/>
        </w:rPr>
        <w:t xml:space="preserve">so </w:t>
      </w:r>
      <w:r w:rsidRPr="009D18A1">
        <w:rPr>
          <w:rFonts w:ascii="Arial" w:hAnsi="Arial" w:cs="Arial"/>
          <w:color w:val="auto"/>
          <w:sz w:val="18"/>
          <w:szCs w:val="18"/>
        </w:rPr>
        <w:t>izvzet</w:t>
      </w:r>
      <w:r w:rsidR="00261BC8" w:rsidRPr="009D18A1">
        <w:rPr>
          <w:rFonts w:ascii="Arial" w:hAnsi="Arial" w:cs="Arial"/>
          <w:color w:val="auto"/>
          <w:sz w:val="18"/>
          <w:szCs w:val="18"/>
        </w:rPr>
        <w:t>e</w:t>
      </w:r>
      <w:r w:rsidRPr="009D18A1">
        <w:rPr>
          <w:rFonts w:ascii="Arial" w:hAnsi="Arial" w:cs="Arial"/>
          <w:color w:val="auto"/>
          <w:sz w:val="18"/>
          <w:szCs w:val="18"/>
        </w:rPr>
        <w:t xml:space="preserve"> </w:t>
      </w:r>
      <w:r w:rsidR="00261BC8" w:rsidRPr="009D18A1">
        <w:rPr>
          <w:rFonts w:ascii="Arial" w:hAnsi="Arial" w:cs="Arial"/>
          <w:color w:val="auto"/>
          <w:sz w:val="18"/>
          <w:szCs w:val="18"/>
        </w:rPr>
        <w:t>deteljno travne mešanice</w:t>
      </w:r>
      <w:r w:rsidR="000F5DFA" w:rsidRPr="009D18A1">
        <w:rPr>
          <w:rFonts w:ascii="Arial" w:hAnsi="Arial" w:cs="Arial"/>
          <w:color w:val="auto"/>
          <w:sz w:val="18"/>
          <w:szCs w:val="18"/>
        </w:rPr>
        <w:t>;</w:t>
      </w:r>
    </w:p>
    <w:p w14:paraId="079C2B41" w14:textId="13E45E37" w:rsidR="002F598A" w:rsidRPr="009D18A1" w:rsidRDefault="00FB16F6" w:rsidP="0023363A">
      <w:pPr>
        <w:pStyle w:val="Default"/>
        <w:numPr>
          <w:ilvl w:val="0"/>
          <w:numId w:val="14"/>
        </w:numPr>
        <w:spacing w:line="260" w:lineRule="atLeast"/>
        <w:ind w:left="357" w:hanging="357"/>
        <w:jc w:val="both"/>
        <w:rPr>
          <w:rFonts w:ascii="Arial" w:hAnsi="Arial" w:cs="Arial"/>
          <w:b/>
          <w:color w:val="auto"/>
          <w:sz w:val="18"/>
          <w:szCs w:val="18"/>
        </w:rPr>
      </w:pPr>
      <w:r w:rsidRPr="009D18A1">
        <w:rPr>
          <w:rFonts w:ascii="Arial" w:hAnsi="Arial" w:cs="Arial"/>
          <w:color w:val="auto"/>
          <w:sz w:val="18"/>
          <w:szCs w:val="18"/>
        </w:rPr>
        <w:t>začne se izvajati</w:t>
      </w:r>
      <w:r w:rsidR="002F598A" w:rsidRPr="009D18A1">
        <w:rPr>
          <w:rFonts w:ascii="Arial" w:hAnsi="Arial" w:cs="Arial"/>
          <w:b/>
          <w:color w:val="auto"/>
          <w:sz w:val="18"/>
          <w:szCs w:val="18"/>
        </w:rPr>
        <w:t xml:space="preserve"> SOPO shema</w:t>
      </w:r>
      <w:r w:rsidR="002F598A" w:rsidRPr="009D18A1">
        <w:rPr>
          <w:rFonts w:ascii="Arial" w:hAnsi="Arial" w:cs="Arial"/>
          <w:color w:val="auto"/>
          <w:sz w:val="18"/>
          <w:szCs w:val="18"/>
        </w:rPr>
        <w:t xml:space="preserve"> </w:t>
      </w:r>
      <w:r w:rsidR="00261BC8" w:rsidRPr="009D18A1">
        <w:rPr>
          <w:rFonts w:ascii="Arial" w:hAnsi="Arial" w:cs="Arial"/>
          <w:b/>
          <w:color w:val="auto"/>
          <w:sz w:val="18"/>
          <w:szCs w:val="18"/>
        </w:rPr>
        <w:t>INHIBIT in KR</w:t>
      </w:r>
      <w:r w:rsidR="009835FE">
        <w:rPr>
          <w:rFonts w:ascii="Arial" w:hAnsi="Arial" w:cs="Arial"/>
          <w:b/>
          <w:color w:val="auto"/>
          <w:sz w:val="18"/>
          <w:szCs w:val="18"/>
        </w:rPr>
        <w:t>M</w:t>
      </w:r>
      <w:r w:rsidR="00261BC8" w:rsidRPr="009D18A1">
        <w:rPr>
          <w:rFonts w:ascii="Arial" w:hAnsi="Arial" w:cs="Arial"/>
          <w:b/>
          <w:color w:val="auto"/>
          <w:sz w:val="18"/>
          <w:szCs w:val="18"/>
        </w:rPr>
        <w:t>DO</w:t>
      </w:r>
      <w:r w:rsidR="009835FE">
        <w:rPr>
          <w:rFonts w:ascii="Arial" w:hAnsi="Arial" w:cs="Arial"/>
          <w:b/>
          <w:color w:val="auto"/>
          <w:sz w:val="18"/>
          <w:szCs w:val="18"/>
        </w:rPr>
        <w:t>D</w:t>
      </w:r>
      <w:r w:rsidRPr="009D18A1">
        <w:rPr>
          <w:rFonts w:ascii="Arial" w:hAnsi="Arial" w:cs="Arial"/>
          <w:b/>
          <w:color w:val="auto"/>
          <w:sz w:val="18"/>
          <w:szCs w:val="18"/>
        </w:rPr>
        <w:t>.</w:t>
      </w:r>
      <w:r w:rsidRPr="009D18A1">
        <w:rPr>
          <w:rFonts w:ascii="Arial" w:hAnsi="Arial" w:cs="Arial"/>
          <w:color w:val="auto"/>
          <w:sz w:val="18"/>
          <w:szCs w:val="18"/>
        </w:rPr>
        <w:t xml:space="preserve"> N</w:t>
      </w:r>
      <w:r w:rsidR="002F598A" w:rsidRPr="009D18A1">
        <w:rPr>
          <w:rFonts w:ascii="Arial" w:hAnsi="Arial" w:cs="Arial"/>
          <w:color w:val="auto"/>
          <w:sz w:val="18"/>
          <w:szCs w:val="18"/>
        </w:rPr>
        <w:t xml:space="preserve">a voljo </w:t>
      </w:r>
      <w:r w:rsidRPr="009D18A1">
        <w:rPr>
          <w:rFonts w:ascii="Arial" w:hAnsi="Arial" w:cs="Arial"/>
          <w:color w:val="auto"/>
          <w:sz w:val="18"/>
          <w:szCs w:val="18"/>
        </w:rPr>
        <w:t xml:space="preserve">sta </w:t>
      </w:r>
      <w:r w:rsidR="002F598A" w:rsidRPr="009D18A1">
        <w:rPr>
          <w:rFonts w:ascii="Arial" w:hAnsi="Arial" w:cs="Arial"/>
          <w:b/>
          <w:bCs/>
          <w:color w:val="auto"/>
          <w:sz w:val="18"/>
          <w:szCs w:val="18"/>
        </w:rPr>
        <w:t>dve kmetijski praksi</w:t>
      </w:r>
      <w:r w:rsidR="002F598A" w:rsidRPr="009D18A1">
        <w:rPr>
          <w:rFonts w:ascii="Arial" w:hAnsi="Arial" w:cs="Arial"/>
          <w:b/>
          <w:color w:val="auto"/>
          <w:sz w:val="18"/>
          <w:szCs w:val="18"/>
        </w:rPr>
        <w:t>:</w:t>
      </w:r>
    </w:p>
    <w:p w14:paraId="5F62B7A0" w14:textId="6C65C616" w:rsidR="002F598A" w:rsidRPr="009D18A1" w:rsidRDefault="00261BC8" w:rsidP="00936F54">
      <w:pPr>
        <w:pStyle w:val="Default"/>
        <w:spacing w:line="260" w:lineRule="atLeast"/>
        <w:ind w:left="357"/>
        <w:jc w:val="both"/>
        <w:rPr>
          <w:rFonts w:ascii="Arial" w:hAnsi="Arial" w:cs="Arial"/>
          <w:color w:val="auto"/>
          <w:sz w:val="18"/>
          <w:szCs w:val="18"/>
        </w:rPr>
      </w:pPr>
      <w:r w:rsidRPr="009D18A1">
        <w:rPr>
          <w:rFonts w:ascii="Arial" w:hAnsi="Arial" w:cs="Arial"/>
          <w:b/>
          <w:color w:val="auto"/>
          <w:sz w:val="18"/>
          <w:szCs w:val="18"/>
        </w:rPr>
        <w:t>INHIBIT</w:t>
      </w:r>
      <w:r w:rsidRPr="009D18A1">
        <w:rPr>
          <w:rFonts w:ascii="Arial" w:hAnsi="Arial" w:cs="Arial"/>
          <w:color w:val="auto"/>
          <w:sz w:val="18"/>
          <w:szCs w:val="18"/>
        </w:rPr>
        <w:t>:</w:t>
      </w:r>
      <w:r w:rsidR="002F598A" w:rsidRPr="009D18A1">
        <w:rPr>
          <w:rFonts w:ascii="Arial" w:hAnsi="Arial" w:cs="Arial"/>
          <w:color w:val="auto"/>
          <w:sz w:val="18"/>
          <w:szCs w:val="18"/>
        </w:rPr>
        <w:t xml:space="preserve">. </w:t>
      </w:r>
      <w:r w:rsidRPr="009D18A1">
        <w:rPr>
          <w:rFonts w:ascii="Arial" w:hAnsi="Arial" w:cs="Arial"/>
          <w:color w:val="auto"/>
          <w:sz w:val="18"/>
          <w:szCs w:val="18"/>
        </w:rPr>
        <w:t>D</w:t>
      </w:r>
      <w:r w:rsidR="002F598A" w:rsidRPr="009D18A1">
        <w:rPr>
          <w:rFonts w:ascii="Arial" w:hAnsi="Arial" w:cs="Arial"/>
          <w:color w:val="auto"/>
          <w:sz w:val="18"/>
          <w:szCs w:val="18"/>
        </w:rPr>
        <w:t xml:space="preserve">ovoljena </w:t>
      </w:r>
      <w:r w:rsidRPr="009D18A1">
        <w:rPr>
          <w:rFonts w:ascii="Arial" w:hAnsi="Arial" w:cs="Arial"/>
          <w:color w:val="auto"/>
          <w:sz w:val="18"/>
          <w:szCs w:val="18"/>
        </w:rPr>
        <w:t xml:space="preserve">je </w:t>
      </w:r>
      <w:r w:rsidR="002F598A" w:rsidRPr="009D18A1">
        <w:rPr>
          <w:rFonts w:ascii="Arial" w:hAnsi="Arial" w:cs="Arial"/>
          <w:color w:val="auto"/>
          <w:sz w:val="18"/>
          <w:szCs w:val="18"/>
        </w:rPr>
        <w:t xml:space="preserve">uporaba sestavljenega mineralnega gnojila </w:t>
      </w:r>
      <w:r w:rsidR="0006775B">
        <w:rPr>
          <w:rFonts w:ascii="Arial" w:hAnsi="Arial" w:cs="Arial"/>
          <w:color w:val="auto"/>
          <w:sz w:val="18"/>
          <w:szCs w:val="18"/>
        </w:rPr>
        <w:t xml:space="preserve">z ustreznimi inhibitorji </w:t>
      </w:r>
      <w:r w:rsidR="002F598A" w:rsidRPr="009D18A1">
        <w:rPr>
          <w:rFonts w:ascii="Arial" w:hAnsi="Arial" w:cs="Arial"/>
          <w:color w:val="auto"/>
          <w:sz w:val="18"/>
          <w:szCs w:val="18"/>
        </w:rPr>
        <w:t xml:space="preserve">ali </w:t>
      </w:r>
      <w:r w:rsidR="0006775B">
        <w:rPr>
          <w:rFonts w:ascii="Arial" w:hAnsi="Arial" w:cs="Arial"/>
          <w:color w:val="auto"/>
          <w:sz w:val="18"/>
          <w:szCs w:val="18"/>
        </w:rPr>
        <w:t xml:space="preserve">uporaba </w:t>
      </w:r>
      <w:r w:rsidR="002F598A" w:rsidRPr="009D18A1">
        <w:rPr>
          <w:rFonts w:ascii="Arial" w:hAnsi="Arial" w:cs="Arial"/>
          <w:color w:val="auto"/>
          <w:sz w:val="18"/>
          <w:szCs w:val="18"/>
        </w:rPr>
        <w:t>samostojnega inhibitorja</w:t>
      </w:r>
      <w:r w:rsidR="0006775B">
        <w:rPr>
          <w:rFonts w:ascii="Arial" w:hAnsi="Arial" w:cs="Arial"/>
          <w:color w:val="auto"/>
          <w:sz w:val="18"/>
          <w:szCs w:val="18"/>
        </w:rPr>
        <w:t xml:space="preserve"> pred nanosom mineralnih gnojil. Pri tem morajo imeti sestavljena mineralna gnojila kot samostojni inhibitor</w:t>
      </w:r>
      <w:r w:rsidR="002F598A" w:rsidRPr="009D18A1">
        <w:rPr>
          <w:rFonts w:ascii="Arial" w:hAnsi="Arial" w:cs="Arial"/>
          <w:color w:val="auto"/>
          <w:sz w:val="18"/>
          <w:szCs w:val="18"/>
        </w:rPr>
        <w:t xml:space="preserve"> oznako CE v skladu z Uredbo EU 2019/1009 in </w:t>
      </w:r>
      <w:r w:rsidR="0006775B">
        <w:rPr>
          <w:rFonts w:ascii="Arial" w:hAnsi="Arial" w:cs="Arial"/>
          <w:color w:val="auto"/>
          <w:sz w:val="18"/>
          <w:szCs w:val="18"/>
        </w:rPr>
        <w:t xml:space="preserve">biti razvrščena v </w:t>
      </w:r>
      <w:r w:rsidR="002F598A" w:rsidRPr="009D18A1">
        <w:rPr>
          <w:rFonts w:ascii="Arial" w:hAnsi="Arial" w:cs="Arial"/>
          <w:color w:val="auto"/>
          <w:sz w:val="18"/>
          <w:szCs w:val="18"/>
        </w:rPr>
        <w:t xml:space="preserve">funkcijsko kategorijo </w:t>
      </w:r>
      <w:r w:rsidRPr="009D18A1">
        <w:rPr>
          <w:rFonts w:ascii="Arial" w:hAnsi="Arial" w:cs="Arial"/>
          <w:color w:val="auto"/>
          <w:sz w:val="18"/>
          <w:szCs w:val="18"/>
        </w:rPr>
        <w:t xml:space="preserve">(FKS) </w:t>
      </w:r>
      <w:r w:rsidR="002F598A" w:rsidRPr="009D18A1">
        <w:rPr>
          <w:rFonts w:ascii="Arial" w:hAnsi="Arial" w:cs="Arial"/>
          <w:color w:val="auto"/>
          <w:sz w:val="18"/>
          <w:szCs w:val="18"/>
        </w:rPr>
        <w:t>5</w:t>
      </w:r>
      <w:r w:rsidR="00651D37">
        <w:rPr>
          <w:rFonts w:ascii="Arial" w:hAnsi="Arial" w:cs="Arial"/>
          <w:color w:val="auto"/>
          <w:sz w:val="18"/>
          <w:szCs w:val="18"/>
        </w:rPr>
        <w:t>. A: Inhibitor nitrifikacije</w:t>
      </w:r>
      <w:r w:rsidR="002F598A" w:rsidRPr="009D18A1">
        <w:rPr>
          <w:rFonts w:ascii="Arial" w:hAnsi="Arial" w:cs="Arial"/>
          <w:color w:val="auto"/>
          <w:sz w:val="18"/>
          <w:szCs w:val="18"/>
        </w:rPr>
        <w:t>, 5</w:t>
      </w:r>
      <w:r w:rsidR="00651D37">
        <w:rPr>
          <w:rFonts w:ascii="Arial" w:hAnsi="Arial" w:cs="Arial"/>
          <w:color w:val="auto"/>
          <w:sz w:val="18"/>
          <w:szCs w:val="18"/>
        </w:rPr>
        <w:t xml:space="preserve">. B. Inhibitor </w:t>
      </w:r>
      <w:proofErr w:type="spellStart"/>
      <w:r w:rsidR="00651D37">
        <w:rPr>
          <w:rFonts w:ascii="Arial" w:hAnsi="Arial" w:cs="Arial"/>
          <w:color w:val="auto"/>
          <w:sz w:val="18"/>
          <w:szCs w:val="18"/>
        </w:rPr>
        <w:t>denitrifikacije</w:t>
      </w:r>
      <w:proofErr w:type="spellEnd"/>
      <w:r w:rsidR="00651D37">
        <w:rPr>
          <w:rFonts w:ascii="Arial" w:hAnsi="Arial" w:cs="Arial"/>
          <w:color w:val="auto"/>
          <w:sz w:val="18"/>
          <w:szCs w:val="18"/>
        </w:rPr>
        <w:t xml:space="preserve"> a</w:t>
      </w:r>
      <w:r w:rsidR="002F598A" w:rsidRPr="009D18A1">
        <w:rPr>
          <w:rFonts w:ascii="Arial" w:hAnsi="Arial" w:cs="Arial"/>
          <w:color w:val="auto"/>
          <w:sz w:val="18"/>
          <w:szCs w:val="18"/>
        </w:rPr>
        <w:t>li 5</w:t>
      </w:r>
      <w:r w:rsidR="00651D37">
        <w:rPr>
          <w:rFonts w:ascii="Arial" w:hAnsi="Arial" w:cs="Arial"/>
          <w:color w:val="auto"/>
          <w:sz w:val="18"/>
          <w:szCs w:val="18"/>
        </w:rPr>
        <w:t xml:space="preserve">. C. Inhibitor </w:t>
      </w:r>
      <w:proofErr w:type="spellStart"/>
      <w:r w:rsidR="00651D37">
        <w:rPr>
          <w:rFonts w:ascii="Arial" w:hAnsi="Arial" w:cs="Arial"/>
          <w:color w:val="auto"/>
          <w:sz w:val="18"/>
          <w:szCs w:val="18"/>
        </w:rPr>
        <w:t>ureaze</w:t>
      </w:r>
      <w:proofErr w:type="spellEnd"/>
      <w:r w:rsidR="0006775B">
        <w:rPr>
          <w:rFonts w:ascii="Arial" w:hAnsi="Arial" w:cs="Arial"/>
          <w:color w:val="auto"/>
          <w:sz w:val="18"/>
          <w:szCs w:val="18"/>
        </w:rPr>
        <w:t>.</w:t>
      </w:r>
      <w:r w:rsidRPr="009D18A1">
        <w:rPr>
          <w:rFonts w:ascii="Arial" w:hAnsi="Arial" w:cs="Arial"/>
          <w:color w:val="auto"/>
          <w:sz w:val="18"/>
          <w:szCs w:val="18"/>
        </w:rPr>
        <w:t xml:space="preserve"> </w:t>
      </w:r>
      <w:r w:rsidR="0006775B">
        <w:rPr>
          <w:rFonts w:ascii="Arial" w:hAnsi="Arial" w:cs="Arial"/>
          <w:color w:val="auto"/>
          <w:sz w:val="18"/>
          <w:szCs w:val="18"/>
        </w:rPr>
        <w:t>V</w:t>
      </w:r>
      <w:r w:rsidRPr="009D18A1">
        <w:rPr>
          <w:rFonts w:ascii="Arial" w:hAnsi="Arial" w:cs="Arial"/>
          <w:color w:val="auto"/>
          <w:sz w:val="18"/>
          <w:szCs w:val="18"/>
        </w:rPr>
        <w:t xml:space="preserve"> primeru sestavljenega mineralnega gnojila </w:t>
      </w:r>
      <w:r w:rsidR="0006775B">
        <w:rPr>
          <w:rFonts w:ascii="Arial" w:hAnsi="Arial" w:cs="Arial"/>
          <w:color w:val="auto"/>
          <w:sz w:val="18"/>
          <w:szCs w:val="18"/>
        </w:rPr>
        <w:t xml:space="preserve">so ta lahko razvrščena tudi v </w:t>
      </w:r>
      <w:r w:rsidRPr="009D18A1">
        <w:rPr>
          <w:rFonts w:ascii="Arial" w:hAnsi="Arial" w:cs="Arial"/>
          <w:color w:val="auto"/>
          <w:sz w:val="18"/>
          <w:szCs w:val="18"/>
        </w:rPr>
        <w:t>FKS</w:t>
      </w:r>
      <w:r w:rsidR="000558C0" w:rsidRPr="009D18A1">
        <w:rPr>
          <w:rFonts w:ascii="Arial" w:hAnsi="Arial" w:cs="Arial"/>
          <w:color w:val="auto"/>
          <w:sz w:val="18"/>
          <w:szCs w:val="18"/>
        </w:rPr>
        <w:t> </w:t>
      </w:r>
      <w:r w:rsidRPr="009D18A1">
        <w:rPr>
          <w:rFonts w:ascii="Arial" w:hAnsi="Arial" w:cs="Arial"/>
          <w:color w:val="auto"/>
          <w:sz w:val="18"/>
          <w:szCs w:val="18"/>
        </w:rPr>
        <w:t>7</w:t>
      </w:r>
      <w:r w:rsidR="002F598A" w:rsidRPr="009D18A1">
        <w:rPr>
          <w:rFonts w:ascii="Arial" w:hAnsi="Arial" w:cs="Arial"/>
          <w:color w:val="auto"/>
          <w:sz w:val="18"/>
          <w:szCs w:val="18"/>
        </w:rPr>
        <w:t xml:space="preserve">, vendar </w:t>
      </w:r>
      <w:r w:rsidR="00CF3DF4" w:rsidRPr="009D18A1">
        <w:rPr>
          <w:rFonts w:ascii="Arial" w:hAnsi="Arial" w:cs="Arial"/>
          <w:color w:val="auto"/>
          <w:sz w:val="18"/>
          <w:szCs w:val="18"/>
        </w:rPr>
        <w:t xml:space="preserve">mora </w:t>
      </w:r>
      <w:r w:rsidRPr="009D18A1">
        <w:rPr>
          <w:rFonts w:ascii="Arial" w:hAnsi="Arial" w:cs="Arial"/>
          <w:color w:val="auto"/>
          <w:sz w:val="18"/>
          <w:szCs w:val="18"/>
        </w:rPr>
        <w:t>bi</w:t>
      </w:r>
      <w:r w:rsidR="002F598A" w:rsidRPr="009D18A1">
        <w:rPr>
          <w:rFonts w:ascii="Arial" w:hAnsi="Arial" w:cs="Arial"/>
          <w:color w:val="auto"/>
          <w:sz w:val="18"/>
          <w:szCs w:val="18"/>
        </w:rPr>
        <w:t>ti na deklaraciji naveden tudi</w:t>
      </w:r>
      <w:r w:rsidRPr="009D18A1">
        <w:rPr>
          <w:rFonts w:ascii="Arial" w:hAnsi="Arial" w:cs="Arial"/>
          <w:color w:val="auto"/>
          <w:sz w:val="18"/>
          <w:szCs w:val="18"/>
        </w:rPr>
        <w:t xml:space="preserve"> ustrezni</w:t>
      </w:r>
      <w:r w:rsidR="002F598A" w:rsidRPr="009D18A1">
        <w:rPr>
          <w:rFonts w:ascii="Arial" w:hAnsi="Arial" w:cs="Arial"/>
          <w:color w:val="auto"/>
          <w:sz w:val="18"/>
          <w:szCs w:val="18"/>
        </w:rPr>
        <w:t xml:space="preserve"> inhibitor</w:t>
      </w:r>
      <w:r w:rsidR="0006775B">
        <w:rPr>
          <w:rFonts w:ascii="Arial" w:hAnsi="Arial" w:cs="Arial"/>
          <w:color w:val="auto"/>
          <w:sz w:val="18"/>
          <w:szCs w:val="18"/>
        </w:rPr>
        <w:t xml:space="preserve"> (ali z imenom ali oznako 5.A, 5.B. ali 5.C.)</w:t>
      </w:r>
      <w:r w:rsidR="002F598A" w:rsidRPr="009D18A1">
        <w:rPr>
          <w:rFonts w:ascii="Arial" w:hAnsi="Arial" w:cs="Arial"/>
          <w:color w:val="auto"/>
          <w:sz w:val="18"/>
          <w:szCs w:val="18"/>
        </w:rPr>
        <w:t xml:space="preserve">. Nosilec mora izpolnjeno evidenco o uporabi mineralnih gnojil na vključenih površinah poslati </w:t>
      </w:r>
      <w:r w:rsidR="00AF1BC7" w:rsidRPr="009D18A1">
        <w:rPr>
          <w:rFonts w:ascii="Arial" w:hAnsi="Arial" w:cs="Arial"/>
          <w:color w:val="auto"/>
          <w:sz w:val="18"/>
          <w:szCs w:val="18"/>
        </w:rPr>
        <w:t>ARSKTRP</w:t>
      </w:r>
      <w:r w:rsidR="002F598A" w:rsidRPr="009D18A1">
        <w:rPr>
          <w:rFonts w:ascii="Arial" w:hAnsi="Arial" w:cs="Arial"/>
          <w:color w:val="auto"/>
          <w:sz w:val="18"/>
          <w:szCs w:val="18"/>
        </w:rPr>
        <w:t xml:space="preserve"> do 30.</w:t>
      </w:r>
      <w:r w:rsidR="00840479" w:rsidRPr="009D18A1">
        <w:rPr>
          <w:rFonts w:ascii="Arial" w:hAnsi="Arial" w:cs="Arial"/>
          <w:color w:val="auto"/>
          <w:sz w:val="18"/>
          <w:szCs w:val="18"/>
        </w:rPr>
        <w:t xml:space="preserve"> 11.</w:t>
      </w:r>
      <w:r w:rsidR="002F598A" w:rsidRPr="009D18A1">
        <w:rPr>
          <w:rFonts w:ascii="Arial" w:hAnsi="Arial" w:cs="Arial"/>
          <w:color w:val="auto"/>
          <w:sz w:val="18"/>
          <w:szCs w:val="18"/>
        </w:rPr>
        <w:t xml:space="preserve"> tekočega leta z dokazili </w:t>
      </w:r>
      <w:r w:rsidR="0006775B">
        <w:rPr>
          <w:rFonts w:ascii="Arial" w:hAnsi="Arial" w:cs="Arial"/>
          <w:color w:val="auto"/>
          <w:sz w:val="18"/>
          <w:szCs w:val="18"/>
        </w:rPr>
        <w:t>(</w:t>
      </w:r>
      <w:r w:rsidR="002F598A" w:rsidRPr="009D18A1">
        <w:rPr>
          <w:rFonts w:ascii="Arial" w:hAnsi="Arial" w:cs="Arial"/>
          <w:color w:val="auto"/>
          <w:sz w:val="18"/>
          <w:szCs w:val="18"/>
        </w:rPr>
        <w:t>deklaracije, računi). Na površini mora z</w:t>
      </w:r>
      <w:r w:rsidR="002F598A" w:rsidRPr="009D18A1">
        <w:rPr>
          <w:rFonts w:ascii="Arial" w:hAnsi="Arial" w:cs="Arial"/>
          <w:color w:val="auto"/>
          <w:sz w:val="18"/>
          <w:szCs w:val="18"/>
          <w:shd w:val="clear" w:color="auto" w:fill="FFFFFF"/>
        </w:rPr>
        <w:t>agotoviti porabo najmanj 50 % dušika iz mineralnih gnojil z inhibitorjem glede na skupno količino porabljenega dušika iz mineralnih gnojil</w:t>
      </w:r>
      <w:r w:rsidR="00651D37">
        <w:rPr>
          <w:rFonts w:ascii="Arial" w:hAnsi="Arial" w:cs="Arial"/>
          <w:color w:val="auto"/>
          <w:sz w:val="18"/>
          <w:szCs w:val="18"/>
          <w:shd w:val="clear" w:color="auto" w:fill="FFFFFF"/>
        </w:rPr>
        <w:t xml:space="preserve"> in</w:t>
      </w:r>
      <w:r w:rsidR="0006775B">
        <w:rPr>
          <w:rFonts w:ascii="Arial" w:hAnsi="Arial" w:cs="Arial"/>
          <w:color w:val="auto"/>
          <w:sz w:val="18"/>
          <w:szCs w:val="18"/>
          <w:shd w:val="clear" w:color="auto" w:fill="FFFFFF"/>
        </w:rPr>
        <w:t xml:space="preserve"> pri tem izpolniti tudi spodnjo mejo</w:t>
      </w:r>
      <w:r w:rsidR="00651D37" w:rsidRPr="00651D37">
        <w:t xml:space="preserve"> </w:t>
      </w:r>
      <w:r w:rsidR="00651D37" w:rsidRPr="00651D37">
        <w:rPr>
          <w:rFonts w:ascii="Arial" w:hAnsi="Arial" w:cs="Arial"/>
          <w:color w:val="auto"/>
          <w:sz w:val="18"/>
          <w:szCs w:val="18"/>
          <w:shd w:val="clear" w:color="auto" w:fill="FFFFFF"/>
        </w:rPr>
        <w:t xml:space="preserve">najmanj 30 kg dušika, ki je pod </w:t>
      </w:r>
      <w:r w:rsidR="00761529">
        <w:rPr>
          <w:rFonts w:ascii="Arial" w:hAnsi="Arial" w:cs="Arial"/>
          <w:color w:val="auto"/>
          <w:sz w:val="18"/>
          <w:szCs w:val="18"/>
          <w:shd w:val="clear" w:color="auto" w:fill="FFFFFF"/>
        </w:rPr>
        <w:t>d</w:t>
      </w:r>
      <w:r w:rsidR="00651D37" w:rsidRPr="00651D37">
        <w:rPr>
          <w:rFonts w:ascii="Arial" w:hAnsi="Arial" w:cs="Arial"/>
          <w:color w:val="auto"/>
          <w:sz w:val="18"/>
          <w:szCs w:val="18"/>
          <w:shd w:val="clear" w:color="auto" w:fill="FFFFFF"/>
        </w:rPr>
        <w:t>e</w:t>
      </w:r>
      <w:r w:rsidR="00651D37">
        <w:rPr>
          <w:rFonts w:ascii="Arial" w:hAnsi="Arial" w:cs="Arial"/>
          <w:color w:val="auto"/>
          <w:sz w:val="18"/>
          <w:szCs w:val="18"/>
          <w:shd w:val="clear" w:color="auto" w:fill="FFFFFF"/>
        </w:rPr>
        <w:t>lovanjem inhibitorja na hektar.</w:t>
      </w:r>
      <w:r w:rsidR="002F598A" w:rsidRPr="009D18A1">
        <w:rPr>
          <w:rFonts w:ascii="Arial" w:hAnsi="Arial" w:cs="Arial"/>
          <w:color w:val="auto"/>
          <w:sz w:val="18"/>
          <w:szCs w:val="18"/>
          <w:shd w:val="clear" w:color="auto" w:fill="FFFFFF"/>
        </w:rPr>
        <w:t> </w:t>
      </w:r>
      <w:r w:rsidR="009E66EF">
        <w:rPr>
          <w:rFonts w:ascii="Arial" w:hAnsi="Arial" w:cs="Arial"/>
          <w:color w:val="auto"/>
          <w:sz w:val="18"/>
          <w:szCs w:val="18"/>
          <w:shd w:val="clear" w:color="auto" w:fill="FFFFFF"/>
        </w:rPr>
        <w:t>Pri rabi GERK 1100 in 1161 se za izračun prej omenjenega razmerja upoštevajo vsi nanosi mineralnih gnojil</w:t>
      </w:r>
      <w:r w:rsidR="008F20E1">
        <w:rPr>
          <w:rFonts w:ascii="Arial" w:hAnsi="Arial" w:cs="Arial"/>
          <w:color w:val="auto"/>
          <w:sz w:val="18"/>
          <w:szCs w:val="18"/>
          <w:shd w:val="clear" w:color="auto" w:fill="FFFFFF"/>
        </w:rPr>
        <w:t>, ki so nanešeni</w:t>
      </w:r>
      <w:r w:rsidR="009E66EF">
        <w:rPr>
          <w:rFonts w:ascii="Arial" w:hAnsi="Arial" w:cs="Arial"/>
          <w:color w:val="auto"/>
          <w:sz w:val="18"/>
          <w:szCs w:val="18"/>
          <w:shd w:val="clear" w:color="auto" w:fill="FFFFFF"/>
        </w:rPr>
        <w:t xml:space="preserve"> za glavni posevek v letu oddaje zahtevka. Pri rabi GERK 1222 (če je zatravljen), 1300 in 1320 pa se upoštevajo vsi nanosi mineralnih gnojil v letu oddaje zahtevka</w:t>
      </w:r>
      <w:r w:rsidR="009E66EF" w:rsidRPr="009D18A1">
        <w:rPr>
          <w:rFonts w:ascii="Arial" w:hAnsi="Arial" w:cs="Arial"/>
          <w:color w:val="auto"/>
          <w:sz w:val="18"/>
          <w:szCs w:val="18"/>
        </w:rPr>
        <w:t xml:space="preserve"> </w:t>
      </w:r>
      <w:r w:rsidR="002F598A" w:rsidRPr="009D18A1">
        <w:rPr>
          <w:rFonts w:ascii="Arial" w:hAnsi="Arial" w:cs="Arial"/>
          <w:color w:val="auto"/>
          <w:sz w:val="18"/>
          <w:szCs w:val="18"/>
        </w:rPr>
        <w:t>Pri nanosu mora nosilec KMG upoštevati navodila proizvajalca</w:t>
      </w:r>
      <w:r w:rsidR="00651D37">
        <w:rPr>
          <w:rFonts w:ascii="Arial" w:hAnsi="Arial" w:cs="Arial"/>
          <w:color w:val="auto"/>
          <w:sz w:val="18"/>
          <w:szCs w:val="18"/>
        </w:rPr>
        <w:t>.</w:t>
      </w:r>
      <w:r w:rsidR="00651D37" w:rsidRPr="00651D37">
        <w:t xml:space="preserve"> </w:t>
      </w:r>
      <w:r w:rsidR="00651D37" w:rsidRPr="00651D37">
        <w:rPr>
          <w:rFonts w:ascii="Arial" w:hAnsi="Arial" w:cs="Arial"/>
          <w:color w:val="auto"/>
          <w:sz w:val="18"/>
          <w:szCs w:val="18"/>
        </w:rPr>
        <w:t xml:space="preserve">Pri tem se za mineralna gnojila, nanesena v obdobju 75 </w:t>
      </w:r>
      <w:r w:rsidR="00651D37" w:rsidRPr="00651D37">
        <w:rPr>
          <w:rFonts w:ascii="Arial" w:hAnsi="Arial" w:cs="Arial"/>
          <w:color w:val="auto"/>
          <w:sz w:val="18"/>
          <w:szCs w:val="18"/>
        </w:rPr>
        <w:lastRenderedPageBreak/>
        <w:t xml:space="preserve">dni po nanosu samostojnega inhibitorja 5.A. </w:t>
      </w:r>
      <w:r w:rsidR="0006775B">
        <w:rPr>
          <w:rFonts w:ascii="Arial" w:hAnsi="Arial" w:cs="Arial"/>
          <w:color w:val="auto"/>
          <w:sz w:val="18"/>
          <w:szCs w:val="18"/>
        </w:rPr>
        <w:t>ali</w:t>
      </w:r>
      <w:r w:rsidR="00651D37" w:rsidRPr="00651D37">
        <w:rPr>
          <w:rFonts w:ascii="Arial" w:hAnsi="Arial" w:cs="Arial"/>
          <w:color w:val="auto"/>
          <w:sz w:val="18"/>
          <w:szCs w:val="18"/>
        </w:rPr>
        <w:t xml:space="preserve"> 5.B. oziroma za mineralna gnojila, nanesena v obdobju sedmih dni po nanosu samostojnega inhibitorja 5.C, upošteva, da je dušik pod delovanjem inhibitorja, razen če je v navodilih proizvajalca določeno krajše ali daljše obdobje delovanja samostojnega inhibitorja, v tem primeru se upošteva obdobje delovanja, določeno v navodilih proizvajalca</w:t>
      </w:r>
      <w:r w:rsidR="0006775B">
        <w:rPr>
          <w:rFonts w:ascii="Arial" w:hAnsi="Arial" w:cs="Arial"/>
          <w:color w:val="auto"/>
          <w:sz w:val="18"/>
          <w:szCs w:val="18"/>
        </w:rPr>
        <w:t>, kar nosilec tudi označi v evidenci</w:t>
      </w:r>
      <w:r w:rsidR="00651D37">
        <w:rPr>
          <w:rFonts w:ascii="Arial" w:hAnsi="Arial" w:cs="Arial"/>
          <w:color w:val="auto"/>
          <w:sz w:val="18"/>
          <w:szCs w:val="18"/>
        </w:rPr>
        <w:t>.</w:t>
      </w:r>
      <w:r w:rsidR="008F20E1">
        <w:rPr>
          <w:rFonts w:ascii="Arial" w:hAnsi="Arial" w:cs="Arial"/>
          <w:color w:val="auto"/>
          <w:sz w:val="18"/>
          <w:szCs w:val="18"/>
        </w:rPr>
        <w:t xml:space="preserve"> INHIBIT Se ne izvaja na območju VVO_I_DR.</w:t>
      </w:r>
    </w:p>
    <w:p w14:paraId="0F192782" w14:textId="176D34E1" w:rsidR="002F598A" w:rsidRPr="009D18A1" w:rsidRDefault="00261BC8" w:rsidP="00936F54">
      <w:pPr>
        <w:pStyle w:val="Default"/>
        <w:spacing w:line="260" w:lineRule="atLeast"/>
        <w:ind w:left="357"/>
        <w:jc w:val="both"/>
        <w:rPr>
          <w:rFonts w:ascii="Arial" w:hAnsi="Arial" w:cs="Arial"/>
          <w:color w:val="auto"/>
          <w:sz w:val="18"/>
          <w:szCs w:val="18"/>
        </w:rPr>
      </w:pPr>
      <w:r w:rsidRPr="009D18A1">
        <w:rPr>
          <w:rFonts w:ascii="Arial" w:hAnsi="Arial" w:cs="Arial"/>
          <w:b/>
          <w:color w:val="auto"/>
          <w:sz w:val="18"/>
          <w:szCs w:val="18"/>
        </w:rPr>
        <w:t>KRMDOD</w:t>
      </w:r>
      <w:r w:rsidRPr="009D18A1">
        <w:rPr>
          <w:rFonts w:ascii="Arial" w:hAnsi="Arial" w:cs="Arial"/>
          <w:color w:val="auto"/>
          <w:sz w:val="18"/>
          <w:szCs w:val="18"/>
        </w:rPr>
        <w:t xml:space="preserve">: </w:t>
      </w:r>
      <w:r w:rsidR="002F598A" w:rsidRPr="009D18A1">
        <w:rPr>
          <w:rFonts w:ascii="Arial" w:hAnsi="Arial" w:cs="Arial"/>
          <w:color w:val="auto"/>
          <w:sz w:val="18"/>
          <w:szCs w:val="18"/>
        </w:rPr>
        <w:t xml:space="preserve">v poštev pride le dodatek, </w:t>
      </w:r>
      <w:r w:rsidR="002F598A" w:rsidRPr="009D18A1">
        <w:rPr>
          <w:rFonts w:ascii="Arial" w:hAnsi="Arial" w:cs="Arial"/>
          <w:color w:val="auto"/>
          <w:sz w:val="18"/>
          <w:szCs w:val="18"/>
          <w:shd w:val="clear" w:color="auto" w:fill="FFFFFF"/>
        </w:rPr>
        <w:t>ki ima izdano dovoljenje</w:t>
      </w:r>
      <w:r w:rsidRPr="009D18A1">
        <w:rPr>
          <w:rFonts w:ascii="Arial" w:hAnsi="Arial" w:cs="Arial"/>
          <w:color w:val="auto"/>
          <w:sz w:val="18"/>
          <w:szCs w:val="18"/>
          <w:shd w:val="clear" w:color="auto" w:fill="FFFFFF"/>
        </w:rPr>
        <w:t>,</w:t>
      </w:r>
      <w:r w:rsidR="002F598A" w:rsidRPr="009D18A1">
        <w:rPr>
          <w:rFonts w:ascii="Arial" w:hAnsi="Arial" w:cs="Arial"/>
          <w:color w:val="auto"/>
          <w:sz w:val="18"/>
          <w:szCs w:val="18"/>
          <w:shd w:val="clear" w:color="auto" w:fill="FFFFFF"/>
        </w:rPr>
        <w:t xml:space="preserve"> je uvrščen v kategorijo dodatkov »zootehnični dodatki«, funkcionalna skupina »snovi, ki ugodno vplivajo na okolje« in je hkrati iz dovoljenja razvidno, da obstaja možnost za zmanjšanje nastajanja metana v prebavilih</w:t>
      </w:r>
      <w:r w:rsidRPr="009D18A1">
        <w:rPr>
          <w:rFonts w:ascii="Arial" w:hAnsi="Arial" w:cs="Arial"/>
          <w:color w:val="auto"/>
          <w:sz w:val="18"/>
          <w:szCs w:val="18"/>
          <w:shd w:val="clear" w:color="auto" w:fill="FFFFFF"/>
        </w:rPr>
        <w:t xml:space="preserve"> (trenutno ustreza</w:t>
      </w:r>
      <w:r w:rsidR="002F598A" w:rsidRPr="009D18A1">
        <w:rPr>
          <w:rFonts w:ascii="Arial" w:hAnsi="Arial" w:cs="Arial"/>
          <w:color w:val="auto"/>
          <w:sz w:val="18"/>
          <w:szCs w:val="18"/>
          <w:shd w:val="clear" w:color="auto" w:fill="FFFFFF"/>
        </w:rPr>
        <w:t xml:space="preserve"> </w:t>
      </w:r>
      <w:proofErr w:type="spellStart"/>
      <w:r w:rsidR="002F598A" w:rsidRPr="009D18A1">
        <w:rPr>
          <w:rFonts w:ascii="Arial" w:hAnsi="Arial" w:cs="Arial"/>
          <w:color w:val="auto"/>
          <w:sz w:val="18"/>
          <w:szCs w:val="18"/>
          <w:shd w:val="clear" w:color="auto" w:fill="FFFFFF"/>
        </w:rPr>
        <w:t>t.i</w:t>
      </w:r>
      <w:proofErr w:type="spellEnd"/>
      <w:r w:rsidR="002F598A" w:rsidRPr="009D18A1">
        <w:rPr>
          <w:rFonts w:ascii="Arial" w:hAnsi="Arial" w:cs="Arial"/>
          <w:color w:val="auto"/>
          <w:sz w:val="18"/>
          <w:szCs w:val="18"/>
          <w:shd w:val="clear" w:color="auto" w:fill="FFFFFF"/>
        </w:rPr>
        <w:t xml:space="preserve">. dodatek </w:t>
      </w:r>
      <w:proofErr w:type="spellStart"/>
      <w:r w:rsidR="002F598A" w:rsidRPr="009D18A1">
        <w:rPr>
          <w:rFonts w:ascii="Arial" w:hAnsi="Arial" w:cs="Arial"/>
          <w:color w:val="auto"/>
          <w:sz w:val="18"/>
          <w:szCs w:val="18"/>
          <w:shd w:val="clear" w:color="auto" w:fill="FFFFFF"/>
        </w:rPr>
        <w:t>Bovaer</w:t>
      </w:r>
      <w:proofErr w:type="spellEnd"/>
      <w:r w:rsidR="00A32AE7" w:rsidRPr="009D18A1">
        <w:rPr>
          <w:rFonts w:ascii="Arial" w:hAnsi="Arial" w:cs="Arial"/>
          <w:color w:val="auto"/>
          <w:sz w:val="18"/>
          <w:szCs w:val="18"/>
          <w:shd w:val="clear" w:color="auto" w:fill="FFFFFF"/>
        </w:rPr>
        <w:t xml:space="preserve"> (Uredba EU 2022/565))</w:t>
      </w:r>
      <w:r w:rsidR="002F598A" w:rsidRPr="009D18A1">
        <w:rPr>
          <w:rFonts w:ascii="Arial" w:hAnsi="Arial" w:cs="Arial"/>
          <w:color w:val="auto"/>
          <w:sz w:val="18"/>
          <w:szCs w:val="18"/>
          <w:shd w:val="clear" w:color="auto" w:fill="FFFFFF"/>
        </w:rPr>
        <w:t xml:space="preserve">. Shema se izvaja le za krave molznice in dojilje. Nosilec mora zagotoviti uporabo dodatka v skladu z navodili proizvajalca </w:t>
      </w:r>
      <w:r w:rsidR="00651D37">
        <w:rPr>
          <w:rFonts w:ascii="Arial" w:hAnsi="Arial" w:cs="Arial"/>
          <w:color w:val="auto"/>
          <w:sz w:val="18"/>
          <w:szCs w:val="18"/>
          <w:shd w:val="clear" w:color="auto" w:fill="FFFFFF"/>
        </w:rPr>
        <w:t>od oddaje zahtevka dalje do konca leta,</w:t>
      </w:r>
      <w:r w:rsidR="002F598A" w:rsidRPr="009D18A1">
        <w:rPr>
          <w:rFonts w:ascii="Arial" w:hAnsi="Arial" w:cs="Arial"/>
          <w:color w:val="auto"/>
          <w:sz w:val="18"/>
          <w:szCs w:val="18"/>
          <w:shd w:val="clear" w:color="auto" w:fill="FFFFFF"/>
        </w:rPr>
        <w:t xml:space="preserve"> za povprečno število krav molznic oz</w:t>
      </w:r>
      <w:r w:rsidR="00A32AE7" w:rsidRPr="009D18A1">
        <w:rPr>
          <w:rFonts w:ascii="Arial" w:hAnsi="Arial" w:cs="Arial"/>
          <w:color w:val="auto"/>
          <w:sz w:val="18"/>
          <w:szCs w:val="18"/>
          <w:shd w:val="clear" w:color="auto" w:fill="FFFFFF"/>
        </w:rPr>
        <w:t>.</w:t>
      </w:r>
      <w:r w:rsidR="002F598A" w:rsidRPr="009D18A1">
        <w:rPr>
          <w:rFonts w:ascii="Arial" w:hAnsi="Arial" w:cs="Arial"/>
          <w:color w:val="auto"/>
          <w:sz w:val="18"/>
          <w:szCs w:val="18"/>
          <w:shd w:val="clear" w:color="auto" w:fill="FFFFFF"/>
        </w:rPr>
        <w:t xml:space="preserve"> dojil na KMG</w:t>
      </w:r>
      <w:r w:rsidR="002E5CE9" w:rsidRPr="009D18A1">
        <w:rPr>
          <w:rFonts w:ascii="Arial" w:hAnsi="Arial" w:cs="Arial"/>
          <w:color w:val="auto"/>
          <w:sz w:val="18"/>
          <w:szCs w:val="18"/>
          <w:shd w:val="clear" w:color="auto" w:fill="FFFFFF"/>
        </w:rPr>
        <w:t>. To</w:t>
      </w:r>
      <w:r w:rsidR="002F598A" w:rsidRPr="009D18A1">
        <w:rPr>
          <w:rFonts w:ascii="Arial" w:hAnsi="Arial" w:cs="Arial"/>
          <w:color w:val="auto"/>
          <w:sz w:val="18"/>
          <w:szCs w:val="18"/>
          <w:shd w:val="clear" w:color="auto" w:fill="FFFFFF"/>
        </w:rPr>
        <w:t xml:space="preserve"> dokaže z računi</w:t>
      </w:r>
      <w:r w:rsidR="009835FE">
        <w:rPr>
          <w:rFonts w:ascii="Arial" w:hAnsi="Arial" w:cs="Arial"/>
          <w:color w:val="auto"/>
          <w:sz w:val="18"/>
          <w:szCs w:val="18"/>
          <w:shd w:val="clear" w:color="auto" w:fill="FFFFFF"/>
        </w:rPr>
        <w:t>,</w:t>
      </w:r>
      <w:r w:rsidR="00651D37">
        <w:rPr>
          <w:rFonts w:ascii="Arial" w:hAnsi="Arial" w:cs="Arial"/>
          <w:color w:val="auto"/>
          <w:sz w:val="18"/>
          <w:szCs w:val="18"/>
          <w:shd w:val="clear" w:color="auto" w:fill="FFFFFF"/>
        </w:rPr>
        <w:t xml:space="preserve"> iz katerih izhaja tudi kupljena količina ustreznega krmnega dodatka</w:t>
      </w:r>
      <w:r w:rsidR="009835FE">
        <w:rPr>
          <w:rFonts w:ascii="Arial" w:hAnsi="Arial" w:cs="Arial"/>
          <w:color w:val="auto"/>
          <w:sz w:val="18"/>
          <w:szCs w:val="18"/>
          <w:shd w:val="clear" w:color="auto" w:fill="FFFFFF"/>
        </w:rPr>
        <w:t>,</w:t>
      </w:r>
      <w:r w:rsidR="00651D37">
        <w:rPr>
          <w:rFonts w:ascii="Arial" w:hAnsi="Arial" w:cs="Arial"/>
          <w:color w:val="auto"/>
          <w:sz w:val="18"/>
          <w:szCs w:val="18"/>
          <w:shd w:val="clear" w:color="auto" w:fill="FFFFFF"/>
        </w:rPr>
        <w:t xml:space="preserve"> in deklaracijami ustreznega dodatka</w:t>
      </w:r>
      <w:r w:rsidR="002F598A" w:rsidRPr="009D18A1">
        <w:rPr>
          <w:rFonts w:ascii="Arial" w:hAnsi="Arial" w:cs="Arial"/>
          <w:color w:val="auto"/>
          <w:sz w:val="18"/>
          <w:szCs w:val="18"/>
          <w:shd w:val="clear" w:color="auto" w:fill="FFFFFF"/>
        </w:rPr>
        <w:t>, ki jih po</w:t>
      </w:r>
      <w:r w:rsidR="00156284" w:rsidRPr="009D18A1">
        <w:rPr>
          <w:rFonts w:ascii="Arial" w:hAnsi="Arial" w:cs="Arial"/>
          <w:color w:val="auto"/>
          <w:sz w:val="18"/>
          <w:szCs w:val="18"/>
          <w:shd w:val="clear" w:color="auto" w:fill="FFFFFF"/>
        </w:rPr>
        <w:t>sreduje</w:t>
      </w:r>
      <w:r w:rsidR="002F598A" w:rsidRPr="009D18A1">
        <w:rPr>
          <w:rFonts w:ascii="Arial" w:hAnsi="Arial" w:cs="Arial"/>
          <w:color w:val="auto"/>
          <w:sz w:val="18"/>
          <w:szCs w:val="18"/>
          <w:shd w:val="clear" w:color="auto" w:fill="FFFFFF"/>
        </w:rPr>
        <w:t xml:space="preserve"> </w:t>
      </w:r>
      <w:r w:rsidR="002E5CE9" w:rsidRPr="009D18A1">
        <w:rPr>
          <w:rFonts w:ascii="Arial" w:hAnsi="Arial" w:cs="Arial"/>
          <w:color w:val="auto"/>
          <w:sz w:val="18"/>
          <w:szCs w:val="18"/>
          <w:shd w:val="clear" w:color="auto" w:fill="FFFFFF"/>
        </w:rPr>
        <w:t>ARSKTRP</w:t>
      </w:r>
      <w:r w:rsidR="002F598A" w:rsidRPr="009D18A1">
        <w:rPr>
          <w:rFonts w:ascii="Arial" w:hAnsi="Arial" w:cs="Arial"/>
          <w:color w:val="auto"/>
          <w:sz w:val="18"/>
          <w:szCs w:val="18"/>
          <w:shd w:val="clear" w:color="auto" w:fill="FFFFFF"/>
        </w:rPr>
        <w:t xml:space="preserve"> do 30. </w:t>
      </w:r>
      <w:r w:rsidR="00A32AE7" w:rsidRPr="009D18A1">
        <w:rPr>
          <w:rFonts w:ascii="Arial" w:hAnsi="Arial" w:cs="Arial"/>
          <w:color w:val="auto"/>
          <w:sz w:val="18"/>
          <w:szCs w:val="18"/>
          <w:shd w:val="clear" w:color="auto" w:fill="FFFFFF"/>
        </w:rPr>
        <w:t xml:space="preserve">11. </w:t>
      </w:r>
      <w:r w:rsidR="002F598A" w:rsidRPr="009D18A1">
        <w:rPr>
          <w:rFonts w:ascii="Arial" w:hAnsi="Arial" w:cs="Arial"/>
          <w:color w:val="auto"/>
          <w:sz w:val="18"/>
          <w:szCs w:val="18"/>
          <w:shd w:val="clear" w:color="auto" w:fill="FFFFFF"/>
        </w:rPr>
        <w:t>tekočega leta</w:t>
      </w:r>
      <w:r w:rsidR="000F5DFA" w:rsidRPr="009D18A1">
        <w:rPr>
          <w:rFonts w:ascii="Arial" w:hAnsi="Arial" w:cs="Arial"/>
          <w:color w:val="auto"/>
          <w:sz w:val="18"/>
          <w:szCs w:val="18"/>
          <w:shd w:val="clear" w:color="auto" w:fill="FFFFFF"/>
        </w:rPr>
        <w:t>;</w:t>
      </w:r>
    </w:p>
    <w:p w14:paraId="2E56D92B" w14:textId="70BB8EBA" w:rsidR="00DA10BC" w:rsidRPr="009D18A1" w:rsidRDefault="00FB16F6" w:rsidP="0023363A">
      <w:pPr>
        <w:pStyle w:val="Default"/>
        <w:numPr>
          <w:ilvl w:val="0"/>
          <w:numId w:val="14"/>
        </w:numPr>
        <w:spacing w:line="260" w:lineRule="atLeast"/>
        <w:ind w:left="357" w:hanging="357"/>
        <w:jc w:val="both"/>
        <w:rPr>
          <w:rFonts w:ascii="Arial" w:hAnsi="Arial" w:cs="Arial"/>
          <w:color w:val="auto"/>
          <w:sz w:val="18"/>
          <w:szCs w:val="18"/>
        </w:rPr>
      </w:pPr>
      <w:r w:rsidRPr="009D18A1">
        <w:rPr>
          <w:rFonts w:ascii="Arial" w:hAnsi="Arial" w:cs="Arial"/>
          <w:b/>
          <w:bCs/>
          <w:color w:val="auto"/>
          <w:sz w:val="18"/>
          <w:szCs w:val="18"/>
        </w:rPr>
        <w:t>SOPO shema</w:t>
      </w:r>
      <w:r w:rsidR="0006486B" w:rsidRPr="009D18A1">
        <w:rPr>
          <w:rFonts w:ascii="Arial" w:hAnsi="Arial" w:cs="Arial"/>
          <w:b/>
          <w:bCs/>
          <w:color w:val="auto"/>
          <w:sz w:val="18"/>
          <w:szCs w:val="18"/>
        </w:rPr>
        <w:t xml:space="preserve"> Naknadni posevki in podsevki:</w:t>
      </w:r>
      <w:r w:rsidR="0006486B" w:rsidRPr="009D18A1">
        <w:rPr>
          <w:rFonts w:ascii="Arial" w:hAnsi="Arial" w:cs="Arial"/>
          <w:color w:val="auto"/>
          <w:sz w:val="18"/>
          <w:szCs w:val="18"/>
        </w:rPr>
        <w:t xml:space="preserve"> podsevek </w:t>
      </w:r>
      <w:r w:rsidR="00364DE9" w:rsidRPr="009D18A1">
        <w:rPr>
          <w:rFonts w:ascii="Arial" w:hAnsi="Arial" w:cs="Arial"/>
          <w:color w:val="auto"/>
          <w:sz w:val="18"/>
          <w:szCs w:val="18"/>
        </w:rPr>
        <w:t xml:space="preserve">je </w:t>
      </w:r>
      <w:r w:rsidR="0006486B" w:rsidRPr="009D18A1">
        <w:rPr>
          <w:rFonts w:ascii="Arial" w:hAnsi="Arial" w:cs="Arial"/>
          <w:color w:val="auto"/>
          <w:sz w:val="18"/>
          <w:szCs w:val="18"/>
        </w:rPr>
        <w:t>lahko tudi mešanica kmetijskih rastlin;</w:t>
      </w:r>
    </w:p>
    <w:p w14:paraId="6B7D09BB" w14:textId="42449F4D" w:rsidR="000F5DFA" w:rsidRPr="009D18A1" w:rsidRDefault="0006486B" w:rsidP="000F5DFA">
      <w:pPr>
        <w:pStyle w:val="Default"/>
        <w:numPr>
          <w:ilvl w:val="0"/>
          <w:numId w:val="14"/>
        </w:numPr>
        <w:spacing w:line="260" w:lineRule="atLeast"/>
        <w:ind w:left="357" w:hanging="357"/>
        <w:jc w:val="both"/>
        <w:rPr>
          <w:rFonts w:ascii="Arial" w:hAnsi="Arial" w:cs="Arial"/>
          <w:color w:val="auto"/>
          <w:sz w:val="18"/>
          <w:szCs w:val="18"/>
        </w:rPr>
      </w:pPr>
      <w:r w:rsidRPr="009D18A1">
        <w:rPr>
          <w:rFonts w:ascii="Arial" w:hAnsi="Arial" w:cs="Arial"/>
          <w:b/>
          <w:bCs/>
          <w:color w:val="auto"/>
          <w:sz w:val="18"/>
          <w:szCs w:val="18"/>
        </w:rPr>
        <w:t>SOPO shem</w:t>
      </w:r>
      <w:r w:rsidR="00FB16F6" w:rsidRPr="009D18A1">
        <w:rPr>
          <w:rFonts w:ascii="Arial" w:hAnsi="Arial" w:cs="Arial"/>
          <w:b/>
          <w:bCs/>
          <w:color w:val="auto"/>
          <w:sz w:val="18"/>
          <w:szCs w:val="18"/>
        </w:rPr>
        <w:t>a</w:t>
      </w:r>
      <w:r w:rsidRPr="009D18A1">
        <w:rPr>
          <w:rFonts w:ascii="Arial" w:hAnsi="Arial" w:cs="Arial"/>
          <w:b/>
          <w:bCs/>
          <w:color w:val="auto"/>
          <w:sz w:val="18"/>
          <w:szCs w:val="18"/>
        </w:rPr>
        <w:t xml:space="preserve"> </w:t>
      </w:r>
      <w:proofErr w:type="spellStart"/>
      <w:r w:rsidRPr="009D18A1">
        <w:rPr>
          <w:rFonts w:ascii="Arial" w:hAnsi="Arial" w:cs="Arial"/>
          <w:b/>
          <w:bCs/>
          <w:color w:val="auto"/>
          <w:sz w:val="18"/>
          <w:szCs w:val="18"/>
        </w:rPr>
        <w:t>Konzervirajoča</w:t>
      </w:r>
      <w:proofErr w:type="spellEnd"/>
      <w:r w:rsidRPr="009D18A1">
        <w:rPr>
          <w:rFonts w:ascii="Arial" w:hAnsi="Arial" w:cs="Arial"/>
          <w:b/>
          <w:bCs/>
          <w:color w:val="auto"/>
          <w:sz w:val="18"/>
          <w:szCs w:val="18"/>
        </w:rPr>
        <w:t xml:space="preserve"> obdelava tal</w:t>
      </w:r>
      <w:r w:rsidRPr="009D18A1">
        <w:rPr>
          <w:rFonts w:ascii="Arial" w:hAnsi="Arial" w:cs="Arial"/>
          <w:color w:val="auto"/>
          <w:sz w:val="18"/>
          <w:szCs w:val="18"/>
        </w:rPr>
        <w:t>: lahko se izvaja tudi na naknadnih posevkih, ne le na glavnem posevku;</w:t>
      </w:r>
    </w:p>
    <w:p w14:paraId="3529A63B" w14:textId="46964EB8" w:rsidR="00DA10BC" w:rsidRPr="009D18A1" w:rsidRDefault="00FB16F6" w:rsidP="000F5DFA">
      <w:pPr>
        <w:pStyle w:val="Default"/>
        <w:numPr>
          <w:ilvl w:val="0"/>
          <w:numId w:val="14"/>
        </w:numPr>
        <w:spacing w:line="260" w:lineRule="atLeast"/>
        <w:ind w:left="357" w:hanging="357"/>
        <w:jc w:val="both"/>
        <w:rPr>
          <w:rFonts w:ascii="Arial" w:hAnsi="Arial" w:cs="Arial"/>
          <w:color w:val="auto"/>
          <w:sz w:val="18"/>
          <w:szCs w:val="18"/>
        </w:rPr>
      </w:pPr>
      <w:r w:rsidRPr="009D18A1">
        <w:rPr>
          <w:rFonts w:ascii="Arial" w:hAnsi="Arial" w:cs="Arial"/>
          <w:b/>
          <w:bCs/>
          <w:color w:val="auto"/>
          <w:sz w:val="18"/>
          <w:szCs w:val="18"/>
        </w:rPr>
        <w:t xml:space="preserve">SOPO </w:t>
      </w:r>
      <w:r w:rsidR="00364DE9" w:rsidRPr="009D18A1">
        <w:rPr>
          <w:rFonts w:ascii="Arial" w:hAnsi="Arial" w:cs="Arial"/>
          <w:b/>
          <w:bCs/>
          <w:color w:val="auto"/>
          <w:sz w:val="18"/>
          <w:szCs w:val="18"/>
        </w:rPr>
        <w:t>shem</w:t>
      </w:r>
      <w:r w:rsidRPr="009D18A1">
        <w:rPr>
          <w:rFonts w:ascii="Arial" w:hAnsi="Arial" w:cs="Arial"/>
          <w:b/>
          <w:bCs/>
          <w:color w:val="auto"/>
          <w:sz w:val="18"/>
          <w:szCs w:val="18"/>
        </w:rPr>
        <w:t>a</w:t>
      </w:r>
      <w:r w:rsidR="00364DE9" w:rsidRPr="009D18A1">
        <w:rPr>
          <w:rFonts w:ascii="Arial" w:hAnsi="Arial" w:cs="Arial"/>
          <w:b/>
          <w:bCs/>
          <w:color w:val="auto"/>
          <w:sz w:val="18"/>
          <w:szCs w:val="18"/>
        </w:rPr>
        <w:t xml:space="preserve"> </w:t>
      </w:r>
      <w:r w:rsidR="0006486B" w:rsidRPr="009D18A1">
        <w:rPr>
          <w:rFonts w:ascii="Arial" w:hAnsi="Arial" w:cs="Arial"/>
          <w:b/>
          <w:bCs/>
          <w:color w:val="auto"/>
          <w:sz w:val="18"/>
          <w:szCs w:val="18"/>
        </w:rPr>
        <w:t xml:space="preserve">Ohranjanje biotske raznovrstnosti v trajnih nasadih: </w:t>
      </w:r>
      <w:r w:rsidR="006813EA" w:rsidRPr="009D18A1">
        <w:rPr>
          <w:rFonts w:ascii="Arial" w:hAnsi="Arial" w:cs="Arial"/>
          <w:bCs/>
          <w:color w:val="auto"/>
          <w:sz w:val="18"/>
          <w:szCs w:val="18"/>
        </w:rPr>
        <w:t xml:space="preserve">življenjski prostor za koristne organizme se </w:t>
      </w:r>
      <w:r w:rsidR="006C2067" w:rsidRPr="009D18A1">
        <w:rPr>
          <w:rFonts w:ascii="Arial" w:hAnsi="Arial" w:cs="Arial"/>
          <w:bCs/>
          <w:color w:val="auto"/>
          <w:sz w:val="18"/>
          <w:szCs w:val="18"/>
        </w:rPr>
        <w:t>lahko</w:t>
      </w:r>
      <w:r w:rsidR="006813EA" w:rsidRPr="009D18A1">
        <w:rPr>
          <w:rFonts w:ascii="Arial" w:hAnsi="Arial" w:cs="Arial"/>
          <w:bCs/>
          <w:color w:val="auto"/>
          <w:sz w:val="18"/>
          <w:szCs w:val="18"/>
        </w:rPr>
        <w:t xml:space="preserve"> vzpostavi tudi na zunanjem robu GERK</w:t>
      </w:r>
      <w:r w:rsidR="006C2067" w:rsidRPr="009D18A1">
        <w:rPr>
          <w:rFonts w:ascii="Arial" w:hAnsi="Arial" w:cs="Arial"/>
          <w:bCs/>
          <w:color w:val="auto"/>
          <w:sz w:val="18"/>
          <w:szCs w:val="18"/>
        </w:rPr>
        <w:t>,</w:t>
      </w:r>
      <w:r w:rsidR="006813EA" w:rsidRPr="009D18A1">
        <w:rPr>
          <w:rFonts w:ascii="Arial" w:hAnsi="Arial" w:cs="Arial"/>
          <w:bCs/>
          <w:color w:val="auto"/>
          <w:sz w:val="18"/>
          <w:szCs w:val="18"/>
        </w:rPr>
        <w:t xml:space="preserve"> kot izpolnitev prakse šteje tudi vzdrževanje </w:t>
      </w:r>
      <w:r w:rsidR="006C2067" w:rsidRPr="009D18A1">
        <w:rPr>
          <w:rFonts w:ascii="Arial" w:hAnsi="Arial" w:cs="Arial"/>
          <w:bCs/>
          <w:color w:val="auto"/>
          <w:sz w:val="18"/>
          <w:szCs w:val="18"/>
        </w:rPr>
        <w:t xml:space="preserve">že vzpostavljenih </w:t>
      </w:r>
      <w:r w:rsidR="006813EA" w:rsidRPr="009D18A1">
        <w:rPr>
          <w:rFonts w:ascii="Arial" w:hAnsi="Arial" w:cs="Arial"/>
          <w:bCs/>
          <w:color w:val="auto"/>
          <w:sz w:val="18"/>
          <w:szCs w:val="18"/>
        </w:rPr>
        <w:t>življenjskih prostorov (razen netopirnic).</w:t>
      </w:r>
      <w:r w:rsidR="006813EA" w:rsidRPr="009D18A1">
        <w:rPr>
          <w:rFonts w:ascii="Arial" w:hAnsi="Arial" w:cs="Arial"/>
          <w:b/>
          <w:bCs/>
          <w:color w:val="auto"/>
          <w:sz w:val="18"/>
          <w:szCs w:val="18"/>
        </w:rPr>
        <w:t xml:space="preserve"> </w:t>
      </w:r>
      <w:r w:rsidR="00A84D0B" w:rsidRPr="009D18A1">
        <w:rPr>
          <w:rFonts w:ascii="Arial" w:hAnsi="Arial" w:cs="Arial"/>
          <w:bCs/>
          <w:color w:val="auto"/>
          <w:sz w:val="18"/>
          <w:szCs w:val="18"/>
        </w:rPr>
        <w:t>Pri vzdrževanj</w:t>
      </w:r>
      <w:r w:rsidR="006C2067" w:rsidRPr="009D18A1">
        <w:rPr>
          <w:rFonts w:ascii="Arial" w:hAnsi="Arial" w:cs="Arial"/>
          <w:bCs/>
          <w:color w:val="auto"/>
          <w:sz w:val="18"/>
          <w:szCs w:val="18"/>
        </w:rPr>
        <w:t>u</w:t>
      </w:r>
      <w:r w:rsidR="00A84D0B" w:rsidRPr="009D18A1">
        <w:rPr>
          <w:rFonts w:ascii="Arial" w:hAnsi="Arial" w:cs="Arial"/>
          <w:bCs/>
          <w:color w:val="auto"/>
          <w:sz w:val="18"/>
          <w:szCs w:val="18"/>
        </w:rPr>
        <w:t xml:space="preserve"> medvrstnega prostora se obdobje obdelave skrajša na dva tedna</w:t>
      </w:r>
      <w:r w:rsidR="002968E3" w:rsidRPr="009D18A1">
        <w:rPr>
          <w:rFonts w:ascii="Arial" w:hAnsi="Arial" w:cs="Arial"/>
          <w:bCs/>
          <w:color w:val="auto"/>
          <w:sz w:val="18"/>
          <w:szCs w:val="18"/>
        </w:rPr>
        <w:t xml:space="preserve"> in</w:t>
      </w:r>
      <w:r w:rsidR="00A84D0B" w:rsidRPr="009D18A1">
        <w:rPr>
          <w:rFonts w:ascii="Arial" w:hAnsi="Arial" w:cs="Arial"/>
          <w:bCs/>
          <w:color w:val="auto"/>
          <w:sz w:val="18"/>
          <w:szCs w:val="18"/>
        </w:rPr>
        <w:t xml:space="preserve"> določi se, da mora biti medvrstni prostor v posameznem letu zatravljen do </w:t>
      </w:r>
      <w:r w:rsidR="006813EA" w:rsidRPr="009D18A1">
        <w:rPr>
          <w:rFonts w:ascii="Arial" w:hAnsi="Arial" w:cs="Arial"/>
          <w:bCs/>
          <w:color w:val="auto"/>
          <w:sz w:val="18"/>
          <w:szCs w:val="18"/>
        </w:rPr>
        <w:t xml:space="preserve">15. </w:t>
      </w:r>
      <w:r w:rsidR="006C2067" w:rsidRPr="009D18A1">
        <w:rPr>
          <w:rFonts w:ascii="Arial" w:hAnsi="Arial" w:cs="Arial"/>
          <w:bCs/>
          <w:color w:val="auto"/>
          <w:sz w:val="18"/>
          <w:szCs w:val="18"/>
        </w:rPr>
        <w:t>4.</w:t>
      </w:r>
      <w:r w:rsidR="006813EA" w:rsidRPr="009D18A1">
        <w:rPr>
          <w:rFonts w:ascii="Arial" w:hAnsi="Arial" w:cs="Arial"/>
          <w:bCs/>
          <w:color w:val="auto"/>
          <w:sz w:val="18"/>
          <w:szCs w:val="18"/>
        </w:rPr>
        <w:t xml:space="preserve"> tekočega leta oz</w:t>
      </w:r>
      <w:r w:rsidR="002968E3" w:rsidRPr="009D18A1">
        <w:rPr>
          <w:rFonts w:ascii="Arial" w:hAnsi="Arial" w:cs="Arial"/>
          <w:bCs/>
          <w:color w:val="auto"/>
          <w:sz w:val="18"/>
          <w:szCs w:val="18"/>
        </w:rPr>
        <w:t>.</w:t>
      </w:r>
      <w:r w:rsidR="006813EA" w:rsidRPr="009D18A1">
        <w:rPr>
          <w:rFonts w:ascii="Arial" w:hAnsi="Arial" w:cs="Arial"/>
          <w:bCs/>
          <w:color w:val="auto"/>
          <w:sz w:val="18"/>
          <w:szCs w:val="18"/>
        </w:rPr>
        <w:t xml:space="preserve"> </w:t>
      </w:r>
      <w:r w:rsidR="006C2067" w:rsidRPr="009D18A1">
        <w:rPr>
          <w:rFonts w:ascii="Arial" w:hAnsi="Arial" w:cs="Arial"/>
          <w:bCs/>
          <w:color w:val="auto"/>
          <w:sz w:val="18"/>
          <w:szCs w:val="18"/>
        </w:rPr>
        <w:t xml:space="preserve">v določenih izjemah </w:t>
      </w:r>
      <w:r w:rsidR="006813EA" w:rsidRPr="009D18A1">
        <w:rPr>
          <w:rFonts w:ascii="Arial" w:hAnsi="Arial" w:cs="Arial"/>
          <w:bCs/>
          <w:color w:val="auto"/>
          <w:sz w:val="18"/>
          <w:szCs w:val="18"/>
        </w:rPr>
        <w:t>vsaj do 1</w:t>
      </w:r>
      <w:r w:rsidR="002968E3" w:rsidRPr="009D18A1">
        <w:rPr>
          <w:rFonts w:ascii="Arial" w:hAnsi="Arial" w:cs="Arial"/>
          <w:bCs/>
          <w:color w:val="auto"/>
          <w:sz w:val="18"/>
          <w:szCs w:val="18"/>
        </w:rPr>
        <w:t>.</w:t>
      </w:r>
      <w:r w:rsidR="006813EA" w:rsidRPr="009D18A1">
        <w:rPr>
          <w:rFonts w:ascii="Arial" w:hAnsi="Arial" w:cs="Arial"/>
          <w:bCs/>
          <w:color w:val="auto"/>
          <w:sz w:val="18"/>
          <w:szCs w:val="18"/>
        </w:rPr>
        <w:t xml:space="preserve"> </w:t>
      </w:r>
      <w:r w:rsidR="006C2067" w:rsidRPr="009D18A1">
        <w:rPr>
          <w:rFonts w:ascii="Arial" w:hAnsi="Arial" w:cs="Arial"/>
          <w:bCs/>
          <w:color w:val="auto"/>
          <w:sz w:val="18"/>
          <w:szCs w:val="18"/>
        </w:rPr>
        <w:t>6.</w:t>
      </w:r>
      <w:r w:rsidR="002968E3" w:rsidRPr="009D18A1">
        <w:rPr>
          <w:rFonts w:ascii="Arial" w:hAnsi="Arial" w:cs="Arial"/>
          <w:bCs/>
          <w:color w:val="auto"/>
          <w:sz w:val="18"/>
          <w:szCs w:val="18"/>
        </w:rPr>
        <w:t xml:space="preserve"> tekočega leta</w:t>
      </w:r>
      <w:r w:rsidR="00A84D0B" w:rsidRPr="009D18A1">
        <w:rPr>
          <w:rFonts w:ascii="Arial" w:hAnsi="Arial" w:cs="Arial"/>
          <w:bCs/>
          <w:color w:val="auto"/>
          <w:sz w:val="18"/>
          <w:szCs w:val="18"/>
        </w:rPr>
        <w:t>. Pri cvetoč</w:t>
      </w:r>
      <w:r w:rsidR="006C2067" w:rsidRPr="009D18A1">
        <w:rPr>
          <w:rFonts w:ascii="Arial" w:hAnsi="Arial" w:cs="Arial"/>
          <w:bCs/>
          <w:color w:val="auto"/>
          <w:sz w:val="18"/>
          <w:szCs w:val="18"/>
        </w:rPr>
        <w:t>em</w:t>
      </w:r>
      <w:r w:rsidR="00A84D0B" w:rsidRPr="009D18A1">
        <w:rPr>
          <w:rFonts w:ascii="Arial" w:hAnsi="Arial" w:cs="Arial"/>
          <w:bCs/>
          <w:color w:val="auto"/>
          <w:sz w:val="18"/>
          <w:szCs w:val="18"/>
        </w:rPr>
        <w:t xml:space="preserve"> pas</w:t>
      </w:r>
      <w:r w:rsidR="006C2067" w:rsidRPr="009D18A1">
        <w:rPr>
          <w:rFonts w:ascii="Arial" w:hAnsi="Arial" w:cs="Arial"/>
          <w:bCs/>
          <w:color w:val="auto"/>
          <w:sz w:val="18"/>
          <w:szCs w:val="18"/>
        </w:rPr>
        <w:t>u</w:t>
      </w:r>
      <w:r w:rsidR="00A84D0B" w:rsidRPr="009D18A1">
        <w:rPr>
          <w:rFonts w:ascii="Arial" w:hAnsi="Arial" w:cs="Arial"/>
          <w:bCs/>
          <w:color w:val="auto"/>
          <w:sz w:val="18"/>
          <w:szCs w:val="18"/>
        </w:rPr>
        <w:t xml:space="preserve"> se dovoli vzpostavitev </w:t>
      </w:r>
      <w:r w:rsidR="006C2067" w:rsidRPr="009D18A1">
        <w:rPr>
          <w:rFonts w:ascii="Arial" w:hAnsi="Arial" w:cs="Arial"/>
          <w:bCs/>
          <w:color w:val="auto"/>
          <w:sz w:val="18"/>
          <w:szCs w:val="18"/>
        </w:rPr>
        <w:t>tudi na</w:t>
      </w:r>
      <w:r w:rsidR="00A84D0B" w:rsidRPr="009D18A1">
        <w:rPr>
          <w:rFonts w:ascii="Arial" w:hAnsi="Arial" w:cs="Arial"/>
          <w:bCs/>
          <w:color w:val="auto"/>
          <w:sz w:val="18"/>
          <w:szCs w:val="18"/>
        </w:rPr>
        <w:t xml:space="preserve"> zunanjem</w:t>
      </w:r>
      <w:r w:rsidR="006C2067" w:rsidRPr="009D18A1">
        <w:rPr>
          <w:rFonts w:ascii="Arial" w:hAnsi="Arial" w:cs="Arial"/>
          <w:bCs/>
          <w:color w:val="auto"/>
          <w:sz w:val="18"/>
          <w:szCs w:val="18"/>
        </w:rPr>
        <w:t>u</w:t>
      </w:r>
      <w:r w:rsidR="00A84D0B" w:rsidRPr="009D18A1">
        <w:rPr>
          <w:rFonts w:ascii="Arial" w:hAnsi="Arial" w:cs="Arial"/>
          <w:bCs/>
          <w:color w:val="auto"/>
          <w:sz w:val="18"/>
          <w:szCs w:val="18"/>
        </w:rPr>
        <w:t xml:space="preserve"> robu GERK</w:t>
      </w:r>
      <w:r w:rsidR="0006486B" w:rsidRPr="009D18A1">
        <w:rPr>
          <w:rFonts w:ascii="Arial" w:hAnsi="Arial" w:cs="Arial"/>
          <w:color w:val="auto"/>
          <w:sz w:val="18"/>
          <w:szCs w:val="18"/>
        </w:rPr>
        <w:t>;</w:t>
      </w:r>
    </w:p>
    <w:p w14:paraId="2BEA943E" w14:textId="6FD6FEEF" w:rsidR="00095772" w:rsidRPr="009D18A1" w:rsidRDefault="000F5DFA" w:rsidP="000F5DFA">
      <w:pPr>
        <w:pStyle w:val="Default"/>
        <w:numPr>
          <w:ilvl w:val="0"/>
          <w:numId w:val="14"/>
        </w:numPr>
        <w:spacing w:line="260" w:lineRule="atLeast"/>
        <w:ind w:left="357" w:hanging="357"/>
        <w:jc w:val="both"/>
        <w:rPr>
          <w:rFonts w:ascii="Arial" w:hAnsi="Arial" w:cs="Arial"/>
          <w:color w:val="auto"/>
          <w:sz w:val="18"/>
          <w:szCs w:val="18"/>
        </w:rPr>
      </w:pPr>
      <w:r w:rsidRPr="009D18A1">
        <w:rPr>
          <w:rFonts w:ascii="Arial" w:hAnsi="Arial" w:cs="Arial"/>
          <w:b/>
          <w:bCs/>
          <w:color w:val="auto"/>
          <w:sz w:val="18"/>
          <w:szCs w:val="18"/>
        </w:rPr>
        <w:t>Vezana dohodkovna podpora za beljakovinske rastline:</w:t>
      </w:r>
      <w:r w:rsidRPr="009D18A1">
        <w:rPr>
          <w:rFonts w:ascii="Arial" w:hAnsi="Arial" w:cs="Arial"/>
          <w:color w:val="auto"/>
          <w:sz w:val="18"/>
          <w:szCs w:val="18"/>
        </w:rPr>
        <w:t xml:space="preserve"> vključ</w:t>
      </w:r>
      <w:r w:rsidR="00340AB4" w:rsidRPr="009D18A1">
        <w:rPr>
          <w:rFonts w:ascii="Arial" w:hAnsi="Arial" w:cs="Arial"/>
          <w:color w:val="auto"/>
          <w:sz w:val="18"/>
          <w:szCs w:val="18"/>
        </w:rPr>
        <w:t>ena je</w:t>
      </w:r>
      <w:r w:rsidRPr="009D18A1">
        <w:rPr>
          <w:rFonts w:ascii="Arial" w:hAnsi="Arial" w:cs="Arial"/>
          <w:color w:val="auto"/>
          <w:sz w:val="18"/>
          <w:szCs w:val="18"/>
        </w:rPr>
        <w:t xml:space="preserve"> i</w:t>
      </w:r>
      <w:r w:rsidR="00340AB4" w:rsidRPr="009D18A1">
        <w:rPr>
          <w:rFonts w:ascii="Arial" w:hAnsi="Arial" w:cs="Arial"/>
          <w:color w:val="auto"/>
          <w:sz w:val="18"/>
          <w:szCs w:val="18"/>
        </w:rPr>
        <w:t>zjema</w:t>
      </w:r>
      <w:r w:rsidRPr="009D18A1">
        <w:rPr>
          <w:rFonts w:ascii="Arial" w:hAnsi="Arial" w:cs="Arial"/>
          <w:color w:val="auto"/>
          <w:sz w:val="18"/>
          <w:szCs w:val="18"/>
        </w:rPr>
        <w:t xml:space="preserve"> za ekološke kmetovalce pri pogoju obtežbe</w:t>
      </w:r>
      <w:r w:rsidR="00651D37">
        <w:rPr>
          <w:rFonts w:ascii="Arial" w:hAnsi="Arial" w:cs="Arial"/>
          <w:color w:val="auto"/>
          <w:sz w:val="18"/>
          <w:szCs w:val="18"/>
        </w:rPr>
        <w:t xml:space="preserve"> za krmne beljakovinske rastline</w:t>
      </w:r>
      <w:r w:rsidR="0006775B">
        <w:rPr>
          <w:rFonts w:ascii="Arial" w:hAnsi="Arial" w:cs="Arial"/>
          <w:color w:val="auto"/>
          <w:sz w:val="18"/>
          <w:szCs w:val="18"/>
        </w:rPr>
        <w:t>. In sicer z</w:t>
      </w:r>
      <w:r w:rsidRPr="009D18A1">
        <w:rPr>
          <w:rFonts w:ascii="Arial" w:hAnsi="Arial" w:cs="Arial"/>
          <w:color w:val="auto"/>
          <w:sz w:val="18"/>
          <w:szCs w:val="18"/>
        </w:rPr>
        <w:t>a</w:t>
      </w:r>
      <w:r w:rsidR="00651D37">
        <w:rPr>
          <w:rFonts w:ascii="Arial" w:hAnsi="Arial" w:cs="Arial"/>
          <w:color w:val="auto"/>
          <w:sz w:val="18"/>
          <w:szCs w:val="18"/>
        </w:rPr>
        <w:t xml:space="preserve"> ekološke kmete</w:t>
      </w:r>
      <w:r w:rsidRPr="009D18A1">
        <w:rPr>
          <w:rFonts w:ascii="Arial" w:hAnsi="Arial" w:cs="Arial"/>
          <w:color w:val="auto"/>
          <w:sz w:val="18"/>
          <w:szCs w:val="18"/>
        </w:rPr>
        <w:t xml:space="preserve"> velja</w:t>
      </w:r>
      <w:r w:rsidR="00651D37">
        <w:rPr>
          <w:rFonts w:ascii="Arial" w:hAnsi="Arial" w:cs="Arial"/>
          <w:color w:val="auto"/>
          <w:sz w:val="18"/>
          <w:szCs w:val="18"/>
        </w:rPr>
        <w:t xml:space="preserve"> obtežba</w:t>
      </w:r>
      <w:r w:rsidRPr="009D18A1">
        <w:rPr>
          <w:rFonts w:ascii="Arial" w:hAnsi="Arial" w:cs="Arial"/>
          <w:color w:val="auto"/>
          <w:sz w:val="18"/>
          <w:szCs w:val="18"/>
        </w:rPr>
        <w:t xml:space="preserve"> 0,5 GVŽ/ha KZU</w:t>
      </w:r>
      <w:r w:rsidR="00651D37">
        <w:rPr>
          <w:rFonts w:ascii="Arial" w:hAnsi="Arial" w:cs="Arial"/>
          <w:color w:val="auto"/>
          <w:sz w:val="18"/>
          <w:szCs w:val="18"/>
        </w:rPr>
        <w:t>, za ostale ostaja 0,9 GVZ/ha KZU</w:t>
      </w:r>
      <w:r w:rsidR="0006775B">
        <w:rPr>
          <w:rFonts w:ascii="Arial" w:hAnsi="Arial" w:cs="Arial"/>
          <w:color w:val="auto"/>
          <w:sz w:val="18"/>
          <w:szCs w:val="18"/>
        </w:rPr>
        <w:t>. M</w:t>
      </w:r>
      <w:r w:rsidRPr="009D18A1">
        <w:rPr>
          <w:rFonts w:ascii="Arial" w:hAnsi="Arial" w:cs="Arial"/>
          <w:color w:val="auto"/>
          <w:sz w:val="18"/>
          <w:szCs w:val="18"/>
        </w:rPr>
        <w:t xml:space="preserve">ed beljakovinske rastline je dodana nokota in iz pogoja obtežbe sta izvzeta krmni grah in </w:t>
      </w:r>
      <w:r w:rsidR="00651D37">
        <w:rPr>
          <w:rFonts w:ascii="Arial" w:hAnsi="Arial" w:cs="Arial"/>
          <w:color w:val="auto"/>
          <w:sz w:val="18"/>
          <w:szCs w:val="18"/>
        </w:rPr>
        <w:t xml:space="preserve">krmni </w:t>
      </w:r>
      <w:r w:rsidRPr="009D18A1">
        <w:rPr>
          <w:rFonts w:ascii="Arial" w:hAnsi="Arial" w:cs="Arial"/>
          <w:color w:val="auto"/>
          <w:sz w:val="18"/>
          <w:szCs w:val="18"/>
        </w:rPr>
        <w:t>bob</w:t>
      </w:r>
      <w:r w:rsidR="00340AB4" w:rsidRPr="009D18A1">
        <w:rPr>
          <w:rFonts w:ascii="Arial" w:hAnsi="Arial" w:cs="Arial"/>
          <w:color w:val="auto"/>
          <w:sz w:val="18"/>
          <w:szCs w:val="18"/>
        </w:rPr>
        <w:t xml:space="preserve"> ter </w:t>
      </w:r>
      <w:r w:rsidR="00651D37">
        <w:rPr>
          <w:rFonts w:ascii="Arial" w:hAnsi="Arial" w:cs="Arial"/>
          <w:color w:val="auto"/>
          <w:sz w:val="18"/>
          <w:szCs w:val="18"/>
        </w:rPr>
        <w:t xml:space="preserve">na površini iz zahtevka je v času glavnega posevka </w:t>
      </w:r>
      <w:r w:rsidRPr="009D18A1">
        <w:rPr>
          <w:rFonts w:ascii="Arial" w:hAnsi="Arial" w:cs="Arial"/>
          <w:color w:val="auto"/>
          <w:sz w:val="18"/>
          <w:szCs w:val="18"/>
        </w:rPr>
        <w:t>dovoljena</w:t>
      </w:r>
      <w:r w:rsidR="00340AB4" w:rsidRPr="009D18A1">
        <w:rPr>
          <w:rFonts w:ascii="Arial" w:hAnsi="Arial" w:cs="Arial"/>
          <w:color w:val="auto"/>
          <w:sz w:val="18"/>
          <w:szCs w:val="18"/>
        </w:rPr>
        <w:t xml:space="preserve"> </w:t>
      </w:r>
      <w:r w:rsidRPr="009D18A1">
        <w:rPr>
          <w:rFonts w:ascii="Arial" w:hAnsi="Arial" w:cs="Arial"/>
          <w:color w:val="auto"/>
          <w:sz w:val="18"/>
          <w:szCs w:val="18"/>
        </w:rPr>
        <w:t>le setev ustreznih beljakovinskih rastlin, ki morajo na prijavljeni površini prevladovati</w:t>
      </w:r>
      <w:r w:rsidR="00095772" w:rsidRPr="009D18A1">
        <w:rPr>
          <w:rFonts w:ascii="Arial" w:hAnsi="Arial" w:cs="Arial"/>
          <w:color w:val="auto"/>
          <w:sz w:val="18"/>
          <w:szCs w:val="18"/>
        </w:rPr>
        <w:t>;</w:t>
      </w:r>
    </w:p>
    <w:p w14:paraId="501E50B1" w14:textId="769AC5A8" w:rsidR="000F5DFA" w:rsidRPr="009D18A1" w:rsidRDefault="00095772" w:rsidP="000F5DFA">
      <w:pPr>
        <w:pStyle w:val="Default"/>
        <w:numPr>
          <w:ilvl w:val="0"/>
          <w:numId w:val="14"/>
        </w:numPr>
        <w:spacing w:line="260" w:lineRule="atLeast"/>
        <w:ind w:left="357" w:hanging="357"/>
        <w:jc w:val="both"/>
        <w:rPr>
          <w:rFonts w:ascii="Arial" w:hAnsi="Arial" w:cs="Arial"/>
          <w:color w:val="auto"/>
          <w:sz w:val="18"/>
          <w:szCs w:val="18"/>
        </w:rPr>
      </w:pPr>
      <w:r w:rsidRPr="009D18A1">
        <w:rPr>
          <w:rFonts w:ascii="Arial" w:hAnsi="Arial" w:cs="Arial"/>
          <w:b/>
          <w:color w:val="auto"/>
          <w:sz w:val="18"/>
          <w:szCs w:val="18"/>
        </w:rPr>
        <w:t>Z letom 2024 bodo na voljo tudi poenostavljene evidence o delovnih opravilih za SOPO sheme</w:t>
      </w:r>
      <w:r w:rsidRPr="009D18A1">
        <w:rPr>
          <w:rFonts w:ascii="Arial" w:hAnsi="Arial" w:cs="Arial"/>
          <w:color w:val="auto"/>
          <w:sz w:val="18"/>
          <w:szCs w:val="18"/>
        </w:rPr>
        <w:t xml:space="preserve">, ki so pripravljene za vsako shemo posebej in na letni ravni. </w:t>
      </w:r>
      <w:r w:rsidR="001C34E9" w:rsidRPr="009D18A1">
        <w:rPr>
          <w:rFonts w:ascii="Arial" w:hAnsi="Arial" w:cs="Arial"/>
          <w:color w:val="auto"/>
          <w:sz w:val="18"/>
          <w:szCs w:val="18"/>
        </w:rPr>
        <w:t>K</w:t>
      </w:r>
      <w:r w:rsidRPr="009D18A1">
        <w:rPr>
          <w:rFonts w:ascii="Arial" w:hAnsi="Arial" w:cs="Arial"/>
          <w:color w:val="auto"/>
          <w:sz w:val="18"/>
          <w:szCs w:val="18"/>
        </w:rPr>
        <w:t>ot poenostavitev</w:t>
      </w:r>
      <w:r w:rsidR="001C34E9" w:rsidRPr="009D18A1">
        <w:rPr>
          <w:rFonts w:ascii="Arial" w:hAnsi="Arial" w:cs="Arial"/>
          <w:color w:val="auto"/>
          <w:sz w:val="18"/>
          <w:szCs w:val="18"/>
        </w:rPr>
        <w:t xml:space="preserve"> je tudi</w:t>
      </w:r>
      <w:r w:rsidRPr="009D18A1">
        <w:rPr>
          <w:rFonts w:ascii="Arial" w:hAnsi="Arial" w:cs="Arial"/>
          <w:color w:val="auto"/>
          <w:sz w:val="18"/>
          <w:szCs w:val="18"/>
        </w:rPr>
        <w:t xml:space="preserve"> omogočeno, da upravičenec za opravljeno delovno opravilo posname </w:t>
      </w:r>
      <w:r w:rsidR="001C34E9" w:rsidRPr="009D18A1">
        <w:rPr>
          <w:rFonts w:ascii="Arial" w:hAnsi="Arial" w:cs="Arial"/>
          <w:color w:val="auto"/>
          <w:sz w:val="18"/>
          <w:szCs w:val="18"/>
        </w:rPr>
        <w:t xml:space="preserve">geografsko označeno fotografijo v aplikaciji </w:t>
      </w:r>
      <w:proofErr w:type="spellStart"/>
      <w:r w:rsidR="001C34E9" w:rsidRPr="009D18A1">
        <w:rPr>
          <w:rFonts w:ascii="Arial" w:hAnsi="Arial" w:cs="Arial"/>
          <w:color w:val="auto"/>
          <w:sz w:val="18"/>
          <w:szCs w:val="18"/>
        </w:rPr>
        <w:t>Fotosopotnik</w:t>
      </w:r>
      <w:proofErr w:type="spellEnd"/>
      <w:r w:rsidR="001C34E9" w:rsidRPr="009D18A1">
        <w:rPr>
          <w:rFonts w:ascii="Arial" w:hAnsi="Arial" w:cs="Arial"/>
          <w:color w:val="auto"/>
          <w:sz w:val="20"/>
          <w:szCs w:val="20"/>
        </w:rPr>
        <w:t xml:space="preserve"> </w:t>
      </w:r>
      <w:r w:rsidRPr="009D18A1">
        <w:rPr>
          <w:rFonts w:ascii="Arial" w:hAnsi="Arial" w:cs="Arial"/>
          <w:color w:val="auto"/>
          <w:sz w:val="18"/>
          <w:szCs w:val="18"/>
        </w:rPr>
        <w:t>namesto da bi beležil opravilo v evidenco.</w:t>
      </w:r>
    </w:p>
    <w:p w14:paraId="53D8EF10" w14:textId="76F69346" w:rsidR="00233B65" w:rsidRDefault="00233B65" w:rsidP="0023363A">
      <w:pPr>
        <w:pStyle w:val="Odstavekseznama"/>
        <w:spacing w:after="0" w:line="260" w:lineRule="atLeast"/>
        <w:ind w:left="0"/>
        <w:contextualSpacing w:val="0"/>
        <w:jc w:val="both"/>
        <w:rPr>
          <w:rFonts w:ascii="Arial" w:hAnsi="Arial" w:cs="Arial"/>
          <w:sz w:val="18"/>
          <w:szCs w:val="18"/>
        </w:rPr>
      </w:pPr>
    </w:p>
    <w:p w14:paraId="6C7CCEAD" w14:textId="77777777" w:rsidR="009936DF" w:rsidRPr="009D18A1" w:rsidRDefault="009936DF" w:rsidP="0023363A">
      <w:pPr>
        <w:pStyle w:val="Odstavekseznama"/>
        <w:spacing w:after="0" w:line="260" w:lineRule="atLeast"/>
        <w:ind w:left="0"/>
        <w:contextualSpacing w:val="0"/>
        <w:jc w:val="both"/>
        <w:rPr>
          <w:rFonts w:ascii="Arial" w:hAnsi="Arial" w:cs="Arial"/>
          <w:sz w:val="18"/>
          <w:szCs w:val="18"/>
        </w:rPr>
      </w:pPr>
      <w:bookmarkStart w:id="0" w:name="_GoBack"/>
      <w:bookmarkEnd w:id="0"/>
    </w:p>
    <w:p w14:paraId="448E707F" w14:textId="1015288E" w:rsidR="00233B65" w:rsidRPr="009D18A1" w:rsidRDefault="00340AB4" w:rsidP="0023363A">
      <w:pPr>
        <w:spacing w:after="0" w:line="260" w:lineRule="atLeast"/>
        <w:jc w:val="both"/>
        <w:rPr>
          <w:rFonts w:ascii="Arial" w:hAnsi="Arial" w:cs="Arial"/>
          <w:b/>
          <w:bCs/>
          <w:sz w:val="18"/>
          <w:szCs w:val="18"/>
          <w:shd w:val="clear" w:color="auto" w:fill="FFFFFF"/>
        </w:rPr>
      </w:pPr>
      <w:r w:rsidRPr="009D18A1">
        <w:rPr>
          <w:rFonts w:ascii="Arial" w:eastAsia="Calibri" w:hAnsi="Arial" w:cs="Arial"/>
          <w:b/>
          <w:bCs/>
          <w:sz w:val="18"/>
          <w:szCs w:val="18"/>
        </w:rPr>
        <w:t>INTERVENCIJE ZA O</w:t>
      </w:r>
      <w:r w:rsidRPr="009D18A1">
        <w:rPr>
          <w:rFonts w:ascii="Arial" w:hAnsi="Arial" w:cs="Arial"/>
          <w:b/>
          <w:bCs/>
          <w:sz w:val="18"/>
          <w:szCs w:val="18"/>
          <w:shd w:val="clear" w:color="auto" w:fill="FFFFFF"/>
        </w:rPr>
        <w:t>KOLJSKE IN PODNEBNE OBVEZNOSTI</w:t>
      </w:r>
    </w:p>
    <w:p w14:paraId="0BD97119" w14:textId="2FD47C1D" w:rsidR="00340AB4" w:rsidRPr="009D18A1" w:rsidRDefault="00340AB4" w:rsidP="0023363A">
      <w:pPr>
        <w:spacing w:after="0" w:line="260" w:lineRule="atLeast"/>
        <w:jc w:val="both"/>
        <w:rPr>
          <w:rFonts w:ascii="Arial" w:hAnsi="Arial" w:cs="Arial"/>
          <w:b/>
          <w:bCs/>
          <w:sz w:val="18"/>
          <w:szCs w:val="18"/>
          <w:shd w:val="clear" w:color="auto" w:fill="FFFFFF"/>
        </w:rPr>
      </w:pPr>
    </w:p>
    <w:p w14:paraId="05AA2893" w14:textId="7855961E" w:rsidR="00340AB4" w:rsidRPr="009D18A1" w:rsidRDefault="002E5CE9" w:rsidP="00340AB4">
      <w:pPr>
        <w:spacing w:after="0" w:line="260" w:lineRule="atLeast"/>
        <w:jc w:val="both"/>
        <w:rPr>
          <w:rFonts w:ascii="Arial" w:eastAsia="Calibri" w:hAnsi="Arial" w:cs="Arial"/>
          <w:b/>
          <w:bCs/>
          <w:sz w:val="18"/>
          <w:szCs w:val="18"/>
        </w:rPr>
      </w:pPr>
      <w:r w:rsidRPr="009D18A1">
        <w:rPr>
          <w:rFonts w:ascii="Arial" w:eastAsia="Calibri" w:hAnsi="Arial" w:cs="Arial"/>
          <w:b/>
          <w:bCs/>
          <w:sz w:val="18"/>
          <w:szCs w:val="18"/>
        </w:rPr>
        <w:t>Za</w:t>
      </w:r>
      <w:r w:rsidR="00340AB4" w:rsidRPr="009D18A1">
        <w:rPr>
          <w:rFonts w:ascii="Arial" w:eastAsia="Calibri" w:hAnsi="Arial" w:cs="Arial"/>
          <w:b/>
          <w:bCs/>
          <w:sz w:val="18"/>
          <w:szCs w:val="18"/>
        </w:rPr>
        <w:t xml:space="preserve"> let</w:t>
      </w:r>
      <w:r w:rsidRPr="009D18A1">
        <w:rPr>
          <w:rFonts w:ascii="Arial" w:eastAsia="Calibri" w:hAnsi="Arial" w:cs="Arial"/>
          <w:b/>
          <w:bCs/>
          <w:sz w:val="18"/>
          <w:szCs w:val="18"/>
        </w:rPr>
        <w:t>o</w:t>
      </w:r>
      <w:r w:rsidR="00340AB4" w:rsidRPr="009D18A1">
        <w:rPr>
          <w:rFonts w:ascii="Arial" w:eastAsia="Calibri" w:hAnsi="Arial" w:cs="Arial"/>
          <w:b/>
          <w:bCs/>
          <w:sz w:val="18"/>
          <w:szCs w:val="18"/>
        </w:rPr>
        <w:t xml:space="preserve"> 2024</w:t>
      </w:r>
      <w:r w:rsidR="00340AB4" w:rsidRPr="009D18A1">
        <w:rPr>
          <w:rFonts w:ascii="Arial" w:eastAsia="Calibri" w:hAnsi="Arial" w:cs="Arial"/>
          <w:bCs/>
          <w:sz w:val="18"/>
          <w:szCs w:val="18"/>
        </w:rPr>
        <w:t xml:space="preserve"> </w:t>
      </w:r>
      <w:r w:rsidRPr="009D18A1">
        <w:rPr>
          <w:rFonts w:ascii="Arial" w:eastAsia="Calibri" w:hAnsi="Arial" w:cs="Arial"/>
          <w:bCs/>
          <w:sz w:val="18"/>
          <w:szCs w:val="18"/>
        </w:rPr>
        <w:t xml:space="preserve">izpostavljamo </w:t>
      </w:r>
      <w:r w:rsidR="00340AB4" w:rsidRPr="009D18A1">
        <w:rPr>
          <w:rFonts w:ascii="Arial" w:eastAsia="Calibri" w:hAnsi="Arial" w:cs="Arial"/>
          <w:bCs/>
          <w:sz w:val="18"/>
          <w:szCs w:val="18"/>
        </w:rPr>
        <w:t xml:space="preserve">sledeče </w:t>
      </w:r>
      <w:r w:rsidR="000C0A35" w:rsidRPr="009D18A1">
        <w:rPr>
          <w:rFonts w:ascii="Arial" w:eastAsia="Calibri" w:hAnsi="Arial" w:cs="Arial"/>
          <w:bCs/>
          <w:sz w:val="18"/>
          <w:szCs w:val="18"/>
        </w:rPr>
        <w:t xml:space="preserve">ključne </w:t>
      </w:r>
      <w:r w:rsidR="00340AB4" w:rsidRPr="009D18A1">
        <w:rPr>
          <w:rFonts w:ascii="Arial" w:eastAsia="Calibri" w:hAnsi="Arial" w:cs="Arial"/>
          <w:bCs/>
          <w:sz w:val="18"/>
          <w:szCs w:val="18"/>
        </w:rPr>
        <w:t>novosti</w:t>
      </w:r>
      <w:r w:rsidR="005E33E0" w:rsidRPr="009D18A1">
        <w:rPr>
          <w:rFonts w:ascii="Arial" w:eastAsia="Calibri" w:hAnsi="Arial" w:cs="Arial"/>
          <w:bCs/>
          <w:sz w:val="18"/>
          <w:szCs w:val="18"/>
        </w:rPr>
        <w:t xml:space="preserve"> (</w:t>
      </w:r>
      <w:r w:rsidR="005E33E0" w:rsidRPr="009D18A1">
        <w:rPr>
          <w:rFonts w:ascii="Arial" w:hAnsi="Arial" w:cs="Arial"/>
          <w:sz w:val="18"/>
          <w:szCs w:val="18"/>
        </w:rPr>
        <w:t xml:space="preserve">iz predloga </w:t>
      </w:r>
      <w:r w:rsidR="005E33E0" w:rsidRPr="009D18A1">
        <w:rPr>
          <w:rFonts w:ascii="Arial" w:hAnsi="Arial" w:cs="Arial"/>
          <w:iCs/>
          <w:sz w:val="18"/>
          <w:szCs w:val="18"/>
        </w:rPr>
        <w:t xml:space="preserve">Uredbe </w:t>
      </w:r>
      <w:r w:rsidR="005E33E0" w:rsidRPr="009D18A1">
        <w:rPr>
          <w:rFonts w:ascii="Arial" w:hAnsi="Arial" w:cs="Arial"/>
          <w:sz w:val="18"/>
          <w:szCs w:val="18"/>
        </w:rPr>
        <w:t xml:space="preserve">o plačilih za </w:t>
      </w:r>
      <w:proofErr w:type="spellStart"/>
      <w:r w:rsidR="005E33E0" w:rsidRPr="009D18A1">
        <w:rPr>
          <w:rFonts w:ascii="Arial" w:hAnsi="Arial" w:cs="Arial"/>
          <w:sz w:val="18"/>
          <w:szCs w:val="18"/>
        </w:rPr>
        <w:t>okoljske</w:t>
      </w:r>
      <w:proofErr w:type="spellEnd"/>
      <w:r w:rsidR="005E33E0" w:rsidRPr="009D18A1">
        <w:rPr>
          <w:rFonts w:ascii="Arial" w:hAnsi="Arial" w:cs="Arial"/>
          <w:sz w:val="18"/>
          <w:szCs w:val="18"/>
        </w:rPr>
        <w:t xml:space="preserve"> in podnebne obveznosti ter naravne ali druge omejitve iz strateškega načrta skupne kmetijske politike </w:t>
      </w:r>
      <w:r w:rsidR="005B72A4" w:rsidRPr="009D18A1">
        <w:rPr>
          <w:rFonts w:ascii="Arial" w:hAnsi="Arial" w:cs="Arial"/>
          <w:sz w:val="18"/>
          <w:szCs w:val="18"/>
        </w:rPr>
        <w:t>2023</w:t>
      </w:r>
      <w:r w:rsidR="0084427E">
        <w:rPr>
          <w:rFonts w:ascii="Arial" w:hAnsi="Arial" w:cs="Arial"/>
          <w:sz w:val="18"/>
          <w:szCs w:val="18"/>
        </w:rPr>
        <w:t>–</w:t>
      </w:r>
      <w:r w:rsidR="005B72A4" w:rsidRPr="009D18A1">
        <w:rPr>
          <w:rFonts w:ascii="Arial" w:hAnsi="Arial" w:cs="Arial"/>
          <w:sz w:val="18"/>
          <w:szCs w:val="18"/>
        </w:rPr>
        <w:t>2027</w:t>
      </w:r>
      <w:r w:rsidR="005E33E0" w:rsidRPr="009D18A1">
        <w:rPr>
          <w:rFonts w:ascii="Arial" w:hAnsi="Arial" w:cs="Arial"/>
          <w:sz w:val="18"/>
          <w:szCs w:val="18"/>
        </w:rPr>
        <w:t>)</w:t>
      </w:r>
      <w:r w:rsidR="00340AB4" w:rsidRPr="009D18A1">
        <w:rPr>
          <w:rFonts w:ascii="Arial" w:eastAsia="Calibri" w:hAnsi="Arial" w:cs="Arial"/>
          <w:bCs/>
          <w:sz w:val="18"/>
          <w:szCs w:val="18"/>
        </w:rPr>
        <w:t>:</w:t>
      </w:r>
    </w:p>
    <w:p w14:paraId="5FFBFF82" w14:textId="453F0868" w:rsidR="00DA10BC" w:rsidRPr="009D18A1" w:rsidRDefault="00107B69" w:rsidP="0023363A">
      <w:pPr>
        <w:pStyle w:val="Odstavekseznama"/>
        <w:numPr>
          <w:ilvl w:val="0"/>
          <w:numId w:val="15"/>
        </w:numPr>
        <w:tabs>
          <w:tab w:val="num" w:pos="720"/>
        </w:tabs>
        <w:spacing w:after="0" w:line="260" w:lineRule="atLeast"/>
        <w:ind w:left="357" w:hanging="357"/>
        <w:contextualSpacing w:val="0"/>
        <w:jc w:val="both"/>
        <w:rPr>
          <w:rFonts w:ascii="Arial" w:eastAsia="Calibri" w:hAnsi="Arial" w:cs="Arial"/>
          <w:bCs/>
          <w:sz w:val="18"/>
          <w:szCs w:val="18"/>
        </w:rPr>
      </w:pPr>
      <w:r w:rsidRPr="009D18A1">
        <w:rPr>
          <w:rFonts w:ascii="Arial" w:eastAsia="Calibri" w:hAnsi="Arial" w:cs="Arial"/>
          <w:b/>
          <w:bCs/>
          <w:sz w:val="18"/>
          <w:szCs w:val="18"/>
        </w:rPr>
        <w:t>Z</w:t>
      </w:r>
      <w:r w:rsidR="001F285D" w:rsidRPr="009D18A1">
        <w:rPr>
          <w:rFonts w:ascii="Arial" w:eastAsia="Calibri" w:hAnsi="Arial" w:cs="Arial"/>
          <w:b/>
          <w:bCs/>
          <w:sz w:val="18"/>
          <w:szCs w:val="18"/>
        </w:rPr>
        <w:t xml:space="preserve">ačne </w:t>
      </w:r>
      <w:r w:rsidR="00340AB4" w:rsidRPr="009D18A1">
        <w:rPr>
          <w:rFonts w:ascii="Arial" w:eastAsia="Calibri" w:hAnsi="Arial" w:cs="Arial"/>
          <w:b/>
          <w:bCs/>
          <w:sz w:val="18"/>
          <w:szCs w:val="18"/>
        </w:rPr>
        <w:t xml:space="preserve">se </w:t>
      </w:r>
      <w:r w:rsidR="001F285D" w:rsidRPr="009D18A1">
        <w:rPr>
          <w:rFonts w:ascii="Arial" w:eastAsia="Calibri" w:hAnsi="Arial" w:cs="Arial"/>
          <w:b/>
          <w:bCs/>
          <w:sz w:val="18"/>
          <w:szCs w:val="18"/>
        </w:rPr>
        <w:t xml:space="preserve">izvajati </w:t>
      </w:r>
      <w:r w:rsidR="002611F6" w:rsidRPr="009D18A1">
        <w:rPr>
          <w:rFonts w:ascii="Arial" w:eastAsia="Calibri" w:hAnsi="Arial" w:cs="Arial"/>
          <w:b/>
          <w:bCs/>
          <w:sz w:val="18"/>
          <w:szCs w:val="18"/>
        </w:rPr>
        <w:t xml:space="preserve">nova </w:t>
      </w:r>
      <w:r w:rsidR="00B215AD" w:rsidRPr="009D18A1">
        <w:rPr>
          <w:rFonts w:ascii="Arial" w:eastAsia="Calibri" w:hAnsi="Arial" w:cs="Arial"/>
          <w:b/>
          <w:bCs/>
          <w:sz w:val="18"/>
          <w:szCs w:val="18"/>
        </w:rPr>
        <w:t>i</w:t>
      </w:r>
      <w:r w:rsidR="0006486B" w:rsidRPr="009D18A1">
        <w:rPr>
          <w:rFonts w:ascii="Arial" w:eastAsia="Calibri" w:hAnsi="Arial" w:cs="Arial"/>
          <w:b/>
          <w:bCs/>
          <w:sz w:val="18"/>
          <w:szCs w:val="18"/>
        </w:rPr>
        <w:t>ntervencij</w:t>
      </w:r>
      <w:r w:rsidR="00721D4F" w:rsidRPr="009D18A1">
        <w:rPr>
          <w:rFonts w:ascii="Arial" w:eastAsia="Calibri" w:hAnsi="Arial" w:cs="Arial"/>
          <w:b/>
          <w:bCs/>
          <w:sz w:val="18"/>
          <w:szCs w:val="18"/>
        </w:rPr>
        <w:t>a</w:t>
      </w:r>
      <w:r w:rsidR="0006486B" w:rsidRPr="009D18A1">
        <w:rPr>
          <w:rFonts w:ascii="Arial" w:eastAsia="Calibri" w:hAnsi="Arial" w:cs="Arial"/>
          <w:b/>
          <w:bCs/>
          <w:sz w:val="18"/>
          <w:szCs w:val="18"/>
        </w:rPr>
        <w:t xml:space="preserve"> IRP23 Habitatni tipi in vrste na območjih Natura 2000</w:t>
      </w:r>
      <w:r w:rsidR="00D720F5" w:rsidRPr="009D18A1">
        <w:rPr>
          <w:rFonts w:ascii="Arial" w:eastAsia="Calibri" w:hAnsi="Arial" w:cs="Arial"/>
          <w:bCs/>
          <w:sz w:val="18"/>
          <w:szCs w:val="18"/>
        </w:rPr>
        <w:t xml:space="preserve"> (HTV)</w:t>
      </w:r>
      <w:r w:rsidR="00721D4F" w:rsidRPr="009D18A1">
        <w:rPr>
          <w:rFonts w:ascii="Arial" w:eastAsia="Calibri" w:hAnsi="Arial" w:cs="Arial"/>
          <w:bCs/>
          <w:sz w:val="18"/>
          <w:szCs w:val="18"/>
        </w:rPr>
        <w:t>, ki jo bo mo</w:t>
      </w:r>
      <w:r w:rsidR="002611F6" w:rsidRPr="009D18A1">
        <w:rPr>
          <w:rFonts w:ascii="Arial" w:eastAsia="Calibri" w:hAnsi="Arial" w:cs="Arial"/>
          <w:bCs/>
          <w:sz w:val="18"/>
          <w:szCs w:val="18"/>
        </w:rPr>
        <w:t>goče</w:t>
      </w:r>
      <w:r w:rsidR="00721D4F" w:rsidRPr="009D18A1">
        <w:rPr>
          <w:rFonts w:ascii="Arial" w:eastAsia="Calibri" w:hAnsi="Arial" w:cs="Arial"/>
          <w:bCs/>
          <w:sz w:val="18"/>
          <w:szCs w:val="18"/>
        </w:rPr>
        <w:t xml:space="preserve"> uveljavljati na </w:t>
      </w:r>
      <w:r w:rsidR="008354FC" w:rsidRPr="009D18A1">
        <w:rPr>
          <w:rFonts w:ascii="Arial" w:eastAsia="Calibri" w:hAnsi="Arial" w:cs="Arial"/>
          <w:bCs/>
          <w:sz w:val="18"/>
          <w:szCs w:val="18"/>
        </w:rPr>
        <w:t xml:space="preserve">območjih </w:t>
      </w:r>
      <w:r w:rsidR="00721D4F" w:rsidRPr="009D18A1">
        <w:rPr>
          <w:rFonts w:ascii="Arial" w:eastAsia="Calibri" w:hAnsi="Arial" w:cs="Arial"/>
          <w:bCs/>
          <w:sz w:val="18"/>
          <w:szCs w:val="18"/>
        </w:rPr>
        <w:t>Ljubljansk</w:t>
      </w:r>
      <w:r w:rsidR="008354FC" w:rsidRPr="009D18A1">
        <w:rPr>
          <w:rFonts w:ascii="Arial" w:eastAsia="Calibri" w:hAnsi="Arial" w:cs="Arial"/>
          <w:bCs/>
          <w:sz w:val="18"/>
          <w:szCs w:val="18"/>
        </w:rPr>
        <w:t>o</w:t>
      </w:r>
      <w:r w:rsidR="00721D4F" w:rsidRPr="009D18A1">
        <w:rPr>
          <w:rFonts w:ascii="Arial" w:eastAsia="Calibri" w:hAnsi="Arial" w:cs="Arial"/>
          <w:bCs/>
          <w:sz w:val="18"/>
          <w:szCs w:val="18"/>
        </w:rPr>
        <w:t xml:space="preserve"> barj</w:t>
      </w:r>
      <w:r w:rsidR="008354FC" w:rsidRPr="009D18A1">
        <w:rPr>
          <w:rFonts w:ascii="Arial" w:eastAsia="Calibri" w:hAnsi="Arial" w:cs="Arial"/>
          <w:bCs/>
          <w:sz w:val="18"/>
          <w:szCs w:val="18"/>
        </w:rPr>
        <w:t>e,</w:t>
      </w:r>
      <w:r w:rsidR="00721D4F" w:rsidRPr="009D18A1">
        <w:rPr>
          <w:rFonts w:ascii="Arial" w:eastAsia="Calibri" w:hAnsi="Arial" w:cs="Arial"/>
          <w:bCs/>
          <w:sz w:val="18"/>
          <w:szCs w:val="18"/>
        </w:rPr>
        <w:t xml:space="preserve"> Planinsk</w:t>
      </w:r>
      <w:r w:rsidR="008354FC" w:rsidRPr="009D18A1">
        <w:rPr>
          <w:rFonts w:ascii="Arial" w:eastAsia="Calibri" w:hAnsi="Arial" w:cs="Arial"/>
          <w:bCs/>
          <w:sz w:val="18"/>
          <w:szCs w:val="18"/>
        </w:rPr>
        <w:t>o</w:t>
      </w:r>
      <w:r w:rsidR="00721D4F" w:rsidRPr="009D18A1">
        <w:rPr>
          <w:rFonts w:ascii="Arial" w:eastAsia="Calibri" w:hAnsi="Arial" w:cs="Arial"/>
          <w:bCs/>
          <w:sz w:val="18"/>
          <w:szCs w:val="18"/>
        </w:rPr>
        <w:t xml:space="preserve"> polj</w:t>
      </w:r>
      <w:r w:rsidR="008354FC" w:rsidRPr="009D18A1">
        <w:rPr>
          <w:rFonts w:ascii="Arial" w:eastAsia="Calibri" w:hAnsi="Arial" w:cs="Arial"/>
          <w:bCs/>
          <w:sz w:val="18"/>
          <w:szCs w:val="18"/>
        </w:rPr>
        <w:t>e in Goričko</w:t>
      </w:r>
      <w:r w:rsidR="002611F6" w:rsidRPr="009D18A1">
        <w:rPr>
          <w:rFonts w:ascii="Arial" w:eastAsia="Calibri" w:hAnsi="Arial" w:cs="Arial"/>
          <w:bCs/>
          <w:sz w:val="18"/>
          <w:szCs w:val="18"/>
        </w:rPr>
        <w:t>.</w:t>
      </w:r>
    </w:p>
    <w:p w14:paraId="14F4B86E" w14:textId="7738DE27" w:rsidR="00721D4F" w:rsidRPr="009D18A1" w:rsidRDefault="00107B69" w:rsidP="0023363A">
      <w:pPr>
        <w:pStyle w:val="Odstavekseznama"/>
        <w:numPr>
          <w:ilvl w:val="0"/>
          <w:numId w:val="15"/>
        </w:numPr>
        <w:tabs>
          <w:tab w:val="num" w:pos="720"/>
        </w:tabs>
        <w:spacing w:after="0" w:line="260" w:lineRule="atLeast"/>
        <w:ind w:left="357" w:hanging="357"/>
        <w:contextualSpacing w:val="0"/>
        <w:jc w:val="both"/>
        <w:rPr>
          <w:rFonts w:ascii="Arial" w:eastAsia="Calibri" w:hAnsi="Arial" w:cs="Arial"/>
          <w:b/>
          <w:bCs/>
          <w:sz w:val="18"/>
          <w:szCs w:val="18"/>
        </w:rPr>
      </w:pPr>
      <w:r w:rsidRPr="009D18A1">
        <w:rPr>
          <w:rFonts w:ascii="Arial" w:eastAsia="Calibri" w:hAnsi="Arial" w:cs="Arial"/>
          <w:b/>
          <w:bCs/>
          <w:sz w:val="18"/>
          <w:szCs w:val="18"/>
        </w:rPr>
        <w:t>O</w:t>
      </w:r>
      <w:r w:rsidR="0006486B" w:rsidRPr="009D18A1">
        <w:rPr>
          <w:rFonts w:ascii="Arial" w:eastAsia="Calibri" w:hAnsi="Arial" w:cs="Arial"/>
          <w:b/>
          <w:bCs/>
          <w:sz w:val="18"/>
          <w:szCs w:val="18"/>
        </w:rPr>
        <w:t>dprav</w:t>
      </w:r>
      <w:r w:rsidR="00721D4F" w:rsidRPr="009D18A1">
        <w:rPr>
          <w:rFonts w:ascii="Arial" w:eastAsia="Calibri" w:hAnsi="Arial" w:cs="Arial"/>
          <w:b/>
          <w:bCs/>
          <w:sz w:val="18"/>
          <w:szCs w:val="18"/>
        </w:rPr>
        <w:t>lj</w:t>
      </w:r>
      <w:r w:rsidR="0006486B" w:rsidRPr="009D18A1">
        <w:rPr>
          <w:rFonts w:ascii="Arial" w:eastAsia="Calibri" w:hAnsi="Arial" w:cs="Arial"/>
          <w:b/>
          <w:bCs/>
          <w:sz w:val="18"/>
          <w:szCs w:val="18"/>
        </w:rPr>
        <w:t xml:space="preserve">a </w:t>
      </w:r>
      <w:r w:rsidR="00340AB4" w:rsidRPr="009D18A1">
        <w:rPr>
          <w:rFonts w:ascii="Arial" w:eastAsia="Calibri" w:hAnsi="Arial" w:cs="Arial"/>
          <w:b/>
          <w:bCs/>
          <w:sz w:val="18"/>
          <w:szCs w:val="18"/>
        </w:rPr>
        <w:t xml:space="preserve">se </w:t>
      </w:r>
      <w:r w:rsidR="00721D4F" w:rsidRPr="009D18A1">
        <w:rPr>
          <w:rFonts w:ascii="Arial" w:eastAsia="Calibri" w:hAnsi="Arial" w:cs="Arial"/>
          <w:b/>
          <w:bCs/>
          <w:sz w:val="18"/>
          <w:szCs w:val="18"/>
        </w:rPr>
        <w:t>prepoved</w:t>
      </w:r>
      <w:r w:rsidR="0006486B" w:rsidRPr="009D18A1">
        <w:rPr>
          <w:rFonts w:ascii="Arial" w:eastAsia="Calibri" w:hAnsi="Arial" w:cs="Arial"/>
          <w:b/>
          <w:bCs/>
          <w:sz w:val="18"/>
          <w:szCs w:val="18"/>
        </w:rPr>
        <w:t xml:space="preserve"> uporabe komposta </w:t>
      </w:r>
      <w:r w:rsidR="00721D4F" w:rsidRPr="009D18A1">
        <w:rPr>
          <w:rFonts w:ascii="Arial" w:eastAsia="Calibri" w:hAnsi="Arial" w:cs="Arial"/>
          <w:b/>
          <w:bCs/>
          <w:sz w:val="18"/>
          <w:szCs w:val="18"/>
        </w:rPr>
        <w:t xml:space="preserve">in </w:t>
      </w:r>
      <w:proofErr w:type="spellStart"/>
      <w:r w:rsidR="00721D4F" w:rsidRPr="009D18A1">
        <w:rPr>
          <w:rFonts w:ascii="Arial" w:eastAsia="Calibri" w:hAnsi="Arial" w:cs="Arial"/>
          <w:b/>
          <w:bCs/>
          <w:sz w:val="18"/>
          <w:szCs w:val="18"/>
        </w:rPr>
        <w:t>digestata</w:t>
      </w:r>
      <w:proofErr w:type="spellEnd"/>
      <w:r w:rsidR="00721D4F" w:rsidRPr="009D18A1">
        <w:rPr>
          <w:rFonts w:ascii="Arial" w:eastAsia="Calibri" w:hAnsi="Arial" w:cs="Arial"/>
          <w:b/>
          <w:bCs/>
          <w:sz w:val="18"/>
          <w:szCs w:val="18"/>
        </w:rPr>
        <w:t xml:space="preserve"> </w:t>
      </w:r>
      <w:r w:rsidR="00721D4F" w:rsidRPr="009D18A1">
        <w:rPr>
          <w:rFonts w:ascii="Arial" w:eastAsia="Calibri" w:hAnsi="Arial" w:cs="Arial"/>
          <w:bCs/>
          <w:sz w:val="18"/>
          <w:szCs w:val="18"/>
        </w:rPr>
        <w:t>pri intervencijah</w:t>
      </w:r>
      <w:r w:rsidR="00721D4F" w:rsidRPr="00141066">
        <w:rPr>
          <w:rFonts w:ascii="Arial" w:eastAsia="Calibri" w:hAnsi="Arial" w:cs="Arial"/>
          <w:bCs/>
          <w:sz w:val="18"/>
          <w:szCs w:val="18"/>
        </w:rPr>
        <w:t xml:space="preserve"> </w:t>
      </w:r>
      <w:r w:rsidR="00141066" w:rsidRPr="00141066">
        <w:rPr>
          <w:rFonts w:ascii="Arial" w:eastAsia="Calibri" w:hAnsi="Arial" w:cs="Arial"/>
          <w:bCs/>
          <w:sz w:val="18"/>
          <w:szCs w:val="18"/>
        </w:rPr>
        <w:t>L</w:t>
      </w:r>
      <w:r w:rsidR="00141066">
        <w:rPr>
          <w:rFonts w:ascii="Arial" w:eastAsia="Calibri" w:hAnsi="Arial" w:cs="Arial"/>
          <w:bCs/>
          <w:sz w:val="18"/>
          <w:szCs w:val="18"/>
        </w:rPr>
        <w:t>okalne pas</w:t>
      </w:r>
      <w:r w:rsidR="00141066" w:rsidRPr="00141066">
        <w:rPr>
          <w:rFonts w:ascii="Arial" w:eastAsia="Calibri" w:hAnsi="Arial" w:cs="Arial"/>
          <w:bCs/>
          <w:sz w:val="18"/>
          <w:szCs w:val="18"/>
        </w:rPr>
        <w:t>m</w:t>
      </w:r>
      <w:r w:rsidR="00141066">
        <w:rPr>
          <w:rFonts w:ascii="Arial" w:eastAsia="Calibri" w:hAnsi="Arial" w:cs="Arial"/>
          <w:bCs/>
          <w:sz w:val="18"/>
          <w:szCs w:val="18"/>
        </w:rPr>
        <w:t>e</w:t>
      </w:r>
      <w:r w:rsidR="00141066" w:rsidRPr="00141066">
        <w:rPr>
          <w:rFonts w:ascii="Arial" w:eastAsia="Calibri" w:hAnsi="Arial" w:cs="Arial"/>
          <w:bCs/>
          <w:sz w:val="18"/>
          <w:szCs w:val="18"/>
        </w:rPr>
        <w:t xml:space="preserve"> in sorte (</w:t>
      </w:r>
      <w:r w:rsidR="00D720F5" w:rsidRPr="009D18A1">
        <w:rPr>
          <w:rFonts w:ascii="Arial" w:eastAsia="Calibri" w:hAnsi="Arial" w:cs="Arial"/>
          <w:bCs/>
          <w:sz w:val="18"/>
          <w:szCs w:val="18"/>
        </w:rPr>
        <w:t>LOPS</w:t>
      </w:r>
      <w:r w:rsidR="00141066">
        <w:rPr>
          <w:rFonts w:ascii="Arial" w:eastAsia="Calibri" w:hAnsi="Arial" w:cs="Arial"/>
          <w:bCs/>
          <w:sz w:val="18"/>
          <w:szCs w:val="18"/>
        </w:rPr>
        <w:t>)</w:t>
      </w:r>
      <w:r w:rsidR="009870D0" w:rsidRPr="009D18A1">
        <w:rPr>
          <w:rFonts w:ascii="Arial" w:eastAsia="Calibri" w:hAnsi="Arial" w:cs="Arial"/>
          <w:bCs/>
          <w:sz w:val="18"/>
          <w:szCs w:val="18"/>
        </w:rPr>
        <w:t xml:space="preserve">, </w:t>
      </w:r>
      <w:r w:rsidR="0006486B" w:rsidRPr="009D18A1">
        <w:rPr>
          <w:rFonts w:ascii="Arial" w:eastAsia="Calibri" w:hAnsi="Arial" w:cs="Arial"/>
          <w:bCs/>
          <w:sz w:val="18"/>
          <w:szCs w:val="18"/>
        </w:rPr>
        <w:t>KOPOP – Podne</w:t>
      </w:r>
      <w:r w:rsidR="00721D4F" w:rsidRPr="009D18A1">
        <w:rPr>
          <w:rFonts w:ascii="Arial" w:eastAsia="Calibri" w:hAnsi="Arial" w:cs="Arial"/>
          <w:bCs/>
          <w:sz w:val="18"/>
          <w:szCs w:val="18"/>
        </w:rPr>
        <w:t xml:space="preserve">bne spremembe (KOPOP_PS), </w:t>
      </w:r>
      <w:r w:rsidR="009870D0" w:rsidRPr="009D18A1">
        <w:rPr>
          <w:rFonts w:ascii="Arial" w:eastAsia="Calibri" w:hAnsi="Arial" w:cs="Arial"/>
          <w:bCs/>
          <w:sz w:val="18"/>
          <w:szCs w:val="18"/>
        </w:rPr>
        <w:t xml:space="preserve">in </w:t>
      </w:r>
      <w:r w:rsidR="0006486B" w:rsidRPr="009D18A1">
        <w:rPr>
          <w:rFonts w:ascii="Arial" w:eastAsia="Calibri" w:hAnsi="Arial" w:cs="Arial"/>
          <w:bCs/>
          <w:sz w:val="18"/>
          <w:szCs w:val="18"/>
        </w:rPr>
        <w:t>KOPOP – Naravni viri (KOPOP_NV), razen pri operacijah Vodni viri i</w:t>
      </w:r>
      <w:r w:rsidR="00721D4F" w:rsidRPr="009D18A1">
        <w:rPr>
          <w:rFonts w:ascii="Arial" w:eastAsia="Calibri" w:hAnsi="Arial" w:cs="Arial"/>
          <w:bCs/>
          <w:sz w:val="18"/>
          <w:szCs w:val="18"/>
        </w:rPr>
        <w:t>n Varovalni pasovi ob vodotokih</w:t>
      </w:r>
      <w:r w:rsidR="0006486B" w:rsidRPr="009D18A1">
        <w:rPr>
          <w:rFonts w:ascii="Arial" w:eastAsia="Calibri" w:hAnsi="Arial" w:cs="Arial"/>
          <w:bCs/>
          <w:sz w:val="18"/>
          <w:szCs w:val="18"/>
        </w:rPr>
        <w:t>.</w:t>
      </w:r>
      <w:r w:rsidR="007D5675">
        <w:rPr>
          <w:rFonts w:ascii="Arial" w:eastAsia="Calibri" w:hAnsi="Arial" w:cs="Arial"/>
          <w:bCs/>
          <w:sz w:val="18"/>
          <w:szCs w:val="18"/>
        </w:rPr>
        <w:t xml:space="preserve"> Prepoved ostaja </w:t>
      </w:r>
      <w:r w:rsidR="00141066">
        <w:rPr>
          <w:rFonts w:ascii="Arial" w:eastAsia="Calibri" w:hAnsi="Arial" w:cs="Arial"/>
          <w:bCs/>
          <w:sz w:val="18"/>
          <w:szCs w:val="18"/>
        </w:rPr>
        <w:t xml:space="preserve">tudi </w:t>
      </w:r>
      <w:r w:rsidR="007D5675">
        <w:rPr>
          <w:rFonts w:ascii="Arial" w:eastAsia="Calibri" w:hAnsi="Arial" w:cs="Arial"/>
          <w:bCs/>
          <w:sz w:val="18"/>
          <w:szCs w:val="18"/>
        </w:rPr>
        <w:t>pri intervenciji KOPOP – Biotska raznovrstnost in krajina.</w:t>
      </w:r>
    </w:p>
    <w:p w14:paraId="52CD07E7" w14:textId="075FC99B" w:rsidR="00DA10BC" w:rsidRPr="009D18A1" w:rsidRDefault="00911162" w:rsidP="0023363A">
      <w:pPr>
        <w:pStyle w:val="Odstavekseznama"/>
        <w:numPr>
          <w:ilvl w:val="0"/>
          <w:numId w:val="15"/>
        </w:numPr>
        <w:spacing w:after="0" w:line="260" w:lineRule="atLeast"/>
        <w:ind w:left="357" w:hanging="357"/>
        <w:contextualSpacing w:val="0"/>
        <w:jc w:val="both"/>
        <w:rPr>
          <w:rFonts w:ascii="Arial" w:eastAsia="Calibri" w:hAnsi="Arial" w:cs="Arial"/>
          <w:bCs/>
          <w:sz w:val="18"/>
          <w:szCs w:val="18"/>
        </w:rPr>
      </w:pPr>
      <w:r w:rsidRPr="009D18A1">
        <w:rPr>
          <w:rFonts w:ascii="Arial" w:eastAsia="Calibri" w:hAnsi="Arial" w:cs="Arial"/>
          <w:b/>
          <w:bCs/>
          <w:sz w:val="18"/>
          <w:szCs w:val="18"/>
        </w:rPr>
        <w:t>P</w:t>
      </w:r>
      <w:r w:rsidR="0006486B" w:rsidRPr="009D18A1">
        <w:rPr>
          <w:rFonts w:ascii="Arial" w:eastAsia="Calibri" w:hAnsi="Arial" w:cs="Arial"/>
          <w:b/>
          <w:bCs/>
          <w:sz w:val="18"/>
          <w:szCs w:val="18"/>
        </w:rPr>
        <w:t>lačil</w:t>
      </w:r>
      <w:r w:rsidRPr="009D18A1">
        <w:rPr>
          <w:rFonts w:ascii="Arial" w:eastAsia="Calibri" w:hAnsi="Arial" w:cs="Arial"/>
          <w:b/>
          <w:bCs/>
          <w:sz w:val="18"/>
          <w:szCs w:val="18"/>
        </w:rPr>
        <w:t>a se bodo znižala</w:t>
      </w:r>
      <w:r w:rsidR="0006486B" w:rsidRPr="009D18A1">
        <w:rPr>
          <w:rFonts w:ascii="Arial" w:eastAsia="Calibri" w:hAnsi="Arial" w:cs="Arial"/>
          <w:b/>
          <w:bCs/>
          <w:sz w:val="18"/>
          <w:szCs w:val="18"/>
        </w:rPr>
        <w:t xml:space="preserve"> za </w:t>
      </w:r>
      <w:r w:rsidR="001845BE">
        <w:rPr>
          <w:rFonts w:ascii="Arial" w:eastAsia="Calibri" w:hAnsi="Arial" w:cs="Arial"/>
          <w:b/>
          <w:bCs/>
          <w:sz w:val="18"/>
          <w:szCs w:val="18"/>
        </w:rPr>
        <w:t>15</w:t>
      </w:r>
      <w:r w:rsidR="001845BE" w:rsidRPr="009D18A1">
        <w:rPr>
          <w:rFonts w:ascii="Arial" w:eastAsia="Calibri" w:hAnsi="Arial" w:cs="Arial"/>
          <w:b/>
          <w:bCs/>
          <w:sz w:val="18"/>
          <w:szCs w:val="18"/>
        </w:rPr>
        <w:t> </w:t>
      </w:r>
      <w:r w:rsidR="00721D4F" w:rsidRPr="009D18A1">
        <w:rPr>
          <w:rFonts w:ascii="Arial" w:eastAsia="Calibri" w:hAnsi="Arial" w:cs="Arial"/>
          <w:b/>
          <w:bCs/>
          <w:sz w:val="18"/>
          <w:szCs w:val="18"/>
        </w:rPr>
        <w:t>%</w:t>
      </w:r>
      <w:r w:rsidR="00721D4F" w:rsidRPr="009D18A1">
        <w:rPr>
          <w:rFonts w:ascii="Arial" w:eastAsia="Calibri" w:hAnsi="Arial" w:cs="Arial"/>
          <w:bCs/>
          <w:sz w:val="18"/>
          <w:szCs w:val="18"/>
        </w:rPr>
        <w:t xml:space="preserve"> </w:t>
      </w:r>
      <w:r w:rsidR="0006486B" w:rsidRPr="009D18A1">
        <w:rPr>
          <w:rFonts w:ascii="Arial" w:eastAsia="Calibri" w:hAnsi="Arial" w:cs="Arial"/>
          <w:bCs/>
          <w:sz w:val="18"/>
          <w:szCs w:val="18"/>
        </w:rPr>
        <w:t xml:space="preserve">pri </w:t>
      </w:r>
      <w:r w:rsidR="003168E7" w:rsidRPr="009D18A1">
        <w:rPr>
          <w:rFonts w:ascii="Arial" w:eastAsia="Calibri" w:hAnsi="Arial" w:cs="Arial"/>
          <w:bCs/>
          <w:sz w:val="18"/>
          <w:szCs w:val="18"/>
        </w:rPr>
        <w:t xml:space="preserve">operacijah Vodni viri, </w:t>
      </w:r>
      <w:r w:rsidR="00FE4D86" w:rsidRPr="009D18A1">
        <w:rPr>
          <w:rFonts w:ascii="Arial" w:eastAsia="Calibri" w:hAnsi="Arial" w:cs="Arial"/>
          <w:bCs/>
          <w:sz w:val="18"/>
          <w:szCs w:val="18"/>
        </w:rPr>
        <w:t xml:space="preserve">Ohranjanje kolobarja – stopnja I, Precizno gnojenje in škropljenje ter Senena prireja </w:t>
      </w:r>
      <w:r w:rsidR="0006486B" w:rsidRPr="009D18A1">
        <w:rPr>
          <w:rFonts w:ascii="Arial" w:eastAsia="Calibri" w:hAnsi="Arial" w:cs="Arial"/>
          <w:bCs/>
          <w:sz w:val="18"/>
          <w:szCs w:val="18"/>
        </w:rPr>
        <w:t>intervencij</w:t>
      </w:r>
      <w:r w:rsidR="00FE4D86" w:rsidRPr="009D18A1">
        <w:rPr>
          <w:rFonts w:ascii="Arial" w:eastAsia="Calibri" w:hAnsi="Arial" w:cs="Arial"/>
          <w:bCs/>
          <w:sz w:val="18"/>
          <w:szCs w:val="18"/>
        </w:rPr>
        <w:t>e KOPOP_NV</w:t>
      </w:r>
      <w:r w:rsidR="0006486B" w:rsidRPr="009D18A1">
        <w:rPr>
          <w:rFonts w:ascii="Arial" w:eastAsia="Calibri" w:hAnsi="Arial" w:cs="Arial"/>
          <w:bCs/>
          <w:sz w:val="18"/>
          <w:szCs w:val="18"/>
        </w:rPr>
        <w:t xml:space="preserve"> </w:t>
      </w:r>
      <w:r w:rsidR="007D5675">
        <w:rPr>
          <w:rFonts w:ascii="Arial" w:eastAsia="Calibri" w:hAnsi="Arial" w:cs="Arial"/>
          <w:bCs/>
          <w:sz w:val="18"/>
          <w:szCs w:val="18"/>
        </w:rPr>
        <w:t>in</w:t>
      </w:r>
      <w:r w:rsidRPr="009D18A1">
        <w:rPr>
          <w:rFonts w:ascii="Arial" w:eastAsia="Calibri" w:hAnsi="Arial" w:cs="Arial"/>
          <w:bCs/>
          <w:sz w:val="18"/>
          <w:szCs w:val="18"/>
        </w:rPr>
        <w:t xml:space="preserve"> operaciji Lokalne sorte intervencije LOPS</w:t>
      </w:r>
      <w:r w:rsidR="0006486B" w:rsidRPr="009D18A1">
        <w:rPr>
          <w:rFonts w:ascii="Arial" w:eastAsia="Calibri" w:hAnsi="Arial" w:cs="Arial"/>
          <w:bCs/>
          <w:sz w:val="18"/>
          <w:szCs w:val="18"/>
        </w:rPr>
        <w:t>.</w:t>
      </w:r>
    </w:p>
    <w:p w14:paraId="18B8B50E" w14:textId="14C4021A" w:rsidR="00DA10BC" w:rsidRPr="009D18A1" w:rsidRDefault="0006486B" w:rsidP="0023363A">
      <w:pPr>
        <w:pStyle w:val="Odstavekseznama"/>
        <w:numPr>
          <w:ilvl w:val="0"/>
          <w:numId w:val="15"/>
        </w:numPr>
        <w:spacing w:after="0" w:line="260" w:lineRule="atLeast"/>
        <w:ind w:left="357" w:hanging="357"/>
        <w:contextualSpacing w:val="0"/>
        <w:jc w:val="both"/>
        <w:rPr>
          <w:rFonts w:ascii="Arial" w:eastAsia="Calibri" w:hAnsi="Arial" w:cs="Arial"/>
          <w:bCs/>
          <w:sz w:val="18"/>
          <w:szCs w:val="18"/>
        </w:rPr>
      </w:pPr>
      <w:r w:rsidRPr="009D18A1">
        <w:rPr>
          <w:rFonts w:ascii="Arial" w:eastAsia="Calibri" w:hAnsi="Arial" w:cs="Arial"/>
          <w:b/>
          <w:bCs/>
          <w:sz w:val="18"/>
          <w:szCs w:val="18"/>
        </w:rPr>
        <w:t>Intervencija KOPOP_PS:</w:t>
      </w:r>
      <w:r w:rsidR="00B215AD" w:rsidRPr="009D18A1">
        <w:rPr>
          <w:rFonts w:ascii="Arial" w:eastAsia="Calibri" w:hAnsi="Arial" w:cs="Arial"/>
          <w:bCs/>
          <w:sz w:val="18"/>
          <w:szCs w:val="18"/>
        </w:rPr>
        <w:t xml:space="preserve"> </w:t>
      </w:r>
      <w:r w:rsidRPr="009D18A1">
        <w:rPr>
          <w:rFonts w:ascii="Arial" w:eastAsia="Calibri" w:hAnsi="Arial" w:cs="Arial"/>
          <w:bCs/>
          <w:sz w:val="18"/>
          <w:szCs w:val="18"/>
        </w:rPr>
        <w:t>jasnej</w:t>
      </w:r>
      <w:r w:rsidR="00E810C4" w:rsidRPr="009D18A1">
        <w:rPr>
          <w:rFonts w:ascii="Arial" w:eastAsia="Calibri" w:hAnsi="Arial" w:cs="Arial"/>
          <w:bCs/>
          <w:sz w:val="18"/>
          <w:szCs w:val="18"/>
        </w:rPr>
        <w:t>e so</w:t>
      </w:r>
      <w:r w:rsidRPr="009D18A1">
        <w:rPr>
          <w:rFonts w:ascii="Arial" w:eastAsia="Calibri" w:hAnsi="Arial" w:cs="Arial"/>
          <w:bCs/>
          <w:sz w:val="18"/>
          <w:szCs w:val="18"/>
        </w:rPr>
        <w:t xml:space="preserve"> zapis</w:t>
      </w:r>
      <w:r w:rsidR="00E810C4" w:rsidRPr="009D18A1">
        <w:rPr>
          <w:rFonts w:ascii="Arial" w:eastAsia="Calibri" w:hAnsi="Arial" w:cs="Arial"/>
          <w:bCs/>
          <w:sz w:val="18"/>
          <w:szCs w:val="18"/>
        </w:rPr>
        <w:t>ane</w:t>
      </w:r>
      <w:r w:rsidRPr="009D18A1">
        <w:rPr>
          <w:rFonts w:ascii="Arial" w:eastAsia="Calibri" w:hAnsi="Arial" w:cs="Arial"/>
          <w:bCs/>
          <w:sz w:val="18"/>
          <w:szCs w:val="18"/>
        </w:rPr>
        <w:t xml:space="preserve"> zahtev</w:t>
      </w:r>
      <w:r w:rsidR="00E810C4" w:rsidRPr="009D18A1">
        <w:rPr>
          <w:rFonts w:ascii="Arial" w:eastAsia="Calibri" w:hAnsi="Arial" w:cs="Arial"/>
          <w:bCs/>
          <w:sz w:val="18"/>
          <w:szCs w:val="18"/>
        </w:rPr>
        <w:t>e</w:t>
      </w:r>
      <w:r w:rsidR="00AF1B1F" w:rsidRPr="009D18A1">
        <w:rPr>
          <w:rFonts w:ascii="Arial" w:eastAsia="Calibri" w:hAnsi="Arial" w:cs="Arial"/>
          <w:bCs/>
          <w:sz w:val="18"/>
          <w:szCs w:val="18"/>
        </w:rPr>
        <w:t>,</w:t>
      </w:r>
      <w:r w:rsidR="00B215AD" w:rsidRPr="009D18A1">
        <w:rPr>
          <w:rFonts w:ascii="Arial" w:eastAsia="Calibri" w:hAnsi="Arial" w:cs="Arial"/>
          <w:bCs/>
          <w:sz w:val="18"/>
          <w:szCs w:val="18"/>
        </w:rPr>
        <w:t xml:space="preserve"> </w:t>
      </w:r>
      <w:r w:rsidR="00AF1B1F" w:rsidRPr="009D18A1">
        <w:rPr>
          <w:rFonts w:ascii="Arial" w:eastAsia="Calibri" w:hAnsi="Arial" w:cs="Arial"/>
          <w:bCs/>
          <w:sz w:val="18"/>
          <w:szCs w:val="18"/>
        </w:rPr>
        <w:t>izdelav</w:t>
      </w:r>
      <w:r w:rsidR="00135989" w:rsidRPr="009D18A1">
        <w:rPr>
          <w:rFonts w:ascii="Arial" w:eastAsia="Calibri" w:hAnsi="Arial" w:cs="Arial"/>
          <w:bCs/>
          <w:sz w:val="18"/>
          <w:szCs w:val="18"/>
        </w:rPr>
        <w:t>a</w:t>
      </w:r>
      <w:r w:rsidR="00AF1B1F" w:rsidRPr="009D18A1">
        <w:rPr>
          <w:rFonts w:ascii="Arial" w:eastAsia="Calibri" w:hAnsi="Arial" w:cs="Arial"/>
          <w:bCs/>
          <w:sz w:val="18"/>
          <w:szCs w:val="18"/>
        </w:rPr>
        <w:t xml:space="preserve"> </w:t>
      </w:r>
      <w:r w:rsidRPr="009D18A1">
        <w:rPr>
          <w:rFonts w:ascii="Arial" w:eastAsia="Calibri" w:hAnsi="Arial" w:cs="Arial"/>
          <w:bCs/>
          <w:sz w:val="18"/>
          <w:szCs w:val="18"/>
        </w:rPr>
        <w:t>analize tal in gnojilnega načrta</w:t>
      </w:r>
      <w:r w:rsidR="00135989" w:rsidRPr="009D18A1">
        <w:rPr>
          <w:rFonts w:ascii="Arial" w:eastAsia="Calibri" w:hAnsi="Arial" w:cs="Arial"/>
          <w:bCs/>
          <w:sz w:val="18"/>
          <w:szCs w:val="18"/>
        </w:rPr>
        <w:t xml:space="preserve"> ni več del obveznosti</w:t>
      </w:r>
      <w:r w:rsidRPr="009D18A1">
        <w:rPr>
          <w:rFonts w:ascii="Arial" w:eastAsia="Calibri" w:hAnsi="Arial" w:cs="Arial"/>
          <w:bCs/>
          <w:sz w:val="18"/>
          <w:szCs w:val="18"/>
        </w:rPr>
        <w:t>.</w:t>
      </w:r>
    </w:p>
    <w:p w14:paraId="76B61959" w14:textId="61D85D65" w:rsidR="00DA10BC" w:rsidRPr="009D18A1" w:rsidRDefault="0006486B" w:rsidP="0023363A">
      <w:pPr>
        <w:pStyle w:val="Odstavekseznama"/>
        <w:numPr>
          <w:ilvl w:val="0"/>
          <w:numId w:val="7"/>
        </w:numPr>
        <w:tabs>
          <w:tab w:val="num" w:pos="720"/>
        </w:tabs>
        <w:spacing w:after="0" w:line="260" w:lineRule="atLeast"/>
        <w:ind w:left="357" w:hanging="357"/>
        <w:contextualSpacing w:val="0"/>
        <w:jc w:val="both"/>
        <w:rPr>
          <w:rFonts w:ascii="Arial" w:eastAsia="Calibri" w:hAnsi="Arial" w:cs="Arial"/>
          <w:bCs/>
          <w:sz w:val="18"/>
          <w:szCs w:val="18"/>
        </w:rPr>
      </w:pPr>
      <w:r w:rsidRPr="009D18A1">
        <w:rPr>
          <w:rFonts w:ascii="Arial" w:eastAsia="Calibri" w:hAnsi="Arial" w:cs="Arial"/>
          <w:b/>
          <w:bCs/>
          <w:sz w:val="18"/>
          <w:szCs w:val="18"/>
        </w:rPr>
        <w:t>Operacij</w:t>
      </w:r>
      <w:r w:rsidR="005932E2" w:rsidRPr="009D18A1">
        <w:rPr>
          <w:rFonts w:ascii="Arial" w:eastAsia="Calibri" w:hAnsi="Arial" w:cs="Arial"/>
          <w:b/>
          <w:bCs/>
          <w:sz w:val="18"/>
          <w:szCs w:val="18"/>
        </w:rPr>
        <w:t>i</w:t>
      </w:r>
      <w:r w:rsidRPr="009D18A1">
        <w:rPr>
          <w:rFonts w:ascii="Arial" w:eastAsia="Calibri" w:hAnsi="Arial" w:cs="Arial"/>
          <w:b/>
          <w:bCs/>
          <w:sz w:val="18"/>
          <w:szCs w:val="18"/>
        </w:rPr>
        <w:t xml:space="preserve"> Vodni viri</w:t>
      </w:r>
      <w:r w:rsidR="005932E2" w:rsidRPr="009D18A1">
        <w:rPr>
          <w:rFonts w:ascii="Arial" w:eastAsia="Calibri" w:hAnsi="Arial" w:cs="Arial"/>
          <w:b/>
          <w:bCs/>
          <w:sz w:val="18"/>
          <w:szCs w:val="18"/>
        </w:rPr>
        <w:t xml:space="preserve"> in Ohranjanje kolobarja</w:t>
      </w:r>
      <w:r w:rsidRPr="009D18A1">
        <w:rPr>
          <w:rFonts w:ascii="Arial" w:eastAsia="Calibri" w:hAnsi="Arial" w:cs="Arial"/>
          <w:b/>
          <w:bCs/>
          <w:sz w:val="18"/>
          <w:szCs w:val="18"/>
        </w:rPr>
        <w:t>:</w:t>
      </w:r>
      <w:r w:rsidR="00B215AD" w:rsidRPr="009D18A1">
        <w:rPr>
          <w:rFonts w:ascii="Arial" w:eastAsia="Calibri" w:hAnsi="Arial" w:cs="Arial"/>
          <w:bCs/>
          <w:sz w:val="18"/>
          <w:szCs w:val="18"/>
        </w:rPr>
        <w:t xml:space="preserve"> </w:t>
      </w:r>
      <w:r w:rsidR="00AF1B1F" w:rsidRPr="009D18A1">
        <w:rPr>
          <w:rFonts w:ascii="Arial" w:eastAsia="Calibri" w:hAnsi="Arial" w:cs="Arial"/>
          <w:bCs/>
          <w:sz w:val="18"/>
          <w:szCs w:val="18"/>
        </w:rPr>
        <w:t>v operacijo ni treba vključiti površin, na katerih je varovalni pas</w:t>
      </w:r>
      <w:r w:rsidR="00682988" w:rsidRPr="009D18A1">
        <w:rPr>
          <w:rFonts w:ascii="Arial" w:eastAsia="Calibri" w:hAnsi="Arial" w:cs="Arial"/>
          <w:bCs/>
          <w:sz w:val="18"/>
          <w:szCs w:val="18"/>
        </w:rPr>
        <w:t>.</w:t>
      </w:r>
    </w:p>
    <w:p w14:paraId="42F7611F" w14:textId="5B271C84" w:rsidR="00DA10BC" w:rsidRPr="009D18A1" w:rsidRDefault="0006486B" w:rsidP="0023363A">
      <w:pPr>
        <w:pStyle w:val="Odstavekseznama"/>
        <w:numPr>
          <w:ilvl w:val="0"/>
          <w:numId w:val="7"/>
        </w:numPr>
        <w:spacing w:after="0" w:line="260" w:lineRule="atLeast"/>
        <w:ind w:left="357" w:hanging="357"/>
        <w:contextualSpacing w:val="0"/>
        <w:jc w:val="both"/>
        <w:rPr>
          <w:rFonts w:ascii="Arial" w:eastAsia="Calibri" w:hAnsi="Arial" w:cs="Arial"/>
          <w:bCs/>
          <w:sz w:val="18"/>
          <w:szCs w:val="18"/>
        </w:rPr>
      </w:pPr>
      <w:r w:rsidRPr="009D18A1">
        <w:rPr>
          <w:rFonts w:ascii="Arial" w:eastAsia="Calibri" w:hAnsi="Arial" w:cs="Arial"/>
          <w:b/>
          <w:bCs/>
          <w:sz w:val="18"/>
          <w:szCs w:val="18"/>
        </w:rPr>
        <w:t>Operacija Precizno gnojenje in škropljenje:</w:t>
      </w:r>
      <w:r w:rsidR="00B215AD" w:rsidRPr="009D18A1">
        <w:rPr>
          <w:rFonts w:ascii="Arial" w:eastAsia="Calibri" w:hAnsi="Arial" w:cs="Arial"/>
          <w:bCs/>
          <w:sz w:val="18"/>
          <w:szCs w:val="18"/>
        </w:rPr>
        <w:t xml:space="preserve"> </w:t>
      </w:r>
      <w:r w:rsidR="00ED4406" w:rsidRPr="009D18A1">
        <w:rPr>
          <w:rFonts w:ascii="Arial" w:eastAsia="Calibri" w:hAnsi="Arial" w:cs="Arial"/>
          <w:bCs/>
          <w:sz w:val="18"/>
          <w:szCs w:val="18"/>
        </w:rPr>
        <w:t>jasno se določijo zahteve za izvajanje operacije.</w:t>
      </w:r>
    </w:p>
    <w:p w14:paraId="48CA877B" w14:textId="79EA9921" w:rsidR="00DA10BC" w:rsidRPr="009D18A1" w:rsidRDefault="0006486B" w:rsidP="0023363A">
      <w:pPr>
        <w:pStyle w:val="Odstavekseznama"/>
        <w:numPr>
          <w:ilvl w:val="0"/>
          <w:numId w:val="7"/>
        </w:numPr>
        <w:spacing w:after="0" w:line="260" w:lineRule="atLeast"/>
        <w:ind w:left="357" w:hanging="357"/>
        <w:contextualSpacing w:val="0"/>
        <w:jc w:val="both"/>
        <w:rPr>
          <w:rFonts w:ascii="Arial" w:eastAsia="Calibri" w:hAnsi="Arial" w:cs="Arial"/>
          <w:bCs/>
          <w:sz w:val="18"/>
          <w:szCs w:val="18"/>
        </w:rPr>
      </w:pPr>
      <w:r w:rsidRPr="009D18A1">
        <w:rPr>
          <w:rFonts w:ascii="Arial" w:eastAsia="Calibri" w:hAnsi="Arial" w:cs="Arial"/>
          <w:b/>
          <w:bCs/>
          <w:sz w:val="18"/>
          <w:szCs w:val="18"/>
        </w:rPr>
        <w:t>Operacija Strmi travniki:</w:t>
      </w:r>
      <w:r w:rsidR="00B215AD" w:rsidRPr="009D18A1">
        <w:rPr>
          <w:rFonts w:ascii="Arial" w:eastAsia="Calibri" w:hAnsi="Arial" w:cs="Arial"/>
          <w:bCs/>
          <w:sz w:val="18"/>
          <w:szCs w:val="18"/>
        </w:rPr>
        <w:t xml:space="preserve"> </w:t>
      </w:r>
      <w:r w:rsidRPr="009D18A1">
        <w:rPr>
          <w:rFonts w:ascii="Arial" w:eastAsia="Calibri" w:hAnsi="Arial" w:cs="Arial"/>
          <w:bCs/>
          <w:sz w:val="18"/>
          <w:szCs w:val="18"/>
        </w:rPr>
        <w:t>uved</w:t>
      </w:r>
      <w:r w:rsidR="00A14B55" w:rsidRPr="009D18A1">
        <w:rPr>
          <w:rFonts w:ascii="Arial" w:eastAsia="Calibri" w:hAnsi="Arial" w:cs="Arial"/>
          <w:bCs/>
          <w:sz w:val="18"/>
          <w:szCs w:val="18"/>
        </w:rPr>
        <w:t>e</w:t>
      </w:r>
      <w:r w:rsidRPr="009D18A1">
        <w:rPr>
          <w:rFonts w:ascii="Arial" w:eastAsia="Calibri" w:hAnsi="Arial" w:cs="Arial"/>
          <w:bCs/>
          <w:sz w:val="18"/>
          <w:szCs w:val="18"/>
        </w:rPr>
        <w:t xml:space="preserve"> </w:t>
      </w:r>
      <w:r w:rsidR="006C7C42" w:rsidRPr="009D18A1">
        <w:rPr>
          <w:rFonts w:ascii="Arial" w:eastAsia="Calibri" w:hAnsi="Arial" w:cs="Arial"/>
          <w:bCs/>
          <w:sz w:val="18"/>
          <w:szCs w:val="18"/>
        </w:rPr>
        <w:t xml:space="preserve">se </w:t>
      </w:r>
      <w:r w:rsidRPr="009D18A1">
        <w:rPr>
          <w:rFonts w:ascii="Arial" w:eastAsia="Calibri" w:hAnsi="Arial" w:cs="Arial"/>
          <w:bCs/>
          <w:sz w:val="18"/>
          <w:szCs w:val="18"/>
        </w:rPr>
        <w:t>jesensk</w:t>
      </w:r>
      <w:r w:rsidR="006C7C42" w:rsidRPr="009D18A1">
        <w:rPr>
          <w:rFonts w:ascii="Arial" w:eastAsia="Calibri" w:hAnsi="Arial" w:cs="Arial"/>
          <w:bCs/>
          <w:sz w:val="18"/>
          <w:szCs w:val="18"/>
        </w:rPr>
        <w:t>a</w:t>
      </w:r>
      <w:r w:rsidRPr="009D18A1">
        <w:rPr>
          <w:rFonts w:ascii="Arial" w:eastAsia="Calibri" w:hAnsi="Arial" w:cs="Arial"/>
          <w:bCs/>
          <w:sz w:val="18"/>
          <w:szCs w:val="18"/>
        </w:rPr>
        <w:t xml:space="preserve"> paš</w:t>
      </w:r>
      <w:r w:rsidR="006C7C42" w:rsidRPr="009D18A1">
        <w:rPr>
          <w:rFonts w:ascii="Arial" w:eastAsia="Calibri" w:hAnsi="Arial" w:cs="Arial"/>
          <w:bCs/>
          <w:sz w:val="18"/>
          <w:szCs w:val="18"/>
        </w:rPr>
        <w:t>a</w:t>
      </w:r>
      <w:r w:rsidRPr="009D18A1">
        <w:rPr>
          <w:rFonts w:ascii="Arial" w:eastAsia="Calibri" w:hAnsi="Arial" w:cs="Arial"/>
          <w:bCs/>
          <w:sz w:val="18"/>
          <w:szCs w:val="18"/>
        </w:rPr>
        <w:t xml:space="preserve"> (15.</w:t>
      </w:r>
      <w:r w:rsidR="009A237C" w:rsidRPr="009D18A1">
        <w:rPr>
          <w:rFonts w:ascii="Arial" w:eastAsia="Calibri" w:hAnsi="Arial" w:cs="Arial"/>
          <w:bCs/>
          <w:sz w:val="18"/>
          <w:szCs w:val="18"/>
        </w:rPr>
        <w:t> </w:t>
      </w:r>
      <w:r w:rsidRPr="009D18A1">
        <w:rPr>
          <w:rFonts w:ascii="Arial" w:eastAsia="Calibri" w:hAnsi="Arial" w:cs="Arial"/>
          <w:bCs/>
          <w:sz w:val="18"/>
          <w:szCs w:val="18"/>
        </w:rPr>
        <w:t>8. do 15.</w:t>
      </w:r>
      <w:r w:rsidR="009A237C" w:rsidRPr="009D18A1">
        <w:rPr>
          <w:rFonts w:ascii="Arial" w:eastAsia="Calibri" w:hAnsi="Arial" w:cs="Arial"/>
          <w:bCs/>
          <w:sz w:val="18"/>
          <w:szCs w:val="18"/>
        </w:rPr>
        <w:t> </w:t>
      </w:r>
      <w:r w:rsidR="00B215AD" w:rsidRPr="009D18A1">
        <w:rPr>
          <w:rFonts w:ascii="Arial" w:eastAsia="Calibri" w:hAnsi="Arial" w:cs="Arial"/>
          <w:bCs/>
          <w:sz w:val="18"/>
          <w:szCs w:val="18"/>
        </w:rPr>
        <w:t>11.) z obtežbo 0 do 1,2 GVŽ/ha</w:t>
      </w:r>
      <w:r w:rsidRPr="009D18A1">
        <w:rPr>
          <w:rFonts w:ascii="Arial" w:eastAsia="Calibri" w:hAnsi="Arial" w:cs="Arial"/>
          <w:bCs/>
          <w:sz w:val="18"/>
          <w:szCs w:val="18"/>
        </w:rPr>
        <w:t>.</w:t>
      </w:r>
    </w:p>
    <w:p w14:paraId="3FFEC920" w14:textId="00C5F76F" w:rsidR="00F05F38" w:rsidRPr="009D18A1" w:rsidRDefault="00F05F38" w:rsidP="0023363A">
      <w:pPr>
        <w:pStyle w:val="Odstavekseznama"/>
        <w:numPr>
          <w:ilvl w:val="0"/>
          <w:numId w:val="7"/>
        </w:numPr>
        <w:spacing w:after="0" w:line="260" w:lineRule="atLeast"/>
        <w:ind w:left="357" w:hanging="357"/>
        <w:contextualSpacing w:val="0"/>
        <w:jc w:val="both"/>
        <w:rPr>
          <w:rFonts w:ascii="Arial" w:eastAsia="Calibri" w:hAnsi="Arial" w:cs="Arial"/>
          <w:bCs/>
          <w:sz w:val="18"/>
          <w:szCs w:val="18"/>
        </w:rPr>
      </w:pPr>
      <w:r w:rsidRPr="009D18A1">
        <w:rPr>
          <w:rFonts w:ascii="Arial" w:eastAsia="Calibri" w:hAnsi="Arial" w:cs="Arial"/>
          <w:b/>
          <w:bCs/>
          <w:sz w:val="18"/>
          <w:szCs w:val="18"/>
        </w:rPr>
        <w:t>Operacija Lok</w:t>
      </w:r>
      <w:r w:rsidR="008232BB" w:rsidRPr="009D18A1">
        <w:rPr>
          <w:rFonts w:ascii="Arial" w:eastAsia="Calibri" w:hAnsi="Arial" w:cs="Arial"/>
          <w:b/>
          <w:bCs/>
          <w:sz w:val="18"/>
          <w:szCs w:val="18"/>
        </w:rPr>
        <w:t>a</w:t>
      </w:r>
      <w:r w:rsidRPr="009D18A1">
        <w:rPr>
          <w:rFonts w:ascii="Arial" w:eastAsia="Calibri" w:hAnsi="Arial" w:cs="Arial"/>
          <w:b/>
          <w:bCs/>
          <w:sz w:val="18"/>
          <w:szCs w:val="18"/>
        </w:rPr>
        <w:t>lne sorte:</w:t>
      </w:r>
      <w:r w:rsidRPr="009D18A1">
        <w:rPr>
          <w:rFonts w:ascii="Arial" w:eastAsia="Calibri" w:hAnsi="Arial" w:cs="Arial"/>
          <w:bCs/>
          <w:sz w:val="18"/>
          <w:szCs w:val="18"/>
        </w:rPr>
        <w:t xml:space="preserve"> uporab</w:t>
      </w:r>
      <w:r w:rsidR="00176EAD" w:rsidRPr="009D18A1">
        <w:rPr>
          <w:rFonts w:ascii="Arial" w:eastAsia="Calibri" w:hAnsi="Arial" w:cs="Arial"/>
          <w:bCs/>
          <w:sz w:val="18"/>
          <w:szCs w:val="18"/>
        </w:rPr>
        <w:t>a</w:t>
      </w:r>
      <w:r w:rsidRPr="009D18A1">
        <w:rPr>
          <w:rFonts w:ascii="Arial" w:eastAsia="Calibri" w:hAnsi="Arial" w:cs="Arial"/>
          <w:bCs/>
          <w:sz w:val="18"/>
          <w:szCs w:val="18"/>
        </w:rPr>
        <w:t xml:space="preserve"> </w:t>
      </w:r>
      <w:r w:rsidR="00DF4088" w:rsidRPr="009D18A1">
        <w:rPr>
          <w:rFonts w:ascii="Arial" w:eastAsia="Calibri" w:hAnsi="Arial" w:cs="Arial"/>
          <w:bCs/>
          <w:sz w:val="18"/>
          <w:szCs w:val="18"/>
        </w:rPr>
        <w:t>na KMG pridelanega semena se ne šteje kot izpolnitev zahteve</w:t>
      </w:r>
      <w:r w:rsidR="000D2782">
        <w:rPr>
          <w:rFonts w:ascii="Arial" w:eastAsia="Calibri" w:hAnsi="Arial" w:cs="Arial"/>
          <w:bCs/>
          <w:sz w:val="18"/>
          <w:szCs w:val="18"/>
        </w:rPr>
        <w:t xml:space="preserve">, določeno je obdobje obvezne prisotnosti za </w:t>
      </w:r>
      <w:proofErr w:type="spellStart"/>
      <w:r w:rsidR="000D2782">
        <w:rPr>
          <w:rFonts w:ascii="Arial" w:eastAsia="Calibri" w:hAnsi="Arial" w:cs="Arial"/>
          <w:bCs/>
          <w:sz w:val="18"/>
          <w:szCs w:val="18"/>
        </w:rPr>
        <w:t>neprezimne</w:t>
      </w:r>
      <w:proofErr w:type="spellEnd"/>
      <w:r w:rsidR="000D2782">
        <w:rPr>
          <w:rFonts w:ascii="Arial" w:eastAsia="Calibri" w:hAnsi="Arial" w:cs="Arial"/>
          <w:bCs/>
          <w:sz w:val="18"/>
          <w:szCs w:val="18"/>
        </w:rPr>
        <w:t xml:space="preserve"> in prezimne posevke</w:t>
      </w:r>
      <w:r w:rsidR="007D5675">
        <w:rPr>
          <w:rFonts w:ascii="Arial" w:eastAsia="Calibri" w:hAnsi="Arial" w:cs="Arial"/>
          <w:bCs/>
          <w:sz w:val="18"/>
          <w:szCs w:val="18"/>
        </w:rPr>
        <w:t>.</w:t>
      </w:r>
    </w:p>
    <w:p w14:paraId="4B34066D" w14:textId="131435C8" w:rsidR="002E2397" w:rsidRPr="009D18A1" w:rsidRDefault="002E2397" w:rsidP="0023363A">
      <w:pPr>
        <w:pStyle w:val="Odstavekseznama"/>
        <w:numPr>
          <w:ilvl w:val="0"/>
          <w:numId w:val="7"/>
        </w:numPr>
        <w:spacing w:after="0" w:line="260" w:lineRule="atLeast"/>
        <w:ind w:left="357" w:hanging="357"/>
        <w:contextualSpacing w:val="0"/>
        <w:jc w:val="both"/>
        <w:rPr>
          <w:rFonts w:ascii="Arial" w:eastAsia="Calibri" w:hAnsi="Arial" w:cs="Arial"/>
          <w:bCs/>
          <w:sz w:val="18"/>
          <w:szCs w:val="18"/>
        </w:rPr>
      </w:pPr>
      <w:r w:rsidRPr="009D18A1">
        <w:rPr>
          <w:rFonts w:ascii="Arial" w:hAnsi="Arial" w:cs="Arial"/>
          <w:sz w:val="18"/>
          <w:szCs w:val="18"/>
        </w:rPr>
        <w:t xml:space="preserve">Zaradi </w:t>
      </w:r>
      <w:r w:rsidR="00571BEE">
        <w:rPr>
          <w:rFonts w:ascii="Arial" w:hAnsi="Arial" w:cs="Arial"/>
          <w:sz w:val="18"/>
          <w:szCs w:val="18"/>
        </w:rPr>
        <w:t>zgoraj navedenih</w:t>
      </w:r>
      <w:r w:rsidR="00571BEE" w:rsidRPr="009D18A1">
        <w:rPr>
          <w:rFonts w:ascii="Arial" w:hAnsi="Arial" w:cs="Arial"/>
          <w:sz w:val="18"/>
          <w:szCs w:val="18"/>
        </w:rPr>
        <w:t xml:space="preserve"> </w:t>
      </w:r>
      <w:r w:rsidRPr="009D18A1">
        <w:rPr>
          <w:rFonts w:ascii="Arial" w:hAnsi="Arial" w:cs="Arial"/>
          <w:sz w:val="18"/>
          <w:szCs w:val="18"/>
        </w:rPr>
        <w:t>sprememb zahtev za izvajanje in višine plačil se boste lahko odločili za izstop od izvajanja prevzetih obveznosti ali pa jih nadaljevali pod spremenjenimi pogoji.</w:t>
      </w:r>
    </w:p>
    <w:p w14:paraId="5CF66F82" w14:textId="5B8336E9" w:rsidR="00FE0CAA" w:rsidRPr="009D18A1" w:rsidRDefault="00FE0CAA" w:rsidP="0023363A">
      <w:pPr>
        <w:pStyle w:val="Odstavekseznama"/>
        <w:numPr>
          <w:ilvl w:val="0"/>
          <w:numId w:val="7"/>
        </w:numPr>
        <w:spacing w:after="0" w:line="260" w:lineRule="atLeast"/>
        <w:ind w:left="357" w:hanging="357"/>
        <w:contextualSpacing w:val="0"/>
        <w:jc w:val="both"/>
        <w:rPr>
          <w:rFonts w:ascii="Arial" w:eastAsia="Calibri" w:hAnsi="Arial" w:cs="Arial"/>
          <w:bCs/>
          <w:sz w:val="18"/>
          <w:szCs w:val="18"/>
        </w:rPr>
      </w:pPr>
      <w:r w:rsidRPr="009D18A1">
        <w:rPr>
          <w:rFonts w:ascii="Arial" w:eastAsia="Calibri" w:hAnsi="Arial" w:cs="Arial"/>
          <w:b/>
          <w:bCs/>
          <w:sz w:val="18"/>
          <w:szCs w:val="18"/>
        </w:rPr>
        <w:t xml:space="preserve">Pri operacijah integrirane pridelave in senene prireje intervencije KOPOP_NV ter intervencijah EK in EKČ se je za leto 2024 pri pooblaščeni organizaciji za kontrolo in certificiranje mogoče prijaviti oz. obnoviti prijavo v kontrolo najpozneje do </w:t>
      </w:r>
      <w:r w:rsidR="007D5675">
        <w:rPr>
          <w:rFonts w:ascii="Arial" w:eastAsia="Calibri" w:hAnsi="Arial" w:cs="Arial"/>
          <w:b/>
          <w:bCs/>
          <w:sz w:val="18"/>
          <w:szCs w:val="18"/>
        </w:rPr>
        <w:t>15</w:t>
      </w:r>
      <w:r w:rsidRPr="009D18A1">
        <w:rPr>
          <w:rFonts w:ascii="Arial" w:eastAsia="Calibri" w:hAnsi="Arial" w:cs="Arial"/>
          <w:b/>
          <w:bCs/>
          <w:sz w:val="18"/>
          <w:szCs w:val="18"/>
        </w:rPr>
        <w:t>. </w:t>
      </w:r>
      <w:r w:rsidR="007D5675">
        <w:rPr>
          <w:rFonts w:ascii="Arial" w:eastAsia="Calibri" w:hAnsi="Arial" w:cs="Arial"/>
          <w:b/>
          <w:bCs/>
          <w:sz w:val="18"/>
          <w:szCs w:val="18"/>
        </w:rPr>
        <w:t>4</w:t>
      </w:r>
      <w:r w:rsidRPr="009D18A1">
        <w:rPr>
          <w:rFonts w:ascii="Arial" w:eastAsia="Calibri" w:hAnsi="Arial" w:cs="Arial"/>
          <w:b/>
          <w:bCs/>
          <w:sz w:val="18"/>
          <w:szCs w:val="18"/>
        </w:rPr>
        <w:t>. 2024.</w:t>
      </w:r>
    </w:p>
    <w:p w14:paraId="33E1364A" w14:textId="611BC112" w:rsidR="00FE0CAA" w:rsidRPr="009D18A1" w:rsidRDefault="00FE0CAA" w:rsidP="0023363A">
      <w:pPr>
        <w:pStyle w:val="Odstavekseznama"/>
        <w:numPr>
          <w:ilvl w:val="0"/>
          <w:numId w:val="7"/>
        </w:numPr>
        <w:spacing w:after="0" w:line="260" w:lineRule="atLeast"/>
        <w:ind w:left="357" w:hanging="357"/>
        <w:contextualSpacing w:val="0"/>
        <w:jc w:val="both"/>
        <w:rPr>
          <w:rFonts w:ascii="Arial" w:eastAsia="Calibri" w:hAnsi="Arial" w:cs="Arial"/>
          <w:bCs/>
          <w:sz w:val="18"/>
          <w:szCs w:val="18"/>
        </w:rPr>
      </w:pPr>
      <w:r w:rsidRPr="009D18A1">
        <w:rPr>
          <w:rFonts w:ascii="Arial" w:eastAsia="Calibri" w:hAnsi="Arial" w:cs="Arial"/>
          <w:b/>
          <w:bCs/>
          <w:sz w:val="18"/>
          <w:szCs w:val="18"/>
        </w:rPr>
        <w:t xml:space="preserve">Pri intervencijah KOPOP_PS, KOPOP_NV, KOPOP_BK, LOPS, EK in EKČ je treba zahtevano število ur usposabljanja opraviti najpozneje do konca leta 2025, </w:t>
      </w:r>
      <w:r w:rsidRPr="00BD7AEC">
        <w:rPr>
          <w:rFonts w:ascii="Arial" w:eastAsia="Calibri" w:hAnsi="Arial" w:cs="Arial"/>
          <w:b/>
          <w:bCs/>
          <w:sz w:val="18"/>
          <w:szCs w:val="18"/>
        </w:rPr>
        <w:t>lahko pa se bo usposabljanje opravljalo že v letu 2024</w:t>
      </w:r>
      <w:r w:rsidRPr="009D18A1">
        <w:rPr>
          <w:rFonts w:ascii="Arial" w:eastAsia="Calibri" w:hAnsi="Arial" w:cs="Arial"/>
          <w:b/>
          <w:bCs/>
          <w:sz w:val="18"/>
          <w:szCs w:val="18"/>
        </w:rPr>
        <w:t>.</w:t>
      </w:r>
    </w:p>
    <w:p w14:paraId="0BAE2EE9" w14:textId="1C8493A6" w:rsidR="00FE0CAA" w:rsidRPr="009D18A1" w:rsidRDefault="00FE0CAA" w:rsidP="0023363A">
      <w:pPr>
        <w:pStyle w:val="Odstavekseznama"/>
        <w:numPr>
          <w:ilvl w:val="0"/>
          <w:numId w:val="7"/>
        </w:numPr>
        <w:spacing w:after="0" w:line="260" w:lineRule="atLeast"/>
        <w:ind w:left="357" w:hanging="357"/>
        <w:contextualSpacing w:val="0"/>
        <w:jc w:val="both"/>
        <w:rPr>
          <w:rFonts w:ascii="Arial" w:eastAsia="Calibri" w:hAnsi="Arial" w:cs="Arial"/>
          <w:bCs/>
          <w:sz w:val="18"/>
          <w:szCs w:val="18"/>
        </w:rPr>
      </w:pPr>
      <w:r w:rsidRPr="009D18A1">
        <w:rPr>
          <w:rFonts w:ascii="Arial" w:eastAsia="Calibri" w:hAnsi="Arial" w:cs="Arial"/>
          <w:bCs/>
          <w:sz w:val="18"/>
          <w:szCs w:val="18"/>
        </w:rPr>
        <w:t xml:space="preserve">Pri operaciji </w:t>
      </w:r>
      <w:r w:rsidRPr="009D18A1">
        <w:rPr>
          <w:rFonts w:ascii="Arial" w:eastAsia="Calibri" w:hAnsi="Arial" w:cs="Arial"/>
          <w:b/>
          <w:bCs/>
          <w:sz w:val="18"/>
          <w:szCs w:val="18"/>
        </w:rPr>
        <w:t>Lokalne pasme</w:t>
      </w:r>
      <w:r w:rsidRPr="009D18A1">
        <w:rPr>
          <w:rFonts w:ascii="Arial" w:eastAsia="Calibri" w:hAnsi="Arial" w:cs="Arial"/>
          <w:bCs/>
          <w:sz w:val="18"/>
          <w:szCs w:val="18"/>
        </w:rPr>
        <w:t xml:space="preserve"> upoštevajte, da morajo biti živali avtohtonih in tradicionalnih pasem vpisane v izvorno rodovniško knjigo, rodovniško knjigo oz. registre ali evidence porekel.</w:t>
      </w:r>
    </w:p>
    <w:p w14:paraId="32884B71" w14:textId="269EEA5C" w:rsidR="00FE0CAA" w:rsidRPr="009D18A1" w:rsidRDefault="00FE0CAA" w:rsidP="0023363A">
      <w:pPr>
        <w:pStyle w:val="Odstavekseznama"/>
        <w:numPr>
          <w:ilvl w:val="0"/>
          <w:numId w:val="7"/>
        </w:numPr>
        <w:spacing w:after="0" w:line="260" w:lineRule="atLeast"/>
        <w:ind w:left="357" w:hanging="357"/>
        <w:contextualSpacing w:val="0"/>
        <w:jc w:val="both"/>
        <w:rPr>
          <w:rFonts w:ascii="Arial" w:eastAsia="Calibri" w:hAnsi="Arial" w:cs="Arial"/>
          <w:bCs/>
          <w:sz w:val="18"/>
          <w:szCs w:val="18"/>
        </w:rPr>
      </w:pPr>
      <w:r w:rsidRPr="009D18A1">
        <w:rPr>
          <w:rFonts w:ascii="Arial" w:eastAsia="Calibri" w:hAnsi="Arial" w:cs="Arial"/>
          <w:bCs/>
          <w:sz w:val="18"/>
          <w:szCs w:val="18"/>
        </w:rPr>
        <w:lastRenderedPageBreak/>
        <w:t xml:space="preserve">Pri intervenciji BVR mora biti </w:t>
      </w:r>
      <w:r w:rsidRPr="009D18A1">
        <w:rPr>
          <w:rFonts w:ascii="Arial" w:eastAsia="Calibri" w:hAnsi="Arial" w:cs="Arial"/>
          <w:b/>
          <w:bCs/>
          <w:sz w:val="18"/>
          <w:szCs w:val="18"/>
        </w:rPr>
        <w:t>program izvajanja biotičnega varstva rastlin izdelan in potrjen</w:t>
      </w:r>
      <w:r w:rsidRPr="009D18A1">
        <w:rPr>
          <w:rFonts w:ascii="Arial" w:eastAsia="Calibri" w:hAnsi="Arial" w:cs="Arial"/>
          <w:bCs/>
          <w:sz w:val="18"/>
          <w:szCs w:val="18"/>
        </w:rPr>
        <w:t xml:space="preserve"> s strani Javne službe zdravstvenega varstva rastlin najpozneje </w:t>
      </w:r>
      <w:r w:rsidRPr="009D18A1">
        <w:rPr>
          <w:rFonts w:ascii="Arial" w:eastAsia="Calibri" w:hAnsi="Arial" w:cs="Arial"/>
          <w:b/>
          <w:bCs/>
          <w:sz w:val="18"/>
          <w:szCs w:val="18"/>
        </w:rPr>
        <w:t>do 3</w:t>
      </w:r>
      <w:r w:rsidR="00176EAD" w:rsidRPr="009D18A1">
        <w:rPr>
          <w:rFonts w:ascii="Arial" w:eastAsia="Calibri" w:hAnsi="Arial" w:cs="Arial"/>
          <w:b/>
          <w:bCs/>
          <w:sz w:val="18"/>
          <w:szCs w:val="18"/>
        </w:rPr>
        <w:t>0</w:t>
      </w:r>
      <w:r w:rsidRPr="009D18A1">
        <w:rPr>
          <w:rFonts w:ascii="Arial" w:eastAsia="Calibri" w:hAnsi="Arial" w:cs="Arial"/>
          <w:b/>
          <w:bCs/>
          <w:sz w:val="18"/>
          <w:szCs w:val="18"/>
        </w:rPr>
        <w:t>. </w:t>
      </w:r>
      <w:r w:rsidR="00176EAD" w:rsidRPr="009D18A1">
        <w:rPr>
          <w:rFonts w:ascii="Arial" w:eastAsia="Calibri" w:hAnsi="Arial" w:cs="Arial"/>
          <w:b/>
          <w:bCs/>
          <w:sz w:val="18"/>
          <w:szCs w:val="18"/>
        </w:rPr>
        <w:t>4</w:t>
      </w:r>
      <w:r w:rsidRPr="009D18A1">
        <w:rPr>
          <w:rFonts w:ascii="Arial" w:eastAsia="Calibri" w:hAnsi="Arial" w:cs="Arial"/>
          <w:b/>
          <w:bCs/>
          <w:sz w:val="18"/>
          <w:szCs w:val="18"/>
        </w:rPr>
        <w:t>. 2024</w:t>
      </w:r>
      <w:r w:rsidRPr="009D18A1">
        <w:rPr>
          <w:rFonts w:ascii="Arial" w:eastAsia="Calibri" w:hAnsi="Arial" w:cs="Arial"/>
          <w:bCs/>
          <w:sz w:val="18"/>
          <w:szCs w:val="18"/>
        </w:rPr>
        <w:t>.</w:t>
      </w:r>
      <w:r w:rsidR="00571BEE">
        <w:rPr>
          <w:rFonts w:ascii="Arial" w:eastAsia="Calibri" w:hAnsi="Arial" w:cs="Arial"/>
          <w:bCs/>
          <w:sz w:val="18"/>
          <w:szCs w:val="18"/>
        </w:rPr>
        <w:t xml:space="preserve"> Hraniti ga je treba na KMG.</w:t>
      </w:r>
    </w:p>
    <w:p w14:paraId="58ED7870" w14:textId="7D69FF8E" w:rsidR="00F51D1D" w:rsidRPr="009D18A1" w:rsidRDefault="00F51D1D" w:rsidP="0023363A">
      <w:pPr>
        <w:pStyle w:val="Odstavekseznama"/>
        <w:numPr>
          <w:ilvl w:val="0"/>
          <w:numId w:val="7"/>
        </w:numPr>
        <w:spacing w:after="0" w:line="260" w:lineRule="atLeast"/>
        <w:ind w:left="357" w:hanging="357"/>
        <w:contextualSpacing w:val="0"/>
        <w:jc w:val="both"/>
        <w:rPr>
          <w:rFonts w:ascii="Arial" w:eastAsia="Calibri" w:hAnsi="Arial" w:cs="Arial"/>
          <w:bCs/>
          <w:sz w:val="18"/>
          <w:szCs w:val="18"/>
        </w:rPr>
      </w:pPr>
      <w:r w:rsidRPr="009D18A1">
        <w:rPr>
          <w:rFonts w:ascii="Arial" w:hAnsi="Arial" w:cs="Arial"/>
          <w:b/>
          <w:sz w:val="18"/>
          <w:szCs w:val="18"/>
        </w:rPr>
        <w:t xml:space="preserve">Evidence o delovnih opravilih </w:t>
      </w:r>
      <w:r w:rsidRPr="009D18A1">
        <w:rPr>
          <w:rFonts w:ascii="Arial" w:hAnsi="Arial" w:cs="Arial"/>
          <w:sz w:val="18"/>
          <w:szCs w:val="18"/>
        </w:rPr>
        <w:t>se bodo vodile na dosedanji način, ker elektronskih evidenc ne bo.</w:t>
      </w:r>
    </w:p>
    <w:p w14:paraId="615FA703" w14:textId="77777777" w:rsidR="00F51D1D" w:rsidRPr="009D18A1" w:rsidRDefault="00F51D1D" w:rsidP="0023363A">
      <w:pPr>
        <w:pStyle w:val="Odstavekseznama"/>
        <w:tabs>
          <w:tab w:val="left" w:pos="284"/>
          <w:tab w:val="left" w:pos="993"/>
        </w:tabs>
        <w:autoSpaceDE w:val="0"/>
        <w:autoSpaceDN w:val="0"/>
        <w:adjustRightInd w:val="0"/>
        <w:spacing w:after="0" w:line="260" w:lineRule="atLeast"/>
        <w:ind w:left="0"/>
        <w:contextualSpacing w:val="0"/>
        <w:jc w:val="both"/>
        <w:rPr>
          <w:rFonts w:ascii="Arial" w:hAnsi="Arial" w:cs="Arial"/>
          <w:sz w:val="18"/>
          <w:szCs w:val="18"/>
        </w:rPr>
      </w:pPr>
    </w:p>
    <w:p w14:paraId="4F21D747" w14:textId="617A84C8" w:rsidR="009C15BC" w:rsidRPr="009D18A1" w:rsidRDefault="00E810C4" w:rsidP="0023363A">
      <w:pPr>
        <w:pStyle w:val="Odstavekseznama"/>
        <w:tabs>
          <w:tab w:val="left" w:pos="284"/>
          <w:tab w:val="left" w:pos="993"/>
        </w:tabs>
        <w:autoSpaceDE w:val="0"/>
        <w:autoSpaceDN w:val="0"/>
        <w:adjustRightInd w:val="0"/>
        <w:spacing w:after="0" w:line="260" w:lineRule="atLeast"/>
        <w:ind w:left="0"/>
        <w:contextualSpacing w:val="0"/>
        <w:jc w:val="both"/>
        <w:rPr>
          <w:rFonts w:ascii="Arial" w:hAnsi="Arial" w:cs="Arial"/>
          <w:b/>
          <w:bCs/>
          <w:sz w:val="18"/>
          <w:szCs w:val="18"/>
        </w:rPr>
      </w:pPr>
      <w:r w:rsidRPr="009D18A1">
        <w:rPr>
          <w:rFonts w:ascii="Arial" w:hAnsi="Arial" w:cs="Arial"/>
          <w:b/>
          <w:sz w:val="18"/>
          <w:szCs w:val="18"/>
        </w:rPr>
        <w:t>D</w:t>
      </w:r>
      <w:r w:rsidRPr="009D18A1">
        <w:rPr>
          <w:rFonts w:ascii="Arial" w:hAnsi="Arial" w:cs="Arial"/>
          <w:b/>
          <w:bCs/>
          <w:sz w:val="18"/>
          <w:szCs w:val="18"/>
        </w:rPr>
        <w:t>OBROBIT ŽIVALI (DŽ)</w:t>
      </w:r>
    </w:p>
    <w:p w14:paraId="42E8D068" w14:textId="77777777" w:rsidR="006F5F99" w:rsidRPr="009D18A1" w:rsidRDefault="006F5F99" w:rsidP="0023363A">
      <w:pPr>
        <w:pStyle w:val="Odstavekseznama"/>
        <w:tabs>
          <w:tab w:val="left" w:pos="284"/>
          <w:tab w:val="left" w:pos="993"/>
        </w:tabs>
        <w:autoSpaceDE w:val="0"/>
        <w:autoSpaceDN w:val="0"/>
        <w:adjustRightInd w:val="0"/>
        <w:spacing w:after="0" w:line="260" w:lineRule="atLeast"/>
        <w:ind w:left="0"/>
        <w:contextualSpacing w:val="0"/>
        <w:jc w:val="both"/>
        <w:rPr>
          <w:rFonts w:ascii="Arial" w:hAnsi="Arial" w:cs="Arial"/>
          <w:bCs/>
          <w:sz w:val="18"/>
          <w:szCs w:val="18"/>
        </w:rPr>
      </w:pPr>
    </w:p>
    <w:p w14:paraId="3B6DB3E0" w14:textId="5CB867CA" w:rsidR="00F51D1D" w:rsidRPr="009D18A1" w:rsidRDefault="006F5F99" w:rsidP="00936F54">
      <w:pPr>
        <w:pStyle w:val="Odstavekseznama"/>
        <w:tabs>
          <w:tab w:val="left" w:pos="284"/>
          <w:tab w:val="left" w:pos="993"/>
        </w:tabs>
        <w:autoSpaceDE w:val="0"/>
        <w:autoSpaceDN w:val="0"/>
        <w:adjustRightInd w:val="0"/>
        <w:spacing w:after="0" w:line="260" w:lineRule="atLeast"/>
        <w:ind w:left="0"/>
        <w:contextualSpacing w:val="0"/>
        <w:jc w:val="both"/>
        <w:rPr>
          <w:rFonts w:ascii="Arial" w:hAnsi="Arial" w:cs="Arial"/>
          <w:bCs/>
          <w:sz w:val="18"/>
          <w:szCs w:val="18"/>
        </w:rPr>
      </w:pPr>
      <w:r w:rsidRPr="009D18A1">
        <w:rPr>
          <w:rFonts w:ascii="Arial" w:hAnsi="Arial" w:cs="Arial"/>
          <w:b/>
          <w:bCs/>
          <w:sz w:val="18"/>
          <w:szCs w:val="18"/>
        </w:rPr>
        <w:t>Usposabljanje</w:t>
      </w:r>
      <w:r w:rsidR="00CE5C23" w:rsidRPr="009D18A1">
        <w:rPr>
          <w:rFonts w:ascii="Arial" w:hAnsi="Arial" w:cs="Arial"/>
          <w:b/>
          <w:bCs/>
          <w:sz w:val="18"/>
          <w:szCs w:val="18"/>
        </w:rPr>
        <w:t xml:space="preserve"> </w:t>
      </w:r>
      <w:r w:rsidR="00646DCB" w:rsidRPr="009D18A1">
        <w:rPr>
          <w:rFonts w:ascii="Arial" w:hAnsi="Arial" w:cs="Arial"/>
          <w:bCs/>
          <w:sz w:val="18"/>
          <w:szCs w:val="18"/>
        </w:rPr>
        <w:t>mora</w:t>
      </w:r>
      <w:r w:rsidR="00CE5C23" w:rsidRPr="009D18A1">
        <w:rPr>
          <w:rFonts w:ascii="Arial" w:hAnsi="Arial" w:cs="Arial"/>
          <w:bCs/>
          <w:sz w:val="18"/>
          <w:szCs w:val="18"/>
        </w:rPr>
        <w:t>te</w:t>
      </w:r>
      <w:r w:rsidR="00646DCB" w:rsidRPr="009D18A1">
        <w:rPr>
          <w:rFonts w:ascii="Arial" w:hAnsi="Arial" w:cs="Arial"/>
          <w:bCs/>
          <w:sz w:val="18"/>
          <w:szCs w:val="18"/>
        </w:rPr>
        <w:t xml:space="preserve"> </w:t>
      </w:r>
      <w:r w:rsidR="00CE5C23" w:rsidRPr="009D18A1">
        <w:rPr>
          <w:rFonts w:ascii="Arial" w:hAnsi="Arial" w:cs="Arial"/>
          <w:bCs/>
          <w:sz w:val="18"/>
          <w:szCs w:val="18"/>
        </w:rPr>
        <w:t xml:space="preserve">v letu 2024 </w:t>
      </w:r>
      <w:r w:rsidR="00646DCB" w:rsidRPr="009D18A1">
        <w:rPr>
          <w:rFonts w:ascii="Arial" w:hAnsi="Arial" w:cs="Arial"/>
          <w:bCs/>
          <w:sz w:val="18"/>
          <w:szCs w:val="18"/>
        </w:rPr>
        <w:t>o</w:t>
      </w:r>
      <w:r w:rsidR="00CE5C23" w:rsidRPr="009D18A1">
        <w:rPr>
          <w:rFonts w:ascii="Arial" w:hAnsi="Arial" w:cs="Arial"/>
          <w:bCs/>
          <w:sz w:val="18"/>
          <w:szCs w:val="18"/>
        </w:rPr>
        <w:t>praviti vsi upravičenci, ki boste</w:t>
      </w:r>
      <w:r w:rsidR="00646DCB" w:rsidRPr="009D18A1">
        <w:rPr>
          <w:rFonts w:ascii="Arial" w:hAnsi="Arial" w:cs="Arial"/>
          <w:bCs/>
          <w:sz w:val="18"/>
          <w:szCs w:val="18"/>
        </w:rPr>
        <w:t xml:space="preserve"> v letu </w:t>
      </w:r>
      <w:r w:rsidR="00CE5C23" w:rsidRPr="009D18A1">
        <w:rPr>
          <w:rFonts w:ascii="Arial" w:hAnsi="Arial" w:cs="Arial"/>
          <w:bCs/>
          <w:sz w:val="18"/>
          <w:szCs w:val="18"/>
        </w:rPr>
        <w:t xml:space="preserve">2024 </w:t>
      </w:r>
      <w:r w:rsidR="00646DCB" w:rsidRPr="009D18A1">
        <w:rPr>
          <w:rFonts w:ascii="Arial" w:hAnsi="Arial" w:cs="Arial"/>
          <w:bCs/>
          <w:sz w:val="18"/>
          <w:szCs w:val="18"/>
        </w:rPr>
        <w:t xml:space="preserve">prvič oddali zahtevek za intervencijo </w:t>
      </w:r>
      <w:r w:rsidR="0025221A" w:rsidRPr="009D18A1">
        <w:rPr>
          <w:rFonts w:ascii="Arial" w:hAnsi="Arial" w:cs="Arial"/>
          <w:bCs/>
          <w:sz w:val="18"/>
          <w:szCs w:val="18"/>
        </w:rPr>
        <w:t>DŽ</w:t>
      </w:r>
      <w:r w:rsidR="00CE5C23" w:rsidRPr="009D18A1">
        <w:rPr>
          <w:rFonts w:ascii="Arial" w:hAnsi="Arial" w:cs="Arial"/>
          <w:bCs/>
          <w:sz w:val="18"/>
          <w:szCs w:val="18"/>
        </w:rPr>
        <w:t xml:space="preserve"> in </w:t>
      </w:r>
      <w:r w:rsidR="0025221A" w:rsidRPr="009D18A1">
        <w:rPr>
          <w:rFonts w:ascii="Arial" w:hAnsi="Arial" w:cs="Arial"/>
          <w:bCs/>
          <w:sz w:val="18"/>
          <w:szCs w:val="18"/>
        </w:rPr>
        <w:t xml:space="preserve"> u</w:t>
      </w:r>
      <w:r w:rsidR="00646DCB" w:rsidRPr="009D18A1">
        <w:rPr>
          <w:rFonts w:ascii="Arial" w:hAnsi="Arial" w:cs="Arial"/>
          <w:bCs/>
          <w:sz w:val="18"/>
          <w:szCs w:val="18"/>
        </w:rPr>
        <w:t xml:space="preserve">pravičenci, ki </w:t>
      </w:r>
      <w:r w:rsidR="0025221A" w:rsidRPr="009D18A1">
        <w:rPr>
          <w:rFonts w:ascii="Arial" w:hAnsi="Arial" w:cs="Arial"/>
          <w:bCs/>
          <w:sz w:val="18"/>
          <w:szCs w:val="18"/>
        </w:rPr>
        <w:t>ste</w:t>
      </w:r>
      <w:r w:rsidR="00646DCB" w:rsidRPr="009D18A1">
        <w:rPr>
          <w:rFonts w:ascii="Arial" w:hAnsi="Arial" w:cs="Arial"/>
          <w:bCs/>
          <w:sz w:val="18"/>
          <w:szCs w:val="18"/>
        </w:rPr>
        <w:t xml:space="preserve"> že v letu </w:t>
      </w:r>
      <w:r w:rsidR="00CE5C23" w:rsidRPr="009D18A1">
        <w:rPr>
          <w:rFonts w:ascii="Arial" w:hAnsi="Arial" w:cs="Arial"/>
          <w:bCs/>
          <w:sz w:val="18"/>
          <w:szCs w:val="18"/>
        </w:rPr>
        <w:t xml:space="preserve">2023 </w:t>
      </w:r>
      <w:r w:rsidR="00646DCB" w:rsidRPr="009D18A1">
        <w:rPr>
          <w:rFonts w:ascii="Arial" w:hAnsi="Arial" w:cs="Arial"/>
          <w:bCs/>
          <w:sz w:val="18"/>
          <w:szCs w:val="18"/>
        </w:rPr>
        <w:t>oddali zahtevek</w:t>
      </w:r>
      <w:r w:rsidR="00646DCB" w:rsidRPr="009D18A1">
        <w:t xml:space="preserve"> </w:t>
      </w:r>
      <w:r w:rsidR="00646DCB" w:rsidRPr="009D18A1">
        <w:rPr>
          <w:rFonts w:ascii="Arial" w:hAnsi="Arial" w:cs="Arial"/>
          <w:bCs/>
          <w:sz w:val="18"/>
          <w:szCs w:val="18"/>
        </w:rPr>
        <w:t xml:space="preserve">za intervencijo DŽ, pa </w:t>
      </w:r>
      <w:r w:rsidR="0025221A" w:rsidRPr="009D18A1">
        <w:rPr>
          <w:rFonts w:ascii="Arial" w:hAnsi="Arial" w:cs="Arial"/>
          <w:bCs/>
          <w:sz w:val="18"/>
          <w:szCs w:val="18"/>
        </w:rPr>
        <w:t xml:space="preserve">se </w:t>
      </w:r>
      <w:r w:rsidR="001B4702" w:rsidRPr="009D18A1">
        <w:rPr>
          <w:rFonts w:ascii="Arial" w:hAnsi="Arial" w:cs="Arial"/>
          <w:bCs/>
          <w:sz w:val="18"/>
          <w:szCs w:val="18"/>
        </w:rPr>
        <w:t xml:space="preserve">še </w:t>
      </w:r>
      <w:r w:rsidR="0025221A" w:rsidRPr="009D18A1">
        <w:rPr>
          <w:rFonts w:ascii="Arial" w:hAnsi="Arial" w:cs="Arial"/>
          <w:bCs/>
          <w:sz w:val="18"/>
          <w:szCs w:val="18"/>
        </w:rPr>
        <w:t xml:space="preserve">niste udeležili </w:t>
      </w:r>
      <w:r w:rsidR="00646DCB" w:rsidRPr="009D18A1">
        <w:rPr>
          <w:rFonts w:ascii="Arial" w:hAnsi="Arial" w:cs="Arial"/>
          <w:bCs/>
          <w:sz w:val="18"/>
          <w:szCs w:val="18"/>
        </w:rPr>
        <w:t>usposabljanja</w:t>
      </w:r>
      <w:r w:rsidR="0025221A" w:rsidRPr="009D18A1">
        <w:rPr>
          <w:rFonts w:ascii="Arial" w:hAnsi="Arial" w:cs="Arial"/>
          <w:bCs/>
          <w:sz w:val="18"/>
          <w:szCs w:val="18"/>
        </w:rPr>
        <w:t>.</w:t>
      </w:r>
    </w:p>
    <w:p w14:paraId="6E2E356F" w14:textId="77777777" w:rsidR="00F51D1D" w:rsidRPr="009D18A1" w:rsidRDefault="00F51D1D" w:rsidP="00936F54">
      <w:pPr>
        <w:pStyle w:val="Odstavekseznama"/>
        <w:tabs>
          <w:tab w:val="left" w:pos="284"/>
          <w:tab w:val="left" w:pos="993"/>
        </w:tabs>
        <w:autoSpaceDE w:val="0"/>
        <w:autoSpaceDN w:val="0"/>
        <w:adjustRightInd w:val="0"/>
        <w:spacing w:after="0" w:line="260" w:lineRule="atLeast"/>
        <w:ind w:left="0"/>
        <w:contextualSpacing w:val="0"/>
        <w:jc w:val="both"/>
        <w:rPr>
          <w:rFonts w:ascii="Arial" w:hAnsi="Arial" w:cs="Arial"/>
          <w:bCs/>
          <w:sz w:val="18"/>
          <w:szCs w:val="18"/>
        </w:rPr>
      </w:pPr>
    </w:p>
    <w:p w14:paraId="45E5F5D0" w14:textId="252102CD" w:rsidR="008E6893" w:rsidRPr="009D18A1" w:rsidRDefault="008E6893" w:rsidP="008E6893">
      <w:pPr>
        <w:autoSpaceDE w:val="0"/>
        <w:autoSpaceDN w:val="0"/>
        <w:adjustRightInd w:val="0"/>
        <w:spacing w:after="0" w:line="260" w:lineRule="atLeast"/>
        <w:jc w:val="both"/>
        <w:rPr>
          <w:rFonts w:ascii="Arial" w:hAnsi="Arial" w:cs="Arial"/>
          <w:sz w:val="18"/>
          <w:szCs w:val="18"/>
        </w:rPr>
      </w:pPr>
      <w:r w:rsidRPr="009D18A1">
        <w:rPr>
          <w:rFonts w:ascii="Arial" w:hAnsi="Arial" w:cs="Arial"/>
          <w:b/>
          <w:sz w:val="18"/>
          <w:szCs w:val="18"/>
        </w:rPr>
        <w:t xml:space="preserve">KOPROLOŠKE ANALIZE: Za vse živali, vključene v zahtevo za pašo goveda v </w:t>
      </w:r>
      <w:proofErr w:type="spellStart"/>
      <w:r w:rsidRPr="009D18A1">
        <w:rPr>
          <w:rFonts w:ascii="Arial" w:hAnsi="Arial" w:cs="Arial"/>
          <w:b/>
          <w:sz w:val="18"/>
          <w:szCs w:val="18"/>
        </w:rPr>
        <w:t>podintervenciji</w:t>
      </w:r>
      <w:proofErr w:type="spellEnd"/>
      <w:r w:rsidRPr="009D18A1">
        <w:rPr>
          <w:rFonts w:ascii="Arial" w:hAnsi="Arial" w:cs="Arial"/>
          <w:b/>
          <w:sz w:val="18"/>
          <w:szCs w:val="18"/>
        </w:rPr>
        <w:t xml:space="preserve"> DŽ – govedo in vse živali vključene </w:t>
      </w:r>
      <w:proofErr w:type="spellStart"/>
      <w:r w:rsidRPr="009D18A1">
        <w:rPr>
          <w:rFonts w:ascii="Arial" w:hAnsi="Arial" w:cs="Arial"/>
          <w:b/>
          <w:sz w:val="18"/>
          <w:szCs w:val="18"/>
        </w:rPr>
        <w:t>podintervencijo</w:t>
      </w:r>
      <w:proofErr w:type="spellEnd"/>
      <w:r w:rsidRPr="009D18A1">
        <w:rPr>
          <w:rFonts w:ascii="Arial" w:hAnsi="Arial" w:cs="Arial"/>
          <w:b/>
          <w:sz w:val="18"/>
          <w:szCs w:val="18"/>
        </w:rPr>
        <w:t xml:space="preserve"> DŽ – drobnica in </w:t>
      </w:r>
      <w:proofErr w:type="spellStart"/>
      <w:r w:rsidRPr="009D18A1">
        <w:rPr>
          <w:rFonts w:ascii="Arial" w:hAnsi="Arial" w:cs="Arial"/>
          <w:b/>
          <w:sz w:val="18"/>
          <w:szCs w:val="18"/>
        </w:rPr>
        <w:t>podintervencijo</w:t>
      </w:r>
      <w:proofErr w:type="spellEnd"/>
      <w:r w:rsidRPr="009D18A1">
        <w:rPr>
          <w:rFonts w:ascii="Arial" w:hAnsi="Arial" w:cs="Arial"/>
          <w:b/>
          <w:sz w:val="18"/>
          <w:szCs w:val="18"/>
        </w:rPr>
        <w:t xml:space="preserve"> DŽ – konji, morata biti </w:t>
      </w:r>
      <w:proofErr w:type="spellStart"/>
      <w:r w:rsidRPr="009D18A1">
        <w:rPr>
          <w:rFonts w:ascii="Arial" w:hAnsi="Arial" w:cs="Arial"/>
          <w:b/>
          <w:sz w:val="18"/>
          <w:szCs w:val="18"/>
        </w:rPr>
        <w:t>koprološka</w:t>
      </w:r>
      <w:proofErr w:type="spellEnd"/>
      <w:r w:rsidRPr="009D18A1">
        <w:rPr>
          <w:rFonts w:ascii="Arial" w:hAnsi="Arial" w:cs="Arial"/>
          <w:b/>
          <w:sz w:val="18"/>
          <w:szCs w:val="18"/>
        </w:rPr>
        <w:t xml:space="preserve"> analiza in izdaja zdravil za </w:t>
      </w:r>
      <w:proofErr w:type="spellStart"/>
      <w:r w:rsidRPr="009D18A1">
        <w:rPr>
          <w:rFonts w:ascii="Arial" w:hAnsi="Arial" w:cs="Arial"/>
          <w:b/>
          <w:sz w:val="18"/>
          <w:szCs w:val="18"/>
        </w:rPr>
        <w:t>tretiranje</w:t>
      </w:r>
      <w:proofErr w:type="spellEnd"/>
      <w:r w:rsidRPr="009D18A1">
        <w:rPr>
          <w:rFonts w:ascii="Arial" w:hAnsi="Arial" w:cs="Arial"/>
          <w:b/>
          <w:sz w:val="18"/>
          <w:szCs w:val="18"/>
        </w:rPr>
        <w:t xml:space="preserve"> živali na podlagi rezultatov </w:t>
      </w:r>
      <w:proofErr w:type="spellStart"/>
      <w:r w:rsidRPr="009D18A1">
        <w:rPr>
          <w:rFonts w:ascii="Arial" w:hAnsi="Arial" w:cs="Arial"/>
          <w:b/>
          <w:sz w:val="18"/>
          <w:szCs w:val="18"/>
        </w:rPr>
        <w:t>koprološke</w:t>
      </w:r>
      <w:proofErr w:type="spellEnd"/>
      <w:r w:rsidRPr="009D18A1">
        <w:rPr>
          <w:rFonts w:ascii="Arial" w:hAnsi="Arial" w:cs="Arial"/>
          <w:b/>
          <w:sz w:val="18"/>
          <w:szCs w:val="18"/>
        </w:rPr>
        <w:t xml:space="preserve"> analize opravljeni spomladi pred začetkom paše in v jeseni po končanem obdobju paše. </w:t>
      </w:r>
      <w:r w:rsidRPr="009D18A1">
        <w:rPr>
          <w:rFonts w:ascii="Arial" w:hAnsi="Arial" w:cs="Arial"/>
          <w:sz w:val="18"/>
          <w:szCs w:val="18"/>
        </w:rPr>
        <w:t xml:space="preserve">Spomladi mora biti </w:t>
      </w:r>
      <w:proofErr w:type="spellStart"/>
      <w:r w:rsidRPr="009D18A1">
        <w:rPr>
          <w:rFonts w:ascii="Arial" w:hAnsi="Arial" w:cs="Arial"/>
          <w:sz w:val="18"/>
          <w:szCs w:val="18"/>
        </w:rPr>
        <w:t>koprološka</w:t>
      </w:r>
      <w:proofErr w:type="spellEnd"/>
      <w:r w:rsidRPr="009D18A1">
        <w:rPr>
          <w:rFonts w:ascii="Arial" w:hAnsi="Arial" w:cs="Arial"/>
          <w:sz w:val="18"/>
          <w:szCs w:val="18"/>
        </w:rPr>
        <w:t xml:space="preserve"> analiza izdelana in podatki analize, razen datuma izdaje zdravil, vneseni v seznam </w:t>
      </w:r>
      <w:proofErr w:type="spellStart"/>
      <w:r w:rsidRPr="009D18A1">
        <w:rPr>
          <w:rFonts w:ascii="Arial" w:hAnsi="Arial" w:cs="Arial"/>
          <w:sz w:val="18"/>
          <w:szCs w:val="18"/>
        </w:rPr>
        <w:t>koproloških</w:t>
      </w:r>
      <w:proofErr w:type="spellEnd"/>
      <w:r w:rsidRPr="009D18A1">
        <w:rPr>
          <w:rFonts w:ascii="Arial" w:hAnsi="Arial" w:cs="Arial"/>
          <w:sz w:val="18"/>
          <w:szCs w:val="18"/>
        </w:rPr>
        <w:t xml:space="preserve"> analiz v spletnem portalu </w:t>
      </w:r>
      <w:proofErr w:type="spellStart"/>
      <w:r w:rsidRPr="009D18A1">
        <w:rPr>
          <w:rFonts w:ascii="Arial" w:hAnsi="Arial" w:cs="Arial"/>
          <w:sz w:val="18"/>
          <w:szCs w:val="18"/>
        </w:rPr>
        <w:t>Volos</w:t>
      </w:r>
      <w:proofErr w:type="spellEnd"/>
      <w:r w:rsidRPr="009D18A1">
        <w:rPr>
          <w:rFonts w:ascii="Arial" w:hAnsi="Arial" w:cs="Arial"/>
          <w:sz w:val="18"/>
          <w:szCs w:val="18"/>
        </w:rPr>
        <w:t xml:space="preserve"> pred datumom vnosa zahtevka. Jeseni pa mora biti </w:t>
      </w:r>
      <w:proofErr w:type="spellStart"/>
      <w:r w:rsidRPr="009D18A1">
        <w:rPr>
          <w:rFonts w:ascii="Arial" w:hAnsi="Arial" w:cs="Arial"/>
          <w:sz w:val="18"/>
          <w:szCs w:val="18"/>
        </w:rPr>
        <w:t>koprološka</w:t>
      </w:r>
      <w:proofErr w:type="spellEnd"/>
      <w:r w:rsidRPr="009D18A1">
        <w:rPr>
          <w:rFonts w:ascii="Arial" w:hAnsi="Arial" w:cs="Arial"/>
          <w:sz w:val="18"/>
          <w:szCs w:val="18"/>
        </w:rPr>
        <w:t xml:space="preserve"> analiza izdelana in podatki analize vneseni v seznam </w:t>
      </w:r>
      <w:proofErr w:type="spellStart"/>
      <w:r w:rsidRPr="009D18A1">
        <w:rPr>
          <w:rFonts w:ascii="Arial" w:hAnsi="Arial" w:cs="Arial"/>
          <w:sz w:val="18"/>
          <w:szCs w:val="18"/>
        </w:rPr>
        <w:t>koproloških</w:t>
      </w:r>
      <w:proofErr w:type="spellEnd"/>
      <w:r w:rsidRPr="009D18A1">
        <w:rPr>
          <w:rFonts w:ascii="Arial" w:hAnsi="Arial" w:cs="Arial"/>
          <w:sz w:val="18"/>
          <w:szCs w:val="18"/>
        </w:rPr>
        <w:t xml:space="preserve"> analiz najpozneje do 31. 12. 2024. Upravičenc</w:t>
      </w:r>
      <w:r w:rsidR="000C1A8D">
        <w:rPr>
          <w:rFonts w:ascii="Arial" w:hAnsi="Arial" w:cs="Arial"/>
          <w:sz w:val="18"/>
          <w:szCs w:val="18"/>
        </w:rPr>
        <w:t>i</w:t>
      </w:r>
      <w:r w:rsidRPr="009D18A1">
        <w:rPr>
          <w:rFonts w:ascii="Arial" w:hAnsi="Arial" w:cs="Arial"/>
          <w:sz w:val="18"/>
          <w:szCs w:val="18"/>
        </w:rPr>
        <w:t xml:space="preserve">, ki bodo uveljavljali zahtevo za pašo goveda v </w:t>
      </w:r>
      <w:proofErr w:type="spellStart"/>
      <w:r w:rsidRPr="009D18A1">
        <w:rPr>
          <w:rFonts w:ascii="Arial" w:hAnsi="Arial" w:cs="Arial"/>
          <w:sz w:val="18"/>
          <w:szCs w:val="18"/>
        </w:rPr>
        <w:t>podintervenciji</w:t>
      </w:r>
      <w:proofErr w:type="spellEnd"/>
      <w:r w:rsidRPr="009D18A1">
        <w:rPr>
          <w:rFonts w:ascii="Arial" w:hAnsi="Arial" w:cs="Arial"/>
          <w:sz w:val="18"/>
          <w:szCs w:val="18"/>
        </w:rPr>
        <w:t xml:space="preserve"> DŽ – govedo oziroma </w:t>
      </w:r>
      <w:proofErr w:type="spellStart"/>
      <w:r w:rsidRPr="009D18A1">
        <w:rPr>
          <w:rFonts w:ascii="Arial" w:hAnsi="Arial" w:cs="Arial"/>
          <w:sz w:val="18"/>
          <w:szCs w:val="18"/>
        </w:rPr>
        <w:t>podintervencijo</w:t>
      </w:r>
      <w:proofErr w:type="spellEnd"/>
      <w:r w:rsidRPr="009D18A1">
        <w:rPr>
          <w:rFonts w:ascii="Arial" w:hAnsi="Arial" w:cs="Arial"/>
          <w:sz w:val="18"/>
          <w:szCs w:val="18"/>
        </w:rPr>
        <w:t xml:space="preserve"> DŽ – konji, morajo jeseni po ko</w:t>
      </w:r>
      <w:r w:rsidR="000C1A8D">
        <w:rPr>
          <w:rFonts w:ascii="Arial" w:hAnsi="Arial" w:cs="Arial"/>
          <w:sz w:val="18"/>
          <w:szCs w:val="18"/>
        </w:rPr>
        <w:t>n</w:t>
      </w:r>
      <w:r w:rsidRPr="009D18A1">
        <w:rPr>
          <w:rFonts w:ascii="Arial" w:hAnsi="Arial" w:cs="Arial"/>
          <w:sz w:val="18"/>
          <w:szCs w:val="18"/>
        </w:rPr>
        <w:t xml:space="preserve">čani paši oddati vzorce blata za </w:t>
      </w:r>
      <w:proofErr w:type="spellStart"/>
      <w:r w:rsidRPr="009D18A1">
        <w:rPr>
          <w:rFonts w:ascii="Arial" w:hAnsi="Arial" w:cs="Arial"/>
          <w:sz w:val="18"/>
          <w:szCs w:val="18"/>
        </w:rPr>
        <w:t>koprološko</w:t>
      </w:r>
      <w:proofErr w:type="spellEnd"/>
      <w:r w:rsidRPr="009D18A1">
        <w:rPr>
          <w:rFonts w:ascii="Arial" w:hAnsi="Arial" w:cs="Arial"/>
          <w:sz w:val="18"/>
          <w:szCs w:val="18"/>
        </w:rPr>
        <w:t xml:space="preserve"> analizo najpozneje do 30. 11. 2024. Vsi, ki boste uveljavljali </w:t>
      </w:r>
      <w:proofErr w:type="spellStart"/>
      <w:r w:rsidRPr="009D18A1">
        <w:rPr>
          <w:rFonts w:ascii="Arial" w:hAnsi="Arial" w:cs="Arial"/>
          <w:sz w:val="18"/>
          <w:szCs w:val="18"/>
        </w:rPr>
        <w:t>podintervencijo</w:t>
      </w:r>
      <w:proofErr w:type="spellEnd"/>
      <w:r w:rsidRPr="009D18A1">
        <w:rPr>
          <w:rFonts w:ascii="Arial" w:hAnsi="Arial" w:cs="Arial"/>
          <w:sz w:val="18"/>
          <w:szCs w:val="18"/>
        </w:rPr>
        <w:t xml:space="preserve"> DŽ – drobnica, pa morate jeseni po ko</w:t>
      </w:r>
      <w:r w:rsidR="000C1A8D">
        <w:rPr>
          <w:rFonts w:ascii="Arial" w:hAnsi="Arial" w:cs="Arial"/>
          <w:sz w:val="18"/>
          <w:szCs w:val="18"/>
        </w:rPr>
        <w:t>n</w:t>
      </w:r>
      <w:r w:rsidRPr="009D18A1">
        <w:rPr>
          <w:rFonts w:ascii="Arial" w:hAnsi="Arial" w:cs="Arial"/>
          <w:sz w:val="18"/>
          <w:szCs w:val="18"/>
        </w:rPr>
        <w:t xml:space="preserve">čani paši oddati vzorce blata za </w:t>
      </w:r>
      <w:proofErr w:type="spellStart"/>
      <w:r w:rsidRPr="009D18A1">
        <w:rPr>
          <w:rFonts w:ascii="Arial" w:hAnsi="Arial" w:cs="Arial"/>
          <w:sz w:val="18"/>
          <w:szCs w:val="18"/>
        </w:rPr>
        <w:t>koprološko</w:t>
      </w:r>
      <w:proofErr w:type="spellEnd"/>
      <w:r w:rsidRPr="009D18A1">
        <w:rPr>
          <w:rFonts w:ascii="Arial" w:hAnsi="Arial" w:cs="Arial"/>
          <w:sz w:val="18"/>
          <w:szCs w:val="18"/>
        </w:rPr>
        <w:t xml:space="preserve"> analizo najpozneje do 15. 12. 2024.</w:t>
      </w:r>
    </w:p>
    <w:p w14:paraId="010EDEF1" w14:textId="77777777" w:rsidR="00A16EE3" w:rsidRPr="009D18A1" w:rsidRDefault="00A16EE3" w:rsidP="0023363A">
      <w:pPr>
        <w:autoSpaceDE w:val="0"/>
        <w:autoSpaceDN w:val="0"/>
        <w:adjustRightInd w:val="0"/>
        <w:spacing w:after="0" w:line="260" w:lineRule="atLeast"/>
        <w:jc w:val="both"/>
        <w:rPr>
          <w:rFonts w:ascii="Arial" w:hAnsi="Arial" w:cs="Arial"/>
          <w:b/>
          <w:sz w:val="18"/>
          <w:szCs w:val="18"/>
          <w:u w:val="single"/>
        </w:rPr>
      </w:pPr>
    </w:p>
    <w:p w14:paraId="13C439B7" w14:textId="4470EA75" w:rsidR="0079309D" w:rsidRPr="009D18A1" w:rsidRDefault="0079309D" w:rsidP="0023363A">
      <w:pPr>
        <w:autoSpaceDE w:val="0"/>
        <w:autoSpaceDN w:val="0"/>
        <w:adjustRightInd w:val="0"/>
        <w:spacing w:after="0" w:line="260" w:lineRule="atLeast"/>
        <w:jc w:val="both"/>
        <w:rPr>
          <w:rFonts w:ascii="Arial" w:hAnsi="Arial" w:cs="Arial"/>
          <w:bCs/>
          <w:sz w:val="18"/>
          <w:szCs w:val="18"/>
        </w:rPr>
      </w:pPr>
      <w:proofErr w:type="spellStart"/>
      <w:r w:rsidRPr="009D18A1">
        <w:rPr>
          <w:rFonts w:ascii="Arial" w:hAnsi="Arial" w:cs="Arial"/>
          <w:b/>
          <w:sz w:val="18"/>
          <w:szCs w:val="18"/>
          <w:u w:val="single"/>
        </w:rPr>
        <w:t>Podintervencija</w:t>
      </w:r>
      <w:proofErr w:type="spellEnd"/>
      <w:r w:rsidR="009C15BC" w:rsidRPr="009D18A1">
        <w:rPr>
          <w:rFonts w:ascii="Arial" w:hAnsi="Arial" w:cs="Arial"/>
          <w:b/>
          <w:bCs/>
          <w:sz w:val="18"/>
          <w:szCs w:val="18"/>
          <w:u w:val="single"/>
        </w:rPr>
        <w:t xml:space="preserve"> DŽ – </w:t>
      </w:r>
      <w:r w:rsidR="008E6893" w:rsidRPr="009D18A1">
        <w:rPr>
          <w:rFonts w:ascii="Arial" w:hAnsi="Arial" w:cs="Arial"/>
          <w:b/>
          <w:bCs/>
          <w:sz w:val="18"/>
          <w:szCs w:val="18"/>
          <w:u w:val="single"/>
        </w:rPr>
        <w:t>PRAŠIČI</w:t>
      </w:r>
      <w:r w:rsidR="00376F69" w:rsidRPr="009D18A1">
        <w:rPr>
          <w:rFonts w:ascii="Arial" w:hAnsi="Arial" w:cs="Arial"/>
          <w:b/>
          <w:bCs/>
          <w:sz w:val="18"/>
          <w:szCs w:val="18"/>
          <w:u w:val="single"/>
        </w:rPr>
        <w:t>:</w:t>
      </w:r>
      <w:r w:rsidR="00376F69" w:rsidRPr="009D18A1">
        <w:rPr>
          <w:rFonts w:ascii="Arial" w:hAnsi="Arial" w:cs="Arial"/>
          <w:b/>
          <w:bCs/>
          <w:sz w:val="18"/>
          <w:szCs w:val="18"/>
        </w:rPr>
        <w:t xml:space="preserve"> </w:t>
      </w:r>
      <w:r w:rsidR="00691ABD" w:rsidRPr="009D18A1">
        <w:rPr>
          <w:rFonts w:ascii="Arial" w:hAnsi="Arial" w:cs="Arial"/>
          <w:bCs/>
          <w:sz w:val="18"/>
          <w:szCs w:val="18"/>
        </w:rPr>
        <w:t>G</w:t>
      </w:r>
      <w:r w:rsidR="00140D1B" w:rsidRPr="009D18A1">
        <w:rPr>
          <w:rFonts w:ascii="Arial" w:hAnsi="Arial" w:cs="Arial"/>
          <w:bCs/>
          <w:sz w:val="18"/>
          <w:szCs w:val="18"/>
        </w:rPr>
        <w:t>lede pregleda gospodarstva, ki je vstopni pogoj, opozarjamo</w:t>
      </w:r>
      <w:r w:rsidR="00140D1B" w:rsidRPr="009D18A1">
        <w:rPr>
          <w:rFonts w:ascii="Arial" w:hAnsi="Arial" w:cs="Arial"/>
          <w:b/>
          <w:bCs/>
          <w:sz w:val="18"/>
          <w:szCs w:val="18"/>
        </w:rPr>
        <w:t xml:space="preserve"> </w:t>
      </w:r>
      <w:r w:rsidR="009C15BC" w:rsidRPr="009D18A1">
        <w:rPr>
          <w:rFonts w:ascii="Arial" w:hAnsi="Arial" w:cs="Arial"/>
          <w:sz w:val="18"/>
          <w:szCs w:val="18"/>
        </w:rPr>
        <w:t>upravičenc</w:t>
      </w:r>
      <w:r w:rsidR="00140D1B" w:rsidRPr="009D18A1">
        <w:rPr>
          <w:rFonts w:ascii="Arial" w:hAnsi="Arial" w:cs="Arial"/>
          <w:sz w:val="18"/>
          <w:szCs w:val="18"/>
        </w:rPr>
        <w:t>e</w:t>
      </w:r>
      <w:r w:rsidR="009C15BC" w:rsidRPr="009D18A1">
        <w:rPr>
          <w:rFonts w:ascii="Arial" w:hAnsi="Arial" w:cs="Arial"/>
          <w:sz w:val="18"/>
          <w:szCs w:val="18"/>
        </w:rPr>
        <w:t xml:space="preserve">, ki boste v letu </w:t>
      </w:r>
      <w:r w:rsidR="00DE45EC" w:rsidRPr="009D18A1">
        <w:rPr>
          <w:rFonts w:ascii="Arial" w:hAnsi="Arial" w:cs="Arial"/>
          <w:sz w:val="18"/>
          <w:szCs w:val="18"/>
        </w:rPr>
        <w:t>202</w:t>
      </w:r>
      <w:r w:rsidRPr="009D18A1">
        <w:rPr>
          <w:rFonts w:ascii="Arial" w:hAnsi="Arial" w:cs="Arial"/>
          <w:sz w:val="18"/>
          <w:szCs w:val="18"/>
        </w:rPr>
        <w:t>4</w:t>
      </w:r>
      <w:r w:rsidR="009C15BC" w:rsidRPr="009D18A1">
        <w:rPr>
          <w:rFonts w:ascii="Arial" w:hAnsi="Arial" w:cs="Arial"/>
          <w:sz w:val="18"/>
          <w:szCs w:val="18"/>
        </w:rPr>
        <w:t xml:space="preserve"> prvič vstopili v </w:t>
      </w:r>
      <w:proofErr w:type="spellStart"/>
      <w:r w:rsidR="00DE45EC" w:rsidRPr="009D18A1">
        <w:rPr>
          <w:rFonts w:ascii="Arial" w:hAnsi="Arial" w:cs="Arial"/>
          <w:sz w:val="18"/>
          <w:szCs w:val="18"/>
        </w:rPr>
        <w:t>podintervencijo</w:t>
      </w:r>
      <w:proofErr w:type="spellEnd"/>
      <w:r w:rsidR="009C15BC" w:rsidRPr="009D18A1">
        <w:rPr>
          <w:rFonts w:ascii="Arial" w:hAnsi="Arial" w:cs="Arial"/>
          <w:sz w:val="18"/>
          <w:szCs w:val="18"/>
        </w:rPr>
        <w:t xml:space="preserve"> DŽ - prašiči, </w:t>
      </w:r>
      <w:r w:rsidR="00140D1B" w:rsidRPr="009D18A1">
        <w:rPr>
          <w:rFonts w:ascii="Arial" w:hAnsi="Arial" w:cs="Arial"/>
          <w:sz w:val="18"/>
          <w:szCs w:val="18"/>
        </w:rPr>
        <w:t xml:space="preserve">da </w:t>
      </w:r>
      <w:r w:rsidR="009C15BC" w:rsidRPr="009D18A1">
        <w:rPr>
          <w:rFonts w:ascii="Arial" w:hAnsi="Arial" w:cs="Arial"/>
          <w:sz w:val="18"/>
          <w:szCs w:val="18"/>
        </w:rPr>
        <w:t xml:space="preserve">morate imeti </w:t>
      </w:r>
      <w:r w:rsidRPr="009D18A1">
        <w:rPr>
          <w:rFonts w:ascii="Arial" w:hAnsi="Arial" w:cs="Arial"/>
          <w:sz w:val="18"/>
          <w:szCs w:val="18"/>
        </w:rPr>
        <w:t>izveden pregled gospodarstva</w:t>
      </w:r>
      <w:r w:rsidR="009C15BC" w:rsidRPr="009D18A1">
        <w:rPr>
          <w:rFonts w:ascii="Arial" w:hAnsi="Arial" w:cs="Arial"/>
          <w:sz w:val="18"/>
          <w:szCs w:val="18"/>
        </w:rPr>
        <w:t xml:space="preserve"> in</w:t>
      </w:r>
      <w:r w:rsidRPr="009D18A1">
        <w:rPr>
          <w:rFonts w:ascii="Arial" w:hAnsi="Arial" w:cs="Arial"/>
          <w:sz w:val="18"/>
          <w:szCs w:val="18"/>
        </w:rPr>
        <w:t xml:space="preserve"> podatke iz pregleda gospodarstva </w:t>
      </w:r>
      <w:r w:rsidR="009C15BC" w:rsidRPr="009D18A1">
        <w:rPr>
          <w:rFonts w:ascii="Arial" w:hAnsi="Arial" w:cs="Arial"/>
          <w:sz w:val="18"/>
          <w:szCs w:val="18"/>
        </w:rPr>
        <w:t>vnesen</w:t>
      </w:r>
      <w:r w:rsidRPr="009D18A1">
        <w:rPr>
          <w:rFonts w:ascii="Arial" w:hAnsi="Arial" w:cs="Arial"/>
          <w:sz w:val="18"/>
          <w:szCs w:val="18"/>
        </w:rPr>
        <w:t>e</w:t>
      </w:r>
      <w:r w:rsidR="009C15BC" w:rsidRPr="009D18A1">
        <w:rPr>
          <w:rFonts w:ascii="Arial" w:hAnsi="Arial" w:cs="Arial"/>
          <w:sz w:val="18"/>
          <w:szCs w:val="18"/>
        </w:rPr>
        <w:t xml:space="preserve"> v </w:t>
      </w:r>
      <w:proofErr w:type="spellStart"/>
      <w:r w:rsidR="009C15BC" w:rsidRPr="009D18A1">
        <w:rPr>
          <w:rFonts w:ascii="Arial" w:hAnsi="Arial" w:cs="Arial"/>
          <w:sz w:val="18"/>
          <w:szCs w:val="18"/>
        </w:rPr>
        <w:t>CRPš</w:t>
      </w:r>
      <w:proofErr w:type="spellEnd"/>
      <w:r w:rsidR="009C15BC" w:rsidRPr="009D18A1">
        <w:rPr>
          <w:rFonts w:ascii="Arial" w:hAnsi="Arial" w:cs="Arial"/>
          <w:sz w:val="18"/>
          <w:szCs w:val="18"/>
        </w:rPr>
        <w:t xml:space="preserve"> najpozneje </w:t>
      </w:r>
      <w:r w:rsidRPr="009D18A1">
        <w:rPr>
          <w:rFonts w:ascii="Arial" w:hAnsi="Arial" w:cs="Arial"/>
          <w:sz w:val="18"/>
          <w:szCs w:val="18"/>
        </w:rPr>
        <w:t>en dan pred vložitvijo zahtevka</w:t>
      </w:r>
      <w:r w:rsidR="009C15BC" w:rsidRPr="009D18A1">
        <w:rPr>
          <w:rFonts w:ascii="Arial" w:hAnsi="Arial" w:cs="Arial"/>
          <w:sz w:val="18"/>
          <w:szCs w:val="18"/>
        </w:rPr>
        <w:t xml:space="preserve">. </w:t>
      </w:r>
      <w:r w:rsidR="00376F69" w:rsidRPr="009D18A1">
        <w:rPr>
          <w:rFonts w:ascii="Arial" w:hAnsi="Arial" w:cs="Arial"/>
          <w:sz w:val="18"/>
          <w:szCs w:val="18"/>
        </w:rPr>
        <w:t xml:space="preserve">Pregled gospodarstva morate imeti opravljen znova </w:t>
      </w:r>
      <w:r w:rsidR="0092219E" w:rsidRPr="009D18A1">
        <w:rPr>
          <w:rFonts w:ascii="Arial" w:hAnsi="Arial" w:cs="Arial"/>
          <w:sz w:val="18"/>
          <w:szCs w:val="18"/>
        </w:rPr>
        <w:t xml:space="preserve">upravičenci, ki ste </w:t>
      </w:r>
      <w:proofErr w:type="spellStart"/>
      <w:r w:rsidR="0092219E" w:rsidRPr="009D18A1">
        <w:rPr>
          <w:rFonts w:ascii="Arial" w:hAnsi="Arial" w:cs="Arial"/>
          <w:sz w:val="18"/>
          <w:szCs w:val="18"/>
        </w:rPr>
        <w:t>podintervencijo</w:t>
      </w:r>
      <w:proofErr w:type="spellEnd"/>
      <w:r w:rsidR="0092219E" w:rsidRPr="009D18A1">
        <w:rPr>
          <w:rFonts w:ascii="Arial" w:hAnsi="Arial" w:cs="Arial"/>
          <w:sz w:val="18"/>
          <w:szCs w:val="18"/>
        </w:rPr>
        <w:t xml:space="preserve"> DŽ – prašiči izvajali že lani in</w:t>
      </w:r>
      <w:r w:rsidR="00B20920" w:rsidRPr="009D18A1">
        <w:rPr>
          <w:rFonts w:ascii="Arial" w:hAnsi="Arial" w:cs="Arial"/>
          <w:sz w:val="18"/>
          <w:szCs w:val="18"/>
        </w:rPr>
        <w:t xml:space="preserve"> imate</w:t>
      </w:r>
      <w:r w:rsidRPr="009D18A1">
        <w:rPr>
          <w:rFonts w:ascii="Arial" w:hAnsi="Arial" w:cs="Arial"/>
          <w:sz w:val="18"/>
          <w:szCs w:val="18"/>
        </w:rPr>
        <w:t xml:space="preserve"> opravljen pregled gospodarstva, </w:t>
      </w:r>
      <w:r w:rsidR="00DF4088" w:rsidRPr="009D18A1">
        <w:rPr>
          <w:rFonts w:ascii="Arial" w:hAnsi="Arial" w:cs="Arial"/>
          <w:sz w:val="18"/>
          <w:szCs w:val="18"/>
        </w:rPr>
        <w:t>vendar</w:t>
      </w:r>
      <w:r w:rsidRPr="009D18A1">
        <w:rPr>
          <w:rFonts w:ascii="Arial" w:hAnsi="Arial" w:cs="Arial"/>
          <w:sz w:val="18"/>
          <w:szCs w:val="18"/>
        </w:rPr>
        <w:t xml:space="preserve"> so v letu 2024 v primerjavi z letom 2023 na gospodarstvu nastale spremembe glede izpolnjevanja zahtev.</w:t>
      </w:r>
      <w:r w:rsidR="00DF4088" w:rsidRPr="009D18A1">
        <w:rPr>
          <w:rFonts w:ascii="Arial" w:hAnsi="Arial" w:cs="Arial"/>
          <w:sz w:val="18"/>
          <w:szCs w:val="18"/>
        </w:rPr>
        <w:t xml:space="preserve"> </w:t>
      </w:r>
      <w:r w:rsidR="009C15BC" w:rsidRPr="009D18A1">
        <w:rPr>
          <w:rFonts w:ascii="Arial" w:hAnsi="Arial" w:cs="Arial"/>
          <w:sz w:val="18"/>
          <w:szCs w:val="18"/>
        </w:rPr>
        <w:t>Upravičenci</w:t>
      </w:r>
      <w:r w:rsidR="0001302C" w:rsidRPr="009D18A1">
        <w:rPr>
          <w:rFonts w:ascii="Arial" w:hAnsi="Arial" w:cs="Arial"/>
          <w:sz w:val="18"/>
          <w:szCs w:val="18"/>
        </w:rPr>
        <w:t xml:space="preserve"> </w:t>
      </w:r>
      <w:r w:rsidR="009C15BC" w:rsidRPr="009D18A1">
        <w:rPr>
          <w:rFonts w:ascii="Arial" w:hAnsi="Arial" w:cs="Arial"/>
          <w:sz w:val="18"/>
          <w:szCs w:val="18"/>
        </w:rPr>
        <w:t xml:space="preserve">morate podatke o staležu prašičev na prvi dan v mesecu sporočiti </w:t>
      </w:r>
      <w:r w:rsidR="0001302C" w:rsidRPr="009D18A1">
        <w:rPr>
          <w:rFonts w:ascii="Arial" w:hAnsi="Arial" w:cs="Arial"/>
          <w:sz w:val="18"/>
          <w:szCs w:val="18"/>
        </w:rPr>
        <w:t xml:space="preserve">v </w:t>
      </w:r>
      <w:proofErr w:type="spellStart"/>
      <w:r w:rsidR="0001302C" w:rsidRPr="009D18A1">
        <w:rPr>
          <w:rFonts w:ascii="Arial" w:hAnsi="Arial" w:cs="Arial"/>
          <w:sz w:val="18"/>
          <w:szCs w:val="18"/>
        </w:rPr>
        <w:t>CRPš</w:t>
      </w:r>
      <w:proofErr w:type="spellEnd"/>
      <w:r w:rsidR="0001302C" w:rsidRPr="009D18A1">
        <w:rPr>
          <w:rFonts w:ascii="Arial" w:hAnsi="Arial" w:cs="Arial"/>
          <w:sz w:val="18"/>
          <w:szCs w:val="18"/>
        </w:rPr>
        <w:t xml:space="preserve"> </w:t>
      </w:r>
      <w:r w:rsidR="009C15BC" w:rsidRPr="009D18A1">
        <w:rPr>
          <w:rFonts w:ascii="Arial" w:hAnsi="Arial" w:cs="Arial"/>
          <w:sz w:val="18"/>
          <w:szCs w:val="18"/>
        </w:rPr>
        <w:t xml:space="preserve">najpozneje </w:t>
      </w:r>
      <w:r w:rsidR="009C15BC" w:rsidRPr="009D18A1">
        <w:rPr>
          <w:rFonts w:ascii="Arial" w:hAnsi="Arial" w:cs="Arial"/>
          <w:sz w:val="18"/>
          <w:szCs w:val="18"/>
          <w:u w:val="single"/>
        </w:rPr>
        <w:t>do sedmega dne v mesecu za tekoči mesec</w:t>
      </w:r>
      <w:r w:rsidR="001B4702" w:rsidRPr="009D18A1">
        <w:rPr>
          <w:rFonts w:ascii="Arial" w:hAnsi="Arial" w:cs="Arial"/>
          <w:sz w:val="18"/>
          <w:szCs w:val="18"/>
          <w:u w:val="single"/>
        </w:rPr>
        <w:t xml:space="preserve">, </w:t>
      </w:r>
      <w:r w:rsidR="001B4702" w:rsidRPr="009D18A1">
        <w:rPr>
          <w:rFonts w:ascii="Arial" w:hAnsi="Arial" w:cs="Arial"/>
          <w:sz w:val="18"/>
          <w:szCs w:val="18"/>
        </w:rPr>
        <w:t>pri čemer opozarjamo, da boste</w:t>
      </w:r>
      <w:r w:rsidR="001B4702" w:rsidRPr="009D18A1">
        <w:t xml:space="preserve"> </w:t>
      </w:r>
      <w:r w:rsidR="001B4702" w:rsidRPr="009D18A1">
        <w:rPr>
          <w:rFonts w:ascii="Arial" w:hAnsi="Arial" w:cs="Arial"/>
          <w:sz w:val="18"/>
          <w:szCs w:val="18"/>
        </w:rPr>
        <w:t xml:space="preserve">od vključno 1. </w:t>
      </w:r>
      <w:r w:rsidR="00F66C2D" w:rsidRPr="009D18A1">
        <w:rPr>
          <w:rFonts w:ascii="Arial" w:hAnsi="Arial" w:cs="Arial"/>
          <w:sz w:val="18"/>
          <w:szCs w:val="18"/>
        </w:rPr>
        <w:t>5.</w:t>
      </w:r>
      <w:r w:rsidR="001B4702" w:rsidRPr="009D18A1">
        <w:rPr>
          <w:rFonts w:ascii="Arial" w:hAnsi="Arial" w:cs="Arial"/>
          <w:sz w:val="18"/>
          <w:szCs w:val="18"/>
        </w:rPr>
        <w:t xml:space="preserve"> 2024 morali v </w:t>
      </w:r>
      <w:proofErr w:type="spellStart"/>
      <w:r w:rsidR="001B4702" w:rsidRPr="009D18A1">
        <w:rPr>
          <w:rFonts w:ascii="Arial" w:hAnsi="Arial" w:cs="Arial"/>
          <w:sz w:val="18"/>
          <w:szCs w:val="18"/>
        </w:rPr>
        <w:t>CRPš</w:t>
      </w:r>
      <w:proofErr w:type="spellEnd"/>
      <w:r w:rsidR="001B4702" w:rsidRPr="009D18A1">
        <w:rPr>
          <w:rFonts w:ascii="Arial" w:hAnsi="Arial" w:cs="Arial"/>
          <w:sz w:val="18"/>
          <w:szCs w:val="18"/>
        </w:rPr>
        <w:t xml:space="preserve"> priglašati informacije v skladu s pravilnikom, ki ureja identifikacijo in registracijo prašičev</w:t>
      </w:r>
      <w:r w:rsidR="009C15BC" w:rsidRPr="009D18A1">
        <w:rPr>
          <w:rFonts w:ascii="Arial" w:hAnsi="Arial" w:cs="Arial"/>
          <w:sz w:val="18"/>
          <w:szCs w:val="18"/>
        </w:rPr>
        <w:t>.</w:t>
      </w:r>
      <w:r w:rsidR="009C15BC" w:rsidRPr="009D18A1">
        <w:t xml:space="preserve"> </w:t>
      </w:r>
    </w:p>
    <w:p w14:paraId="32692264" w14:textId="77777777" w:rsidR="00DA7F3F" w:rsidRDefault="00DA7F3F" w:rsidP="0023363A">
      <w:pPr>
        <w:autoSpaceDE w:val="0"/>
        <w:autoSpaceDN w:val="0"/>
        <w:adjustRightInd w:val="0"/>
        <w:spacing w:after="0" w:line="260" w:lineRule="atLeast"/>
        <w:jc w:val="both"/>
        <w:rPr>
          <w:rFonts w:ascii="Arial" w:hAnsi="Arial" w:cs="Arial"/>
          <w:b/>
          <w:bCs/>
          <w:sz w:val="18"/>
          <w:szCs w:val="18"/>
          <w:u w:val="single"/>
        </w:rPr>
      </w:pPr>
    </w:p>
    <w:p w14:paraId="68D25013" w14:textId="59E0B0FC" w:rsidR="008B77BA" w:rsidRPr="009D18A1" w:rsidRDefault="002074DB" w:rsidP="0023363A">
      <w:pPr>
        <w:autoSpaceDE w:val="0"/>
        <w:autoSpaceDN w:val="0"/>
        <w:adjustRightInd w:val="0"/>
        <w:spacing w:after="0" w:line="260" w:lineRule="atLeast"/>
        <w:jc w:val="both"/>
        <w:rPr>
          <w:rFonts w:ascii="Arial" w:hAnsi="Arial" w:cs="Arial"/>
          <w:bCs/>
          <w:sz w:val="18"/>
          <w:szCs w:val="18"/>
        </w:rPr>
      </w:pPr>
      <w:proofErr w:type="spellStart"/>
      <w:r w:rsidRPr="009D18A1">
        <w:rPr>
          <w:rFonts w:ascii="Arial" w:hAnsi="Arial" w:cs="Arial"/>
          <w:b/>
          <w:bCs/>
          <w:sz w:val="18"/>
          <w:szCs w:val="18"/>
          <w:u w:val="single"/>
        </w:rPr>
        <w:t>Podintervencija</w:t>
      </w:r>
      <w:proofErr w:type="spellEnd"/>
      <w:r w:rsidRPr="009D18A1">
        <w:rPr>
          <w:rFonts w:ascii="Arial" w:hAnsi="Arial" w:cs="Arial"/>
          <w:b/>
          <w:bCs/>
          <w:sz w:val="18"/>
          <w:szCs w:val="18"/>
          <w:u w:val="single"/>
        </w:rPr>
        <w:t xml:space="preserve"> DŽ – </w:t>
      </w:r>
      <w:r w:rsidR="008E6893" w:rsidRPr="009D18A1">
        <w:rPr>
          <w:rFonts w:ascii="Arial" w:hAnsi="Arial" w:cs="Arial"/>
          <w:b/>
          <w:bCs/>
          <w:sz w:val="18"/>
          <w:szCs w:val="18"/>
          <w:u w:val="single"/>
        </w:rPr>
        <w:t>GOVEDO</w:t>
      </w:r>
      <w:r w:rsidR="00376F69" w:rsidRPr="009D18A1">
        <w:rPr>
          <w:rFonts w:ascii="Arial" w:hAnsi="Arial" w:cs="Arial"/>
          <w:b/>
          <w:bCs/>
          <w:sz w:val="18"/>
          <w:szCs w:val="18"/>
          <w:u w:val="single"/>
        </w:rPr>
        <w:t>:</w:t>
      </w:r>
      <w:r w:rsidR="00376F69" w:rsidRPr="009D18A1">
        <w:rPr>
          <w:rFonts w:ascii="Arial" w:hAnsi="Arial" w:cs="Arial"/>
          <w:b/>
          <w:bCs/>
          <w:sz w:val="18"/>
          <w:szCs w:val="18"/>
        </w:rPr>
        <w:t xml:space="preserve"> </w:t>
      </w:r>
      <w:r w:rsidR="00246A85">
        <w:rPr>
          <w:rFonts w:ascii="Arial" w:hAnsi="Arial" w:cs="Arial"/>
          <w:bCs/>
          <w:sz w:val="18"/>
          <w:szCs w:val="18"/>
        </w:rPr>
        <w:t>Z</w:t>
      </w:r>
      <w:r w:rsidR="008B77BA" w:rsidRPr="009D18A1">
        <w:rPr>
          <w:rFonts w:ascii="Arial" w:hAnsi="Arial" w:cs="Arial"/>
          <w:bCs/>
          <w:sz w:val="18"/>
          <w:szCs w:val="18"/>
        </w:rPr>
        <w:t>ahtevo za izkoreninjenje goveje virusne diareje (BVD)</w:t>
      </w:r>
      <w:r w:rsidR="00CE5C23" w:rsidRPr="009D18A1">
        <w:rPr>
          <w:rFonts w:ascii="Arial" w:hAnsi="Arial" w:cs="Arial"/>
          <w:bCs/>
          <w:sz w:val="18"/>
          <w:szCs w:val="18"/>
        </w:rPr>
        <w:t>,</w:t>
      </w:r>
      <w:r w:rsidR="008B77BA" w:rsidRPr="009D18A1">
        <w:rPr>
          <w:rFonts w:ascii="Arial" w:hAnsi="Arial" w:cs="Arial"/>
          <w:bCs/>
          <w:sz w:val="18"/>
          <w:szCs w:val="18"/>
        </w:rPr>
        <w:t xml:space="preserve"> </w:t>
      </w:r>
      <w:r w:rsidR="00246A85">
        <w:rPr>
          <w:rFonts w:ascii="Arial" w:hAnsi="Arial" w:cs="Arial"/>
          <w:bCs/>
          <w:sz w:val="18"/>
          <w:szCs w:val="18"/>
        </w:rPr>
        <w:t xml:space="preserve">lahko uveljavljate vsi, ki ste </w:t>
      </w:r>
      <w:r w:rsidR="008B620F" w:rsidRPr="009D18A1">
        <w:rPr>
          <w:rFonts w:ascii="Arial" w:hAnsi="Arial" w:cs="Arial"/>
          <w:bCs/>
          <w:sz w:val="18"/>
          <w:szCs w:val="18"/>
        </w:rPr>
        <w:t>do 28.</w:t>
      </w:r>
      <w:r w:rsidR="00F66C2D" w:rsidRPr="009D18A1">
        <w:rPr>
          <w:rFonts w:ascii="Arial" w:hAnsi="Arial" w:cs="Arial"/>
          <w:bCs/>
          <w:sz w:val="18"/>
          <w:szCs w:val="18"/>
        </w:rPr>
        <w:t> </w:t>
      </w:r>
      <w:r w:rsidR="008B620F" w:rsidRPr="009D18A1">
        <w:rPr>
          <w:rFonts w:ascii="Arial" w:hAnsi="Arial" w:cs="Arial"/>
          <w:bCs/>
          <w:sz w:val="18"/>
          <w:szCs w:val="18"/>
        </w:rPr>
        <w:t>2.</w:t>
      </w:r>
      <w:r w:rsidR="00F66C2D" w:rsidRPr="009D18A1">
        <w:t> </w:t>
      </w:r>
      <w:r w:rsidR="008B620F" w:rsidRPr="009D18A1">
        <w:rPr>
          <w:rFonts w:ascii="Arial" w:hAnsi="Arial" w:cs="Arial"/>
          <w:bCs/>
          <w:sz w:val="18"/>
          <w:szCs w:val="18"/>
        </w:rPr>
        <w:t>2024 veterinarski organizaciji predložiti izjavo o izvedbi aktivnosti za pridobitev ali ohranitev statusa črede, proste BVD.</w:t>
      </w:r>
    </w:p>
    <w:p w14:paraId="0B88F9C5" w14:textId="77777777" w:rsidR="004475F2" w:rsidRPr="004475F2" w:rsidRDefault="004475F2" w:rsidP="004475F2">
      <w:pPr>
        <w:autoSpaceDE w:val="0"/>
        <w:autoSpaceDN w:val="0"/>
        <w:adjustRightInd w:val="0"/>
        <w:spacing w:after="0" w:line="260" w:lineRule="atLeast"/>
        <w:jc w:val="both"/>
        <w:rPr>
          <w:rFonts w:ascii="Arial" w:hAnsi="Arial" w:cs="Arial"/>
          <w:bCs/>
          <w:sz w:val="18"/>
          <w:szCs w:val="18"/>
        </w:rPr>
      </w:pPr>
      <w:r w:rsidRPr="004475F2">
        <w:rPr>
          <w:rFonts w:ascii="Arial" w:hAnsi="Arial" w:cs="Arial"/>
          <w:bCs/>
          <w:sz w:val="18"/>
          <w:szCs w:val="18"/>
        </w:rPr>
        <w:t>Upravičenci, ki boste letos prvič izvajali aktivnosti za pridobitev statusa črede, proste BVD, morate imeti opravljeno prvo vzorčenje za pridobitev statusa črede, proste BVD, najpozneje do 31. maja 2024. Če bodo rezultati preiskav negativni, morate drugo vzorčenje izvesti najpozneje do 15. novembra 2024. Če bodo rezultati preiskav pozitivni, pa morate zagotoviti, da veterinarska organizacija, na katero ste dali prijavo za odvzem vzorcev, do 15. novembra 2024 začne vzorčiti vse živali.</w:t>
      </w:r>
    </w:p>
    <w:p w14:paraId="20E2C2B9" w14:textId="77777777" w:rsidR="004475F2" w:rsidRPr="004475F2" w:rsidRDefault="004475F2" w:rsidP="004475F2">
      <w:pPr>
        <w:autoSpaceDE w:val="0"/>
        <w:autoSpaceDN w:val="0"/>
        <w:adjustRightInd w:val="0"/>
        <w:spacing w:after="0" w:line="260" w:lineRule="atLeast"/>
        <w:jc w:val="both"/>
        <w:rPr>
          <w:rFonts w:ascii="Arial" w:hAnsi="Arial" w:cs="Arial"/>
          <w:bCs/>
          <w:sz w:val="18"/>
          <w:szCs w:val="18"/>
        </w:rPr>
      </w:pPr>
      <w:r w:rsidRPr="004475F2">
        <w:rPr>
          <w:rFonts w:ascii="Arial" w:hAnsi="Arial" w:cs="Arial"/>
          <w:bCs/>
          <w:sz w:val="18"/>
          <w:szCs w:val="18"/>
        </w:rPr>
        <w:t>Upravičenci, ki ste že lani izvajali aktivnosti za pridobitev statusa črede, proste BVD, in so bili rezultati preiskav za prvo in drugo vzorčenje negativni, morate opraviti tretje vzorčenje do 31. maja 2024. Če bodo rezultati preiskav negativni, morate najpozneje do 15. novembra 2024 vložiti vlogo za odobritev statusa črede, proste BVD, v skladu s pravilnikom, ki ureja status črede, proste BVD. Če bodo rezultati preiskav pozitivni, pa morate zagotoviti, da veterinarska organizacija, pri kateri ste dali prijavo za odvzem vzorcev, do 15. novembra 2024 začne vzorčiti vse živali.</w:t>
      </w:r>
    </w:p>
    <w:p w14:paraId="781B00AB" w14:textId="365509FA" w:rsidR="00246A85" w:rsidRPr="009D18A1" w:rsidRDefault="004475F2" w:rsidP="004475F2">
      <w:pPr>
        <w:autoSpaceDE w:val="0"/>
        <w:autoSpaceDN w:val="0"/>
        <w:adjustRightInd w:val="0"/>
        <w:spacing w:after="0" w:line="260" w:lineRule="atLeast"/>
        <w:jc w:val="both"/>
        <w:rPr>
          <w:rFonts w:ascii="Arial" w:hAnsi="Arial" w:cs="Arial"/>
          <w:bCs/>
          <w:sz w:val="18"/>
          <w:szCs w:val="18"/>
        </w:rPr>
      </w:pPr>
      <w:r w:rsidRPr="004475F2">
        <w:rPr>
          <w:rFonts w:ascii="Arial" w:hAnsi="Arial" w:cs="Arial"/>
          <w:bCs/>
          <w:sz w:val="18"/>
          <w:szCs w:val="18"/>
        </w:rPr>
        <w:t>Upravičenci, ki ste v lanskem letu že izvajali aktivnosti za pridobitev statusa črede, proste BVD, in ste po prvem vzorčenju zaradi pozitivnih rezultatov preiskave zagotovili, da je veterinarska organizacija, začela vzorčiti vse živali, morate zagotoviti, da v letošnjem letu za pridobitev statusa veterinarska organizacija, pri kateri ste dali prijavo za odvzem vzorcev, nadaljuje z vzorčenjem in izvede vsa vzorčenja živali v skladu s pravilnikom, ki ureja status črede, proste BVD.</w:t>
      </w:r>
    </w:p>
    <w:p w14:paraId="3F62E174" w14:textId="77777777" w:rsidR="00DA7F3F" w:rsidRDefault="00DA7F3F" w:rsidP="00936F54">
      <w:pPr>
        <w:pStyle w:val="Odstavekseznama"/>
        <w:spacing w:after="0" w:line="260" w:lineRule="atLeast"/>
        <w:ind w:left="0"/>
        <w:contextualSpacing w:val="0"/>
        <w:jc w:val="both"/>
        <w:rPr>
          <w:rFonts w:ascii="Arial" w:hAnsi="Arial" w:cs="Arial"/>
          <w:b/>
          <w:bCs/>
          <w:sz w:val="18"/>
          <w:szCs w:val="18"/>
          <w:u w:val="single"/>
        </w:rPr>
      </w:pPr>
    </w:p>
    <w:p w14:paraId="2333BE7B" w14:textId="3938495A" w:rsidR="00BA5596" w:rsidRPr="009D18A1" w:rsidRDefault="00DE5269" w:rsidP="00936F54">
      <w:pPr>
        <w:pStyle w:val="Odstavekseznama"/>
        <w:spacing w:after="0" w:line="260" w:lineRule="atLeast"/>
        <w:ind w:left="0"/>
        <w:contextualSpacing w:val="0"/>
        <w:jc w:val="both"/>
        <w:rPr>
          <w:rFonts w:ascii="Arial" w:hAnsi="Arial" w:cs="Arial"/>
          <w:sz w:val="18"/>
          <w:szCs w:val="18"/>
        </w:rPr>
      </w:pPr>
      <w:proofErr w:type="spellStart"/>
      <w:r w:rsidRPr="009D18A1">
        <w:rPr>
          <w:rFonts w:ascii="Arial" w:hAnsi="Arial" w:cs="Arial"/>
          <w:b/>
          <w:bCs/>
          <w:sz w:val="18"/>
          <w:szCs w:val="18"/>
          <w:u w:val="single"/>
        </w:rPr>
        <w:t>Podintervencija</w:t>
      </w:r>
      <w:proofErr w:type="spellEnd"/>
      <w:r w:rsidRPr="009D18A1">
        <w:rPr>
          <w:rFonts w:ascii="Arial" w:hAnsi="Arial" w:cs="Arial"/>
          <w:b/>
          <w:sz w:val="18"/>
          <w:szCs w:val="18"/>
          <w:u w:val="single"/>
        </w:rPr>
        <w:t xml:space="preserve"> DŽ – </w:t>
      </w:r>
      <w:r w:rsidR="008E6893" w:rsidRPr="009D18A1">
        <w:rPr>
          <w:rFonts w:ascii="Arial" w:hAnsi="Arial" w:cs="Arial"/>
          <w:b/>
          <w:sz w:val="18"/>
          <w:szCs w:val="18"/>
          <w:u w:val="single"/>
        </w:rPr>
        <w:t>PERUTNINA</w:t>
      </w:r>
      <w:r w:rsidR="00376F69" w:rsidRPr="009D18A1">
        <w:rPr>
          <w:rFonts w:ascii="Arial" w:hAnsi="Arial" w:cs="Arial"/>
          <w:b/>
          <w:sz w:val="18"/>
          <w:szCs w:val="18"/>
          <w:u w:val="single"/>
        </w:rPr>
        <w:t>:</w:t>
      </w:r>
      <w:r w:rsidR="00376F69" w:rsidRPr="009D18A1">
        <w:rPr>
          <w:rFonts w:ascii="Arial" w:hAnsi="Arial" w:cs="Arial"/>
          <w:b/>
          <w:sz w:val="18"/>
          <w:szCs w:val="18"/>
        </w:rPr>
        <w:t xml:space="preserve"> </w:t>
      </w:r>
      <w:r w:rsidR="00E07E7D" w:rsidRPr="009D18A1">
        <w:rPr>
          <w:rFonts w:ascii="Arial" w:hAnsi="Arial" w:cs="Arial"/>
          <w:sz w:val="18"/>
          <w:szCs w:val="18"/>
        </w:rPr>
        <w:t>Gre za novo</w:t>
      </w:r>
      <w:r w:rsidR="00376F69" w:rsidRPr="009D18A1">
        <w:rPr>
          <w:rFonts w:ascii="Arial" w:hAnsi="Arial" w:cs="Arial"/>
          <w:sz w:val="18"/>
          <w:szCs w:val="18"/>
        </w:rPr>
        <w:t xml:space="preserve"> </w:t>
      </w:r>
      <w:proofErr w:type="spellStart"/>
      <w:r w:rsidR="00376F69" w:rsidRPr="009D18A1">
        <w:rPr>
          <w:rFonts w:ascii="Arial" w:hAnsi="Arial" w:cs="Arial"/>
          <w:sz w:val="18"/>
          <w:szCs w:val="18"/>
        </w:rPr>
        <w:t>podintervencij</w:t>
      </w:r>
      <w:r w:rsidR="00E07E7D" w:rsidRPr="009D18A1">
        <w:rPr>
          <w:rFonts w:ascii="Arial" w:hAnsi="Arial" w:cs="Arial"/>
          <w:sz w:val="18"/>
          <w:szCs w:val="18"/>
        </w:rPr>
        <w:t>o</w:t>
      </w:r>
      <w:proofErr w:type="spellEnd"/>
      <w:r w:rsidR="004660CF" w:rsidRPr="009D18A1">
        <w:rPr>
          <w:rFonts w:ascii="Arial" w:hAnsi="Arial" w:cs="Arial"/>
          <w:sz w:val="18"/>
          <w:szCs w:val="18"/>
        </w:rPr>
        <w:t xml:space="preserve"> z obdobjem </w:t>
      </w:r>
      <w:r w:rsidR="00BA5596" w:rsidRPr="009D18A1">
        <w:rPr>
          <w:rFonts w:ascii="Arial" w:hAnsi="Arial" w:cs="Arial"/>
          <w:sz w:val="18"/>
          <w:szCs w:val="18"/>
        </w:rPr>
        <w:t>obveznosti</w:t>
      </w:r>
      <w:r w:rsidR="00376F69" w:rsidRPr="009D18A1">
        <w:rPr>
          <w:rFonts w:ascii="Arial" w:hAnsi="Arial" w:cs="Arial"/>
          <w:b/>
          <w:sz w:val="18"/>
          <w:szCs w:val="18"/>
        </w:rPr>
        <w:t xml:space="preserve"> </w:t>
      </w:r>
      <w:r w:rsidR="00BA5596" w:rsidRPr="009D18A1">
        <w:rPr>
          <w:rFonts w:ascii="Arial" w:hAnsi="Arial" w:cs="Arial"/>
          <w:sz w:val="18"/>
          <w:szCs w:val="18"/>
        </w:rPr>
        <w:t>od 1. 1. 2024 do 31. 12. 2024.</w:t>
      </w:r>
      <w:r w:rsidR="003B10E9" w:rsidRPr="009D18A1">
        <w:rPr>
          <w:rFonts w:ascii="Arial" w:hAnsi="Arial" w:cs="Arial"/>
          <w:sz w:val="18"/>
          <w:szCs w:val="18"/>
        </w:rPr>
        <w:t xml:space="preserve"> </w:t>
      </w:r>
      <w:r w:rsidR="00BA5596" w:rsidRPr="009D18A1">
        <w:rPr>
          <w:rFonts w:ascii="Arial" w:hAnsi="Arial" w:cs="Arial"/>
          <w:bCs/>
          <w:sz w:val="18"/>
          <w:szCs w:val="18"/>
        </w:rPr>
        <w:t>Med zahteve sodi</w:t>
      </w:r>
      <w:r w:rsidR="00BA5596" w:rsidRPr="009D18A1">
        <w:rPr>
          <w:rFonts w:ascii="Arial" w:hAnsi="Arial" w:cs="Arial"/>
          <w:b/>
          <w:bCs/>
          <w:sz w:val="18"/>
          <w:szCs w:val="18"/>
        </w:rPr>
        <w:t xml:space="preserve"> </w:t>
      </w:r>
      <w:r w:rsidR="00BA5596" w:rsidRPr="009D18A1">
        <w:rPr>
          <w:rFonts w:ascii="Arial" w:hAnsi="Arial" w:cs="Arial"/>
          <w:b/>
          <w:sz w:val="18"/>
          <w:szCs w:val="18"/>
        </w:rPr>
        <w:t>obvezna zahteva</w:t>
      </w:r>
      <w:r w:rsidR="00BA5596" w:rsidRPr="009D18A1">
        <w:rPr>
          <w:rFonts w:ascii="Arial" w:hAnsi="Arial" w:cs="Arial"/>
          <w:sz w:val="18"/>
          <w:szCs w:val="18"/>
        </w:rPr>
        <w:t xml:space="preserve"> o manjši gostoti naseljenosti in </w:t>
      </w:r>
      <w:r w:rsidR="00BA5596" w:rsidRPr="009D18A1">
        <w:rPr>
          <w:rFonts w:ascii="Arial" w:hAnsi="Arial" w:cs="Arial"/>
          <w:b/>
          <w:sz w:val="18"/>
          <w:szCs w:val="18"/>
        </w:rPr>
        <w:t>izbirna zahteva</w:t>
      </w:r>
      <w:r w:rsidR="00BA5596" w:rsidRPr="009D18A1">
        <w:rPr>
          <w:rFonts w:ascii="Arial" w:hAnsi="Arial" w:cs="Arial"/>
          <w:sz w:val="18"/>
          <w:szCs w:val="18"/>
        </w:rPr>
        <w:t xml:space="preserve"> o obogatitvi okolja z zaposlitvenim materialom</w:t>
      </w:r>
      <w:r w:rsidR="004660CF" w:rsidRPr="009D18A1">
        <w:rPr>
          <w:rFonts w:ascii="Arial" w:hAnsi="Arial" w:cs="Arial"/>
          <w:sz w:val="18"/>
          <w:szCs w:val="18"/>
        </w:rPr>
        <w:t xml:space="preserve">, pri čemer je za kokoši nesnice </w:t>
      </w:r>
      <w:r w:rsidR="00867C54" w:rsidRPr="009D18A1">
        <w:rPr>
          <w:rFonts w:ascii="Arial" w:hAnsi="Arial" w:cs="Arial"/>
          <w:sz w:val="18"/>
          <w:szCs w:val="18"/>
        </w:rPr>
        <w:t>obvezna reja v alternativnih sistemih</w:t>
      </w:r>
      <w:r w:rsidR="00C73412" w:rsidRPr="009D18A1">
        <w:rPr>
          <w:rFonts w:ascii="Arial" w:hAnsi="Arial" w:cs="Arial"/>
          <w:sz w:val="18"/>
          <w:szCs w:val="18"/>
        </w:rPr>
        <w:t xml:space="preserve">. </w:t>
      </w:r>
      <w:r w:rsidR="008423BC" w:rsidRPr="009D18A1">
        <w:rPr>
          <w:rFonts w:ascii="Arial" w:hAnsi="Arial" w:cs="Arial"/>
          <w:b/>
          <w:sz w:val="18"/>
          <w:szCs w:val="18"/>
        </w:rPr>
        <w:t>V</w:t>
      </w:r>
      <w:r w:rsidR="00BA5596" w:rsidRPr="009D18A1">
        <w:rPr>
          <w:rFonts w:ascii="Arial" w:hAnsi="Arial" w:cs="Arial"/>
          <w:b/>
          <w:sz w:val="18"/>
          <w:szCs w:val="18"/>
        </w:rPr>
        <w:t xml:space="preserve">stopni pogoj </w:t>
      </w:r>
      <w:r w:rsidR="00BA5596" w:rsidRPr="009D18A1">
        <w:rPr>
          <w:rFonts w:ascii="Arial" w:hAnsi="Arial" w:cs="Arial"/>
          <w:sz w:val="18"/>
          <w:szCs w:val="18"/>
        </w:rPr>
        <w:t xml:space="preserve">je izveden </w:t>
      </w:r>
      <w:r w:rsidR="00BA5596" w:rsidRPr="009D18A1">
        <w:rPr>
          <w:rFonts w:ascii="Arial" w:hAnsi="Arial" w:cs="Arial"/>
          <w:b/>
          <w:sz w:val="18"/>
          <w:szCs w:val="18"/>
        </w:rPr>
        <w:t>pregled gospodarstva</w:t>
      </w:r>
      <w:r w:rsidR="00BA5596" w:rsidRPr="009D18A1">
        <w:rPr>
          <w:rFonts w:ascii="Arial" w:hAnsi="Arial" w:cs="Arial"/>
          <w:sz w:val="18"/>
          <w:szCs w:val="18"/>
        </w:rPr>
        <w:t xml:space="preserve">, na katerem </w:t>
      </w:r>
      <w:r w:rsidR="00D833DB" w:rsidRPr="009D18A1">
        <w:rPr>
          <w:rFonts w:ascii="Arial" w:hAnsi="Arial" w:cs="Arial"/>
          <w:sz w:val="18"/>
          <w:szCs w:val="18"/>
        </w:rPr>
        <w:t>se</w:t>
      </w:r>
      <w:r w:rsidR="00BA5596" w:rsidRPr="009D18A1">
        <w:rPr>
          <w:rFonts w:ascii="Arial" w:hAnsi="Arial" w:cs="Arial"/>
          <w:sz w:val="18"/>
          <w:szCs w:val="18"/>
        </w:rPr>
        <w:t xml:space="preserve"> uveljavlja </w:t>
      </w:r>
      <w:proofErr w:type="spellStart"/>
      <w:r w:rsidR="00BA5596" w:rsidRPr="009D18A1">
        <w:rPr>
          <w:rFonts w:ascii="Arial" w:hAnsi="Arial" w:cs="Arial"/>
          <w:sz w:val="18"/>
          <w:szCs w:val="18"/>
        </w:rPr>
        <w:t>podintervencijo</w:t>
      </w:r>
      <w:proofErr w:type="spellEnd"/>
      <w:r w:rsidR="00BA5596" w:rsidRPr="009D18A1">
        <w:rPr>
          <w:rFonts w:ascii="Arial" w:hAnsi="Arial" w:cs="Arial"/>
          <w:sz w:val="18"/>
          <w:szCs w:val="18"/>
        </w:rPr>
        <w:t xml:space="preserve">. </w:t>
      </w:r>
      <w:r w:rsidR="008423BC" w:rsidRPr="009D18A1">
        <w:rPr>
          <w:rFonts w:ascii="Arial" w:hAnsi="Arial" w:cs="Arial"/>
          <w:sz w:val="18"/>
          <w:szCs w:val="18"/>
        </w:rPr>
        <w:t>Upravičen</w:t>
      </w:r>
      <w:r w:rsidR="00D833DB" w:rsidRPr="009D18A1">
        <w:rPr>
          <w:rFonts w:ascii="Arial" w:hAnsi="Arial" w:cs="Arial"/>
          <w:sz w:val="18"/>
          <w:szCs w:val="18"/>
        </w:rPr>
        <w:t>e</w:t>
      </w:r>
      <w:r w:rsidR="008423BC" w:rsidRPr="009D18A1">
        <w:rPr>
          <w:rFonts w:ascii="Arial" w:hAnsi="Arial" w:cs="Arial"/>
          <w:sz w:val="18"/>
          <w:szCs w:val="18"/>
        </w:rPr>
        <w:t>c mora na dan pregleda gospodarstva na posameznem gospodarstvu zagotavljati kapacitete hlevov za</w:t>
      </w:r>
      <w:r w:rsidR="00D833DB" w:rsidRPr="009D18A1">
        <w:rPr>
          <w:rFonts w:ascii="Arial" w:hAnsi="Arial" w:cs="Arial"/>
          <w:sz w:val="18"/>
          <w:szCs w:val="18"/>
        </w:rPr>
        <w:t xml:space="preserve"> </w:t>
      </w:r>
      <w:r w:rsidR="008423BC" w:rsidRPr="009D18A1">
        <w:rPr>
          <w:rFonts w:ascii="Arial" w:hAnsi="Arial" w:cs="Arial"/>
          <w:b/>
          <w:sz w:val="18"/>
          <w:szCs w:val="18"/>
        </w:rPr>
        <w:t>najmanj 350 kokoši nesnic</w:t>
      </w:r>
      <w:r w:rsidR="008423BC" w:rsidRPr="009D18A1">
        <w:rPr>
          <w:rFonts w:ascii="Arial" w:hAnsi="Arial" w:cs="Arial"/>
          <w:sz w:val="18"/>
          <w:szCs w:val="18"/>
        </w:rPr>
        <w:t xml:space="preserve">, če uveljavlja zahteve </w:t>
      </w:r>
      <w:r w:rsidR="00DF4088" w:rsidRPr="009D18A1">
        <w:rPr>
          <w:rFonts w:ascii="Arial" w:hAnsi="Arial" w:cs="Arial"/>
          <w:sz w:val="18"/>
          <w:szCs w:val="18"/>
        </w:rPr>
        <w:t>z</w:t>
      </w:r>
      <w:r w:rsidR="008423BC" w:rsidRPr="009D18A1">
        <w:rPr>
          <w:rFonts w:ascii="Arial" w:hAnsi="Arial" w:cs="Arial"/>
          <w:sz w:val="18"/>
          <w:szCs w:val="18"/>
        </w:rPr>
        <w:t>a kokoši nesnice</w:t>
      </w:r>
      <w:r w:rsidR="00D833DB" w:rsidRPr="009D18A1">
        <w:rPr>
          <w:rFonts w:ascii="Arial" w:hAnsi="Arial" w:cs="Arial"/>
          <w:sz w:val="18"/>
          <w:szCs w:val="18"/>
        </w:rPr>
        <w:t xml:space="preserve">, ali </w:t>
      </w:r>
      <w:r w:rsidR="008423BC" w:rsidRPr="009D18A1">
        <w:rPr>
          <w:rFonts w:ascii="Arial" w:hAnsi="Arial" w:cs="Arial"/>
          <w:b/>
          <w:sz w:val="18"/>
          <w:szCs w:val="18"/>
        </w:rPr>
        <w:t>najmanj 500 pitovnih piščancev</w:t>
      </w:r>
      <w:r w:rsidR="008423BC" w:rsidRPr="009D18A1">
        <w:rPr>
          <w:rFonts w:ascii="Arial" w:hAnsi="Arial" w:cs="Arial"/>
          <w:sz w:val="18"/>
          <w:szCs w:val="18"/>
        </w:rPr>
        <w:t xml:space="preserve">, če uveljavlja zahteve </w:t>
      </w:r>
      <w:r w:rsidR="00DF4088" w:rsidRPr="009D18A1">
        <w:rPr>
          <w:rFonts w:ascii="Arial" w:hAnsi="Arial" w:cs="Arial"/>
          <w:sz w:val="18"/>
          <w:szCs w:val="18"/>
        </w:rPr>
        <w:t>z</w:t>
      </w:r>
      <w:r w:rsidR="008423BC" w:rsidRPr="009D18A1">
        <w:rPr>
          <w:rFonts w:ascii="Arial" w:hAnsi="Arial" w:cs="Arial"/>
          <w:sz w:val="18"/>
          <w:szCs w:val="18"/>
        </w:rPr>
        <w:t>a pitovne piščance.</w:t>
      </w:r>
      <w:r w:rsidR="00D833DB" w:rsidRPr="009D18A1">
        <w:rPr>
          <w:rFonts w:ascii="Arial" w:hAnsi="Arial" w:cs="Arial"/>
          <w:sz w:val="18"/>
          <w:szCs w:val="18"/>
        </w:rPr>
        <w:t xml:space="preserve"> </w:t>
      </w:r>
      <w:r w:rsidR="00BA5596" w:rsidRPr="009D18A1">
        <w:rPr>
          <w:rFonts w:ascii="Arial" w:hAnsi="Arial" w:cs="Arial"/>
          <w:sz w:val="18"/>
          <w:szCs w:val="18"/>
        </w:rPr>
        <w:t>Podatk</w:t>
      </w:r>
      <w:r w:rsidR="004660CF" w:rsidRPr="009D18A1">
        <w:rPr>
          <w:rFonts w:ascii="Arial" w:hAnsi="Arial" w:cs="Arial"/>
          <w:sz w:val="18"/>
          <w:szCs w:val="18"/>
        </w:rPr>
        <w:t>i</w:t>
      </w:r>
      <w:r w:rsidR="00BA5596" w:rsidRPr="009D18A1">
        <w:rPr>
          <w:rFonts w:ascii="Arial" w:hAnsi="Arial" w:cs="Arial"/>
          <w:sz w:val="18"/>
          <w:szCs w:val="18"/>
        </w:rPr>
        <w:t xml:space="preserve"> iz pregleda gospodarstva mora</w:t>
      </w:r>
      <w:r w:rsidR="004660CF" w:rsidRPr="009D18A1">
        <w:rPr>
          <w:rFonts w:ascii="Arial" w:hAnsi="Arial" w:cs="Arial"/>
          <w:sz w:val="18"/>
          <w:szCs w:val="18"/>
        </w:rPr>
        <w:t>jo bi</w:t>
      </w:r>
      <w:r w:rsidR="00BA5596" w:rsidRPr="009D18A1">
        <w:rPr>
          <w:rFonts w:ascii="Arial" w:hAnsi="Arial" w:cs="Arial"/>
          <w:sz w:val="18"/>
          <w:szCs w:val="18"/>
        </w:rPr>
        <w:t>ti najpozneje en dan pred oddajo zahtevka vnesen</w:t>
      </w:r>
      <w:r w:rsidR="004660CF" w:rsidRPr="009D18A1">
        <w:rPr>
          <w:rFonts w:ascii="Arial" w:hAnsi="Arial" w:cs="Arial"/>
          <w:sz w:val="18"/>
          <w:szCs w:val="18"/>
        </w:rPr>
        <w:t>i</w:t>
      </w:r>
      <w:r w:rsidR="00BA5596" w:rsidRPr="009D18A1">
        <w:rPr>
          <w:rFonts w:ascii="Arial" w:hAnsi="Arial" w:cs="Arial"/>
          <w:sz w:val="18"/>
          <w:szCs w:val="18"/>
        </w:rPr>
        <w:t xml:space="preserve"> v seznam hlevov za perutnino v </w:t>
      </w:r>
      <w:proofErr w:type="spellStart"/>
      <w:r w:rsidR="00BA5596" w:rsidRPr="009D18A1">
        <w:rPr>
          <w:rFonts w:ascii="Arial" w:hAnsi="Arial" w:cs="Arial"/>
          <w:sz w:val="18"/>
          <w:szCs w:val="18"/>
        </w:rPr>
        <w:t>Volosu</w:t>
      </w:r>
      <w:proofErr w:type="spellEnd"/>
      <w:r w:rsidR="00BA5596" w:rsidRPr="009D18A1">
        <w:rPr>
          <w:rFonts w:ascii="Arial" w:hAnsi="Arial" w:cs="Arial"/>
          <w:sz w:val="18"/>
          <w:szCs w:val="18"/>
        </w:rPr>
        <w:t>.</w:t>
      </w:r>
      <w:r w:rsidR="00BA5596" w:rsidRPr="009D18A1">
        <w:t xml:space="preserve"> </w:t>
      </w:r>
      <w:r w:rsidR="00BA5596" w:rsidRPr="009D18A1">
        <w:rPr>
          <w:rFonts w:ascii="Arial" w:hAnsi="Arial" w:cs="Arial"/>
          <w:b/>
          <w:sz w:val="18"/>
          <w:szCs w:val="18"/>
        </w:rPr>
        <w:t xml:space="preserve">Pregled </w:t>
      </w:r>
      <w:r w:rsidR="004660CF" w:rsidRPr="009D18A1">
        <w:rPr>
          <w:rFonts w:ascii="Arial" w:hAnsi="Arial" w:cs="Arial"/>
          <w:b/>
          <w:sz w:val="18"/>
          <w:szCs w:val="18"/>
        </w:rPr>
        <w:t xml:space="preserve">gospodarstva </w:t>
      </w:r>
      <w:r w:rsidR="00BA5596" w:rsidRPr="009D18A1">
        <w:rPr>
          <w:rFonts w:ascii="Arial" w:hAnsi="Arial" w:cs="Arial"/>
          <w:b/>
          <w:sz w:val="18"/>
          <w:szCs w:val="18"/>
        </w:rPr>
        <w:t>izvede ARSKTRP</w:t>
      </w:r>
      <w:r w:rsidR="00BC52DA" w:rsidRPr="009D18A1">
        <w:rPr>
          <w:rFonts w:ascii="Arial" w:hAnsi="Arial" w:cs="Arial"/>
          <w:b/>
          <w:sz w:val="18"/>
          <w:szCs w:val="18"/>
        </w:rPr>
        <w:t xml:space="preserve"> </w:t>
      </w:r>
      <w:r w:rsidR="00BC52DA" w:rsidRPr="009D18A1">
        <w:rPr>
          <w:rFonts w:ascii="Arial" w:hAnsi="Arial" w:cs="Arial"/>
          <w:sz w:val="18"/>
          <w:szCs w:val="18"/>
        </w:rPr>
        <w:t xml:space="preserve">na podlagi zaprosila zainteresiranih </w:t>
      </w:r>
      <w:r w:rsidR="00BA5596" w:rsidRPr="009D18A1">
        <w:rPr>
          <w:rFonts w:ascii="Arial" w:hAnsi="Arial" w:cs="Arial"/>
          <w:sz w:val="18"/>
          <w:szCs w:val="18"/>
        </w:rPr>
        <w:t>nosilce</w:t>
      </w:r>
      <w:r w:rsidR="00BC52DA" w:rsidRPr="009D18A1">
        <w:rPr>
          <w:rFonts w:ascii="Arial" w:hAnsi="Arial" w:cs="Arial"/>
          <w:sz w:val="18"/>
          <w:szCs w:val="18"/>
        </w:rPr>
        <w:t>v</w:t>
      </w:r>
      <w:r w:rsidR="00BA5596" w:rsidRPr="009D18A1">
        <w:rPr>
          <w:rFonts w:ascii="Arial" w:hAnsi="Arial" w:cs="Arial"/>
          <w:sz w:val="18"/>
          <w:szCs w:val="18"/>
        </w:rPr>
        <w:t xml:space="preserve"> </w:t>
      </w:r>
      <w:r w:rsidR="00867C54" w:rsidRPr="009D18A1">
        <w:rPr>
          <w:rFonts w:ascii="Arial" w:hAnsi="Arial" w:cs="Arial"/>
          <w:sz w:val="18"/>
          <w:szCs w:val="18"/>
        </w:rPr>
        <w:t>KMG</w:t>
      </w:r>
      <w:r w:rsidR="00BA5596" w:rsidRPr="009D18A1">
        <w:rPr>
          <w:rFonts w:ascii="Arial" w:hAnsi="Arial" w:cs="Arial"/>
          <w:sz w:val="18"/>
          <w:szCs w:val="18"/>
        </w:rPr>
        <w:t xml:space="preserve">, </w:t>
      </w:r>
      <w:r w:rsidR="00BC52DA" w:rsidRPr="009D18A1">
        <w:rPr>
          <w:rFonts w:ascii="Arial" w:hAnsi="Arial" w:cs="Arial"/>
          <w:sz w:val="18"/>
          <w:szCs w:val="18"/>
        </w:rPr>
        <w:t xml:space="preserve">posredovanega </w:t>
      </w:r>
      <w:r w:rsidR="00AC0729" w:rsidRPr="009D18A1">
        <w:rPr>
          <w:rFonts w:ascii="Arial" w:hAnsi="Arial" w:cs="Arial"/>
          <w:sz w:val="18"/>
          <w:szCs w:val="18"/>
        </w:rPr>
        <w:t>na ARSKTRP</w:t>
      </w:r>
      <w:r w:rsidR="00BA5596" w:rsidRPr="009D18A1">
        <w:rPr>
          <w:rFonts w:ascii="Arial" w:hAnsi="Arial" w:cs="Arial"/>
          <w:sz w:val="18"/>
          <w:szCs w:val="18"/>
        </w:rPr>
        <w:t>.</w:t>
      </w:r>
      <w:r w:rsidR="00E07E7D" w:rsidRPr="009D18A1">
        <w:rPr>
          <w:rFonts w:ascii="Arial" w:hAnsi="Arial" w:cs="Arial"/>
          <w:sz w:val="18"/>
          <w:szCs w:val="18"/>
        </w:rPr>
        <w:t xml:space="preserve"> Upravičenci boste morali v </w:t>
      </w:r>
      <w:proofErr w:type="spellStart"/>
      <w:r w:rsidR="00E07E7D" w:rsidRPr="009D18A1">
        <w:rPr>
          <w:rFonts w:ascii="Arial" w:hAnsi="Arial" w:cs="Arial"/>
          <w:sz w:val="18"/>
          <w:szCs w:val="18"/>
        </w:rPr>
        <w:t>Volos</w:t>
      </w:r>
      <w:proofErr w:type="spellEnd"/>
      <w:r w:rsidR="00E07E7D" w:rsidRPr="009D18A1">
        <w:rPr>
          <w:rFonts w:ascii="Arial" w:hAnsi="Arial" w:cs="Arial"/>
          <w:sz w:val="18"/>
          <w:szCs w:val="18"/>
        </w:rPr>
        <w:t xml:space="preserve"> </w:t>
      </w:r>
      <w:r w:rsidR="00E07E7D" w:rsidRPr="009D18A1">
        <w:rPr>
          <w:rFonts w:ascii="Arial" w:hAnsi="Arial" w:cs="Arial"/>
          <w:b/>
          <w:sz w:val="18"/>
          <w:szCs w:val="18"/>
        </w:rPr>
        <w:t>ob vsaki naselitvi in izselitvi ali izpraznitvi</w:t>
      </w:r>
      <w:r w:rsidR="00E07E7D" w:rsidRPr="009D18A1">
        <w:rPr>
          <w:rFonts w:ascii="Arial" w:hAnsi="Arial" w:cs="Arial"/>
          <w:sz w:val="18"/>
          <w:szCs w:val="18"/>
        </w:rPr>
        <w:t xml:space="preserve"> hleva </w:t>
      </w:r>
      <w:r w:rsidR="00E07E7D" w:rsidRPr="009D18A1">
        <w:rPr>
          <w:rFonts w:ascii="Arial" w:hAnsi="Arial" w:cs="Arial"/>
          <w:b/>
          <w:sz w:val="18"/>
          <w:szCs w:val="18"/>
        </w:rPr>
        <w:t>obvezno sporočati stalež</w:t>
      </w:r>
      <w:r w:rsidR="00E07E7D" w:rsidRPr="009D18A1">
        <w:rPr>
          <w:rFonts w:ascii="Arial" w:hAnsi="Arial" w:cs="Arial"/>
          <w:sz w:val="18"/>
          <w:szCs w:val="18"/>
        </w:rPr>
        <w:t xml:space="preserve"> za </w:t>
      </w:r>
      <w:r w:rsidR="00E07E7D" w:rsidRPr="009D18A1">
        <w:rPr>
          <w:rFonts w:ascii="Arial" w:hAnsi="Arial" w:cs="Arial"/>
          <w:b/>
          <w:sz w:val="18"/>
          <w:szCs w:val="18"/>
        </w:rPr>
        <w:t>kokoši nesnice</w:t>
      </w:r>
      <w:r w:rsidR="00E07E7D" w:rsidRPr="009D18A1">
        <w:rPr>
          <w:rFonts w:ascii="Arial" w:hAnsi="Arial" w:cs="Arial"/>
          <w:sz w:val="18"/>
          <w:szCs w:val="18"/>
        </w:rPr>
        <w:t xml:space="preserve"> in za </w:t>
      </w:r>
      <w:r w:rsidR="00E07E7D" w:rsidRPr="009D18A1">
        <w:rPr>
          <w:rFonts w:ascii="Arial" w:hAnsi="Arial" w:cs="Arial"/>
          <w:b/>
          <w:sz w:val="18"/>
          <w:szCs w:val="18"/>
        </w:rPr>
        <w:t>pitovne piščance</w:t>
      </w:r>
      <w:r w:rsidR="00E07E7D" w:rsidRPr="009D18A1">
        <w:rPr>
          <w:rFonts w:ascii="Arial" w:hAnsi="Arial" w:cs="Arial"/>
          <w:sz w:val="18"/>
          <w:szCs w:val="18"/>
        </w:rPr>
        <w:t xml:space="preserve">. Podatke je treba za obdobje od 1. 1. 2024 do datuma oddaje zahtevka sporočiti najpozneje en dan pred oddajo zahtevka, v obdobju po </w:t>
      </w:r>
      <w:r w:rsidR="00E07E7D" w:rsidRPr="009D18A1">
        <w:rPr>
          <w:rFonts w:ascii="Arial" w:hAnsi="Arial" w:cs="Arial"/>
          <w:sz w:val="18"/>
          <w:szCs w:val="18"/>
        </w:rPr>
        <w:lastRenderedPageBreak/>
        <w:t>oddaji zahtevka pa v 14 dneh od dneva vselitve ali izselitve živali. Če je hlev 1. 1. 2024 že naseljen, je treba najpozneje en dan pred oddajo zahtevka sporočiti tudi število živali v tem hlevu na dan 1. 1. 2024.</w:t>
      </w:r>
    </w:p>
    <w:p w14:paraId="3855639A" w14:textId="77777777" w:rsidR="008423BC" w:rsidRPr="009D18A1" w:rsidRDefault="008423BC" w:rsidP="0023363A">
      <w:pPr>
        <w:spacing w:after="0" w:line="260" w:lineRule="atLeast"/>
        <w:jc w:val="both"/>
        <w:rPr>
          <w:rFonts w:ascii="Arial" w:hAnsi="Arial" w:cs="Arial"/>
          <w:sz w:val="18"/>
          <w:szCs w:val="18"/>
        </w:rPr>
      </w:pPr>
    </w:p>
    <w:p w14:paraId="5184796E" w14:textId="77777777" w:rsidR="00717DC9" w:rsidRPr="009D18A1" w:rsidRDefault="7F548146" w:rsidP="0023363A">
      <w:pPr>
        <w:pStyle w:val="Odstavekseznama"/>
        <w:numPr>
          <w:ilvl w:val="0"/>
          <w:numId w:val="4"/>
        </w:numPr>
        <w:spacing w:after="0" w:line="260" w:lineRule="atLeast"/>
        <w:ind w:left="357" w:hanging="357"/>
        <w:contextualSpacing w:val="0"/>
        <w:jc w:val="both"/>
        <w:rPr>
          <w:rFonts w:ascii="Arial" w:eastAsia="Calibri" w:hAnsi="Arial" w:cs="Arial"/>
          <w:b/>
          <w:bCs/>
          <w:sz w:val="18"/>
          <w:szCs w:val="18"/>
        </w:rPr>
      </w:pPr>
      <w:r w:rsidRPr="009D18A1">
        <w:rPr>
          <w:rFonts w:ascii="Arial" w:eastAsia="Calibri" w:hAnsi="Arial" w:cs="Arial"/>
          <w:b/>
          <w:bCs/>
          <w:sz w:val="18"/>
          <w:szCs w:val="18"/>
        </w:rPr>
        <w:t>KAM PO INFORMACIJE</w:t>
      </w:r>
    </w:p>
    <w:p w14:paraId="3EB33892" w14:textId="77777777" w:rsidR="00717DC9" w:rsidRPr="009D18A1" w:rsidRDefault="00717DC9" w:rsidP="0023363A">
      <w:pPr>
        <w:spacing w:after="0" w:line="260" w:lineRule="atLeast"/>
        <w:jc w:val="both"/>
        <w:rPr>
          <w:rFonts w:ascii="Arial" w:eastAsia="Calibri" w:hAnsi="Arial" w:cs="Arial"/>
          <w:sz w:val="18"/>
          <w:szCs w:val="18"/>
        </w:rPr>
      </w:pPr>
    </w:p>
    <w:p w14:paraId="10CC4E4A" w14:textId="1318D387" w:rsidR="00717DC9" w:rsidRPr="009D18A1" w:rsidRDefault="00044D1A" w:rsidP="0023363A">
      <w:pPr>
        <w:spacing w:after="0" w:line="260" w:lineRule="atLeast"/>
        <w:jc w:val="both"/>
        <w:rPr>
          <w:rFonts w:ascii="Arial" w:eastAsia="Calibri" w:hAnsi="Arial" w:cs="Arial"/>
          <w:b/>
          <w:bCs/>
          <w:sz w:val="18"/>
          <w:szCs w:val="18"/>
        </w:rPr>
      </w:pPr>
      <w:r w:rsidRPr="009D18A1">
        <w:rPr>
          <w:rFonts w:ascii="Arial" w:eastAsia="Calibri" w:hAnsi="Arial" w:cs="Arial"/>
          <w:sz w:val="18"/>
          <w:szCs w:val="18"/>
        </w:rPr>
        <w:t xml:space="preserve">Podrobnejša navodila za uveljavljanje ukrepov kmetijske politike za leto </w:t>
      </w:r>
      <w:r w:rsidR="00EC330C" w:rsidRPr="009D18A1">
        <w:rPr>
          <w:rFonts w:ascii="Arial" w:eastAsia="Calibri" w:hAnsi="Arial" w:cs="Arial"/>
          <w:sz w:val="18"/>
          <w:szCs w:val="18"/>
        </w:rPr>
        <w:t xml:space="preserve">2024 </w:t>
      </w:r>
      <w:r w:rsidRPr="009D18A1">
        <w:rPr>
          <w:rFonts w:ascii="Arial" w:eastAsia="Calibri" w:hAnsi="Arial" w:cs="Arial"/>
          <w:sz w:val="18"/>
          <w:szCs w:val="18"/>
        </w:rPr>
        <w:t>so</w:t>
      </w:r>
      <w:r w:rsidR="00717DC9" w:rsidRPr="009D18A1">
        <w:rPr>
          <w:rFonts w:ascii="Arial" w:eastAsia="Calibri" w:hAnsi="Arial" w:cs="Arial"/>
          <w:sz w:val="18"/>
          <w:szCs w:val="18"/>
        </w:rPr>
        <w:t xml:space="preserve"> dostopn</w:t>
      </w:r>
      <w:r w:rsidR="006036B1" w:rsidRPr="009D18A1">
        <w:rPr>
          <w:rFonts w:ascii="Arial" w:eastAsia="Calibri" w:hAnsi="Arial" w:cs="Arial"/>
          <w:sz w:val="18"/>
          <w:szCs w:val="18"/>
        </w:rPr>
        <w:t>a</w:t>
      </w:r>
      <w:r w:rsidR="00717DC9" w:rsidRPr="009D18A1">
        <w:rPr>
          <w:rFonts w:ascii="Arial" w:eastAsia="Calibri" w:hAnsi="Arial" w:cs="Arial"/>
          <w:sz w:val="18"/>
          <w:szCs w:val="18"/>
        </w:rPr>
        <w:t xml:space="preserve"> na naslednjih točkah:</w:t>
      </w:r>
    </w:p>
    <w:p w14:paraId="174D5C4D" w14:textId="393BB16D" w:rsidR="00717DC9" w:rsidRPr="009D18A1" w:rsidRDefault="00044D1A" w:rsidP="0023363A">
      <w:pPr>
        <w:pStyle w:val="Odstavekseznama"/>
        <w:numPr>
          <w:ilvl w:val="1"/>
          <w:numId w:val="19"/>
        </w:numPr>
        <w:spacing w:after="0" w:line="260" w:lineRule="atLeast"/>
        <w:ind w:left="357" w:hanging="357"/>
        <w:contextualSpacing w:val="0"/>
        <w:jc w:val="both"/>
        <w:rPr>
          <w:rStyle w:val="Hiperpovezava"/>
          <w:rFonts w:eastAsia="Calibri"/>
          <w:color w:val="auto"/>
          <w:sz w:val="20"/>
          <w:u w:val="none"/>
        </w:rPr>
      </w:pPr>
      <w:r w:rsidRPr="009D18A1">
        <w:rPr>
          <w:rFonts w:ascii="Arial" w:eastAsia="Calibri" w:hAnsi="Arial" w:cs="Arial"/>
          <w:sz w:val="18"/>
          <w:szCs w:val="18"/>
        </w:rPr>
        <w:t xml:space="preserve">na </w:t>
      </w:r>
      <w:r w:rsidRPr="009D18A1">
        <w:rPr>
          <w:rFonts w:ascii="Arial" w:eastAsia="Calibri" w:hAnsi="Arial" w:cs="Arial"/>
          <w:b/>
          <w:bCs/>
          <w:sz w:val="18"/>
          <w:szCs w:val="18"/>
        </w:rPr>
        <w:t>spletni strani ARSKTRP</w:t>
      </w:r>
      <w:r w:rsidR="00FE2A0A" w:rsidRPr="009D18A1">
        <w:rPr>
          <w:rFonts w:ascii="Arial" w:hAnsi="Arial" w:cs="Arial"/>
          <w:sz w:val="18"/>
          <w:szCs w:val="18"/>
        </w:rPr>
        <w:t xml:space="preserve"> </w:t>
      </w:r>
      <w:hyperlink r:id="rId16" w:history="1">
        <w:r w:rsidR="00FE2A0A" w:rsidRPr="009D18A1">
          <w:rPr>
            <w:rStyle w:val="Hiperpovezava"/>
            <w:rFonts w:ascii="Arial" w:hAnsi="Arial" w:cs="Arial"/>
            <w:color w:val="auto"/>
            <w:sz w:val="18"/>
            <w:szCs w:val="20"/>
          </w:rPr>
          <w:t>https://www.gov.si/zbirke/storitve/oddaja-zbirne-vloge-za-leto-2024</w:t>
        </w:r>
      </w:hyperlink>
    </w:p>
    <w:p w14:paraId="19A626D0" w14:textId="351B024A" w:rsidR="00717DC9" w:rsidRPr="009D18A1" w:rsidRDefault="00044D1A" w:rsidP="0023363A">
      <w:pPr>
        <w:pStyle w:val="Odstavekseznama"/>
        <w:numPr>
          <w:ilvl w:val="1"/>
          <w:numId w:val="20"/>
        </w:numPr>
        <w:spacing w:after="0" w:line="260" w:lineRule="atLeast"/>
        <w:ind w:left="357" w:hanging="357"/>
        <w:contextualSpacing w:val="0"/>
        <w:jc w:val="both"/>
        <w:rPr>
          <w:rFonts w:eastAsia="Calibri"/>
        </w:rPr>
      </w:pPr>
      <w:r w:rsidRPr="009D18A1">
        <w:rPr>
          <w:rFonts w:ascii="Arial" w:eastAsia="Calibri" w:hAnsi="Arial" w:cs="Arial"/>
          <w:b/>
          <w:bCs/>
          <w:sz w:val="18"/>
          <w:szCs w:val="18"/>
        </w:rPr>
        <w:t>Agencija RS za kmetijske trge in razvoj podeželja, Dunajska cesta 160, 1000 Ljubljana</w:t>
      </w:r>
      <w:r w:rsidR="00790DE1" w:rsidRPr="009D18A1">
        <w:rPr>
          <w:rFonts w:ascii="Arial" w:eastAsia="Calibri" w:hAnsi="Arial" w:cs="Arial"/>
          <w:b/>
          <w:bCs/>
          <w:sz w:val="18"/>
          <w:szCs w:val="18"/>
        </w:rPr>
        <w:t>:</w:t>
      </w:r>
      <w:r w:rsidRPr="009D18A1">
        <w:rPr>
          <w:rFonts w:ascii="Arial" w:eastAsia="Calibri" w:hAnsi="Arial" w:cs="Arial"/>
          <w:b/>
          <w:bCs/>
          <w:sz w:val="18"/>
          <w:szCs w:val="18"/>
        </w:rPr>
        <w:t xml:space="preserve"> </w:t>
      </w:r>
    </w:p>
    <w:p w14:paraId="26719519" w14:textId="77777777" w:rsidR="00717DC9" w:rsidRPr="009D18A1" w:rsidRDefault="00044D1A" w:rsidP="0023363A">
      <w:pPr>
        <w:pStyle w:val="Odstavekseznama"/>
        <w:numPr>
          <w:ilvl w:val="2"/>
          <w:numId w:val="21"/>
        </w:numPr>
        <w:spacing w:after="0" w:line="260" w:lineRule="atLeast"/>
        <w:ind w:left="714" w:hanging="357"/>
        <w:contextualSpacing w:val="0"/>
        <w:jc w:val="both"/>
        <w:rPr>
          <w:rFonts w:eastAsia="Calibri"/>
        </w:rPr>
      </w:pPr>
      <w:r w:rsidRPr="009D18A1">
        <w:rPr>
          <w:rFonts w:ascii="Arial" w:eastAsia="Calibri" w:hAnsi="Arial" w:cs="Arial"/>
          <w:sz w:val="18"/>
          <w:szCs w:val="18"/>
        </w:rPr>
        <w:t>uradne ure: ob ponedeljkih od 8.30 do 12. ure, ob sredah od 8.30 do 12. ure in od 13. do 15. ure ter ob petkih od 8.30 do 12. ure</w:t>
      </w:r>
      <w:r w:rsidRPr="009D18A1">
        <w:rPr>
          <w:rFonts w:ascii="Arial" w:eastAsia="Calibri" w:hAnsi="Arial" w:cs="Arial"/>
          <w:bCs/>
          <w:sz w:val="18"/>
          <w:szCs w:val="18"/>
        </w:rPr>
        <w:t>;</w:t>
      </w:r>
      <w:r w:rsidRPr="009D18A1">
        <w:rPr>
          <w:rFonts w:ascii="Arial" w:eastAsia="Calibri" w:hAnsi="Arial" w:cs="Arial"/>
          <w:b/>
          <w:bCs/>
          <w:sz w:val="18"/>
          <w:szCs w:val="18"/>
        </w:rPr>
        <w:t xml:space="preserve"> </w:t>
      </w:r>
    </w:p>
    <w:p w14:paraId="4790E99D" w14:textId="57E31F39" w:rsidR="00717DC9" w:rsidRPr="009D18A1" w:rsidRDefault="00717DC9" w:rsidP="0023363A">
      <w:pPr>
        <w:pStyle w:val="Odstavekseznama"/>
        <w:numPr>
          <w:ilvl w:val="2"/>
          <w:numId w:val="21"/>
        </w:numPr>
        <w:spacing w:after="0" w:line="260" w:lineRule="atLeast"/>
        <w:ind w:left="714" w:hanging="357"/>
        <w:contextualSpacing w:val="0"/>
        <w:jc w:val="both"/>
        <w:rPr>
          <w:rFonts w:eastAsia="Calibri"/>
        </w:rPr>
      </w:pPr>
      <w:r w:rsidRPr="009D18A1">
        <w:rPr>
          <w:rFonts w:ascii="Arial" w:eastAsia="Calibri" w:hAnsi="Arial" w:cs="Arial"/>
          <w:b/>
          <w:bCs/>
          <w:sz w:val="18"/>
          <w:szCs w:val="18"/>
        </w:rPr>
        <w:t>KLICNI CENTER -</w:t>
      </w:r>
      <w:r w:rsidR="00044D1A" w:rsidRPr="009D18A1">
        <w:rPr>
          <w:rFonts w:ascii="Arial" w:eastAsia="Calibri" w:hAnsi="Arial" w:cs="Arial"/>
          <w:b/>
          <w:bCs/>
          <w:sz w:val="18"/>
          <w:szCs w:val="18"/>
        </w:rPr>
        <w:t xml:space="preserve"> tel.: (01) 580 77 92: </w:t>
      </w:r>
      <w:r w:rsidR="00044D1A" w:rsidRPr="009D18A1">
        <w:rPr>
          <w:rFonts w:ascii="Arial" w:eastAsia="Calibri" w:hAnsi="Arial" w:cs="Arial"/>
          <w:sz w:val="18"/>
          <w:szCs w:val="18"/>
        </w:rPr>
        <w:t xml:space="preserve">od ponedeljka do četrtka od 8. do 15. ure in ob petkih od 8. do 14. ure. E-pošta: </w:t>
      </w:r>
      <w:r w:rsidR="00044D1A" w:rsidRPr="009D18A1">
        <w:rPr>
          <w:rFonts w:ascii="Arial" w:eastAsia="Calibri" w:hAnsi="Arial" w:cs="Arial"/>
          <w:b/>
          <w:sz w:val="18"/>
          <w:szCs w:val="18"/>
        </w:rPr>
        <w:t>aktrp@gov.si</w:t>
      </w:r>
      <w:r w:rsidR="00044D1A" w:rsidRPr="009D18A1">
        <w:rPr>
          <w:rFonts w:ascii="Arial" w:eastAsia="Calibri" w:hAnsi="Arial" w:cs="Arial"/>
          <w:sz w:val="18"/>
          <w:szCs w:val="18"/>
        </w:rPr>
        <w:t xml:space="preserve">, spletna stran: </w:t>
      </w:r>
      <w:hyperlink r:id="rId17" w:history="1">
        <w:r w:rsidR="00044D1A" w:rsidRPr="009D18A1">
          <w:rPr>
            <w:rStyle w:val="Hiperpovezava"/>
            <w:rFonts w:ascii="Arial" w:eastAsia="Calibri" w:hAnsi="Arial" w:cs="Arial"/>
            <w:b/>
            <w:i/>
            <w:iCs/>
            <w:color w:val="auto"/>
            <w:sz w:val="18"/>
            <w:szCs w:val="18"/>
            <w:u w:val="none"/>
          </w:rPr>
          <w:t>www.arsktrp.gov.si</w:t>
        </w:r>
      </w:hyperlink>
      <w:r w:rsidRPr="009D18A1">
        <w:rPr>
          <w:rFonts w:ascii="Arial" w:eastAsia="Calibri" w:hAnsi="Arial" w:cs="Arial"/>
          <w:bCs/>
          <w:sz w:val="18"/>
          <w:szCs w:val="18"/>
        </w:rPr>
        <w:t>.</w:t>
      </w:r>
    </w:p>
    <w:p w14:paraId="1C14D8DD" w14:textId="26CBC7DE" w:rsidR="7F548146" w:rsidRPr="009D18A1" w:rsidRDefault="00044D1A" w:rsidP="00936F54">
      <w:pPr>
        <w:pStyle w:val="Odstavekseznama"/>
        <w:numPr>
          <w:ilvl w:val="1"/>
          <w:numId w:val="2"/>
        </w:numPr>
        <w:spacing w:after="0" w:line="260" w:lineRule="atLeast"/>
        <w:ind w:left="357" w:hanging="357"/>
        <w:contextualSpacing w:val="0"/>
        <w:jc w:val="both"/>
      </w:pPr>
      <w:r w:rsidRPr="009D18A1">
        <w:rPr>
          <w:rFonts w:ascii="Arial" w:eastAsia="Calibri" w:hAnsi="Arial" w:cs="Arial"/>
          <w:b/>
          <w:bCs/>
          <w:sz w:val="18"/>
          <w:szCs w:val="18"/>
        </w:rPr>
        <w:t>Območni kmetijsko gozdarski zavodi pri Kmetijsko gozdarski zbornici Slovenije.</w:t>
      </w:r>
    </w:p>
    <w:sectPr w:rsidR="7F548146" w:rsidRPr="009D18A1" w:rsidSect="00233B65">
      <w:headerReference w:type="default" r:id="rId18"/>
      <w:footerReference w:type="default" r:id="rId19"/>
      <w:pgSz w:w="11906" w:h="16838"/>
      <w:pgMar w:top="1134" w:right="991" w:bottom="1077" w:left="993"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8EFC9" w16cex:dateUtc="2024-04-04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116AB" w16cid:durableId="29B8EFC9"/>
  <w16cid:commentId w16cid:paraId="1B0DAE2E" w16cid:durableId="29B8EBB0"/>
  <w16cid:commentId w16cid:paraId="2B22E6DC" w16cid:durableId="29B8EB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5B2E2" w14:textId="77777777" w:rsidR="009A252A" w:rsidRDefault="009A252A" w:rsidP="00145408">
      <w:pPr>
        <w:spacing w:after="0" w:line="240" w:lineRule="auto"/>
      </w:pPr>
      <w:r>
        <w:separator/>
      </w:r>
    </w:p>
  </w:endnote>
  <w:endnote w:type="continuationSeparator" w:id="0">
    <w:p w14:paraId="1C330C0A" w14:textId="77777777" w:rsidR="009A252A" w:rsidRDefault="009A252A" w:rsidP="00145408">
      <w:pPr>
        <w:spacing w:after="0" w:line="240" w:lineRule="auto"/>
      </w:pPr>
      <w:r>
        <w:continuationSeparator/>
      </w:r>
    </w:p>
  </w:endnote>
  <w:endnote w:type="continuationNotice" w:id="1">
    <w:p w14:paraId="551D5B6D" w14:textId="77777777" w:rsidR="009A252A" w:rsidRDefault="009A2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Calibri">
    <w:altName w:val="Arial"/>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134433051"/>
      <w:docPartObj>
        <w:docPartGallery w:val="Page Numbers (Bottom of Page)"/>
        <w:docPartUnique/>
      </w:docPartObj>
    </w:sdtPr>
    <w:sdtEndPr/>
    <w:sdtContent>
      <w:p w14:paraId="454742E6" w14:textId="0B03E5EA" w:rsidR="009A2A64" w:rsidRPr="009D18A1" w:rsidRDefault="009A2A64" w:rsidP="009D18A1">
        <w:pPr>
          <w:pStyle w:val="Noga"/>
          <w:jc w:val="center"/>
          <w:rPr>
            <w:rFonts w:ascii="Arial" w:hAnsi="Arial" w:cs="Arial"/>
            <w:sz w:val="16"/>
            <w:szCs w:val="16"/>
          </w:rPr>
        </w:pPr>
        <w:r w:rsidRPr="009D18A1">
          <w:rPr>
            <w:rFonts w:ascii="Arial" w:hAnsi="Arial" w:cs="Arial"/>
            <w:sz w:val="16"/>
            <w:szCs w:val="16"/>
          </w:rPr>
          <w:fldChar w:fldCharType="begin"/>
        </w:r>
        <w:r w:rsidRPr="009D18A1">
          <w:rPr>
            <w:rFonts w:ascii="Arial" w:hAnsi="Arial" w:cs="Arial"/>
            <w:sz w:val="16"/>
            <w:szCs w:val="16"/>
          </w:rPr>
          <w:instrText>PAGE   \* MERGEFORMAT</w:instrText>
        </w:r>
        <w:r w:rsidRPr="009D18A1">
          <w:rPr>
            <w:rFonts w:ascii="Arial" w:hAnsi="Arial" w:cs="Arial"/>
            <w:sz w:val="16"/>
            <w:szCs w:val="16"/>
          </w:rPr>
          <w:fldChar w:fldCharType="separate"/>
        </w:r>
        <w:r w:rsidR="009936DF">
          <w:rPr>
            <w:rFonts w:ascii="Arial" w:hAnsi="Arial" w:cs="Arial"/>
            <w:noProof/>
            <w:sz w:val="16"/>
            <w:szCs w:val="16"/>
          </w:rPr>
          <w:t>6</w:t>
        </w:r>
        <w:r w:rsidRPr="009D18A1">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5F6FD" w14:textId="77777777" w:rsidR="009A252A" w:rsidRDefault="009A252A" w:rsidP="00145408">
      <w:pPr>
        <w:spacing w:after="0" w:line="240" w:lineRule="auto"/>
      </w:pPr>
      <w:r>
        <w:separator/>
      </w:r>
    </w:p>
  </w:footnote>
  <w:footnote w:type="continuationSeparator" w:id="0">
    <w:p w14:paraId="59D4A52A" w14:textId="77777777" w:rsidR="009A252A" w:rsidRDefault="009A252A" w:rsidP="00145408">
      <w:pPr>
        <w:spacing w:after="0" w:line="240" w:lineRule="auto"/>
      </w:pPr>
      <w:r>
        <w:continuationSeparator/>
      </w:r>
    </w:p>
  </w:footnote>
  <w:footnote w:type="continuationNotice" w:id="1">
    <w:p w14:paraId="6871F873" w14:textId="77777777" w:rsidR="009A252A" w:rsidRDefault="009A252A">
      <w:pPr>
        <w:spacing w:after="0" w:line="240" w:lineRule="auto"/>
      </w:pPr>
    </w:p>
  </w:footnote>
  <w:footnote w:id="2">
    <w:p w14:paraId="133862F1" w14:textId="3F9BFDBF" w:rsidR="002E7D01" w:rsidRDefault="002E7D01" w:rsidP="0097287C">
      <w:pPr>
        <w:pStyle w:val="Sprotnaopomba-besedilo"/>
        <w:jc w:val="both"/>
      </w:pPr>
      <w:r>
        <w:rPr>
          <w:rStyle w:val="Sprotnaopomba-sklic"/>
        </w:rPr>
        <w:footnoteRef/>
      </w:r>
      <w:r>
        <w:t xml:space="preserve"> </w:t>
      </w:r>
      <w:r w:rsidR="002A685B" w:rsidRPr="00BC5690">
        <w:rPr>
          <w:rFonts w:ascii="Arial" w:hAnsi="Arial" w:cs="Arial"/>
          <w:sz w:val="16"/>
          <w:szCs w:val="16"/>
        </w:rPr>
        <w:t xml:space="preserve">Vlada je dne 4.4.2024 sprejela </w:t>
      </w:r>
      <w:r w:rsidR="0020404A" w:rsidRPr="00BC5690">
        <w:rPr>
          <w:rFonts w:ascii="Arial" w:hAnsi="Arial" w:cs="Arial"/>
          <w:sz w:val="16"/>
          <w:szCs w:val="16"/>
        </w:rPr>
        <w:t>Uredb</w:t>
      </w:r>
      <w:r w:rsidR="002A685B" w:rsidRPr="00BC5690">
        <w:rPr>
          <w:rFonts w:ascii="Arial" w:hAnsi="Arial" w:cs="Arial"/>
          <w:sz w:val="16"/>
          <w:szCs w:val="16"/>
        </w:rPr>
        <w:t>o</w:t>
      </w:r>
      <w:r w:rsidR="0020404A" w:rsidRPr="00BC5690">
        <w:rPr>
          <w:rFonts w:ascii="Arial" w:hAnsi="Arial" w:cs="Arial"/>
          <w:sz w:val="16"/>
          <w:szCs w:val="16"/>
        </w:rPr>
        <w:t xml:space="preserve"> o spremembah in dopolnitvah Uredbe o pravilih pogojenosti, Uredbo o spremembah in dopolnitvah Uredbe o neposrednih plačilih iz strateškega načrta skupne kmetijske politike 2023–2027 in Uredbo o plačilih za </w:t>
      </w:r>
      <w:proofErr w:type="spellStart"/>
      <w:r w:rsidR="0020404A" w:rsidRPr="00BC5690">
        <w:rPr>
          <w:rFonts w:ascii="Arial" w:hAnsi="Arial" w:cs="Arial"/>
          <w:sz w:val="16"/>
          <w:szCs w:val="16"/>
        </w:rPr>
        <w:t>okoljske</w:t>
      </w:r>
      <w:proofErr w:type="spellEnd"/>
      <w:r w:rsidR="0020404A" w:rsidRPr="00BC5690">
        <w:rPr>
          <w:rFonts w:ascii="Arial" w:hAnsi="Arial" w:cs="Arial"/>
          <w:sz w:val="16"/>
          <w:szCs w:val="16"/>
        </w:rPr>
        <w:t xml:space="preserve"> in podnebne obveznosti ter naravne ali druge omejitve iz strateškega načrta skupne kmetijske politike 2023–2027</w:t>
      </w:r>
      <w:r w:rsidR="002A685B" w:rsidRPr="00BC5690">
        <w:rPr>
          <w:rFonts w:ascii="Arial" w:hAnsi="Arial" w:cs="Arial"/>
          <w:sz w:val="16"/>
          <w:szCs w:val="16"/>
        </w:rPr>
        <w:t xml:space="preserve"> </w:t>
      </w:r>
      <w:r w:rsidR="002A685B" w:rsidRPr="00BC5690">
        <w:rPr>
          <w:rFonts w:ascii="Arial" w:hAnsi="Arial" w:cs="Arial"/>
          <w:sz w:val="16"/>
          <w:szCs w:val="16"/>
        </w:rPr>
        <w:t>(Uradni list RS št. 30/24, 5.4.2024)</w:t>
      </w:r>
      <w:r w:rsidR="002A685B" w:rsidRPr="00BC569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97CBA" w14:textId="69470744" w:rsidR="00582A96" w:rsidRDefault="00147C4A">
    <w:pPr>
      <w:pStyle w:val="Glava"/>
    </w:pPr>
    <w:r>
      <w:t>8</w:t>
    </w:r>
    <w:r w:rsidR="00582A96">
      <w:t>.4.2024</w:t>
    </w:r>
  </w:p>
  <w:p w14:paraId="27FAE064" w14:textId="77777777" w:rsidR="00582A96" w:rsidRDefault="00582A9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37"/>
    <w:multiLevelType w:val="hybridMultilevel"/>
    <w:tmpl w:val="F0C4244A"/>
    <w:lvl w:ilvl="0" w:tplc="D0E8F596">
      <w:start w:val="3"/>
      <w:numFmt w:val="bullet"/>
      <w:lvlText w:val="–"/>
      <w:lvlJc w:val="left"/>
      <w:pPr>
        <w:ind w:left="360" w:hanging="360"/>
      </w:pPr>
      <w:rPr>
        <w:rFonts w:ascii="Palatino Linotype" w:eastAsia="Symbol" w:hAnsi="Palatino Linotype" w:cs="Tahoma"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1A740D"/>
    <w:multiLevelType w:val="hybridMultilevel"/>
    <w:tmpl w:val="6A92E536"/>
    <w:lvl w:ilvl="0" w:tplc="A064A5EA">
      <w:start w:val="30"/>
      <w:numFmt w:val="bullet"/>
      <w:lvlText w:val="•"/>
      <w:lvlJc w:val="left"/>
      <w:pPr>
        <w:ind w:left="0" w:hanging="360"/>
      </w:pPr>
      <w:rPr>
        <w:rFonts w:ascii="Arial" w:eastAsiaTheme="minorHAnsi" w:hAnsi="Arial" w:cs="Aria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2" w15:restartNumberingAfterBreak="0">
    <w:nsid w:val="07DE7D2F"/>
    <w:multiLevelType w:val="hybridMultilevel"/>
    <w:tmpl w:val="7D3CC856"/>
    <w:lvl w:ilvl="0" w:tplc="D0E8F596">
      <w:start w:val="3"/>
      <w:numFmt w:val="bullet"/>
      <w:lvlText w:val="–"/>
      <w:lvlJc w:val="left"/>
      <w:pPr>
        <w:ind w:left="720" w:hanging="360"/>
      </w:pPr>
      <w:rPr>
        <w:rFonts w:ascii="Palatino Linotype" w:eastAsia="Symbol" w:hAnsi="Palatino Linotype"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7D0D61"/>
    <w:multiLevelType w:val="hybridMultilevel"/>
    <w:tmpl w:val="D02A91A6"/>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A24E4B"/>
    <w:multiLevelType w:val="hybridMultilevel"/>
    <w:tmpl w:val="BF107AB6"/>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C26199"/>
    <w:multiLevelType w:val="hybridMultilevel"/>
    <w:tmpl w:val="F06621B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2C76CC"/>
    <w:multiLevelType w:val="hybridMultilevel"/>
    <w:tmpl w:val="23A02310"/>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E5085A"/>
    <w:multiLevelType w:val="hybridMultilevel"/>
    <w:tmpl w:val="0C9C03B8"/>
    <w:lvl w:ilvl="0" w:tplc="A3C436B6">
      <w:start w:val="1"/>
      <w:numFmt w:val="bullet"/>
      <w:lvlText w:val=""/>
      <w:lvlJc w:val="left"/>
      <w:pPr>
        <w:ind w:left="720" w:hanging="360"/>
      </w:pPr>
      <w:rPr>
        <w:rFonts w:ascii="Wingdings 2" w:hAnsi="Wingdings 2" w:hint="default"/>
        <w:color w:val="auto"/>
      </w:rPr>
    </w:lvl>
    <w:lvl w:ilvl="1" w:tplc="A0AED780">
      <w:start w:val="1"/>
      <w:numFmt w:val="bullet"/>
      <w:lvlText w:val="–"/>
      <w:lvlJc w:val="left"/>
      <w:pPr>
        <w:ind w:left="1440" w:hanging="360"/>
      </w:pPr>
      <w:rPr>
        <w:rFonts w:ascii="Times New Roman" w:eastAsia="Times New Roman" w:hAnsi="Times New Roman" w:hint="default"/>
        <w:color w:val="auto"/>
        <w:w w:val="100"/>
        <w:sz w:val="20"/>
        <w:szCs w:val="20"/>
        <w:shd w:val="clear" w:color="auto" w:fill="auto"/>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66614E"/>
    <w:multiLevelType w:val="hybridMultilevel"/>
    <w:tmpl w:val="64AEE14C"/>
    <w:lvl w:ilvl="0" w:tplc="A0AED780">
      <w:start w:val="1"/>
      <w:numFmt w:val="bullet"/>
      <w:lvlText w:val="–"/>
      <w:lvlJc w:val="left"/>
      <w:pPr>
        <w:ind w:left="360" w:hanging="360"/>
      </w:pPr>
      <w:rPr>
        <w:rFonts w:ascii="Times New Roman" w:eastAsia="Times New Roman" w:hAnsi="Times New Roman" w:hint="default"/>
        <w:color w:val="auto"/>
        <w:w w:val="100"/>
        <w:sz w:val="20"/>
        <w:szCs w:val="20"/>
        <w:shd w:val="clear" w:color="auto" w:fill="auto"/>
      </w:rPr>
    </w:lvl>
    <w:lvl w:ilvl="1" w:tplc="C736E1C8">
      <w:start w:val="1"/>
      <w:numFmt w:val="bullet"/>
      <w:lvlText w:val="o"/>
      <w:lvlJc w:val="left"/>
      <w:pPr>
        <w:ind w:left="1080" w:hanging="360"/>
      </w:pPr>
      <w:rPr>
        <w:rFonts w:ascii="Courier New" w:hAnsi="Courier New" w:hint="default"/>
      </w:rPr>
    </w:lvl>
    <w:lvl w:ilvl="2" w:tplc="4CA84FAC">
      <w:start w:val="1"/>
      <w:numFmt w:val="bullet"/>
      <w:lvlText w:val=""/>
      <w:lvlJc w:val="left"/>
      <w:pPr>
        <w:ind w:left="1800" w:hanging="360"/>
      </w:pPr>
      <w:rPr>
        <w:rFonts w:ascii="Wingdings" w:hAnsi="Wingdings" w:hint="default"/>
      </w:rPr>
    </w:lvl>
    <w:lvl w:ilvl="3" w:tplc="D85A83CA">
      <w:start w:val="1"/>
      <w:numFmt w:val="bullet"/>
      <w:lvlText w:val=""/>
      <w:lvlJc w:val="left"/>
      <w:pPr>
        <w:ind w:left="2520" w:hanging="360"/>
      </w:pPr>
      <w:rPr>
        <w:rFonts w:ascii="Symbol" w:hAnsi="Symbol" w:hint="default"/>
      </w:rPr>
    </w:lvl>
    <w:lvl w:ilvl="4" w:tplc="4B6E3F44">
      <w:start w:val="1"/>
      <w:numFmt w:val="bullet"/>
      <w:lvlText w:val="o"/>
      <w:lvlJc w:val="left"/>
      <w:pPr>
        <w:ind w:left="3240" w:hanging="360"/>
      </w:pPr>
      <w:rPr>
        <w:rFonts w:ascii="Courier New" w:hAnsi="Courier New" w:hint="default"/>
      </w:rPr>
    </w:lvl>
    <w:lvl w:ilvl="5" w:tplc="9C2CD3FA">
      <w:start w:val="1"/>
      <w:numFmt w:val="bullet"/>
      <w:lvlText w:val=""/>
      <w:lvlJc w:val="left"/>
      <w:pPr>
        <w:ind w:left="3960" w:hanging="360"/>
      </w:pPr>
      <w:rPr>
        <w:rFonts w:ascii="Wingdings" w:hAnsi="Wingdings" w:hint="default"/>
      </w:rPr>
    </w:lvl>
    <w:lvl w:ilvl="6" w:tplc="ADD453B6">
      <w:start w:val="1"/>
      <w:numFmt w:val="bullet"/>
      <w:lvlText w:val=""/>
      <w:lvlJc w:val="left"/>
      <w:pPr>
        <w:ind w:left="4680" w:hanging="360"/>
      </w:pPr>
      <w:rPr>
        <w:rFonts w:ascii="Symbol" w:hAnsi="Symbol" w:hint="default"/>
      </w:rPr>
    </w:lvl>
    <w:lvl w:ilvl="7" w:tplc="C8B0861A">
      <w:start w:val="1"/>
      <w:numFmt w:val="bullet"/>
      <w:lvlText w:val="o"/>
      <w:lvlJc w:val="left"/>
      <w:pPr>
        <w:ind w:left="5400" w:hanging="360"/>
      </w:pPr>
      <w:rPr>
        <w:rFonts w:ascii="Courier New" w:hAnsi="Courier New" w:hint="default"/>
      </w:rPr>
    </w:lvl>
    <w:lvl w:ilvl="8" w:tplc="32820534">
      <w:start w:val="1"/>
      <w:numFmt w:val="bullet"/>
      <w:lvlText w:val=""/>
      <w:lvlJc w:val="left"/>
      <w:pPr>
        <w:ind w:left="6120" w:hanging="360"/>
      </w:pPr>
      <w:rPr>
        <w:rFonts w:ascii="Wingdings" w:hAnsi="Wingdings" w:hint="default"/>
      </w:rPr>
    </w:lvl>
  </w:abstractNum>
  <w:abstractNum w:abstractNumId="9" w15:restartNumberingAfterBreak="0">
    <w:nsid w:val="195343AA"/>
    <w:multiLevelType w:val="hybridMultilevel"/>
    <w:tmpl w:val="03FC1C7C"/>
    <w:lvl w:ilvl="0" w:tplc="2A7C2FAE">
      <w:start w:val="1"/>
      <w:numFmt w:val="bullet"/>
      <w:lvlText w:val="•"/>
      <w:lvlJc w:val="left"/>
      <w:pPr>
        <w:tabs>
          <w:tab w:val="num" w:pos="720"/>
        </w:tabs>
        <w:ind w:left="720" w:hanging="360"/>
      </w:pPr>
      <w:rPr>
        <w:rFonts w:ascii="Arial" w:hAnsi="Arial" w:hint="default"/>
      </w:rPr>
    </w:lvl>
    <w:lvl w:ilvl="1" w:tplc="7BD070EE">
      <w:start w:val="1"/>
      <w:numFmt w:val="bullet"/>
      <w:lvlText w:val="•"/>
      <w:lvlJc w:val="left"/>
      <w:pPr>
        <w:tabs>
          <w:tab w:val="num" w:pos="1440"/>
        </w:tabs>
        <w:ind w:left="1440" w:hanging="360"/>
      </w:pPr>
      <w:rPr>
        <w:rFonts w:ascii="Arial" w:hAnsi="Arial" w:hint="default"/>
      </w:rPr>
    </w:lvl>
    <w:lvl w:ilvl="2" w:tplc="E5A692EE" w:tentative="1">
      <w:start w:val="1"/>
      <w:numFmt w:val="bullet"/>
      <w:lvlText w:val="•"/>
      <w:lvlJc w:val="left"/>
      <w:pPr>
        <w:tabs>
          <w:tab w:val="num" w:pos="2160"/>
        </w:tabs>
        <w:ind w:left="2160" w:hanging="360"/>
      </w:pPr>
      <w:rPr>
        <w:rFonts w:ascii="Arial" w:hAnsi="Arial" w:hint="default"/>
      </w:rPr>
    </w:lvl>
    <w:lvl w:ilvl="3" w:tplc="22186F2E" w:tentative="1">
      <w:start w:val="1"/>
      <w:numFmt w:val="bullet"/>
      <w:lvlText w:val="•"/>
      <w:lvlJc w:val="left"/>
      <w:pPr>
        <w:tabs>
          <w:tab w:val="num" w:pos="2880"/>
        </w:tabs>
        <w:ind w:left="2880" w:hanging="360"/>
      </w:pPr>
      <w:rPr>
        <w:rFonts w:ascii="Arial" w:hAnsi="Arial" w:hint="default"/>
      </w:rPr>
    </w:lvl>
    <w:lvl w:ilvl="4" w:tplc="B3429CB8" w:tentative="1">
      <w:start w:val="1"/>
      <w:numFmt w:val="bullet"/>
      <w:lvlText w:val="•"/>
      <w:lvlJc w:val="left"/>
      <w:pPr>
        <w:tabs>
          <w:tab w:val="num" w:pos="3600"/>
        </w:tabs>
        <w:ind w:left="3600" w:hanging="360"/>
      </w:pPr>
      <w:rPr>
        <w:rFonts w:ascii="Arial" w:hAnsi="Arial" w:hint="default"/>
      </w:rPr>
    </w:lvl>
    <w:lvl w:ilvl="5" w:tplc="E4E0F13E" w:tentative="1">
      <w:start w:val="1"/>
      <w:numFmt w:val="bullet"/>
      <w:lvlText w:val="•"/>
      <w:lvlJc w:val="left"/>
      <w:pPr>
        <w:tabs>
          <w:tab w:val="num" w:pos="4320"/>
        </w:tabs>
        <w:ind w:left="4320" w:hanging="360"/>
      </w:pPr>
      <w:rPr>
        <w:rFonts w:ascii="Arial" w:hAnsi="Arial" w:hint="default"/>
      </w:rPr>
    </w:lvl>
    <w:lvl w:ilvl="6" w:tplc="61E6403A" w:tentative="1">
      <w:start w:val="1"/>
      <w:numFmt w:val="bullet"/>
      <w:lvlText w:val="•"/>
      <w:lvlJc w:val="left"/>
      <w:pPr>
        <w:tabs>
          <w:tab w:val="num" w:pos="5040"/>
        </w:tabs>
        <w:ind w:left="5040" w:hanging="360"/>
      </w:pPr>
      <w:rPr>
        <w:rFonts w:ascii="Arial" w:hAnsi="Arial" w:hint="default"/>
      </w:rPr>
    </w:lvl>
    <w:lvl w:ilvl="7" w:tplc="6A6C4904" w:tentative="1">
      <w:start w:val="1"/>
      <w:numFmt w:val="bullet"/>
      <w:lvlText w:val="•"/>
      <w:lvlJc w:val="left"/>
      <w:pPr>
        <w:tabs>
          <w:tab w:val="num" w:pos="5760"/>
        </w:tabs>
        <w:ind w:left="5760" w:hanging="360"/>
      </w:pPr>
      <w:rPr>
        <w:rFonts w:ascii="Arial" w:hAnsi="Arial" w:hint="default"/>
      </w:rPr>
    </w:lvl>
    <w:lvl w:ilvl="8" w:tplc="882A3C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EC789B"/>
    <w:multiLevelType w:val="hybridMultilevel"/>
    <w:tmpl w:val="5EE8724C"/>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386748"/>
    <w:multiLevelType w:val="hybridMultilevel"/>
    <w:tmpl w:val="17D0DA14"/>
    <w:lvl w:ilvl="0" w:tplc="2E84FD6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3D3D59"/>
    <w:multiLevelType w:val="hybridMultilevel"/>
    <w:tmpl w:val="A434DB3C"/>
    <w:lvl w:ilvl="0" w:tplc="A0AED780">
      <w:start w:val="1"/>
      <w:numFmt w:val="bullet"/>
      <w:lvlText w:val="–"/>
      <w:lvlJc w:val="left"/>
      <w:pPr>
        <w:ind w:left="360" w:hanging="360"/>
      </w:pPr>
      <w:rPr>
        <w:rFonts w:ascii="Times New Roman" w:eastAsia="Times New Roman" w:hAnsi="Times New Roman" w:hint="default"/>
        <w:color w:val="auto"/>
        <w:w w:val="100"/>
        <w:sz w:val="20"/>
        <w:szCs w:val="20"/>
        <w:shd w:val="clear" w:color="auto" w:fill="auto"/>
      </w:rPr>
    </w:lvl>
    <w:lvl w:ilvl="1" w:tplc="C178C86A">
      <w:start w:val="1"/>
      <w:numFmt w:val="bullet"/>
      <w:lvlText w:val="•"/>
      <w:lvlJc w:val="left"/>
      <w:pPr>
        <w:ind w:left="1080" w:hanging="360"/>
      </w:pPr>
      <w:rPr>
        <w:rFonts w:ascii="Arial" w:hAnsi="Arial" w:hint="default"/>
        <w:color w:val="auto"/>
      </w:rPr>
    </w:lvl>
    <w:lvl w:ilvl="2" w:tplc="4CA84FAC">
      <w:start w:val="1"/>
      <w:numFmt w:val="bullet"/>
      <w:lvlText w:val=""/>
      <w:lvlJc w:val="left"/>
      <w:pPr>
        <w:ind w:left="1800" w:hanging="360"/>
      </w:pPr>
      <w:rPr>
        <w:rFonts w:ascii="Wingdings" w:hAnsi="Wingdings" w:hint="default"/>
      </w:rPr>
    </w:lvl>
    <w:lvl w:ilvl="3" w:tplc="D85A83CA">
      <w:start w:val="1"/>
      <w:numFmt w:val="bullet"/>
      <w:lvlText w:val=""/>
      <w:lvlJc w:val="left"/>
      <w:pPr>
        <w:ind w:left="2520" w:hanging="360"/>
      </w:pPr>
      <w:rPr>
        <w:rFonts w:ascii="Symbol" w:hAnsi="Symbol" w:hint="default"/>
      </w:rPr>
    </w:lvl>
    <w:lvl w:ilvl="4" w:tplc="4B6E3F44">
      <w:start w:val="1"/>
      <w:numFmt w:val="bullet"/>
      <w:lvlText w:val="o"/>
      <w:lvlJc w:val="left"/>
      <w:pPr>
        <w:ind w:left="3240" w:hanging="360"/>
      </w:pPr>
      <w:rPr>
        <w:rFonts w:ascii="Courier New" w:hAnsi="Courier New" w:hint="default"/>
      </w:rPr>
    </w:lvl>
    <w:lvl w:ilvl="5" w:tplc="9C2CD3FA">
      <w:start w:val="1"/>
      <w:numFmt w:val="bullet"/>
      <w:lvlText w:val=""/>
      <w:lvlJc w:val="left"/>
      <w:pPr>
        <w:ind w:left="3960" w:hanging="360"/>
      </w:pPr>
      <w:rPr>
        <w:rFonts w:ascii="Wingdings" w:hAnsi="Wingdings" w:hint="default"/>
      </w:rPr>
    </w:lvl>
    <w:lvl w:ilvl="6" w:tplc="ADD453B6">
      <w:start w:val="1"/>
      <w:numFmt w:val="bullet"/>
      <w:lvlText w:val=""/>
      <w:lvlJc w:val="left"/>
      <w:pPr>
        <w:ind w:left="4680" w:hanging="360"/>
      </w:pPr>
      <w:rPr>
        <w:rFonts w:ascii="Symbol" w:hAnsi="Symbol" w:hint="default"/>
      </w:rPr>
    </w:lvl>
    <w:lvl w:ilvl="7" w:tplc="C8B0861A">
      <w:start w:val="1"/>
      <w:numFmt w:val="bullet"/>
      <w:lvlText w:val="o"/>
      <w:lvlJc w:val="left"/>
      <w:pPr>
        <w:ind w:left="5400" w:hanging="360"/>
      </w:pPr>
      <w:rPr>
        <w:rFonts w:ascii="Courier New" w:hAnsi="Courier New" w:hint="default"/>
      </w:rPr>
    </w:lvl>
    <w:lvl w:ilvl="8" w:tplc="32820534">
      <w:start w:val="1"/>
      <w:numFmt w:val="bullet"/>
      <w:lvlText w:val=""/>
      <w:lvlJc w:val="left"/>
      <w:pPr>
        <w:ind w:left="6120" w:hanging="360"/>
      </w:pPr>
      <w:rPr>
        <w:rFonts w:ascii="Wingdings" w:hAnsi="Wingdings" w:hint="default"/>
      </w:rPr>
    </w:lvl>
  </w:abstractNum>
  <w:abstractNum w:abstractNumId="13" w15:restartNumberingAfterBreak="0">
    <w:nsid w:val="33212394"/>
    <w:multiLevelType w:val="hybridMultilevel"/>
    <w:tmpl w:val="239EB10C"/>
    <w:lvl w:ilvl="0" w:tplc="B2E4769A">
      <w:start w:val="1"/>
      <w:numFmt w:val="bullet"/>
      <w:lvlText w:val="•"/>
      <w:lvlJc w:val="left"/>
      <w:pPr>
        <w:tabs>
          <w:tab w:val="num" w:pos="720"/>
        </w:tabs>
        <w:ind w:left="720" w:hanging="360"/>
      </w:pPr>
      <w:rPr>
        <w:rFonts w:ascii="Arial" w:hAnsi="Arial" w:hint="default"/>
      </w:rPr>
    </w:lvl>
    <w:lvl w:ilvl="1" w:tplc="8D90362E">
      <w:start w:val="1"/>
      <w:numFmt w:val="bullet"/>
      <w:lvlText w:val="•"/>
      <w:lvlJc w:val="left"/>
      <w:pPr>
        <w:tabs>
          <w:tab w:val="num" w:pos="1440"/>
        </w:tabs>
        <w:ind w:left="1440" w:hanging="360"/>
      </w:pPr>
      <w:rPr>
        <w:rFonts w:ascii="Arial" w:hAnsi="Arial" w:hint="default"/>
      </w:rPr>
    </w:lvl>
    <w:lvl w:ilvl="2" w:tplc="E02444DE" w:tentative="1">
      <w:start w:val="1"/>
      <w:numFmt w:val="bullet"/>
      <w:lvlText w:val="•"/>
      <w:lvlJc w:val="left"/>
      <w:pPr>
        <w:tabs>
          <w:tab w:val="num" w:pos="2160"/>
        </w:tabs>
        <w:ind w:left="2160" w:hanging="360"/>
      </w:pPr>
      <w:rPr>
        <w:rFonts w:ascii="Arial" w:hAnsi="Arial" w:hint="default"/>
      </w:rPr>
    </w:lvl>
    <w:lvl w:ilvl="3" w:tplc="622004CC" w:tentative="1">
      <w:start w:val="1"/>
      <w:numFmt w:val="bullet"/>
      <w:lvlText w:val="•"/>
      <w:lvlJc w:val="left"/>
      <w:pPr>
        <w:tabs>
          <w:tab w:val="num" w:pos="2880"/>
        </w:tabs>
        <w:ind w:left="2880" w:hanging="360"/>
      </w:pPr>
      <w:rPr>
        <w:rFonts w:ascii="Arial" w:hAnsi="Arial" w:hint="default"/>
      </w:rPr>
    </w:lvl>
    <w:lvl w:ilvl="4" w:tplc="4430738E" w:tentative="1">
      <w:start w:val="1"/>
      <w:numFmt w:val="bullet"/>
      <w:lvlText w:val="•"/>
      <w:lvlJc w:val="left"/>
      <w:pPr>
        <w:tabs>
          <w:tab w:val="num" w:pos="3600"/>
        </w:tabs>
        <w:ind w:left="3600" w:hanging="360"/>
      </w:pPr>
      <w:rPr>
        <w:rFonts w:ascii="Arial" w:hAnsi="Arial" w:hint="default"/>
      </w:rPr>
    </w:lvl>
    <w:lvl w:ilvl="5" w:tplc="9C4462EC" w:tentative="1">
      <w:start w:val="1"/>
      <w:numFmt w:val="bullet"/>
      <w:lvlText w:val="•"/>
      <w:lvlJc w:val="left"/>
      <w:pPr>
        <w:tabs>
          <w:tab w:val="num" w:pos="4320"/>
        </w:tabs>
        <w:ind w:left="4320" w:hanging="360"/>
      </w:pPr>
      <w:rPr>
        <w:rFonts w:ascii="Arial" w:hAnsi="Arial" w:hint="default"/>
      </w:rPr>
    </w:lvl>
    <w:lvl w:ilvl="6" w:tplc="5658E6C6" w:tentative="1">
      <w:start w:val="1"/>
      <w:numFmt w:val="bullet"/>
      <w:lvlText w:val="•"/>
      <w:lvlJc w:val="left"/>
      <w:pPr>
        <w:tabs>
          <w:tab w:val="num" w:pos="5040"/>
        </w:tabs>
        <w:ind w:left="5040" w:hanging="360"/>
      </w:pPr>
      <w:rPr>
        <w:rFonts w:ascii="Arial" w:hAnsi="Arial" w:hint="default"/>
      </w:rPr>
    </w:lvl>
    <w:lvl w:ilvl="7" w:tplc="F2900AFC" w:tentative="1">
      <w:start w:val="1"/>
      <w:numFmt w:val="bullet"/>
      <w:lvlText w:val="•"/>
      <w:lvlJc w:val="left"/>
      <w:pPr>
        <w:tabs>
          <w:tab w:val="num" w:pos="5760"/>
        </w:tabs>
        <w:ind w:left="5760" w:hanging="360"/>
      </w:pPr>
      <w:rPr>
        <w:rFonts w:ascii="Arial" w:hAnsi="Arial" w:hint="default"/>
      </w:rPr>
    </w:lvl>
    <w:lvl w:ilvl="8" w:tplc="B75CB2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D2431A"/>
    <w:multiLevelType w:val="hybridMultilevel"/>
    <w:tmpl w:val="EF9A72EA"/>
    <w:lvl w:ilvl="0" w:tplc="A3C436B6">
      <w:start w:val="1"/>
      <w:numFmt w:val="bullet"/>
      <w:lvlText w:val=""/>
      <w:lvlJc w:val="left"/>
      <w:pPr>
        <w:ind w:left="720" w:hanging="360"/>
      </w:pPr>
      <w:rPr>
        <w:rFonts w:ascii="Wingdings 2" w:hAnsi="Wingdings 2" w:hint="default"/>
        <w:color w:val="auto"/>
      </w:rPr>
    </w:lvl>
    <w:lvl w:ilvl="1" w:tplc="A0AED780">
      <w:start w:val="1"/>
      <w:numFmt w:val="bullet"/>
      <w:lvlText w:val="–"/>
      <w:lvlJc w:val="left"/>
      <w:pPr>
        <w:ind w:left="1440" w:hanging="360"/>
      </w:pPr>
      <w:rPr>
        <w:rFonts w:ascii="Times New Roman" w:eastAsia="Times New Roman" w:hAnsi="Times New Roman" w:hint="default"/>
        <w:color w:val="auto"/>
        <w:w w:val="100"/>
        <w:sz w:val="20"/>
        <w:szCs w:val="20"/>
        <w:shd w:val="clear" w:color="auto" w:fill="auto"/>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333357"/>
    <w:multiLevelType w:val="hybridMultilevel"/>
    <w:tmpl w:val="A1466D58"/>
    <w:lvl w:ilvl="0" w:tplc="A0AED780">
      <w:start w:val="1"/>
      <w:numFmt w:val="bullet"/>
      <w:lvlText w:val="–"/>
      <w:lvlJc w:val="left"/>
      <w:pPr>
        <w:ind w:left="360" w:hanging="360"/>
      </w:pPr>
      <w:rPr>
        <w:rFonts w:ascii="Times New Roman" w:eastAsia="Times New Roman" w:hAnsi="Times New Roman" w:hint="default"/>
        <w:color w:val="auto"/>
        <w:w w:val="100"/>
        <w:sz w:val="20"/>
        <w:szCs w:val="20"/>
        <w:shd w:val="clear" w:color="auto" w:fill="auto"/>
      </w:rPr>
    </w:lvl>
    <w:lvl w:ilvl="1" w:tplc="C736E1C8">
      <w:start w:val="1"/>
      <w:numFmt w:val="bullet"/>
      <w:lvlText w:val="o"/>
      <w:lvlJc w:val="left"/>
      <w:pPr>
        <w:ind w:left="1080" w:hanging="360"/>
      </w:pPr>
      <w:rPr>
        <w:rFonts w:ascii="Courier New" w:hAnsi="Courier New" w:hint="default"/>
      </w:rPr>
    </w:lvl>
    <w:lvl w:ilvl="2" w:tplc="4CA84FAC">
      <w:start w:val="1"/>
      <w:numFmt w:val="bullet"/>
      <w:lvlText w:val=""/>
      <w:lvlJc w:val="left"/>
      <w:pPr>
        <w:ind w:left="1800" w:hanging="360"/>
      </w:pPr>
      <w:rPr>
        <w:rFonts w:ascii="Wingdings" w:hAnsi="Wingdings" w:hint="default"/>
      </w:rPr>
    </w:lvl>
    <w:lvl w:ilvl="3" w:tplc="D85A83CA">
      <w:start w:val="1"/>
      <w:numFmt w:val="bullet"/>
      <w:lvlText w:val=""/>
      <w:lvlJc w:val="left"/>
      <w:pPr>
        <w:ind w:left="2520" w:hanging="360"/>
      </w:pPr>
      <w:rPr>
        <w:rFonts w:ascii="Symbol" w:hAnsi="Symbol" w:hint="default"/>
      </w:rPr>
    </w:lvl>
    <w:lvl w:ilvl="4" w:tplc="4B6E3F44">
      <w:start w:val="1"/>
      <w:numFmt w:val="bullet"/>
      <w:lvlText w:val="o"/>
      <w:lvlJc w:val="left"/>
      <w:pPr>
        <w:ind w:left="3240" w:hanging="360"/>
      </w:pPr>
      <w:rPr>
        <w:rFonts w:ascii="Courier New" w:hAnsi="Courier New" w:hint="default"/>
      </w:rPr>
    </w:lvl>
    <w:lvl w:ilvl="5" w:tplc="9C2CD3FA">
      <w:start w:val="1"/>
      <w:numFmt w:val="bullet"/>
      <w:lvlText w:val=""/>
      <w:lvlJc w:val="left"/>
      <w:pPr>
        <w:ind w:left="3960" w:hanging="360"/>
      </w:pPr>
      <w:rPr>
        <w:rFonts w:ascii="Wingdings" w:hAnsi="Wingdings" w:hint="default"/>
      </w:rPr>
    </w:lvl>
    <w:lvl w:ilvl="6" w:tplc="ADD453B6">
      <w:start w:val="1"/>
      <w:numFmt w:val="bullet"/>
      <w:lvlText w:val=""/>
      <w:lvlJc w:val="left"/>
      <w:pPr>
        <w:ind w:left="4680" w:hanging="360"/>
      </w:pPr>
      <w:rPr>
        <w:rFonts w:ascii="Symbol" w:hAnsi="Symbol" w:hint="default"/>
      </w:rPr>
    </w:lvl>
    <w:lvl w:ilvl="7" w:tplc="C8B0861A">
      <w:start w:val="1"/>
      <w:numFmt w:val="bullet"/>
      <w:lvlText w:val="o"/>
      <w:lvlJc w:val="left"/>
      <w:pPr>
        <w:ind w:left="5400" w:hanging="360"/>
      </w:pPr>
      <w:rPr>
        <w:rFonts w:ascii="Courier New" w:hAnsi="Courier New" w:hint="default"/>
      </w:rPr>
    </w:lvl>
    <w:lvl w:ilvl="8" w:tplc="32820534">
      <w:start w:val="1"/>
      <w:numFmt w:val="bullet"/>
      <w:lvlText w:val=""/>
      <w:lvlJc w:val="left"/>
      <w:pPr>
        <w:ind w:left="6120" w:hanging="360"/>
      </w:pPr>
      <w:rPr>
        <w:rFonts w:ascii="Wingdings" w:hAnsi="Wingdings" w:hint="default"/>
      </w:rPr>
    </w:lvl>
  </w:abstractNum>
  <w:abstractNum w:abstractNumId="16" w15:restartNumberingAfterBreak="0">
    <w:nsid w:val="40636553"/>
    <w:multiLevelType w:val="hybridMultilevel"/>
    <w:tmpl w:val="F96C331E"/>
    <w:lvl w:ilvl="0" w:tplc="D0E8F596">
      <w:start w:val="3"/>
      <w:numFmt w:val="bullet"/>
      <w:lvlText w:val="–"/>
      <w:lvlJc w:val="left"/>
      <w:pPr>
        <w:ind w:left="720" w:hanging="360"/>
      </w:pPr>
      <w:rPr>
        <w:rFonts w:ascii="Palatino Linotype" w:eastAsia="Symbol" w:hAnsi="Palatino Linotype"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AD247E"/>
    <w:multiLevelType w:val="hybridMultilevel"/>
    <w:tmpl w:val="573C104E"/>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EAE2167"/>
    <w:multiLevelType w:val="multilevel"/>
    <w:tmpl w:val="0D38816C"/>
    <w:lvl w:ilvl="0">
      <w:start w:val="1"/>
      <w:numFmt w:val="decimal"/>
      <w:pStyle w:val="tevilnatoka"/>
      <w:lvlText w:val="%1."/>
      <w:lvlJc w:val="left"/>
      <w:pPr>
        <w:tabs>
          <w:tab w:val="num" w:pos="1276"/>
        </w:tabs>
        <w:ind w:left="1276" w:hanging="425"/>
      </w:pPr>
      <w:rPr>
        <w:rFonts w:ascii="Arial" w:eastAsia="Times New Roman" w:hAnsi="Arial" w:cs="Arial"/>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start w:val="1"/>
      <w:numFmt w:val="decimal"/>
      <w:lvlRestart w:val="0"/>
      <w:pStyle w:val="tevilnatoka11Nova"/>
      <w:isLgl/>
      <w:lvlText w:val="%1.%2"/>
      <w:lvlJc w:val="left"/>
      <w:pPr>
        <w:tabs>
          <w:tab w:val="num" w:pos="1276"/>
        </w:tabs>
        <w:ind w:left="1276"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1305"/>
        </w:tabs>
        <w:ind w:left="1305"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1727" w:hanging="876"/>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57C62008"/>
    <w:multiLevelType w:val="hybridMultilevel"/>
    <w:tmpl w:val="315056F0"/>
    <w:lvl w:ilvl="0" w:tplc="A3C436B6">
      <w:start w:val="1"/>
      <w:numFmt w:val="bullet"/>
      <w:lvlText w:val=""/>
      <w:lvlJc w:val="left"/>
      <w:pPr>
        <w:ind w:left="720" w:hanging="360"/>
      </w:pPr>
      <w:rPr>
        <w:rFonts w:ascii="Wingdings 2" w:hAnsi="Wingdings 2" w:hint="default"/>
        <w:color w:val="auto"/>
      </w:rPr>
    </w:lvl>
    <w:lvl w:ilvl="1" w:tplc="A0AED780">
      <w:start w:val="1"/>
      <w:numFmt w:val="bullet"/>
      <w:lvlText w:val="–"/>
      <w:lvlJc w:val="left"/>
      <w:pPr>
        <w:ind w:left="1440" w:hanging="360"/>
      </w:pPr>
      <w:rPr>
        <w:rFonts w:ascii="Times New Roman" w:eastAsia="Times New Roman" w:hAnsi="Times New Roman" w:hint="default"/>
        <w:color w:val="auto"/>
        <w:w w:val="100"/>
        <w:sz w:val="20"/>
        <w:szCs w:val="20"/>
        <w:shd w:val="clear" w:color="auto" w:fill="auto"/>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AC300E"/>
    <w:multiLevelType w:val="hybridMultilevel"/>
    <w:tmpl w:val="854057D6"/>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832AEA"/>
    <w:multiLevelType w:val="hybridMultilevel"/>
    <w:tmpl w:val="21A661D4"/>
    <w:lvl w:ilvl="0" w:tplc="6A4A3016">
      <w:start w:val="1"/>
      <w:numFmt w:val="decimal"/>
      <w:lvlText w:val="%1."/>
      <w:lvlJc w:val="left"/>
      <w:pPr>
        <w:ind w:left="720" w:hanging="360"/>
      </w:pPr>
      <w:rPr>
        <w:rFonts w:eastAsia="Calibr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1EB4BDE"/>
    <w:multiLevelType w:val="hybridMultilevel"/>
    <w:tmpl w:val="8C58AE44"/>
    <w:lvl w:ilvl="0" w:tplc="A3C436B6">
      <w:start w:val="1"/>
      <w:numFmt w:val="bullet"/>
      <w:lvlText w:val=""/>
      <w:lvlJc w:val="left"/>
      <w:pPr>
        <w:ind w:left="720" w:hanging="360"/>
      </w:pPr>
      <w:rPr>
        <w:rFonts w:ascii="Wingdings 2" w:hAnsi="Wingdings 2" w:hint="default"/>
        <w:color w:val="auto"/>
      </w:rPr>
    </w:lvl>
    <w:lvl w:ilvl="1" w:tplc="A0AED780">
      <w:start w:val="1"/>
      <w:numFmt w:val="bullet"/>
      <w:lvlText w:val="–"/>
      <w:lvlJc w:val="left"/>
      <w:pPr>
        <w:ind w:left="1440" w:hanging="360"/>
      </w:pPr>
      <w:rPr>
        <w:rFonts w:ascii="Times New Roman" w:eastAsia="Times New Roman" w:hAnsi="Times New Roman" w:hint="default"/>
        <w:color w:val="auto"/>
        <w:w w:val="100"/>
        <w:sz w:val="20"/>
        <w:szCs w:val="20"/>
        <w:shd w:val="clear" w:color="auto" w:fill="auto"/>
      </w:rPr>
    </w:lvl>
    <w:lvl w:ilvl="2" w:tplc="A3C436B6">
      <w:start w:val="1"/>
      <w:numFmt w:val="bullet"/>
      <w:lvlText w:val=""/>
      <w:lvlJc w:val="left"/>
      <w:pPr>
        <w:ind w:left="2160" w:hanging="360"/>
      </w:pPr>
      <w:rPr>
        <w:rFonts w:ascii="Wingdings 2" w:hAnsi="Wingdings 2" w:hint="default"/>
        <w:color w:val="auto"/>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53A7513"/>
    <w:multiLevelType w:val="hybridMultilevel"/>
    <w:tmpl w:val="3C82926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567301C"/>
    <w:multiLevelType w:val="hybridMultilevel"/>
    <w:tmpl w:val="C20A7F9C"/>
    <w:lvl w:ilvl="0" w:tplc="A0AED780">
      <w:start w:val="1"/>
      <w:numFmt w:val="bullet"/>
      <w:lvlText w:val="–"/>
      <w:lvlJc w:val="left"/>
      <w:pPr>
        <w:ind w:left="360" w:hanging="360"/>
      </w:pPr>
      <w:rPr>
        <w:rFonts w:ascii="Times New Roman" w:eastAsia="Times New Roman" w:hAnsi="Times New Roman" w:hint="default"/>
        <w:color w:val="auto"/>
        <w:w w:val="100"/>
        <w:sz w:val="20"/>
        <w:szCs w:val="20"/>
        <w:shd w:val="clear" w:color="auto" w:fill="auto"/>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63C39F7"/>
    <w:multiLevelType w:val="hybridMultilevel"/>
    <w:tmpl w:val="0B7015F2"/>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86A4FE5"/>
    <w:multiLevelType w:val="hybridMultilevel"/>
    <w:tmpl w:val="48FE96C2"/>
    <w:lvl w:ilvl="0" w:tplc="60A040C6">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B605E68"/>
    <w:multiLevelType w:val="hybridMultilevel"/>
    <w:tmpl w:val="E6ACFF64"/>
    <w:lvl w:ilvl="0" w:tplc="A3C436B6">
      <w:start w:val="1"/>
      <w:numFmt w:val="bullet"/>
      <w:lvlText w:val=""/>
      <w:lvlJc w:val="left"/>
      <w:pPr>
        <w:ind w:left="360" w:hanging="360"/>
      </w:pPr>
      <w:rPr>
        <w:rFonts w:ascii="Wingdings 2" w:hAnsi="Wingdings 2" w:hint="default"/>
        <w:color w:val="auto"/>
      </w:rPr>
    </w:lvl>
    <w:lvl w:ilvl="1" w:tplc="A3C436B6">
      <w:start w:val="1"/>
      <w:numFmt w:val="bullet"/>
      <w:lvlText w:val=""/>
      <w:lvlJc w:val="left"/>
      <w:pPr>
        <w:ind w:left="1080" w:hanging="360"/>
      </w:pPr>
      <w:rPr>
        <w:rFonts w:ascii="Wingdings 2" w:hAnsi="Wingdings 2" w:hint="default"/>
        <w:color w:val="auto"/>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BD20202"/>
    <w:multiLevelType w:val="hybridMultilevel"/>
    <w:tmpl w:val="595EE45A"/>
    <w:lvl w:ilvl="0" w:tplc="A71EB610">
      <w:start w:val="1"/>
      <w:numFmt w:val="bullet"/>
      <w:lvlText w:val="•"/>
      <w:lvlJc w:val="left"/>
      <w:pPr>
        <w:ind w:left="360" w:hanging="360"/>
      </w:pPr>
      <w:rPr>
        <w:rFonts w:ascii="Arial" w:hAnsi="Arial" w:hint="default"/>
        <w:color w:val="auto"/>
      </w:rPr>
    </w:lvl>
    <w:lvl w:ilvl="1" w:tplc="C178C86A">
      <w:start w:val="1"/>
      <w:numFmt w:val="bullet"/>
      <w:lvlText w:val="•"/>
      <w:lvlJc w:val="left"/>
      <w:pPr>
        <w:ind w:left="1080" w:hanging="360"/>
      </w:pPr>
      <w:rPr>
        <w:rFonts w:ascii="Arial" w:hAnsi="Arial" w:hint="default"/>
        <w:color w:val="auto"/>
      </w:rPr>
    </w:lvl>
    <w:lvl w:ilvl="2" w:tplc="4CA84FAC">
      <w:start w:val="1"/>
      <w:numFmt w:val="bullet"/>
      <w:lvlText w:val=""/>
      <w:lvlJc w:val="left"/>
      <w:pPr>
        <w:ind w:left="1800" w:hanging="360"/>
      </w:pPr>
      <w:rPr>
        <w:rFonts w:ascii="Wingdings" w:hAnsi="Wingdings" w:hint="default"/>
      </w:rPr>
    </w:lvl>
    <w:lvl w:ilvl="3" w:tplc="D85A83CA">
      <w:start w:val="1"/>
      <w:numFmt w:val="bullet"/>
      <w:lvlText w:val=""/>
      <w:lvlJc w:val="left"/>
      <w:pPr>
        <w:ind w:left="2520" w:hanging="360"/>
      </w:pPr>
      <w:rPr>
        <w:rFonts w:ascii="Symbol" w:hAnsi="Symbol" w:hint="default"/>
      </w:rPr>
    </w:lvl>
    <w:lvl w:ilvl="4" w:tplc="4B6E3F44">
      <w:start w:val="1"/>
      <w:numFmt w:val="bullet"/>
      <w:lvlText w:val="o"/>
      <w:lvlJc w:val="left"/>
      <w:pPr>
        <w:ind w:left="3240" w:hanging="360"/>
      </w:pPr>
      <w:rPr>
        <w:rFonts w:ascii="Courier New" w:hAnsi="Courier New" w:hint="default"/>
      </w:rPr>
    </w:lvl>
    <w:lvl w:ilvl="5" w:tplc="9C2CD3FA">
      <w:start w:val="1"/>
      <w:numFmt w:val="bullet"/>
      <w:lvlText w:val=""/>
      <w:lvlJc w:val="left"/>
      <w:pPr>
        <w:ind w:left="3960" w:hanging="360"/>
      </w:pPr>
      <w:rPr>
        <w:rFonts w:ascii="Wingdings" w:hAnsi="Wingdings" w:hint="default"/>
      </w:rPr>
    </w:lvl>
    <w:lvl w:ilvl="6" w:tplc="ADD453B6">
      <w:start w:val="1"/>
      <w:numFmt w:val="bullet"/>
      <w:lvlText w:val=""/>
      <w:lvlJc w:val="left"/>
      <w:pPr>
        <w:ind w:left="4680" w:hanging="360"/>
      </w:pPr>
      <w:rPr>
        <w:rFonts w:ascii="Symbol" w:hAnsi="Symbol" w:hint="default"/>
      </w:rPr>
    </w:lvl>
    <w:lvl w:ilvl="7" w:tplc="C8B0861A">
      <w:start w:val="1"/>
      <w:numFmt w:val="bullet"/>
      <w:lvlText w:val="o"/>
      <w:lvlJc w:val="left"/>
      <w:pPr>
        <w:ind w:left="5400" w:hanging="360"/>
      </w:pPr>
      <w:rPr>
        <w:rFonts w:ascii="Courier New" w:hAnsi="Courier New" w:hint="default"/>
      </w:rPr>
    </w:lvl>
    <w:lvl w:ilvl="8" w:tplc="32820534">
      <w:start w:val="1"/>
      <w:numFmt w:val="bullet"/>
      <w:lvlText w:val=""/>
      <w:lvlJc w:val="left"/>
      <w:pPr>
        <w:ind w:left="6120" w:hanging="360"/>
      </w:pPr>
      <w:rPr>
        <w:rFonts w:ascii="Wingdings" w:hAnsi="Wingdings" w:hint="default"/>
      </w:rPr>
    </w:lvl>
  </w:abstractNum>
  <w:abstractNum w:abstractNumId="30" w15:restartNumberingAfterBreak="0">
    <w:nsid w:val="7F8317CA"/>
    <w:multiLevelType w:val="hybridMultilevel"/>
    <w:tmpl w:val="BB5065DE"/>
    <w:lvl w:ilvl="0" w:tplc="A0AED780">
      <w:start w:val="1"/>
      <w:numFmt w:val="bullet"/>
      <w:lvlText w:val="–"/>
      <w:lvlJc w:val="left"/>
      <w:pPr>
        <w:ind w:left="360" w:hanging="360"/>
      </w:pPr>
      <w:rPr>
        <w:rFonts w:ascii="Times New Roman" w:eastAsia="Times New Roman" w:hAnsi="Times New Roman" w:hint="default"/>
        <w:color w:val="auto"/>
        <w:w w:val="100"/>
        <w:sz w:val="20"/>
        <w:szCs w:val="20"/>
        <w:shd w:val="clear" w:color="auto" w:fill="auto"/>
      </w:rPr>
    </w:lvl>
    <w:lvl w:ilvl="1" w:tplc="C736E1C8">
      <w:start w:val="1"/>
      <w:numFmt w:val="bullet"/>
      <w:lvlText w:val="o"/>
      <w:lvlJc w:val="left"/>
      <w:pPr>
        <w:ind w:left="1080" w:hanging="360"/>
      </w:pPr>
      <w:rPr>
        <w:rFonts w:ascii="Courier New" w:hAnsi="Courier New" w:hint="default"/>
      </w:rPr>
    </w:lvl>
    <w:lvl w:ilvl="2" w:tplc="4CA84FAC">
      <w:start w:val="1"/>
      <w:numFmt w:val="bullet"/>
      <w:lvlText w:val=""/>
      <w:lvlJc w:val="left"/>
      <w:pPr>
        <w:ind w:left="1800" w:hanging="360"/>
      </w:pPr>
      <w:rPr>
        <w:rFonts w:ascii="Wingdings" w:hAnsi="Wingdings" w:hint="default"/>
      </w:rPr>
    </w:lvl>
    <w:lvl w:ilvl="3" w:tplc="D85A83CA">
      <w:start w:val="1"/>
      <w:numFmt w:val="bullet"/>
      <w:lvlText w:val=""/>
      <w:lvlJc w:val="left"/>
      <w:pPr>
        <w:ind w:left="2520" w:hanging="360"/>
      </w:pPr>
      <w:rPr>
        <w:rFonts w:ascii="Symbol" w:hAnsi="Symbol" w:hint="default"/>
      </w:rPr>
    </w:lvl>
    <w:lvl w:ilvl="4" w:tplc="4B6E3F44">
      <w:start w:val="1"/>
      <w:numFmt w:val="bullet"/>
      <w:lvlText w:val="o"/>
      <w:lvlJc w:val="left"/>
      <w:pPr>
        <w:ind w:left="3240" w:hanging="360"/>
      </w:pPr>
      <w:rPr>
        <w:rFonts w:ascii="Courier New" w:hAnsi="Courier New" w:hint="default"/>
      </w:rPr>
    </w:lvl>
    <w:lvl w:ilvl="5" w:tplc="9C2CD3FA">
      <w:start w:val="1"/>
      <w:numFmt w:val="bullet"/>
      <w:lvlText w:val=""/>
      <w:lvlJc w:val="left"/>
      <w:pPr>
        <w:ind w:left="3960" w:hanging="360"/>
      </w:pPr>
      <w:rPr>
        <w:rFonts w:ascii="Wingdings" w:hAnsi="Wingdings" w:hint="default"/>
      </w:rPr>
    </w:lvl>
    <w:lvl w:ilvl="6" w:tplc="ADD453B6">
      <w:start w:val="1"/>
      <w:numFmt w:val="bullet"/>
      <w:lvlText w:val=""/>
      <w:lvlJc w:val="left"/>
      <w:pPr>
        <w:ind w:left="4680" w:hanging="360"/>
      </w:pPr>
      <w:rPr>
        <w:rFonts w:ascii="Symbol" w:hAnsi="Symbol" w:hint="default"/>
      </w:rPr>
    </w:lvl>
    <w:lvl w:ilvl="7" w:tplc="C8B0861A">
      <w:start w:val="1"/>
      <w:numFmt w:val="bullet"/>
      <w:lvlText w:val="o"/>
      <w:lvlJc w:val="left"/>
      <w:pPr>
        <w:ind w:left="5400" w:hanging="360"/>
      </w:pPr>
      <w:rPr>
        <w:rFonts w:ascii="Courier New" w:hAnsi="Courier New" w:hint="default"/>
      </w:rPr>
    </w:lvl>
    <w:lvl w:ilvl="8" w:tplc="32820534">
      <w:start w:val="1"/>
      <w:numFmt w:val="bullet"/>
      <w:lvlText w:val=""/>
      <w:lvlJc w:val="left"/>
      <w:pPr>
        <w:ind w:left="6120" w:hanging="360"/>
      </w:pPr>
      <w:rPr>
        <w:rFonts w:ascii="Wingdings" w:hAnsi="Wingdings" w:hint="default"/>
      </w:rPr>
    </w:lvl>
  </w:abstractNum>
  <w:num w:numId="1">
    <w:abstractNumId w:val="29"/>
  </w:num>
  <w:num w:numId="2">
    <w:abstractNumId w:val="14"/>
  </w:num>
  <w:num w:numId="3">
    <w:abstractNumId w:val="18"/>
  </w:num>
  <w:num w:numId="4">
    <w:abstractNumId w:val="22"/>
  </w:num>
  <w:num w:numId="5">
    <w:abstractNumId w:val="2"/>
  </w:num>
  <w:num w:numId="6">
    <w:abstractNumId w:val="11"/>
  </w:num>
  <w:num w:numId="7">
    <w:abstractNumId w:val="6"/>
  </w:num>
  <w:num w:numId="8">
    <w:abstractNumId w:val="0"/>
  </w:num>
  <w:num w:numId="9">
    <w:abstractNumId w:val="25"/>
  </w:num>
  <w:num w:numId="10">
    <w:abstractNumId w:val="28"/>
  </w:num>
  <w:num w:numId="11">
    <w:abstractNumId w:val="30"/>
  </w:num>
  <w:num w:numId="12">
    <w:abstractNumId w:val="15"/>
  </w:num>
  <w:num w:numId="13">
    <w:abstractNumId w:val="8"/>
  </w:num>
  <w:num w:numId="14">
    <w:abstractNumId w:val="17"/>
  </w:num>
  <w:num w:numId="15">
    <w:abstractNumId w:val="26"/>
  </w:num>
  <w:num w:numId="16">
    <w:abstractNumId w:val="12"/>
  </w:num>
  <w:num w:numId="17">
    <w:abstractNumId w:val="10"/>
  </w:num>
  <w:num w:numId="18">
    <w:abstractNumId w:val="1"/>
  </w:num>
  <w:num w:numId="19">
    <w:abstractNumId w:val="19"/>
  </w:num>
  <w:num w:numId="20">
    <w:abstractNumId w:val="7"/>
  </w:num>
  <w:num w:numId="21">
    <w:abstractNumId w:val="23"/>
  </w:num>
  <w:num w:numId="22">
    <w:abstractNumId w:val="20"/>
  </w:num>
  <w:num w:numId="23">
    <w:abstractNumId w:val="5"/>
  </w:num>
  <w:num w:numId="24">
    <w:abstractNumId w:val="24"/>
  </w:num>
  <w:num w:numId="25">
    <w:abstractNumId w:val="13"/>
  </w:num>
  <w:num w:numId="26">
    <w:abstractNumId w:val="9"/>
  </w:num>
  <w:num w:numId="27">
    <w:abstractNumId w:val="27"/>
  </w:num>
  <w:num w:numId="28">
    <w:abstractNumId w:val="16"/>
  </w:num>
  <w:num w:numId="29">
    <w:abstractNumId w:val="3"/>
  </w:num>
  <w:num w:numId="30">
    <w:abstractNumId w:val="21"/>
  </w:num>
  <w:num w:numId="3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548146"/>
    <w:rsid w:val="0000039D"/>
    <w:rsid w:val="00001B05"/>
    <w:rsid w:val="00002904"/>
    <w:rsid w:val="00011C98"/>
    <w:rsid w:val="000122CB"/>
    <w:rsid w:val="0001302C"/>
    <w:rsid w:val="00013188"/>
    <w:rsid w:val="00015A7F"/>
    <w:rsid w:val="0001628B"/>
    <w:rsid w:val="00023A9D"/>
    <w:rsid w:val="00026BB3"/>
    <w:rsid w:val="00030EFF"/>
    <w:rsid w:val="00034766"/>
    <w:rsid w:val="00042C65"/>
    <w:rsid w:val="00044D1A"/>
    <w:rsid w:val="00054796"/>
    <w:rsid w:val="00054858"/>
    <w:rsid w:val="000558C0"/>
    <w:rsid w:val="00060738"/>
    <w:rsid w:val="00064406"/>
    <w:rsid w:val="0006486B"/>
    <w:rsid w:val="0006601E"/>
    <w:rsid w:val="0006775B"/>
    <w:rsid w:val="00077116"/>
    <w:rsid w:val="00080F13"/>
    <w:rsid w:val="0008144A"/>
    <w:rsid w:val="000816E5"/>
    <w:rsid w:val="00082602"/>
    <w:rsid w:val="0008558C"/>
    <w:rsid w:val="00086BB5"/>
    <w:rsid w:val="000902B3"/>
    <w:rsid w:val="00093A31"/>
    <w:rsid w:val="00095772"/>
    <w:rsid w:val="000A0846"/>
    <w:rsid w:val="000A28B1"/>
    <w:rsid w:val="000A4A2D"/>
    <w:rsid w:val="000A7294"/>
    <w:rsid w:val="000B136B"/>
    <w:rsid w:val="000B3BC1"/>
    <w:rsid w:val="000B4F90"/>
    <w:rsid w:val="000C0A35"/>
    <w:rsid w:val="000C1A8D"/>
    <w:rsid w:val="000D2782"/>
    <w:rsid w:val="000D531F"/>
    <w:rsid w:val="000E03C2"/>
    <w:rsid w:val="000E1784"/>
    <w:rsid w:val="000E2913"/>
    <w:rsid w:val="000E3E7E"/>
    <w:rsid w:val="000F5DFA"/>
    <w:rsid w:val="001033ED"/>
    <w:rsid w:val="00103D9C"/>
    <w:rsid w:val="00107B69"/>
    <w:rsid w:val="00112B4B"/>
    <w:rsid w:val="001242CA"/>
    <w:rsid w:val="00125723"/>
    <w:rsid w:val="00132B42"/>
    <w:rsid w:val="00135338"/>
    <w:rsid w:val="00135989"/>
    <w:rsid w:val="00140D1B"/>
    <w:rsid w:val="00141020"/>
    <w:rsid w:val="00141066"/>
    <w:rsid w:val="0014422B"/>
    <w:rsid w:val="00145408"/>
    <w:rsid w:val="00146C44"/>
    <w:rsid w:val="00147C4A"/>
    <w:rsid w:val="00155411"/>
    <w:rsid w:val="00156284"/>
    <w:rsid w:val="00160D07"/>
    <w:rsid w:val="00164E11"/>
    <w:rsid w:val="00164E27"/>
    <w:rsid w:val="00165F78"/>
    <w:rsid w:val="001662B9"/>
    <w:rsid w:val="00166F5F"/>
    <w:rsid w:val="00167A1A"/>
    <w:rsid w:val="00173DDD"/>
    <w:rsid w:val="00176EAD"/>
    <w:rsid w:val="0018130F"/>
    <w:rsid w:val="00181CC9"/>
    <w:rsid w:val="001845BE"/>
    <w:rsid w:val="00187D3E"/>
    <w:rsid w:val="001937DD"/>
    <w:rsid w:val="00195577"/>
    <w:rsid w:val="001963A7"/>
    <w:rsid w:val="001A1885"/>
    <w:rsid w:val="001A5144"/>
    <w:rsid w:val="001A58E3"/>
    <w:rsid w:val="001B0DDE"/>
    <w:rsid w:val="001B4702"/>
    <w:rsid w:val="001C0817"/>
    <w:rsid w:val="001C34E9"/>
    <w:rsid w:val="001C3E70"/>
    <w:rsid w:val="001C5259"/>
    <w:rsid w:val="001D5661"/>
    <w:rsid w:val="001D5AD3"/>
    <w:rsid w:val="001D65C9"/>
    <w:rsid w:val="001E140D"/>
    <w:rsid w:val="001F2602"/>
    <w:rsid w:val="001F285D"/>
    <w:rsid w:val="001F2DE6"/>
    <w:rsid w:val="001F49CD"/>
    <w:rsid w:val="001F77CB"/>
    <w:rsid w:val="001F79E9"/>
    <w:rsid w:val="00200B30"/>
    <w:rsid w:val="0020404A"/>
    <w:rsid w:val="00205907"/>
    <w:rsid w:val="002074DB"/>
    <w:rsid w:val="002103C5"/>
    <w:rsid w:val="00211273"/>
    <w:rsid w:val="002121C6"/>
    <w:rsid w:val="00220C18"/>
    <w:rsid w:val="00220F9D"/>
    <w:rsid w:val="00231D1A"/>
    <w:rsid w:val="0023363A"/>
    <w:rsid w:val="00233B65"/>
    <w:rsid w:val="002340E6"/>
    <w:rsid w:val="00235EB1"/>
    <w:rsid w:val="00241432"/>
    <w:rsid w:val="002456A9"/>
    <w:rsid w:val="00245C7A"/>
    <w:rsid w:val="00246A85"/>
    <w:rsid w:val="00247B2E"/>
    <w:rsid w:val="0025221A"/>
    <w:rsid w:val="002532AD"/>
    <w:rsid w:val="002611F6"/>
    <w:rsid w:val="0026196D"/>
    <w:rsid w:val="00261BC8"/>
    <w:rsid w:val="00264E29"/>
    <w:rsid w:val="00265804"/>
    <w:rsid w:val="002662A0"/>
    <w:rsid w:val="002714C7"/>
    <w:rsid w:val="0027750E"/>
    <w:rsid w:val="0028008B"/>
    <w:rsid w:val="00293453"/>
    <w:rsid w:val="002937EA"/>
    <w:rsid w:val="00293F52"/>
    <w:rsid w:val="002968E3"/>
    <w:rsid w:val="002A292E"/>
    <w:rsid w:val="002A4058"/>
    <w:rsid w:val="002A4339"/>
    <w:rsid w:val="002A4F40"/>
    <w:rsid w:val="002A6394"/>
    <w:rsid w:val="002A685B"/>
    <w:rsid w:val="002C185D"/>
    <w:rsid w:val="002C7670"/>
    <w:rsid w:val="002D0119"/>
    <w:rsid w:val="002D3BB7"/>
    <w:rsid w:val="002E034C"/>
    <w:rsid w:val="002E0F0C"/>
    <w:rsid w:val="002E2397"/>
    <w:rsid w:val="002E2B68"/>
    <w:rsid w:val="002E53A1"/>
    <w:rsid w:val="002E56F8"/>
    <w:rsid w:val="002E5CE9"/>
    <w:rsid w:val="002E7D01"/>
    <w:rsid w:val="002F3D59"/>
    <w:rsid w:val="002F598A"/>
    <w:rsid w:val="00310B91"/>
    <w:rsid w:val="003121F9"/>
    <w:rsid w:val="0031411F"/>
    <w:rsid w:val="00316334"/>
    <w:rsid w:val="003168E7"/>
    <w:rsid w:val="00317F29"/>
    <w:rsid w:val="003224D1"/>
    <w:rsid w:val="0033152A"/>
    <w:rsid w:val="0033338F"/>
    <w:rsid w:val="00340371"/>
    <w:rsid w:val="003404BA"/>
    <w:rsid w:val="00340AB4"/>
    <w:rsid w:val="003413D8"/>
    <w:rsid w:val="003418BD"/>
    <w:rsid w:val="00352EA3"/>
    <w:rsid w:val="00354CF7"/>
    <w:rsid w:val="00355E3C"/>
    <w:rsid w:val="00360649"/>
    <w:rsid w:val="00362B31"/>
    <w:rsid w:val="0036352D"/>
    <w:rsid w:val="00364DE9"/>
    <w:rsid w:val="00367671"/>
    <w:rsid w:val="003757C0"/>
    <w:rsid w:val="00376F69"/>
    <w:rsid w:val="00377B37"/>
    <w:rsid w:val="003809D0"/>
    <w:rsid w:val="0038194F"/>
    <w:rsid w:val="00383ED3"/>
    <w:rsid w:val="003903FB"/>
    <w:rsid w:val="00390443"/>
    <w:rsid w:val="0039092F"/>
    <w:rsid w:val="00392EC0"/>
    <w:rsid w:val="003978F5"/>
    <w:rsid w:val="003A1993"/>
    <w:rsid w:val="003A3093"/>
    <w:rsid w:val="003A6161"/>
    <w:rsid w:val="003B10E9"/>
    <w:rsid w:val="003B2491"/>
    <w:rsid w:val="003B54DE"/>
    <w:rsid w:val="003B7370"/>
    <w:rsid w:val="003C0B18"/>
    <w:rsid w:val="003C536A"/>
    <w:rsid w:val="003C6958"/>
    <w:rsid w:val="003D03D7"/>
    <w:rsid w:val="003D5943"/>
    <w:rsid w:val="003D7B8F"/>
    <w:rsid w:val="003E3821"/>
    <w:rsid w:val="003E5EB8"/>
    <w:rsid w:val="003F16B2"/>
    <w:rsid w:val="003F212D"/>
    <w:rsid w:val="00403195"/>
    <w:rsid w:val="00406998"/>
    <w:rsid w:val="00410531"/>
    <w:rsid w:val="004121D3"/>
    <w:rsid w:val="004133B1"/>
    <w:rsid w:val="00427FC9"/>
    <w:rsid w:val="0043349E"/>
    <w:rsid w:val="0043362D"/>
    <w:rsid w:val="00436C9C"/>
    <w:rsid w:val="00436E65"/>
    <w:rsid w:val="00440895"/>
    <w:rsid w:val="004431E9"/>
    <w:rsid w:val="00444729"/>
    <w:rsid w:val="00445157"/>
    <w:rsid w:val="004475F2"/>
    <w:rsid w:val="00447A8B"/>
    <w:rsid w:val="00451821"/>
    <w:rsid w:val="004660CF"/>
    <w:rsid w:val="00473BA8"/>
    <w:rsid w:val="00486804"/>
    <w:rsid w:val="00491C3F"/>
    <w:rsid w:val="004A1635"/>
    <w:rsid w:val="004A1FA3"/>
    <w:rsid w:val="004A2ACB"/>
    <w:rsid w:val="004A2DB6"/>
    <w:rsid w:val="004A6146"/>
    <w:rsid w:val="004B371B"/>
    <w:rsid w:val="004B380E"/>
    <w:rsid w:val="004B3A22"/>
    <w:rsid w:val="004B68BC"/>
    <w:rsid w:val="004C25F3"/>
    <w:rsid w:val="004C3025"/>
    <w:rsid w:val="004C5A9D"/>
    <w:rsid w:val="004C7651"/>
    <w:rsid w:val="004C7AAC"/>
    <w:rsid w:val="004D0BD9"/>
    <w:rsid w:val="004D6B5C"/>
    <w:rsid w:val="004D7000"/>
    <w:rsid w:val="004D7738"/>
    <w:rsid w:val="004E21A8"/>
    <w:rsid w:val="004E2A1C"/>
    <w:rsid w:val="004E72C5"/>
    <w:rsid w:val="004F3899"/>
    <w:rsid w:val="004F3A53"/>
    <w:rsid w:val="004F6F6E"/>
    <w:rsid w:val="005022FC"/>
    <w:rsid w:val="0050482A"/>
    <w:rsid w:val="00505027"/>
    <w:rsid w:val="00506651"/>
    <w:rsid w:val="0051426E"/>
    <w:rsid w:val="00521BCB"/>
    <w:rsid w:val="005335E9"/>
    <w:rsid w:val="00537005"/>
    <w:rsid w:val="0053733A"/>
    <w:rsid w:val="0054398C"/>
    <w:rsid w:val="00546D11"/>
    <w:rsid w:val="00550970"/>
    <w:rsid w:val="00561411"/>
    <w:rsid w:val="00563B41"/>
    <w:rsid w:val="00563F3F"/>
    <w:rsid w:val="00566AC0"/>
    <w:rsid w:val="00567F16"/>
    <w:rsid w:val="00571BEE"/>
    <w:rsid w:val="00574967"/>
    <w:rsid w:val="00577D7C"/>
    <w:rsid w:val="005807F5"/>
    <w:rsid w:val="005814DA"/>
    <w:rsid w:val="00582A96"/>
    <w:rsid w:val="005875B9"/>
    <w:rsid w:val="005932E2"/>
    <w:rsid w:val="005940BB"/>
    <w:rsid w:val="0059492C"/>
    <w:rsid w:val="00595598"/>
    <w:rsid w:val="005973AE"/>
    <w:rsid w:val="005A26FD"/>
    <w:rsid w:val="005A28ED"/>
    <w:rsid w:val="005B660A"/>
    <w:rsid w:val="005B6776"/>
    <w:rsid w:val="005B72A4"/>
    <w:rsid w:val="005C2B72"/>
    <w:rsid w:val="005C4B48"/>
    <w:rsid w:val="005D3463"/>
    <w:rsid w:val="005D4C2D"/>
    <w:rsid w:val="005E0F0D"/>
    <w:rsid w:val="005E1656"/>
    <w:rsid w:val="005E33E0"/>
    <w:rsid w:val="005E3E97"/>
    <w:rsid w:val="005E4BB9"/>
    <w:rsid w:val="005E4E5D"/>
    <w:rsid w:val="005E69C3"/>
    <w:rsid w:val="005E732E"/>
    <w:rsid w:val="005F0962"/>
    <w:rsid w:val="005F2CFB"/>
    <w:rsid w:val="00600A3F"/>
    <w:rsid w:val="006036B1"/>
    <w:rsid w:val="00603FA8"/>
    <w:rsid w:val="00613929"/>
    <w:rsid w:val="00614118"/>
    <w:rsid w:val="00614F27"/>
    <w:rsid w:val="00616BF9"/>
    <w:rsid w:val="00617080"/>
    <w:rsid w:val="006204B6"/>
    <w:rsid w:val="00622861"/>
    <w:rsid w:val="0062590E"/>
    <w:rsid w:val="006278BA"/>
    <w:rsid w:val="0063021C"/>
    <w:rsid w:val="006314F9"/>
    <w:rsid w:val="00631B5B"/>
    <w:rsid w:val="00634921"/>
    <w:rsid w:val="00635349"/>
    <w:rsid w:val="0063597A"/>
    <w:rsid w:val="0063702E"/>
    <w:rsid w:val="0064570B"/>
    <w:rsid w:val="006466B0"/>
    <w:rsid w:val="00646B31"/>
    <w:rsid w:val="00646DCB"/>
    <w:rsid w:val="00650E53"/>
    <w:rsid w:val="00651D37"/>
    <w:rsid w:val="00652F55"/>
    <w:rsid w:val="00656B61"/>
    <w:rsid w:val="0066064A"/>
    <w:rsid w:val="0066279E"/>
    <w:rsid w:val="00662D74"/>
    <w:rsid w:val="00666363"/>
    <w:rsid w:val="00671FDA"/>
    <w:rsid w:val="00680490"/>
    <w:rsid w:val="006813EA"/>
    <w:rsid w:val="00682988"/>
    <w:rsid w:val="006852A8"/>
    <w:rsid w:val="00691ABD"/>
    <w:rsid w:val="00692A0D"/>
    <w:rsid w:val="006A384E"/>
    <w:rsid w:val="006A469A"/>
    <w:rsid w:val="006B47B1"/>
    <w:rsid w:val="006B4893"/>
    <w:rsid w:val="006C0009"/>
    <w:rsid w:val="006C198E"/>
    <w:rsid w:val="006C2067"/>
    <w:rsid w:val="006C4ED4"/>
    <w:rsid w:val="006C70ED"/>
    <w:rsid w:val="006C7C42"/>
    <w:rsid w:val="006C7E39"/>
    <w:rsid w:val="006D0E92"/>
    <w:rsid w:val="006D1B9E"/>
    <w:rsid w:val="006D3A85"/>
    <w:rsid w:val="006E3EA5"/>
    <w:rsid w:val="006E4F02"/>
    <w:rsid w:val="006E5761"/>
    <w:rsid w:val="006E795D"/>
    <w:rsid w:val="006E7EDA"/>
    <w:rsid w:val="006F5F99"/>
    <w:rsid w:val="006F6420"/>
    <w:rsid w:val="00700520"/>
    <w:rsid w:val="00701B01"/>
    <w:rsid w:val="00704192"/>
    <w:rsid w:val="00715179"/>
    <w:rsid w:val="00716017"/>
    <w:rsid w:val="00717D33"/>
    <w:rsid w:val="00717DC9"/>
    <w:rsid w:val="00721D4F"/>
    <w:rsid w:val="00726F01"/>
    <w:rsid w:val="00727221"/>
    <w:rsid w:val="00744BF7"/>
    <w:rsid w:val="00750337"/>
    <w:rsid w:val="00755E59"/>
    <w:rsid w:val="00761529"/>
    <w:rsid w:val="007619A1"/>
    <w:rsid w:val="00762170"/>
    <w:rsid w:val="00765A37"/>
    <w:rsid w:val="00766AF4"/>
    <w:rsid w:val="007677A8"/>
    <w:rsid w:val="00770F64"/>
    <w:rsid w:val="007761F6"/>
    <w:rsid w:val="0077719A"/>
    <w:rsid w:val="00782D2C"/>
    <w:rsid w:val="00782EC7"/>
    <w:rsid w:val="0079055D"/>
    <w:rsid w:val="00790DE1"/>
    <w:rsid w:val="0079309D"/>
    <w:rsid w:val="007943C6"/>
    <w:rsid w:val="007A03DB"/>
    <w:rsid w:val="007B1C7E"/>
    <w:rsid w:val="007B7265"/>
    <w:rsid w:val="007C5AB5"/>
    <w:rsid w:val="007D104B"/>
    <w:rsid w:val="007D1DA7"/>
    <w:rsid w:val="007D3B74"/>
    <w:rsid w:val="007D4F5E"/>
    <w:rsid w:val="007D5675"/>
    <w:rsid w:val="007E3241"/>
    <w:rsid w:val="007F09C7"/>
    <w:rsid w:val="007F4B50"/>
    <w:rsid w:val="007F5057"/>
    <w:rsid w:val="00805199"/>
    <w:rsid w:val="00805E1B"/>
    <w:rsid w:val="00810ADE"/>
    <w:rsid w:val="0081709F"/>
    <w:rsid w:val="00817E56"/>
    <w:rsid w:val="008232BB"/>
    <w:rsid w:val="008241AB"/>
    <w:rsid w:val="00827D0D"/>
    <w:rsid w:val="00832FB8"/>
    <w:rsid w:val="008342FB"/>
    <w:rsid w:val="008354FC"/>
    <w:rsid w:val="00836CC5"/>
    <w:rsid w:val="00840479"/>
    <w:rsid w:val="008412C6"/>
    <w:rsid w:val="0084150D"/>
    <w:rsid w:val="008423BC"/>
    <w:rsid w:val="0084427E"/>
    <w:rsid w:val="008444EE"/>
    <w:rsid w:val="00845026"/>
    <w:rsid w:val="00845197"/>
    <w:rsid w:val="008451FB"/>
    <w:rsid w:val="00846706"/>
    <w:rsid w:val="008474D2"/>
    <w:rsid w:val="00851C3F"/>
    <w:rsid w:val="00854599"/>
    <w:rsid w:val="008578AB"/>
    <w:rsid w:val="00867C54"/>
    <w:rsid w:val="00870BD0"/>
    <w:rsid w:val="008736F3"/>
    <w:rsid w:val="008738DD"/>
    <w:rsid w:val="00875010"/>
    <w:rsid w:val="008756E1"/>
    <w:rsid w:val="0087623F"/>
    <w:rsid w:val="00881B5F"/>
    <w:rsid w:val="008840A6"/>
    <w:rsid w:val="00884373"/>
    <w:rsid w:val="008912F5"/>
    <w:rsid w:val="008945F1"/>
    <w:rsid w:val="00895722"/>
    <w:rsid w:val="008A0B7F"/>
    <w:rsid w:val="008A4EBB"/>
    <w:rsid w:val="008B620F"/>
    <w:rsid w:val="008B77BA"/>
    <w:rsid w:val="008C24AC"/>
    <w:rsid w:val="008C5B79"/>
    <w:rsid w:val="008C66DA"/>
    <w:rsid w:val="008D65B8"/>
    <w:rsid w:val="008E3258"/>
    <w:rsid w:val="008E6893"/>
    <w:rsid w:val="008F20E1"/>
    <w:rsid w:val="008F3722"/>
    <w:rsid w:val="008F553E"/>
    <w:rsid w:val="008F5925"/>
    <w:rsid w:val="008F5F4C"/>
    <w:rsid w:val="009009EC"/>
    <w:rsid w:val="0090197E"/>
    <w:rsid w:val="0090283F"/>
    <w:rsid w:val="009040B4"/>
    <w:rsid w:val="0090583C"/>
    <w:rsid w:val="009061DE"/>
    <w:rsid w:val="0091097E"/>
    <w:rsid w:val="00911162"/>
    <w:rsid w:val="00912A00"/>
    <w:rsid w:val="009155CD"/>
    <w:rsid w:val="0092219E"/>
    <w:rsid w:val="0092675C"/>
    <w:rsid w:val="00927FC3"/>
    <w:rsid w:val="00936F54"/>
    <w:rsid w:val="009375F1"/>
    <w:rsid w:val="00941B39"/>
    <w:rsid w:val="00945A78"/>
    <w:rsid w:val="00945E81"/>
    <w:rsid w:val="00955878"/>
    <w:rsid w:val="0096003A"/>
    <w:rsid w:val="00961F0A"/>
    <w:rsid w:val="00966340"/>
    <w:rsid w:val="00966ECC"/>
    <w:rsid w:val="00971B4F"/>
    <w:rsid w:val="00971F8E"/>
    <w:rsid w:val="0097287C"/>
    <w:rsid w:val="009835FE"/>
    <w:rsid w:val="0098481A"/>
    <w:rsid w:val="00984872"/>
    <w:rsid w:val="00985AA5"/>
    <w:rsid w:val="009870D0"/>
    <w:rsid w:val="00987A8B"/>
    <w:rsid w:val="00990550"/>
    <w:rsid w:val="009923B7"/>
    <w:rsid w:val="009936DF"/>
    <w:rsid w:val="00995B94"/>
    <w:rsid w:val="00997EC6"/>
    <w:rsid w:val="009A237C"/>
    <w:rsid w:val="009A252A"/>
    <w:rsid w:val="009A2A64"/>
    <w:rsid w:val="009A4993"/>
    <w:rsid w:val="009A5045"/>
    <w:rsid w:val="009A62DD"/>
    <w:rsid w:val="009B0919"/>
    <w:rsid w:val="009B344F"/>
    <w:rsid w:val="009B35F1"/>
    <w:rsid w:val="009B4E72"/>
    <w:rsid w:val="009B537C"/>
    <w:rsid w:val="009C0339"/>
    <w:rsid w:val="009C1380"/>
    <w:rsid w:val="009C15BC"/>
    <w:rsid w:val="009C1936"/>
    <w:rsid w:val="009C4E07"/>
    <w:rsid w:val="009C6751"/>
    <w:rsid w:val="009C7860"/>
    <w:rsid w:val="009D04C9"/>
    <w:rsid w:val="009D18A1"/>
    <w:rsid w:val="009D7E38"/>
    <w:rsid w:val="009E0A2E"/>
    <w:rsid w:val="009E0F0F"/>
    <w:rsid w:val="009E1B12"/>
    <w:rsid w:val="009E1DF6"/>
    <w:rsid w:val="009E66EF"/>
    <w:rsid w:val="009E78DC"/>
    <w:rsid w:val="009F66EC"/>
    <w:rsid w:val="00A010F6"/>
    <w:rsid w:val="00A1012E"/>
    <w:rsid w:val="00A11180"/>
    <w:rsid w:val="00A1321E"/>
    <w:rsid w:val="00A138D1"/>
    <w:rsid w:val="00A139B2"/>
    <w:rsid w:val="00A14B55"/>
    <w:rsid w:val="00A16EE3"/>
    <w:rsid w:val="00A22AC1"/>
    <w:rsid w:val="00A2487D"/>
    <w:rsid w:val="00A32AE7"/>
    <w:rsid w:val="00A4328E"/>
    <w:rsid w:val="00A44B00"/>
    <w:rsid w:val="00A4684D"/>
    <w:rsid w:val="00A46BE2"/>
    <w:rsid w:val="00A50BBD"/>
    <w:rsid w:val="00A54688"/>
    <w:rsid w:val="00A64E0C"/>
    <w:rsid w:val="00A67A97"/>
    <w:rsid w:val="00A71B71"/>
    <w:rsid w:val="00A74E6C"/>
    <w:rsid w:val="00A751E4"/>
    <w:rsid w:val="00A84D0B"/>
    <w:rsid w:val="00A907D1"/>
    <w:rsid w:val="00A93B7E"/>
    <w:rsid w:val="00A94B47"/>
    <w:rsid w:val="00A9510A"/>
    <w:rsid w:val="00AA03B8"/>
    <w:rsid w:val="00AA0BBD"/>
    <w:rsid w:val="00AA32B8"/>
    <w:rsid w:val="00AA340C"/>
    <w:rsid w:val="00AA45C8"/>
    <w:rsid w:val="00AC0729"/>
    <w:rsid w:val="00AC0A3E"/>
    <w:rsid w:val="00AC4834"/>
    <w:rsid w:val="00AC56D0"/>
    <w:rsid w:val="00AC58EB"/>
    <w:rsid w:val="00AC68F5"/>
    <w:rsid w:val="00AD1F13"/>
    <w:rsid w:val="00AE36F4"/>
    <w:rsid w:val="00AE7C13"/>
    <w:rsid w:val="00AF1B1F"/>
    <w:rsid w:val="00AF1BC7"/>
    <w:rsid w:val="00B00E27"/>
    <w:rsid w:val="00B021C6"/>
    <w:rsid w:val="00B10DDC"/>
    <w:rsid w:val="00B12648"/>
    <w:rsid w:val="00B2013B"/>
    <w:rsid w:val="00B20920"/>
    <w:rsid w:val="00B215AD"/>
    <w:rsid w:val="00B23553"/>
    <w:rsid w:val="00B24681"/>
    <w:rsid w:val="00B32F07"/>
    <w:rsid w:val="00B331B0"/>
    <w:rsid w:val="00B44EAF"/>
    <w:rsid w:val="00B45CB6"/>
    <w:rsid w:val="00B46CD3"/>
    <w:rsid w:val="00B547D3"/>
    <w:rsid w:val="00B71721"/>
    <w:rsid w:val="00B717C7"/>
    <w:rsid w:val="00B7439B"/>
    <w:rsid w:val="00B749E6"/>
    <w:rsid w:val="00B75B22"/>
    <w:rsid w:val="00B7710D"/>
    <w:rsid w:val="00B77410"/>
    <w:rsid w:val="00B826E9"/>
    <w:rsid w:val="00B833A7"/>
    <w:rsid w:val="00B85CAE"/>
    <w:rsid w:val="00B86C68"/>
    <w:rsid w:val="00B933E8"/>
    <w:rsid w:val="00B9623E"/>
    <w:rsid w:val="00B962B6"/>
    <w:rsid w:val="00BA219D"/>
    <w:rsid w:val="00BA3AFD"/>
    <w:rsid w:val="00BA5596"/>
    <w:rsid w:val="00BA5F14"/>
    <w:rsid w:val="00BB1F15"/>
    <w:rsid w:val="00BB432B"/>
    <w:rsid w:val="00BC0056"/>
    <w:rsid w:val="00BC3D9E"/>
    <w:rsid w:val="00BC4722"/>
    <w:rsid w:val="00BC52DA"/>
    <w:rsid w:val="00BC5690"/>
    <w:rsid w:val="00BD12D9"/>
    <w:rsid w:val="00BD2C58"/>
    <w:rsid w:val="00BD7AEC"/>
    <w:rsid w:val="00BE1377"/>
    <w:rsid w:val="00BE23C5"/>
    <w:rsid w:val="00BF2478"/>
    <w:rsid w:val="00BF6280"/>
    <w:rsid w:val="00BF6931"/>
    <w:rsid w:val="00BF706D"/>
    <w:rsid w:val="00C119B5"/>
    <w:rsid w:val="00C1546D"/>
    <w:rsid w:val="00C2292F"/>
    <w:rsid w:val="00C309DB"/>
    <w:rsid w:val="00C3513E"/>
    <w:rsid w:val="00C37C82"/>
    <w:rsid w:val="00C42852"/>
    <w:rsid w:val="00C437AC"/>
    <w:rsid w:val="00C45A10"/>
    <w:rsid w:val="00C52D4D"/>
    <w:rsid w:val="00C53845"/>
    <w:rsid w:val="00C70A6A"/>
    <w:rsid w:val="00C716DE"/>
    <w:rsid w:val="00C73412"/>
    <w:rsid w:val="00C80E23"/>
    <w:rsid w:val="00C829D5"/>
    <w:rsid w:val="00C85830"/>
    <w:rsid w:val="00C8683B"/>
    <w:rsid w:val="00C913BC"/>
    <w:rsid w:val="00C920EE"/>
    <w:rsid w:val="00C94CEB"/>
    <w:rsid w:val="00C95B4B"/>
    <w:rsid w:val="00C9666E"/>
    <w:rsid w:val="00CB0BCF"/>
    <w:rsid w:val="00CB1022"/>
    <w:rsid w:val="00CB7DC6"/>
    <w:rsid w:val="00CC0B81"/>
    <w:rsid w:val="00CC0DCC"/>
    <w:rsid w:val="00CC434C"/>
    <w:rsid w:val="00CC4A77"/>
    <w:rsid w:val="00CD40E4"/>
    <w:rsid w:val="00CD5173"/>
    <w:rsid w:val="00CD7CAD"/>
    <w:rsid w:val="00CD7FD4"/>
    <w:rsid w:val="00CE497A"/>
    <w:rsid w:val="00CE5C23"/>
    <w:rsid w:val="00CF3DF4"/>
    <w:rsid w:val="00CF4271"/>
    <w:rsid w:val="00CF65B5"/>
    <w:rsid w:val="00D13EF5"/>
    <w:rsid w:val="00D24FE8"/>
    <w:rsid w:val="00D272B5"/>
    <w:rsid w:val="00D27BED"/>
    <w:rsid w:val="00D33B8A"/>
    <w:rsid w:val="00D43A02"/>
    <w:rsid w:val="00D45700"/>
    <w:rsid w:val="00D53E18"/>
    <w:rsid w:val="00D720F5"/>
    <w:rsid w:val="00D73C1F"/>
    <w:rsid w:val="00D7409E"/>
    <w:rsid w:val="00D74C7F"/>
    <w:rsid w:val="00D75F60"/>
    <w:rsid w:val="00D833DB"/>
    <w:rsid w:val="00D850EF"/>
    <w:rsid w:val="00D91DFA"/>
    <w:rsid w:val="00D93F78"/>
    <w:rsid w:val="00DA10BC"/>
    <w:rsid w:val="00DA24AD"/>
    <w:rsid w:val="00DA424E"/>
    <w:rsid w:val="00DA4AD5"/>
    <w:rsid w:val="00DA7F3F"/>
    <w:rsid w:val="00DC01BD"/>
    <w:rsid w:val="00DC64FE"/>
    <w:rsid w:val="00DC760A"/>
    <w:rsid w:val="00DC7D09"/>
    <w:rsid w:val="00DD0999"/>
    <w:rsid w:val="00DD2B7E"/>
    <w:rsid w:val="00DD3DCD"/>
    <w:rsid w:val="00DD659B"/>
    <w:rsid w:val="00DE0B55"/>
    <w:rsid w:val="00DE1606"/>
    <w:rsid w:val="00DE45EC"/>
    <w:rsid w:val="00DE4C00"/>
    <w:rsid w:val="00DE5269"/>
    <w:rsid w:val="00DF0E39"/>
    <w:rsid w:val="00DF11AB"/>
    <w:rsid w:val="00DF1890"/>
    <w:rsid w:val="00DF4088"/>
    <w:rsid w:val="00DF6636"/>
    <w:rsid w:val="00E03F63"/>
    <w:rsid w:val="00E04834"/>
    <w:rsid w:val="00E07272"/>
    <w:rsid w:val="00E07E7D"/>
    <w:rsid w:val="00E14111"/>
    <w:rsid w:val="00E21D30"/>
    <w:rsid w:val="00E24694"/>
    <w:rsid w:val="00E251DC"/>
    <w:rsid w:val="00E316DF"/>
    <w:rsid w:val="00E45488"/>
    <w:rsid w:val="00E45E12"/>
    <w:rsid w:val="00E71741"/>
    <w:rsid w:val="00E810C4"/>
    <w:rsid w:val="00E8433A"/>
    <w:rsid w:val="00E8438C"/>
    <w:rsid w:val="00E9299E"/>
    <w:rsid w:val="00E93C8F"/>
    <w:rsid w:val="00EA0FCB"/>
    <w:rsid w:val="00EA32A1"/>
    <w:rsid w:val="00EA610B"/>
    <w:rsid w:val="00EA6C42"/>
    <w:rsid w:val="00EC330C"/>
    <w:rsid w:val="00ED162C"/>
    <w:rsid w:val="00ED26BC"/>
    <w:rsid w:val="00ED4406"/>
    <w:rsid w:val="00ED476B"/>
    <w:rsid w:val="00EE052D"/>
    <w:rsid w:val="00EE236C"/>
    <w:rsid w:val="00EF403F"/>
    <w:rsid w:val="00F01FFE"/>
    <w:rsid w:val="00F0339A"/>
    <w:rsid w:val="00F05F38"/>
    <w:rsid w:val="00F111CB"/>
    <w:rsid w:val="00F13B29"/>
    <w:rsid w:val="00F20B9D"/>
    <w:rsid w:val="00F21494"/>
    <w:rsid w:val="00F2623C"/>
    <w:rsid w:val="00F27744"/>
    <w:rsid w:val="00F342A1"/>
    <w:rsid w:val="00F37C52"/>
    <w:rsid w:val="00F4258A"/>
    <w:rsid w:val="00F4644A"/>
    <w:rsid w:val="00F4659C"/>
    <w:rsid w:val="00F47CF9"/>
    <w:rsid w:val="00F50935"/>
    <w:rsid w:val="00F519B5"/>
    <w:rsid w:val="00F51D1D"/>
    <w:rsid w:val="00F57167"/>
    <w:rsid w:val="00F62881"/>
    <w:rsid w:val="00F66C2D"/>
    <w:rsid w:val="00F710D6"/>
    <w:rsid w:val="00F7346F"/>
    <w:rsid w:val="00F75F85"/>
    <w:rsid w:val="00F83AF4"/>
    <w:rsid w:val="00F863A9"/>
    <w:rsid w:val="00F86981"/>
    <w:rsid w:val="00F87788"/>
    <w:rsid w:val="00F92810"/>
    <w:rsid w:val="00F93A32"/>
    <w:rsid w:val="00F94099"/>
    <w:rsid w:val="00FA2780"/>
    <w:rsid w:val="00FA54CC"/>
    <w:rsid w:val="00FA6E9B"/>
    <w:rsid w:val="00FB093D"/>
    <w:rsid w:val="00FB0F43"/>
    <w:rsid w:val="00FB1359"/>
    <w:rsid w:val="00FB1573"/>
    <w:rsid w:val="00FB16F6"/>
    <w:rsid w:val="00FB4257"/>
    <w:rsid w:val="00FB457E"/>
    <w:rsid w:val="00FC1B94"/>
    <w:rsid w:val="00FC6BCE"/>
    <w:rsid w:val="00FD530E"/>
    <w:rsid w:val="00FD5E59"/>
    <w:rsid w:val="00FD63A7"/>
    <w:rsid w:val="00FD6B9F"/>
    <w:rsid w:val="00FE0CAA"/>
    <w:rsid w:val="00FE2A0A"/>
    <w:rsid w:val="00FE4D86"/>
    <w:rsid w:val="00FF03FC"/>
    <w:rsid w:val="00FF1207"/>
    <w:rsid w:val="00FF26DE"/>
    <w:rsid w:val="00FF7D74"/>
    <w:rsid w:val="2DE03258"/>
    <w:rsid w:val="7F5481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F3375"/>
  <w15:docId w15:val="{FABF0870-51FF-485A-A3B0-96AA8C80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64DE9"/>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352EA3"/>
    <w:pPr>
      <w:widowControl w:val="0"/>
      <w:tabs>
        <w:tab w:val="left" w:pos="360"/>
      </w:tabs>
      <w:spacing w:after="0" w:line="260" w:lineRule="exact"/>
      <w:outlineLvl w:val="0"/>
    </w:pPr>
    <w:rPr>
      <w:rFonts w:ascii="Arial" w:eastAsia="Times New Roman" w:hAnsi="Arial" w:cs="Times New Roman"/>
      <w:b/>
      <w:bCs/>
      <w:kern w:val="32"/>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
    <w:basedOn w:val="Navaden"/>
    <w:link w:val="OdstavekseznamaZnak"/>
    <w:uiPriority w:val="34"/>
    <w:qFormat/>
    <w:pPr>
      <w:ind w:left="720"/>
      <w:contextualSpacing/>
    </w:pPr>
  </w:style>
  <w:style w:type="character" w:styleId="Hiperpovezava">
    <w:name w:val="Hyperlink"/>
    <w:basedOn w:val="Privzetapisavaodstavka"/>
    <w:uiPriority w:val="99"/>
    <w:unhideWhenUsed/>
    <w:rPr>
      <w:color w:val="0563C1" w:themeColor="hyperlink"/>
      <w:u w:val="single"/>
    </w:rPr>
  </w:style>
  <w:style w:type="paragraph" w:styleId="Besedilooblaka">
    <w:name w:val="Balloon Text"/>
    <w:basedOn w:val="Navaden"/>
    <w:link w:val="BesedilooblakaZnak"/>
    <w:uiPriority w:val="99"/>
    <w:semiHidden/>
    <w:unhideWhenUsed/>
    <w:rsid w:val="002121C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21C6"/>
    <w:rPr>
      <w:rFonts w:ascii="Tahoma" w:hAnsi="Tahoma" w:cs="Tahoma"/>
      <w:sz w:val="16"/>
      <w:szCs w:val="16"/>
    </w:rPr>
  </w:style>
  <w:style w:type="character" w:styleId="Pripombasklic">
    <w:name w:val="annotation reference"/>
    <w:basedOn w:val="Privzetapisavaodstavka"/>
    <w:uiPriority w:val="99"/>
    <w:semiHidden/>
    <w:unhideWhenUsed/>
    <w:rsid w:val="0077719A"/>
    <w:rPr>
      <w:sz w:val="16"/>
      <w:szCs w:val="16"/>
    </w:rPr>
  </w:style>
  <w:style w:type="paragraph" w:styleId="Pripombabesedilo">
    <w:name w:val="annotation text"/>
    <w:basedOn w:val="Navaden"/>
    <w:link w:val="PripombabesediloZnak"/>
    <w:uiPriority w:val="99"/>
    <w:unhideWhenUsed/>
    <w:rsid w:val="0077719A"/>
    <w:pPr>
      <w:spacing w:line="240" w:lineRule="auto"/>
    </w:pPr>
    <w:rPr>
      <w:sz w:val="20"/>
      <w:szCs w:val="20"/>
    </w:rPr>
  </w:style>
  <w:style w:type="character" w:customStyle="1" w:styleId="PripombabesediloZnak">
    <w:name w:val="Pripomba – besedilo Znak"/>
    <w:basedOn w:val="Privzetapisavaodstavka"/>
    <w:link w:val="Pripombabesedilo"/>
    <w:uiPriority w:val="99"/>
    <w:rsid w:val="0077719A"/>
    <w:rPr>
      <w:sz w:val="20"/>
      <w:szCs w:val="20"/>
    </w:rPr>
  </w:style>
  <w:style w:type="paragraph" w:styleId="Zadevapripombe">
    <w:name w:val="annotation subject"/>
    <w:basedOn w:val="Pripombabesedilo"/>
    <w:next w:val="Pripombabesedilo"/>
    <w:link w:val="ZadevapripombeZnak"/>
    <w:uiPriority w:val="99"/>
    <w:semiHidden/>
    <w:unhideWhenUsed/>
    <w:rsid w:val="0077719A"/>
    <w:rPr>
      <w:b/>
      <w:bCs/>
    </w:rPr>
  </w:style>
  <w:style w:type="character" w:customStyle="1" w:styleId="ZadevapripombeZnak">
    <w:name w:val="Zadeva pripombe Znak"/>
    <w:basedOn w:val="PripombabesediloZnak"/>
    <w:link w:val="Zadevapripombe"/>
    <w:uiPriority w:val="99"/>
    <w:semiHidden/>
    <w:rsid w:val="0077719A"/>
    <w:rPr>
      <w:b/>
      <w:bCs/>
      <w:sz w:val="20"/>
      <w:szCs w:val="20"/>
    </w:rPr>
  </w:style>
  <w:style w:type="paragraph" w:customStyle="1" w:styleId="Odstavek">
    <w:name w:val="Odstavek"/>
    <w:basedOn w:val="Navaden"/>
    <w:link w:val="OdstavekZnak"/>
    <w:qFormat/>
    <w:rsid w:val="005D3463"/>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5D3463"/>
    <w:rPr>
      <w:rFonts w:ascii="Arial" w:eastAsia="Times New Roman" w:hAnsi="Arial" w:cs="Arial"/>
      <w:lang w:eastAsia="sl-SI"/>
    </w:rPr>
  </w:style>
  <w:style w:type="character" w:styleId="SledenaHiperpovezava">
    <w:name w:val="FollowedHyperlink"/>
    <w:basedOn w:val="Privzetapisavaodstavka"/>
    <w:uiPriority w:val="99"/>
    <w:semiHidden/>
    <w:unhideWhenUsed/>
    <w:rsid w:val="00884373"/>
    <w:rPr>
      <w:color w:val="954F72" w:themeColor="followedHyperlink"/>
      <w:u w:val="single"/>
    </w:rPr>
  </w:style>
  <w:style w:type="paragraph" w:styleId="Revizija">
    <w:name w:val="Revision"/>
    <w:hidden/>
    <w:uiPriority w:val="99"/>
    <w:semiHidden/>
    <w:rsid w:val="00884373"/>
    <w:pPr>
      <w:spacing w:after="0" w:line="240" w:lineRule="auto"/>
    </w:pPr>
  </w:style>
  <w:style w:type="table" w:styleId="Tabelamrea">
    <w:name w:val="Table Grid"/>
    <w:basedOn w:val="Navadnatabela"/>
    <w:uiPriority w:val="39"/>
    <w:rsid w:val="0048680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rsid w:val="00817E56"/>
  </w:style>
  <w:style w:type="paragraph" w:customStyle="1" w:styleId="tevilnatoka111">
    <w:name w:val="Številčna točka 1.1.1"/>
    <w:basedOn w:val="Navaden"/>
    <w:qFormat/>
    <w:rsid w:val="00817E56"/>
    <w:pPr>
      <w:widowControl w:val="0"/>
      <w:numPr>
        <w:ilvl w:val="2"/>
        <w:numId w:val="3"/>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tevilnatoka">
    <w:name w:val="Številčna točka"/>
    <w:basedOn w:val="Navaden"/>
    <w:link w:val="tevilnatokaZnak"/>
    <w:qFormat/>
    <w:rsid w:val="00817E56"/>
    <w:pPr>
      <w:numPr>
        <w:numId w:val="3"/>
      </w:numPr>
      <w:spacing w:after="0" w:line="240" w:lineRule="auto"/>
      <w:jc w:val="both"/>
    </w:pPr>
    <w:rPr>
      <w:rFonts w:ascii="Arial" w:eastAsia="Times New Roman" w:hAnsi="Arial" w:cs="Arial"/>
      <w:lang w:eastAsia="sl-SI"/>
    </w:rPr>
  </w:style>
  <w:style w:type="character" w:customStyle="1" w:styleId="tevilnatokaZnak">
    <w:name w:val="Številčna točka Znak"/>
    <w:link w:val="tevilnatoka"/>
    <w:rsid w:val="00817E56"/>
    <w:rPr>
      <w:rFonts w:ascii="Arial" w:eastAsia="Times New Roman" w:hAnsi="Arial" w:cs="Arial"/>
      <w:lang w:eastAsia="sl-SI"/>
    </w:rPr>
  </w:style>
  <w:style w:type="paragraph" w:customStyle="1" w:styleId="tevilnatoka11Nova">
    <w:name w:val="Številčna točka 1.1 Nova"/>
    <w:basedOn w:val="tevilnatoka"/>
    <w:qFormat/>
    <w:rsid w:val="00817E56"/>
    <w:pPr>
      <w:numPr>
        <w:ilvl w:val="1"/>
      </w:numPr>
      <w:tabs>
        <w:tab w:val="clear" w:pos="1276"/>
        <w:tab w:val="num" w:pos="360"/>
      </w:tabs>
      <w:ind w:left="1080" w:hanging="360"/>
    </w:pPr>
  </w:style>
  <w:style w:type="character" w:customStyle="1" w:styleId="Bodytext">
    <w:name w:val="Body text_"/>
    <w:link w:val="Telobesedila1"/>
    <w:uiPriority w:val="99"/>
    <w:locked/>
    <w:rsid w:val="00817E56"/>
    <w:rPr>
      <w:rFonts w:ascii="Arial Narrow" w:hAnsi="Arial Narrow"/>
      <w:shd w:val="clear" w:color="auto" w:fill="FFFFFF"/>
    </w:rPr>
  </w:style>
  <w:style w:type="paragraph" w:customStyle="1" w:styleId="Telobesedila1">
    <w:name w:val="Telo besedila1"/>
    <w:basedOn w:val="Navaden"/>
    <w:link w:val="Bodytext"/>
    <w:uiPriority w:val="99"/>
    <w:rsid w:val="00817E56"/>
    <w:pPr>
      <w:shd w:val="clear" w:color="auto" w:fill="FFFFFF"/>
      <w:spacing w:after="0" w:line="250" w:lineRule="exact"/>
      <w:ind w:hanging="360"/>
      <w:jc w:val="both"/>
    </w:pPr>
    <w:rPr>
      <w:rFonts w:ascii="Arial Narrow" w:hAnsi="Arial Narrow"/>
    </w:rPr>
  </w:style>
  <w:style w:type="paragraph" w:styleId="Sprotnaopomba-besedilo">
    <w:name w:val="footnote text"/>
    <w:basedOn w:val="Navaden"/>
    <w:link w:val="Sprotnaopomba-besediloZnak"/>
    <w:uiPriority w:val="99"/>
    <w:semiHidden/>
    <w:unhideWhenUsed/>
    <w:rsid w:val="0014540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45408"/>
    <w:rPr>
      <w:sz w:val="20"/>
      <w:szCs w:val="20"/>
    </w:rPr>
  </w:style>
  <w:style w:type="character" w:styleId="Sprotnaopomba-sklic">
    <w:name w:val="footnote reference"/>
    <w:basedOn w:val="Privzetapisavaodstavka"/>
    <w:uiPriority w:val="99"/>
    <w:semiHidden/>
    <w:unhideWhenUsed/>
    <w:rsid w:val="00145408"/>
    <w:rPr>
      <w:vertAlign w:val="superscript"/>
    </w:rPr>
  </w:style>
  <w:style w:type="paragraph" w:customStyle="1" w:styleId="Default">
    <w:name w:val="Default"/>
    <w:rsid w:val="00367671"/>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paragraph" w:styleId="Glava">
    <w:name w:val="header"/>
    <w:basedOn w:val="Navaden"/>
    <w:link w:val="GlavaZnak"/>
    <w:uiPriority w:val="99"/>
    <w:unhideWhenUsed/>
    <w:rsid w:val="00646B31"/>
    <w:pPr>
      <w:tabs>
        <w:tab w:val="center" w:pos="4536"/>
        <w:tab w:val="right" w:pos="9072"/>
      </w:tabs>
      <w:spacing w:after="0" w:line="240" w:lineRule="auto"/>
    </w:pPr>
  </w:style>
  <w:style w:type="character" w:customStyle="1" w:styleId="GlavaZnak">
    <w:name w:val="Glava Znak"/>
    <w:basedOn w:val="Privzetapisavaodstavka"/>
    <w:link w:val="Glava"/>
    <w:uiPriority w:val="99"/>
    <w:rsid w:val="00646B31"/>
  </w:style>
  <w:style w:type="paragraph" w:styleId="Noga">
    <w:name w:val="footer"/>
    <w:basedOn w:val="Navaden"/>
    <w:link w:val="NogaZnak"/>
    <w:uiPriority w:val="99"/>
    <w:unhideWhenUsed/>
    <w:rsid w:val="00646B31"/>
    <w:pPr>
      <w:tabs>
        <w:tab w:val="center" w:pos="4536"/>
        <w:tab w:val="right" w:pos="9072"/>
      </w:tabs>
      <w:spacing w:after="0" w:line="240" w:lineRule="auto"/>
    </w:pPr>
  </w:style>
  <w:style w:type="character" w:customStyle="1" w:styleId="NogaZnak">
    <w:name w:val="Noga Znak"/>
    <w:basedOn w:val="Privzetapisavaodstavka"/>
    <w:link w:val="Noga"/>
    <w:uiPriority w:val="99"/>
    <w:rsid w:val="00646B31"/>
  </w:style>
  <w:style w:type="paragraph" w:customStyle="1" w:styleId="tevilnatoka0">
    <w:name w:val="tevilnatoka"/>
    <w:basedOn w:val="Navaden"/>
    <w:rsid w:val="00CF65B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CF65B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7B1C7E"/>
    <w:rPr>
      <w:rFonts w:ascii="Times New Roman" w:hAnsi="Times New Roman" w:cs="Times New Roman"/>
      <w:sz w:val="24"/>
      <w:szCs w:val="24"/>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352EA3"/>
    <w:rPr>
      <w:rFonts w:ascii="Arial" w:eastAsia="Times New Roman" w:hAnsi="Arial" w:cs="Times New Roman"/>
      <w:b/>
      <w:bCs/>
      <w:kern w:val="32"/>
      <w:sz w:val="20"/>
      <w:szCs w:val="20"/>
      <w:lang w:val="x-none" w:eastAsia="x-none"/>
    </w:rPr>
  </w:style>
  <w:style w:type="character" w:customStyle="1" w:styleId="UnresolvedMention">
    <w:name w:val="Unresolved Mention"/>
    <w:basedOn w:val="Privzetapisavaodstavka"/>
    <w:uiPriority w:val="99"/>
    <w:semiHidden/>
    <w:unhideWhenUsed/>
    <w:rsid w:val="00755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8619">
      <w:bodyDiv w:val="1"/>
      <w:marLeft w:val="0"/>
      <w:marRight w:val="0"/>
      <w:marTop w:val="0"/>
      <w:marBottom w:val="0"/>
      <w:divBdr>
        <w:top w:val="none" w:sz="0" w:space="0" w:color="auto"/>
        <w:left w:val="none" w:sz="0" w:space="0" w:color="auto"/>
        <w:bottom w:val="none" w:sz="0" w:space="0" w:color="auto"/>
        <w:right w:val="none" w:sz="0" w:space="0" w:color="auto"/>
      </w:divBdr>
    </w:div>
    <w:div w:id="322391516">
      <w:bodyDiv w:val="1"/>
      <w:marLeft w:val="0"/>
      <w:marRight w:val="0"/>
      <w:marTop w:val="0"/>
      <w:marBottom w:val="0"/>
      <w:divBdr>
        <w:top w:val="none" w:sz="0" w:space="0" w:color="auto"/>
        <w:left w:val="none" w:sz="0" w:space="0" w:color="auto"/>
        <w:bottom w:val="none" w:sz="0" w:space="0" w:color="auto"/>
        <w:right w:val="none" w:sz="0" w:space="0" w:color="auto"/>
      </w:divBdr>
      <w:divsChild>
        <w:div w:id="1566525528">
          <w:marLeft w:val="533"/>
          <w:marRight w:val="0"/>
          <w:marTop w:val="0"/>
          <w:marBottom w:val="0"/>
          <w:divBdr>
            <w:top w:val="none" w:sz="0" w:space="0" w:color="auto"/>
            <w:left w:val="none" w:sz="0" w:space="0" w:color="auto"/>
            <w:bottom w:val="none" w:sz="0" w:space="0" w:color="auto"/>
            <w:right w:val="none" w:sz="0" w:space="0" w:color="auto"/>
          </w:divBdr>
        </w:div>
        <w:div w:id="1227300999">
          <w:marLeft w:val="547"/>
          <w:marRight w:val="0"/>
          <w:marTop w:val="0"/>
          <w:marBottom w:val="0"/>
          <w:divBdr>
            <w:top w:val="none" w:sz="0" w:space="0" w:color="auto"/>
            <w:left w:val="none" w:sz="0" w:space="0" w:color="auto"/>
            <w:bottom w:val="none" w:sz="0" w:space="0" w:color="auto"/>
            <w:right w:val="none" w:sz="0" w:space="0" w:color="auto"/>
          </w:divBdr>
        </w:div>
        <w:div w:id="405418338">
          <w:marLeft w:val="547"/>
          <w:marRight w:val="0"/>
          <w:marTop w:val="0"/>
          <w:marBottom w:val="0"/>
          <w:divBdr>
            <w:top w:val="none" w:sz="0" w:space="0" w:color="auto"/>
            <w:left w:val="none" w:sz="0" w:space="0" w:color="auto"/>
            <w:bottom w:val="none" w:sz="0" w:space="0" w:color="auto"/>
            <w:right w:val="none" w:sz="0" w:space="0" w:color="auto"/>
          </w:divBdr>
        </w:div>
        <w:div w:id="884484799">
          <w:marLeft w:val="547"/>
          <w:marRight w:val="0"/>
          <w:marTop w:val="0"/>
          <w:marBottom w:val="0"/>
          <w:divBdr>
            <w:top w:val="none" w:sz="0" w:space="0" w:color="auto"/>
            <w:left w:val="none" w:sz="0" w:space="0" w:color="auto"/>
            <w:bottom w:val="none" w:sz="0" w:space="0" w:color="auto"/>
            <w:right w:val="none" w:sz="0" w:space="0" w:color="auto"/>
          </w:divBdr>
        </w:div>
        <w:div w:id="358774170">
          <w:marLeft w:val="547"/>
          <w:marRight w:val="0"/>
          <w:marTop w:val="0"/>
          <w:marBottom w:val="0"/>
          <w:divBdr>
            <w:top w:val="none" w:sz="0" w:space="0" w:color="auto"/>
            <w:left w:val="none" w:sz="0" w:space="0" w:color="auto"/>
            <w:bottom w:val="none" w:sz="0" w:space="0" w:color="auto"/>
            <w:right w:val="none" w:sz="0" w:space="0" w:color="auto"/>
          </w:divBdr>
        </w:div>
        <w:div w:id="2040660296">
          <w:marLeft w:val="547"/>
          <w:marRight w:val="0"/>
          <w:marTop w:val="0"/>
          <w:marBottom w:val="0"/>
          <w:divBdr>
            <w:top w:val="none" w:sz="0" w:space="0" w:color="auto"/>
            <w:left w:val="none" w:sz="0" w:space="0" w:color="auto"/>
            <w:bottom w:val="none" w:sz="0" w:space="0" w:color="auto"/>
            <w:right w:val="none" w:sz="0" w:space="0" w:color="auto"/>
          </w:divBdr>
        </w:div>
        <w:div w:id="1957907923">
          <w:marLeft w:val="533"/>
          <w:marRight w:val="0"/>
          <w:marTop w:val="120"/>
          <w:marBottom w:val="0"/>
          <w:divBdr>
            <w:top w:val="none" w:sz="0" w:space="0" w:color="auto"/>
            <w:left w:val="none" w:sz="0" w:space="0" w:color="auto"/>
            <w:bottom w:val="none" w:sz="0" w:space="0" w:color="auto"/>
            <w:right w:val="none" w:sz="0" w:space="0" w:color="auto"/>
          </w:divBdr>
        </w:div>
        <w:div w:id="763305603">
          <w:marLeft w:val="547"/>
          <w:marRight w:val="0"/>
          <w:marTop w:val="0"/>
          <w:marBottom w:val="0"/>
          <w:divBdr>
            <w:top w:val="none" w:sz="0" w:space="0" w:color="auto"/>
            <w:left w:val="none" w:sz="0" w:space="0" w:color="auto"/>
            <w:bottom w:val="none" w:sz="0" w:space="0" w:color="auto"/>
            <w:right w:val="none" w:sz="0" w:space="0" w:color="auto"/>
          </w:divBdr>
        </w:div>
        <w:div w:id="134687347">
          <w:marLeft w:val="547"/>
          <w:marRight w:val="0"/>
          <w:marTop w:val="0"/>
          <w:marBottom w:val="0"/>
          <w:divBdr>
            <w:top w:val="none" w:sz="0" w:space="0" w:color="auto"/>
            <w:left w:val="none" w:sz="0" w:space="0" w:color="auto"/>
            <w:bottom w:val="none" w:sz="0" w:space="0" w:color="auto"/>
            <w:right w:val="none" w:sz="0" w:space="0" w:color="auto"/>
          </w:divBdr>
        </w:div>
        <w:div w:id="1638755733">
          <w:marLeft w:val="533"/>
          <w:marRight w:val="0"/>
          <w:marTop w:val="120"/>
          <w:marBottom w:val="0"/>
          <w:divBdr>
            <w:top w:val="none" w:sz="0" w:space="0" w:color="auto"/>
            <w:left w:val="none" w:sz="0" w:space="0" w:color="auto"/>
            <w:bottom w:val="none" w:sz="0" w:space="0" w:color="auto"/>
            <w:right w:val="none" w:sz="0" w:space="0" w:color="auto"/>
          </w:divBdr>
        </w:div>
        <w:div w:id="1269511863">
          <w:marLeft w:val="547"/>
          <w:marRight w:val="0"/>
          <w:marTop w:val="0"/>
          <w:marBottom w:val="0"/>
          <w:divBdr>
            <w:top w:val="none" w:sz="0" w:space="0" w:color="auto"/>
            <w:left w:val="none" w:sz="0" w:space="0" w:color="auto"/>
            <w:bottom w:val="none" w:sz="0" w:space="0" w:color="auto"/>
            <w:right w:val="none" w:sz="0" w:space="0" w:color="auto"/>
          </w:divBdr>
        </w:div>
      </w:divsChild>
    </w:div>
    <w:div w:id="617643475">
      <w:bodyDiv w:val="1"/>
      <w:marLeft w:val="0"/>
      <w:marRight w:val="0"/>
      <w:marTop w:val="0"/>
      <w:marBottom w:val="0"/>
      <w:divBdr>
        <w:top w:val="none" w:sz="0" w:space="0" w:color="auto"/>
        <w:left w:val="none" w:sz="0" w:space="0" w:color="auto"/>
        <w:bottom w:val="none" w:sz="0" w:space="0" w:color="auto"/>
        <w:right w:val="none" w:sz="0" w:space="0" w:color="auto"/>
      </w:divBdr>
      <w:divsChild>
        <w:div w:id="822963145">
          <w:marLeft w:val="533"/>
          <w:marRight w:val="0"/>
          <w:marTop w:val="120"/>
          <w:marBottom w:val="0"/>
          <w:divBdr>
            <w:top w:val="none" w:sz="0" w:space="0" w:color="auto"/>
            <w:left w:val="none" w:sz="0" w:space="0" w:color="auto"/>
            <w:bottom w:val="none" w:sz="0" w:space="0" w:color="auto"/>
            <w:right w:val="none" w:sz="0" w:space="0" w:color="auto"/>
          </w:divBdr>
        </w:div>
        <w:div w:id="1195924370">
          <w:marLeft w:val="547"/>
          <w:marRight w:val="0"/>
          <w:marTop w:val="0"/>
          <w:marBottom w:val="0"/>
          <w:divBdr>
            <w:top w:val="none" w:sz="0" w:space="0" w:color="auto"/>
            <w:left w:val="none" w:sz="0" w:space="0" w:color="auto"/>
            <w:bottom w:val="none" w:sz="0" w:space="0" w:color="auto"/>
            <w:right w:val="none" w:sz="0" w:space="0" w:color="auto"/>
          </w:divBdr>
        </w:div>
        <w:div w:id="311296072">
          <w:marLeft w:val="533"/>
          <w:marRight w:val="0"/>
          <w:marTop w:val="120"/>
          <w:marBottom w:val="0"/>
          <w:divBdr>
            <w:top w:val="none" w:sz="0" w:space="0" w:color="auto"/>
            <w:left w:val="none" w:sz="0" w:space="0" w:color="auto"/>
            <w:bottom w:val="none" w:sz="0" w:space="0" w:color="auto"/>
            <w:right w:val="none" w:sz="0" w:space="0" w:color="auto"/>
          </w:divBdr>
        </w:div>
        <w:div w:id="1479879315">
          <w:marLeft w:val="547"/>
          <w:marRight w:val="0"/>
          <w:marTop w:val="0"/>
          <w:marBottom w:val="0"/>
          <w:divBdr>
            <w:top w:val="none" w:sz="0" w:space="0" w:color="auto"/>
            <w:left w:val="none" w:sz="0" w:space="0" w:color="auto"/>
            <w:bottom w:val="none" w:sz="0" w:space="0" w:color="auto"/>
            <w:right w:val="none" w:sz="0" w:space="0" w:color="auto"/>
          </w:divBdr>
        </w:div>
        <w:div w:id="1625773854">
          <w:marLeft w:val="547"/>
          <w:marRight w:val="0"/>
          <w:marTop w:val="0"/>
          <w:marBottom w:val="0"/>
          <w:divBdr>
            <w:top w:val="none" w:sz="0" w:space="0" w:color="auto"/>
            <w:left w:val="none" w:sz="0" w:space="0" w:color="auto"/>
            <w:bottom w:val="none" w:sz="0" w:space="0" w:color="auto"/>
            <w:right w:val="none" w:sz="0" w:space="0" w:color="auto"/>
          </w:divBdr>
        </w:div>
        <w:div w:id="1968272750">
          <w:marLeft w:val="547"/>
          <w:marRight w:val="0"/>
          <w:marTop w:val="0"/>
          <w:marBottom w:val="0"/>
          <w:divBdr>
            <w:top w:val="none" w:sz="0" w:space="0" w:color="auto"/>
            <w:left w:val="none" w:sz="0" w:space="0" w:color="auto"/>
            <w:bottom w:val="none" w:sz="0" w:space="0" w:color="auto"/>
            <w:right w:val="none" w:sz="0" w:space="0" w:color="auto"/>
          </w:divBdr>
        </w:div>
        <w:div w:id="253242353">
          <w:marLeft w:val="533"/>
          <w:marRight w:val="0"/>
          <w:marTop w:val="120"/>
          <w:marBottom w:val="0"/>
          <w:divBdr>
            <w:top w:val="none" w:sz="0" w:space="0" w:color="auto"/>
            <w:left w:val="none" w:sz="0" w:space="0" w:color="auto"/>
            <w:bottom w:val="none" w:sz="0" w:space="0" w:color="auto"/>
            <w:right w:val="none" w:sz="0" w:space="0" w:color="auto"/>
          </w:divBdr>
        </w:div>
        <w:div w:id="1429622968">
          <w:marLeft w:val="547"/>
          <w:marRight w:val="0"/>
          <w:marTop w:val="0"/>
          <w:marBottom w:val="0"/>
          <w:divBdr>
            <w:top w:val="none" w:sz="0" w:space="0" w:color="auto"/>
            <w:left w:val="none" w:sz="0" w:space="0" w:color="auto"/>
            <w:bottom w:val="none" w:sz="0" w:space="0" w:color="auto"/>
            <w:right w:val="none" w:sz="0" w:space="0" w:color="auto"/>
          </w:divBdr>
        </w:div>
        <w:div w:id="665404849">
          <w:marLeft w:val="547"/>
          <w:marRight w:val="0"/>
          <w:marTop w:val="0"/>
          <w:marBottom w:val="0"/>
          <w:divBdr>
            <w:top w:val="none" w:sz="0" w:space="0" w:color="auto"/>
            <w:left w:val="none" w:sz="0" w:space="0" w:color="auto"/>
            <w:bottom w:val="none" w:sz="0" w:space="0" w:color="auto"/>
            <w:right w:val="none" w:sz="0" w:space="0" w:color="auto"/>
          </w:divBdr>
        </w:div>
      </w:divsChild>
    </w:div>
    <w:div w:id="858662954">
      <w:bodyDiv w:val="1"/>
      <w:marLeft w:val="0"/>
      <w:marRight w:val="0"/>
      <w:marTop w:val="0"/>
      <w:marBottom w:val="0"/>
      <w:divBdr>
        <w:top w:val="none" w:sz="0" w:space="0" w:color="auto"/>
        <w:left w:val="none" w:sz="0" w:space="0" w:color="auto"/>
        <w:bottom w:val="none" w:sz="0" w:space="0" w:color="auto"/>
        <w:right w:val="none" w:sz="0" w:space="0" w:color="auto"/>
      </w:divBdr>
    </w:div>
    <w:div w:id="1131097820">
      <w:bodyDiv w:val="1"/>
      <w:marLeft w:val="0"/>
      <w:marRight w:val="0"/>
      <w:marTop w:val="0"/>
      <w:marBottom w:val="0"/>
      <w:divBdr>
        <w:top w:val="none" w:sz="0" w:space="0" w:color="auto"/>
        <w:left w:val="none" w:sz="0" w:space="0" w:color="auto"/>
        <w:bottom w:val="none" w:sz="0" w:space="0" w:color="auto"/>
        <w:right w:val="none" w:sz="0" w:space="0" w:color="auto"/>
      </w:divBdr>
      <w:divsChild>
        <w:div w:id="320234351">
          <w:marLeft w:val="533"/>
          <w:marRight w:val="0"/>
          <w:marTop w:val="120"/>
          <w:marBottom w:val="0"/>
          <w:divBdr>
            <w:top w:val="none" w:sz="0" w:space="0" w:color="auto"/>
            <w:left w:val="none" w:sz="0" w:space="0" w:color="auto"/>
            <w:bottom w:val="none" w:sz="0" w:space="0" w:color="auto"/>
            <w:right w:val="none" w:sz="0" w:space="0" w:color="auto"/>
          </w:divBdr>
        </w:div>
        <w:div w:id="705640637">
          <w:marLeft w:val="533"/>
          <w:marRight w:val="0"/>
          <w:marTop w:val="0"/>
          <w:marBottom w:val="0"/>
          <w:divBdr>
            <w:top w:val="none" w:sz="0" w:space="0" w:color="auto"/>
            <w:left w:val="none" w:sz="0" w:space="0" w:color="auto"/>
            <w:bottom w:val="none" w:sz="0" w:space="0" w:color="auto"/>
            <w:right w:val="none" w:sz="0" w:space="0" w:color="auto"/>
          </w:divBdr>
        </w:div>
        <w:div w:id="2005860950">
          <w:marLeft w:val="533"/>
          <w:marRight w:val="0"/>
          <w:marTop w:val="0"/>
          <w:marBottom w:val="0"/>
          <w:divBdr>
            <w:top w:val="none" w:sz="0" w:space="0" w:color="auto"/>
            <w:left w:val="none" w:sz="0" w:space="0" w:color="auto"/>
            <w:bottom w:val="none" w:sz="0" w:space="0" w:color="auto"/>
            <w:right w:val="none" w:sz="0" w:space="0" w:color="auto"/>
          </w:divBdr>
        </w:div>
        <w:div w:id="2119719798">
          <w:marLeft w:val="533"/>
          <w:marRight w:val="0"/>
          <w:marTop w:val="120"/>
          <w:marBottom w:val="0"/>
          <w:divBdr>
            <w:top w:val="none" w:sz="0" w:space="0" w:color="auto"/>
            <w:left w:val="none" w:sz="0" w:space="0" w:color="auto"/>
            <w:bottom w:val="none" w:sz="0" w:space="0" w:color="auto"/>
            <w:right w:val="none" w:sz="0" w:space="0" w:color="auto"/>
          </w:divBdr>
        </w:div>
        <w:div w:id="1469784490">
          <w:marLeft w:val="533"/>
          <w:marRight w:val="0"/>
          <w:marTop w:val="0"/>
          <w:marBottom w:val="0"/>
          <w:divBdr>
            <w:top w:val="none" w:sz="0" w:space="0" w:color="auto"/>
            <w:left w:val="none" w:sz="0" w:space="0" w:color="auto"/>
            <w:bottom w:val="none" w:sz="0" w:space="0" w:color="auto"/>
            <w:right w:val="none" w:sz="0" w:space="0" w:color="auto"/>
          </w:divBdr>
        </w:div>
        <w:div w:id="1178229229">
          <w:marLeft w:val="533"/>
          <w:marRight w:val="0"/>
          <w:marTop w:val="120"/>
          <w:marBottom w:val="0"/>
          <w:divBdr>
            <w:top w:val="none" w:sz="0" w:space="0" w:color="auto"/>
            <w:left w:val="none" w:sz="0" w:space="0" w:color="auto"/>
            <w:bottom w:val="none" w:sz="0" w:space="0" w:color="auto"/>
            <w:right w:val="none" w:sz="0" w:space="0" w:color="auto"/>
          </w:divBdr>
        </w:div>
        <w:div w:id="1775055825">
          <w:marLeft w:val="533"/>
          <w:marRight w:val="0"/>
          <w:marTop w:val="0"/>
          <w:marBottom w:val="0"/>
          <w:divBdr>
            <w:top w:val="none" w:sz="0" w:space="0" w:color="auto"/>
            <w:left w:val="none" w:sz="0" w:space="0" w:color="auto"/>
            <w:bottom w:val="none" w:sz="0" w:space="0" w:color="auto"/>
            <w:right w:val="none" w:sz="0" w:space="0" w:color="auto"/>
          </w:divBdr>
        </w:div>
        <w:div w:id="1678071520">
          <w:marLeft w:val="533"/>
          <w:marRight w:val="0"/>
          <w:marTop w:val="120"/>
          <w:marBottom w:val="0"/>
          <w:divBdr>
            <w:top w:val="none" w:sz="0" w:space="0" w:color="auto"/>
            <w:left w:val="none" w:sz="0" w:space="0" w:color="auto"/>
            <w:bottom w:val="none" w:sz="0" w:space="0" w:color="auto"/>
            <w:right w:val="none" w:sz="0" w:space="0" w:color="auto"/>
          </w:divBdr>
        </w:div>
        <w:div w:id="326641117">
          <w:marLeft w:val="533"/>
          <w:marRight w:val="0"/>
          <w:marTop w:val="0"/>
          <w:marBottom w:val="0"/>
          <w:divBdr>
            <w:top w:val="none" w:sz="0" w:space="0" w:color="auto"/>
            <w:left w:val="none" w:sz="0" w:space="0" w:color="auto"/>
            <w:bottom w:val="none" w:sz="0" w:space="0" w:color="auto"/>
            <w:right w:val="none" w:sz="0" w:space="0" w:color="auto"/>
          </w:divBdr>
        </w:div>
        <w:div w:id="1789274804">
          <w:marLeft w:val="533"/>
          <w:marRight w:val="0"/>
          <w:marTop w:val="0"/>
          <w:marBottom w:val="0"/>
          <w:divBdr>
            <w:top w:val="none" w:sz="0" w:space="0" w:color="auto"/>
            <w:left w:val="none" w:sz="0" w:space="0" w:color="auto"/>
            <w:bottom w:val="none" w:sz="0" w:space="0" w:color="auto"/>
            <w:right w:val="none" w:sz="0" w:space="0" w:color="auto"/>
          </w:divBdr>
        </w:div>
      </w:divsChild>
    </w:div>
    <w:div w:id="1131438048">
      <w:bodyDiv w:val="1"/>
      <w:marLeft w:val="0"/>
      <w:marRight w:val="0"/>
      <w:marTop w:val="0"/>
      <w:marBottom w:val="0"/>
      <w:divBdr>
        <w:top w:val="none" w:sz="0" w:space="0" w:color="auto"/>
        <w:left w:val="none" w:sz="0" w:space="0" w:color="auto"/>
        <w:bottom w:val="none" w:sz="0" w:space="0" w:color="auto"/>
        <w:right w:val="none" w:sz="0" w:space="0" w:color="auto"/>
      </w:divBdr>
      <w:divsChild>
        <w:div w:id="759833756">
          <w:marLeft w:val="1166"/>
          <w:marRight w:val="0"/>
          <w:marTop w:val="86"/>
          <w:marBottom w:val="0"/>
          <w:divBdr>
            <w:top w:val="none" w:sz="0" w:space="0" w:color="auto"/>
            <w:left w:val="none" w:sz="0" w:space="0" w:color="auto"/>
            <w:bottom w:val="none" w:sz="0" w:space="0" w:color="auto"/>
            <w:right w:val="none" w:sz="0" w:space="0" w:color="auto"/>
          </w:divBdr>
        </w:div>
        <w:div w:id="856846639">
          <w:marLeft w:val="1166"/>
          <w:marRight w:val="0"/>
          <w:marTop w:val="86"/>
          <w:marBottom w:val="0"/>
          <w:divBdr>
            <w:top w:val="none" w:sz="0" w:space="0" w:color="auto"/>
            <w:left w:val="none" w:sz="0" w:space="0" w:color="auto"/>
            <w:bottom w:val="none" w:sz="0" w:space="0" w:color="auto"/>
            <w:right w:val="none" w:sz="0" w:space="0" w:color="auto"/>
          </w:divBdr>
        </w:div>
      </w:divsChild>
    </w:div>
    <w:div w:id="1451514972">
      <w:bodyDiv w:val="1"/>
      <w:marLeft w:val="0"/>
      <w:marRight w:val="0"/>
      <w:marTop w:val="0"/>
      <w:marBottom w:val="0"/>
      <w:divBdr>
        <w:top w:val="none" w:sz="0" w:space="0" w:color="auto"/>
        <w:left w:val="none" w:sz="0" w:space="0" w:color="auto"/>
        <w:bottom w:val="none" w:sz="0" w:space="0" w:color="auto"/>
        <w:right w:val="none" w:sz="0" w:space="0" w:color="auto"/>
      </w:divBdr>
      <w:divsChild>
        <w:div w:id="1913158228">
          <w:marLeft w:val="677"/>
          <w:marRight w:val="0"/>
          <w:marTop w:val="80"/>
          <w:marBottom w:val="0"/>
          <w:divBdr>
            <w:top w:val="none" w:sz="0" w:space="0" w:color="auto"/>
            <w:left w:val="none" w:sz="0" w:space="0" w:color="auto"/>
            <w:bottom w:val="none" w:sz="0" w:space="0" w:color="auto"/>
            <w:right w:val="none" w:sz="0" w:space="0" w:color="auto"/>
          </w:divBdr>
        </w:div>
        <w:div w:id="433326860">
          <w:marLeft w:val="677"/>
          <w:marRight w:val="0"/>
          <w:marTop w:val="80"/>
          <w:marBottom w:val="0"/>
          <w:divBdr>
            <w:top w:val="none" w:sz="0" w:space="0" w:color="auto"/>
            <w:left w:val="none" w:sz="0" w:space="0" w:color="auto"/>
            <w:bottom w:val="none" w:sz="0" w:space="0" w:color="auto"/>
            <w:right w:val="none" w:sz="0" w:space="0" w:color="auto"/>
          </w:divBdr>
        </w:div>
        <w:div w:id="713777293">
          <w:marLeft w:val="677"/>
          <w:marRight w:val="0"/>
          <w:marTop w:val="80"/>
          <w:marBottom w:val="0"/>
          <w:divBdr>
            <w:top w:val="none" w:sz="0" w:space="0" w:color="auto"/>
            <w:left w:val="none" w:sz="0" w:space="0" w:color="auto"/>
            <w:bottom w:val="none" w:sz="0" w:space="0" w:color="auto"/>
            <w:right w:val="none" w:sz="0" w:space="0" w:color="auto"/>
          </w:divBdr>
        </w:div>
        <w:div w:id="56129227">
          <w:marLeft w:val="677"/>
          <w:marRight w:val="0"/>
          <w:marTop w:val="120"/>
          <w:marBottom w:val="0"/>
          <w:divBdr>
            <w:top w:val="none" w:sz="0" w:space="0" w:color="auto"/>
            <w:left w:val="none" w:sz="0" w:space="0" w:color="auto"/>
            <w:bottom w:val="none" w:sz="0" w:space="0" w:color="auto"/>
            <w:right w:val="none" w:sz="0" w:space="0" w:color="auto"/>
          </w:divBdr>
        </w:div>
        <w:div w:id="876358741">
          <w:marLeft w:val="677"/>
          <w:marRight w:val="0"/>
          <w:marTop w:val="120"/>
          <w:marBottom w:val="0"/>
          <w:divBdr>
            <w:top w:val="none" w:sz="0" w:space="0" w:color="auto"/>
            <w:left w:val="none" w:sz="0" w:space="0" w:color="auto"/>
            <w:bottom w:val="none" w:sz="0" w:space="0" w:color="auto"/>
            <w:right w:val="none" w:sz="0" w:space="0" w:color="auto"/>
          </w:divBdr>
        </w:div>
      </w:divsChild>
    </w:div>
    <w:div w:id="1466386633">
      <w:bodyDiv w:val="1"/>
      <w:marLeft w:val="0"/>
      <w:marRight w:val="0"/>
      <w:marTop w:val="0"/>
      <w:marBottom w:val="0"/>
      <w:divBdr>
        <w:top w:val="none" w:sz="0" w:space="0" w:color="auto"/>
        <w:left w:val="none" w:sz="0" w:space="0" w:color="auto"/>
        <w:bottom w:val="none" w:sz="0" w:space="0" w:color="auto"/>
        <w:right w:val="none" w:sz="0" w:space="0" w:color="auto"/>
      </w:divBdr>
    </w:div>
    <w:div w:id="1495219435">
      <w:bodyDiv w:val="1"/>
      <w:marLeft w:val="0"/>
      <w:marRight w:val="0"/>
      <w:marTop w:val="0"/>
      <w:marBottom w:val="0"/>
      <w:divBdr>
        <w:top w:val="none" w:sz="0" w:space="0" w:color="auto"/>
        <w:left w:val="none" w:sz="0" w:space="0" w:color="auto"/>
        <w:bottom w:val="none" w:sz="0" w:space="0" w:color="auto"/>
        <w:right w:val="none" w:sz="0" w:space="0" w:color="auto"/>
      </w:divBdr>
      <w:divsChild>
        <w:div w:id="1232813934">
          <w:marLeft w:val="547"/>
          <w:marRight w:val="0"/>
          <w:marTop w:val="72"/>
          <w:marBottom w:val="0"/>
          <w:divBdr>
            <w:top w:val="none" w:sz="0" w:space="0" w:color="auto"/>
            <w:left w:val="none" w:sz="0" w:space="0" w:color="auto"/>
            <w:bottom w:val="none" w:sz="0" w:space="0" w:color="auto"/>
            <w:right w:val="none" w:sz="0" w:space="0" w:color="auto"/>
          </w:divBdr>
        </w:div>
        <w:div w:id="856769257">
          <w:marLeft w:val="1166"/>
          <w:marRight w:val="0"/>
          <w:marTop w:val="67"/>
          <w:marBottom w:val="0"/>
          <w:divBdr>
            <w:top w:val="none" w:sz="0" w:space="0" w:color="auto"/>
            <w:left w:val="none" w:sz="0" w:space="0" w:color="auto"/>
            <w:bottom w:val="none" w:sz="0" w:space="0" w:color="auto"/>
            <w:right w:val="none" w:sz="0" w:space="0" w:color="auto"/>
          </w:divBdr>
        </w:div>
        <w:div w:id="1437094283">
          <w:marLeft w:val="1166"/>
          <w:marRight w:val="0"/>
          <w:marTop w:val="67"/>
          <w:marBottom w:val="0"/>
          <w:divBdr>
            <w:top w:val="none" w:sz="0" w:space="0" w:color="auto"/>
            <w:left w:val="none" w:sz="0" w:space="0" w:color="auto"/>
            <w:bottom w:val="none" w:sz="0" w:space="0" w:color="auto"/>
            <w:right w:val="none" w:sz="0" w:space="0" w:color="auto"/>
          </w:divBdr>
        </w:div>
      </w:divsChild>
    </w:div>
    <w:div w:id="1544439358">
      <w:bodyDiv w:val="1"/>
      <w:marLeft w:val="0"/>
      <w:marRight w:val="0"/>
      <w:marTop w:val="0"/>
      <w:marBottom w:val="0"/>
      <w:divBdr>
        <w:top w:val="none" w:sz="0" w:space="0" w:color="auto"/>
        <w:left w:val="none" w:sz="0" w:space="0" w:color="auto"/>
        <w:bottom w:val="none" w:sz="0" w:space="0" w:color="auto"/>
        <w:right w:val="none" w:sz="0" w:space="0" w:color="auto"/>
      </w:divBdr>
      <w:divsChild>
        <w:div w:id="1283148888">
          <w:marLeft w:val="1166"/>
          <w:marRight w:val="0"/>
          <w:marTop w:val="88"/>
          <w:marBottom w:val="120"/>
          <w:divBdr>
            <w:top w:val="none" w:sz="0" w:space="0" w:color="auto"/>
            <w:left w:val="none" w:sz="0" w:space="0" w:color="auto"/>
            <w:bottom w:val="none" w:sz="0" w:space="0" w:color="auto"/>
            <w:right w:val="none" w:sz="0" w:space="0" w:color="auto"/>
          </w:divBdr>
        </w:div>
        <w:div w:id="1638947062">
          <w:marLeft w:val="1166"/>
          <w:marRight w:val="0"/>
          <w:marTop w:val="88"/>
          <w:marBottom w:val="0"/>
          <w:divBdr>
            <w:top w:val="none" w:sz="0" w:space="0" w:color="auto"/>
            <w:left w:val="none" w:sz="0" w:space="0" w:color="auto"/>
            <w:bottom w:val="none" w:sz="0" w:space="0" w:color="auto"/>
            <w:right w:val="none" w:sz="0" w:space="0" w:color="auto"/>
          </w:divBdr>
        </w:div>
      </w:divsChild>
    </w:div>
    <w:div w:id="20214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teme/identifikacija-in-registracija-drobn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si/zbirke/storitve/vpis-v-evidenco-imetnikov-rejnih-zivali-eirz/" TargetMode="External"/><Relationship Id="rId17" Type="http://schemas.openxmlformats.org/officeDocument/2006/relationships/hyperlink" Target="http://www.arsktrp.gov.si"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gov.si/zbirke/storitve/oddaja-zbirne-vloge-za-leto-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kmetijstvo.gov.si/"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gov.si/teme/identifikacija-in-registracija-goved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i/zbirke/storitve/dostop-do-portala-vol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225396475418A4B8D8FB4A494E5A7CA" ma:contentTypeVersion="1" ma:contentTypeDescription="Ustvari nov dokument." ma:contentTypeScope="" ma:versionID="740d13182d870ac1b231001472d0ea55">
  <xsd:schema xmlns:xsd="http://www.w3.org/2001/XMLSchema" xmlns:xs="http://www.w3.org/2001/XMLSchema" xmlns:p="http://schemas.microsoft.com/office/2006/metadata/properties" xmlns:ns1="http://schemas.microsoft.com/sharepoint/v3" targetNamespace="http://schemas.microsoft.com/office/2006/metadata/properties" ma:root="true" ma:fieldsID="479823c2837ba2e0561586e40a1e9a5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2D1D-13C0-469F-B077-F18FD3DA4B6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6CD04B6-D30B-403D-9C97-47B88ECB3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36DA5-97B9-4771-9CE2-BB2FEE5CF7CF}">
  <ds:schemaRefs>
    <ds:schemaRef ds:uri="http://schemas.microsoft.com/sharepoint/v3/contenttype/forms"/>
  </ds:schemaRefs>
</ds:datastoreItem>
</file>

<file path=customXml/itemProps4.xml><?xml version="1.0" encoding="utf-8"?>
<ds:datastoreItem xmlns:ds="http://schemas.openxmlformats.org/officeDocument/2006/customXml" ds:itemID="{19594986-7410-4119-8DC9-4E5EC8FF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4138</Words>
  <Characters>23588</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Janja Jevšnik</dc:creator>
  <cp:lastModifiedBy>Polona Kolarek Novšek</cp:lastModifiedBy>
  <cp:revision>4</cp:revision>
  <cp:lastPrinted>2024-02-21T08:18:00Z</cp:lastPrinted>
  <dcterms:created xsi:type="dcterms:W3CDTF">2024-04-08T03:32:00Z</dcterms:created>
  <dcterms:modified xsi:type="dcterms:W3CDTF">2024-04-08T03:39:00Z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0x010100F225396475418A4B8D8FB4A494E5A7CA</vt:lpwstr>
  </property>
</Properties>
</file>