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01" w:rsidRPr="00942801" w:rsidRDefault="00942801" w:rsidP="00942801">
      <w:pPr>
        <w:pStyle w:val="Naslov1"/>
        <w:jc w:val="center"/>
        <w:rPr>
          <w:rFonts w:ascii="Times New Roman" w:hAnsi="Times New Roman" w:cs="Times New Roman"/>
          <w:color w:val="auto"/>
          <w:sz w:val="40"/>
          <w:szCs w:val="40"/>
          <w:u w:val="single"/>
        </w:rPr>
      </w:pPr>
      <w:r w:rsidRPr="00942801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 xml:space="preserve">Potrebne kakovostne lastnosti </w:t>
      </w:r>
      <w:r w:rsidR="001812B4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 xml:space="preserve">in parametri </w:t>
      </w:r>
      <w:r w:rsidRPr="00942801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 xml:space="preserve">za </w:t>
      </w:r>
      <w:r w:rsidRPr="00942801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>zasebno skladiščenje za maslo</w:t>
      </w:r>
    </w:p>
    <w:p w:rsidR="00942801" w:rsidRPr="00FA6356" w:rsidRDefault="00942801" w:rsidP="00942801"/>
    <w:p w:rsidR="00942801" w:rsidRPr="004169AA" w:rsidRDefault="00942801" w:rsidP="00942801">
      <w:pPr>
        <w:pStyle w:val="Odstavekseznama"/>
        <w:numPr>
          <w:ilvl w:val="0"/>
          <w:numId w:val="1"/>
        </w:numPr>
      </w:pPr>
      <w:r w:rsidRPr="004169AA">
        <w:t>maslo, izdelano v odobrenem podjetju v Uniji neposredno in izključno iz pasterizirane smetane, pridobljene neposredno in izključno iz kravjega mleka</w:t>
      </w:r>
    </w:p>
    <w:p w:rsidR="00942801" w:rsidRPr="004169AA" w:rsidRDefault="00942801" w:rsidP="00942801">
      <w:pPr>
        <w:pStyle w:val="Odstavekseznama"/>
        <w:numPr>
          <w:ilvl w:val="0"/>
          <w:numId w:val="1"/>
        </w:numPr>
      </w:pPr>
      <w:r w:rsidRPr="004169AA">
        <w:t>Stopnje radioaktivnosti v maslu ne smejo presegati dopustnih mejnih vrednosti po predpisih Unije in se spremljajo le, če razmere to zahtevajo.</w:t>
      </w:r>
    </w:p>
    <w:p w:rsidR="00942801" w:rsidRPr="004169AA" w:rsidRDefault="00942801" w:rsidP="00942801">
      <w:pPr>
        <w:pStyle w:val="Odstavekseznama"/>
        <w:numPr>
          <w:ilvl w:val="0"/>
          <w:numId w:val="1"/>
        </w:numPr>
      </w:pPr>
      <w:r w:rsidRPr="004169AA">
        <w:t>Maslo</w:t>
      </w:r>
      <w:r>
        <w:t xml:space="preserve">/PMP je bilo proizvedeno </w:t>
      </w:r>
      <w:r>
        <w:rPr>
          <w:u w:val="single"/>
        </w:rPr>
        <w:t>60 dni pred dnem vložitve vloge</w:t>
      </w:r>
    </w:p>
    <w:p w:rsidR="00942801" w:rsidRDefault="00942801" w:rsidP="00942801"/>
    <w:p w:rsidR="00942801" w:rsidRPr="004169AA" w:rsidRDefault="00942801" w:rsidP="00942801">
      <w:r>
        <w:t>MASLO: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942801" w:rsidRPr="004169AA" w:rsidTr="00B26A60">
        <w:tc>
          <w:tcPr>
            <w:tcW w:w="4552" w:type="dxa"/>
          </w:tcPr>
          <w:p w:rsidR="00942801" w:rsidRPr="004169AA" w:rsidRDefault="00942801" w:rsidP="00B26A60">
            <w:pPr>
              <w:tabs>
                <w:tab w:val="center" w:pos="2195"/>
                <w:tab w:val="left" w:pos="2989"/>
              </w:tabs>
            </w:pPr>
            <w:r w:rsidRPr="004169AA">
              <w:tab/>
              <w:t>Parametri</w:t>
            </w:r>
            <w:r w:rsidRPr="004169AA">
              <w:tab/>
            </w:r>
          </w:p>
        </w:tc>
        <w:tc>
          <w:tcPr>
            <w:tcW w:w="4510" w:type="dxa"/>
          </w:tcPr>
          <w:p w:rsidR="00942801" w:rsidRPr="004169AA" w:rsidRDefault="00942801" w:rsidP="00B26A60">
            <w:pPr>
              <w:jc w:val="center"/>
            </w:pPr>
            <w:r w:rsidRPr="004169AA">
              <w:t>Vsebnost in kakovostne lastnosti</w:t>
            </w:r>
          </w:p>
        </w:tc>
      </w:tr>
      <w:tr w:rsidR="00942801" w:rsidRPr="004169AA" w:rsidTr="00B26A60">
        <w:tc>
          <w:tcPr>
            <w:tcW w:w="4552" w:type="dxa"/>
          </w:tcPr>
          <w:p w:rsidR="00942801" w:rsidRPr="004169AA" w:rsidRDefault="00942801" w:rsidP="00B26A60">
            <w:r w:rsidRPr="004169AA">
              <w:t>Maščoba</w:t>
            </w:r>
          </w:p>
        </w:tc>
        <w:tc>
          <w:tcPr>
            <w:tcW w:w="4510" w:type="dxa"/>
          </w:tcPr>
          <w:p w:rsidR="00942801" w:rsidRPr="004169AA" w:rsidRDefault="00942801" w:rsidP="00B26A60">
            <w:r>
              <w:t>najmanj 80</w:t>
            </w:r>
            <w:r w:rsidRPr="004169AA">
              <w:t xml:space="preserve"> %</w:t>
            </w:r>
          </w:p>
        </w:tc>
      </w:tr>
      <w:tr w:rsidR="00942801" w:rsidRPr="004169AA" w:rsidTr="00B26A60">
        <w:tc>
          <w:tcPr>
            <w:tcW w:w="4552" w:type="dxa"/>
          </w:tcPr>
          <w:p w:rsidR="00942801" w:rsidRPr="004169AA" w:rsidRDefault="00942801" w:rsidP="00B26A60">
            <w:r w:rsidRPr="004169AA">
              <w:t xml:space="preserve">Voda </w:t>
            </w:r>
          </w:p>
        </w:tc>
        <w:tc>
          <w:tcPr>
            <w:tcW w:w="4510" w:type="dxa"/>
          </w:tcPr>
          <w:p w:rsidR="00942801" w:rsidRPr="004169AA" w:rsidRDefault="00942801" w:rsidP="00B26A60">
            <w:r w:rsidRPr="004169AA">
              <w:t>največ 16 %</w:t>
            </w:r>
          </w:p>
        </w:tc>
      </w:tr>
      <w:tr w:rsidR="00942801" w:rsidRPr="004169AA" w:rsidTr="00B26A60">
        <w:tc>
          <w:tcPr>
            <w:tcW w:w="4552" w:type="dxa"/>
          </w:tcPr>
          <w:p w:rsidR="00942801" w:rsidRPr="004169AA" w:rsidRDefault="00942801" w:rsidP="00B26A60">
            <w:r>
              <w:t>Najvišja vsebnost suhe snovi mleka brez maščobe</w:t>
            </w:r>
          </w:p>
        </w:tc>
        <w:tc>
          <w:tcPr>
            <w:tcW w:w="4510" w:type="dxa"/>
          </w:tcPr>
          <w:p w:rsidR="00942801" w:rsidRPr="004169AA" w:rsidRDefault="00942801" w:rsidP="00B26A60">
            <w:r>
              <w:t xml:space="preserve">največ </w:t>
            </w:r>
            <w:r w:rsidRPr="004169AA">
              <w:t>2 %</w:t>
            </w:r>
          </w:p>
        </w:tc>
      </w:tr>
    </w:tbl>
    <w:p w:rsidR="00942801" w:rsidRDefault="00942801" w:rsidP="00942801"/>
    <w:p w:rsidR="00942801" w:rsidRDefault="00942801" w:rsidP="00942801">
      <w:pPr>
        <w:pStyle w:val="Naslov2"/>
        <w:rPr>
          <w:b w:val="0"/>
        </w:rPr>
      </w:pPr>
      <w:r w:rsidRPr="00B42FD6">
        <w:rPr>
          <w:b w:val="0"/>
        </w:rPr>
        <w:t xml:space="preserve">Pakiranje </w:t>
      </w:r>
      <w:r>
        <w:rPr>
          <w:b w:val="0"/>
        </w:rPr>
        <w:t>– EMBALAŽA</w:t>
      </w:r>
    </w:p>
    <w:p w:rsidR="00942801" w:rsidRDefault="00942801" w:rsidP="00942801"/>
    <w:p w:rsidR="00942801" w:rsidRDefault="00942801" w:rsidP="00942801">
      <w:r>
        <w:t xml:space="preserve">Maslo se dostavi v kockah in se pakira v nov, močen material tako, da se zagotovi, da je maslo med prevozom, vnosom v skladišče, skladiščenjem in </w:t>
      </w:r>
      <w:proofErr w:type="spellStart"/>
      <w:r>
        <w:t>izskladiščenjem</w:t>
      </w:r>
      <w:proofErr w:type="spellEnd"/>
      <w:r>
        <w:t xml:space="preserve"> zaščiteno. </w:t>
      </w:r>
    </w:p>
    <w:p w:rsidR="00942801" w:rsidRDefault="00942801" w:rsidP="00942801"/>
    <w:p w:rsidR="00942801" w:rsidRDefault="00942801" w:rsidP="00942801">
      <w:r>
        <w:t>Na embalaži mora biti navedena neto teža.</w:t>
      </w:r>
    </w:p>
    <w:p w:rsidR="00942801" w:rsidRPr="004169AA" w:rsidRDefault="00942801" w:rsidP="00942801"/>
    <w:p w:rsidR="00942801" w:rsidRPr="004169AA" w:rsidRDefault="00942801" w:rsidP="00942801">
      <w:r w:rsidRPr="004169AA">
        <w:t xml:space="preserve">Na embalaži so navedeni vsaj naslednji podatki, po potrebi v šifrah: </w:t>
      </w:r>
    </w:p>
    <w:p w:rsidR="00942801" w:rsidRPr="004169AA" w:rsidRDefault="00942801" w:rsidP="00942801">
      <w:pPr>
        <w:pStyle w:val="Odstavekseznama"/>
        <w:numPr>
          <w:ilvl w:val="0"/>
          <w:numId w:val="2"/>
        </w:numPr>
      </w:pPr>
      <w:r w:rsidRPr="004169AA">
        <w:t xml:space="preserve">številka odobritve, ki označuje tovarno </w:t>
      </w:r>
      <w:r>
        <w:t>in državo članico proizvajalko</w:t>
      </w:r>
    </w:p>
    <w:p w:rsidR="00942801" w:rsidRPr="004169AA" w:rsidRDefault="00942801" w:rsidP="00942801">
      <w:pPr>
        <w:pStyle w:val="Odstavekseznama"/>
        <w:numPr>
          <w:ilvl w:val="0"/>
          <w:numId w:val="2"/>
        </w:numPr>
      </w:pPr>
      <w:r>
        <w:t>datum proizvodnje</w:t>
      </w:r>
    </w:p>
    <w:p w:rsidR="00942801" w:rsidRPr="004169AA" w:rsidRDefault="00942801" w:rsidP="00942801">
      <w:pPr>
        <w:pStyle w:val="Odstavekseznama"/>
        <w:numPr>
          <w:ilvl w:val="0"/>
          <w:numId w:val="2"/>
        </w:numPr>
      </w:pPr>
      <w:r w:rsidRPr="004169AA">
        <w:t xml:space="preserve">številka proizvodne serije in številka embalaže; številko embalaže lahko nadomesti številka palete, ki je označena na paleti; </w:t>
      </w:r>
    </w:p>
    <w:p w:rsidR="00942801" w:rsidRPr="004169AA" w:rsidRDefault="00942801" w:rsidP="00942801"/>
    <w:p w:rsidR="00942801" w:rsidRDefault="00942801" w:rsidP="00942801">
      <w:r w:rsidRPr="009F214D">
        <w:rPr>
          <w:b/>
        </w:rPr>
        <w:t>Skladiščnik vodi register</w:t>
      </w:r>
      <w:r w:rsidRPr="004169AA">
        <w:t xml:space="preserve">, v katerega se na datum </w:t>
      </w:r>
      <w:r>
        <w:t xml:space="preserve">uskladiščenja vpisujejo </w:t>
      </w:r>
      <w:r w:rsidR="0010581B">
        <w:t>zgoraj navedeni</w:t>
      </w:r>
      <w:bookmarkStart w:id="0" w:name="_GoBack"/>
      <w:bookmarkEnd w:id="0"/>
      <w:r>
        <w:t xml:space="preserve"> podatki.</w:t>
      </w:r>
    </w:p>
    <w:p w:rsidR="00942801" w:rsidRDefault="00942801" w:rsidP="00942801"/>
    <w:p w:rsidR="00942801" w:rsidRDefault="00942801" w:rsidP="00942801">
      <w:pPr>
        <w:rPr>
          <w:b/>
        </w:rPr>
      </w:pPr>
      <w:r w:rsidRPr="009F214D">
        <w:rPr>
          <w:b/>
        </w:rPr>
        <w:t>ZAHTEVA O POREKLU</w:t>
      </w:r>
      <w:r>
        <w:rPr>
          <w:b/>
        </w:rPr>
        <w:t xml:space="preserve"> = vloga za odobritev obrata za zasebno skladiščenje masla.</w:t>
      </w:r>
    </w:p>
    <w:p w:rsidR="00F91BDA" w:rsidRDefault="00F91BDA"/>
    <w:sectPr w:rsidR="00F9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05B"/>
    <w:multiLevelType w:val="hybridMultilevel"/>
    <w:tmpl w:val="DA101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180"/>
    <w:multiLevelType w:val="hybridMultilevel"/>
    <w:tmpl w:val="4BCE7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01"/>
    <w:rsid w:val="0010581B"/>
    <w:rsid w:val="001812B4"/>
    <w:rsid w:val="00942801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C8BD5-5FCA-49B7-8881-D56F6BC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2801"/>
    <w:pPr>
      <w:spacing w:after="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9428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42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428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942801"/>
    <w:pPr>
      <w:ind w:left="720"/>
      <w:contextualSpacing/>
    </w:pPr>
  </w:style>
  <w:style w:type="table" w:styleId="Tabelamrea">
    <w:name w:val="Table Grid"/>
    <w:basedOn w:val="Navadnatabela"/>
    <w:uiPriority w:val="59"/>
    <w:rsid w:val="0094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42801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942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Miha But</cp:lastModifiedBy>
  <cp:revision>4</cp:revision>
  <dcterms:created xsi:type="dcterms:W3CDTF">2020-05-07T10:13:00Z</dcterms:created>
  <dcterms:modified xsi:type="dcterms:W3CDTF">2020-05-07T10:17:00Z</dcterms:modified>
</cp:coreProperties>
</file>