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8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3.xml" ContentType="application/vnd.openxmlformats-officedocument.drawingml.chartshapes+xml"/>
  <Override PartName="/word/charts/chart9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4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Republika" w:eastAsia="Times New Roman" w:hAnsi="Republika" w:cs="Times New Roman"/>
          <w:b/>
          <w:i/>
          <w:iCs/>
          <w:caps/>
          <w:color w:val="262626" w:themeColor="text1" w:themeTint="D9"/>
          <w:sz w:val="28"/>
          <w:szCs w:val="28"/>
          <w:lang w:val="x-none" w:eastAsia="x-none"/>
        </w:rPr>
        <w:id w:val="159235786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 w:val="0"/>
          <w:i w:val="0"/>
          <w:iCs w:val="0"/>
          <w:caps w:val="0"/>
          <w:color w:val="auto"/>
          <w:sz w:val="22"/>
          <w:szCs w:val="22"/>
          <w:lang w:val="sl-SI" w:eastAsia="en-US"/>
        </w:rPr>
      </w:sdtEndPr>
      <w:sdtContent>
        <w:p w:rsidR="002C607C" w:rsidRDefault="003358D3" w:rsidP="00901F70">
          <w:pPr>
            <w:tabs>
              <w:tab w:val="left" w:pos="2268"/>
            </w:tabs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45F76EF6" wp14:editId="4068ADBB">
                    <wp:simplePos x="0" y="0"/>
                    <wp:positionH relativeFrom="page">
                      <wp:posOffset>269106</wp:posOffset>
                    </wp:positionH>
                    <wp:positionV relativeFrom="page">
                      <wp:posOffset>259715</wp:posOffset>
                    </wp:positionV>
                    <wp:extent cx="7146190" cy="10167085"/>
                    <wp:effectExtent l="0" t="0" r="0" b="5715"/>
                    <wp:wrapNone/>
                    <wp:docPr id="466" name="Pravokotnik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146190" cy="10167085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17898" w:rsidRDefault="00A17898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5F76EF6" id="Pravokotnik 466" o:spid="_x0000_s1026" style="position:absolute;margin-left:21.2pt;margin-top:20.45pt;width:562.7pt;height:800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A17898" w:rsidRDefault="00A17898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EF5F61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5989E45" wp14:editId="5AFC9D20">
                    <wp:simplePos x="0" y="0"/>
                    <wp:positionH relativeFrom="page">
                      <wp:posOffset>3438525</wp:posOffset>
                    </wp:positionH>
                    <wp:positionV relativeFrom="page">
                      <wp:posOffset>676275</wp:posOffset>
                    </wp:positionV>
                    <wp:extent cx="2875915" cy="3219450"/>
                    <wp:effectExtent l="0" t="0" r="4445" b="0"/>
                    <wp:wrapNone/>
                    <wp:docPr id="467" name="Pravokotnik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21945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17898" w:rsidRDefault="00A17898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B903FC">
                                  <w:rPr>
                                    <w:noProof/>
                                    <w:color w:val="FFFFFF" w:themeColor="background1"/>
                                    <w:lang w:eastAsia="sl-SI"/>
                                  </w:rPr>
                                  <w:drawing>
                                    <wp:inline distT="0" distB="0" distL="0" distR="0" wp14:anchorId="487CEFED" wp14:editId="7C0D3907">
                                      <wp:extent cx="2409825" cy="2486025"/>
                                      <wp:effectExtent l="0" t="0" r="9525" b="9525"/>
                                      <wp:docPr id="11" name="Slika 11" descr="E:\Slike\aktrp znak\zmanjšan logotip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65" descr="E:\Slike\aktrp znak\zmanjšan logotip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09825" cy="2486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5989E45" id="Pravokotnik 467" o:spid="_x0000_s1027" style="position:absolute;margin-left:270.75pt;margin-top:53.25pt;width:226.45pt;height:253.5pt;z-index:251660288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" fillcolor="#44546a [3215]" stroked="f" strokeweight="1pt">
                    <v:textbox inset="14.4pt,14.4pt,14.4pt,28.8pt">
                      <w:txbxContent>
                        <w:p w:rsidR="00A17898" w:rsidRDefault="00A17898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903FC">
                            <w:rPr>
                              <w:noProof/>
                              <w:color w:val="FFFFFF" w:themeColor="background1"/>
                              <w:lang w:eastAsia="sl-SI"/>
                            </w:rPr>
                            <w:drawing>
                              <wp:inline distT="0" distB="0" distL="0" distR="0" wp14:anchorId="487CEFED" wp14:editId="7C0D3907">
                                <wp:extent cx="2409825" cy="2486025"/>
                                <wp:effectExtent l="0" t="0" r="9525" b="9525"/>
                                <wp:docPr id="11" name="Slika 11" descr="E:\Slike\aktrp znak\zmanjšan logotip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65" descr="E:\Slike\aktrp znak\zmanjšan logotip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9825" cy="2486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B903FC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824A939" wp14:editId="217CA5F5">
                    <wp:simplePos x="0" y="0"/>
                    <wp:positionH relativeFrom="page">
                      <wp:posOffset>3334385</wp:posOffset>
                    </wp:positionH>
                    <wp:positionV relativeFrom="page">
                      <wp:posOffset>524510</wp:posOffset>
                    </wp:positionV>
                    <wp:extent cx="3108960" cy="7040880"/>
                    <wp:effectExtent l="0" t="0" r="0" b="0"/>
                    <wp:wrapNone/>
                    <wp:docPr id="468" name="Pravokotnik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749982CB" id="Pravokotnik 468" o:spid="_x0000_s1026" style="position:absolute;margin-left:262.55pt;margin-top:41.3pt;width:244.8pt;height:554.4pt;z-index:251659264;visibility:visible;mso-wrap-style:square;mso-width-percent:400;mso-height-percent:7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7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="002C607C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ADDBB06" wp14:editId="775C91B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Pravokotnik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0C7B606" id="Pravokotnik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" fillcolor="#5b9bd5 [3204]" stroked="f" strokeweight="1pt">
                    <w10:wrap anchorx="page" anchory="page"/>
                  </v:rect>
                </w:pict>
              </mc:Fallback>
            </mc:AlternateContent>
          </w:r>
        </w:p>
        <w:p w:rsidR="001E498C" w:rsidRPr="00C41DD9" w:rsidRDefault="0020774A" w:rsidP="00C41DD9">
          <w:pPr>
            <w:rPr>
              <w:rFonts w:ascii="Republika" w:hAnsi="Republika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54F370E" wp14:editId="3AFFEDA0">
                    <wp:simplePos x="0" y="0"/>
                    <wp:positionH relativeFrom="page">
                      <wp:posOffset>3436219</wp:posOffset>
                    </wp:positionH>
                    <wp:positionV relativeFrom="page">
                      <wp:posOffset>5149516</wp:posOffset>
                    </wp:positionV>
                    <wp:extent cx="2804672" cy="1745047"/>
                    <wp:effectExtent l="0" t="0" r="0" b="7620"/>
                    <wp:wrapSquare wrapText="bothSides"/>
                    <wp:docPr id="470" name="Polje z besedilom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04672" cy="17450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Republika" w:eastAsiaTheme="majorEastAsia" w:hAnsi="Republika" w:cstheme="majorBidi"/>
                                    <w:b/>
                                    <w:color w:val="222A35" w:themeColor="text2" w:themeShade="80"/>
                                    <w:sz w:val="48"/>
                                    <w:szCs w:val="48"/>
                                  </w:rPr>
                                  <w:alias w:val="Naslov"/>
                                  <w:id w:val="-187846208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17898" w:rsidRDefault="00A17898" w:rsidP="003358D3">
                                    <w:pPr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222A35" w:themeColor="text2" w:themeShade="80"/>
                                        <w:sz w:val="80"/>
                                        <w:szCs w:val="80"/>
                                      </w:rPr>
                                    </w:pPr>
                                    <w:r w:rsidRPr="00C41DD9"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222A35" w:themeColor="text2" w:themeShade="80"/>
                                        <w:sz w:val="48"/>
                                        <w:szCs w:val="48"/>
                                      </w:rPr>
                                      <w:t>TRŽNO LETNO PO</w:t>
                                    </w:r>
                                    <w:r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222A35" w:themeColor="text2" w:themeShade="80"/>
                                        <w:sz w:val="48"/>
                                        <w:szCs w:val="48"/>
                                      </w:rPr>
                                      <w:t>R</w:t>
                                    </w:r>
                                    <w:r w:rsidRPr="00C41DD9"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222A35" w:themeColor="text2" w:themeShade="80"/>
                                        <w:sz w:val="48"/>
                                        <w:szCs w:val="48"/>
                                      </w:rPr>
                                      <w:t xml:space="preserve">OČILO </w:t>
                                    </w:r>
                                    <w:r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222A35" w:themeColor="text2" w:themeShade="80"/>
                                        <w:sz w:val="48"/>
                                        <w:szCs w:val="48"/>
                                      </w:rPr>
                                      <w:t>–PŠENICA IN KORUZA</w:t>
                                    </w:r>
                                  </w:p>
                                </w:sdtContent>
                              </w:sdt>
                              <w:p w:rsidR="00A17898" w:rsidRPr="00B903FC" w:rsidRDefault="00A17898">
                                <w:pPr>
                                  <w:rPr>
                                    <w:rFonts w:ascii="Republika" w:eastAsiaTheme="majorEastAsia" w:hAnsi="Republika" w:cstheme="majorBidi"/>
                                    <w:b/>
                                    <w:color w:val="222A35" w:themeColor="text2" w:themeShade="80"/>
                                    <w:sz w:val="80"/>
                                    <w:szCs w:val="8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4F370E"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470" o:spid="_x0000_s1028" type="#_x0000_t202" style="position:absolute;margin-left:270.55pt;margin-top:405.45pt;width:220.85pt;height:1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" filled="f" stroked="f" strokeweight=".5pt">
                    <v:textbox>
                      <w:txbxContent>
                        <w:sdt>
                          <w:sdtPr>
                            <w:rPr>
                              <w:rFonts w:ascii="Republika" w:eastAsiaTheme="majorEastAsia" w:hAnsi="Republika" w:cstheme="majorBidi"/>
                              <w:b/>
                              <w:color w:val="222A35" w:themeColor="text2" w:themeShade="80"/>
                              <w:sz w:val="48"/>
                              <w:szCs w:val="48"/>
                            </w:rPr>
                            <w:alias w:val="Naslov"/>
                            <w:id w:val="-187846208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17898" w:rsidRDefault="00A17898" w:rsidP="003358D3">
                              <w:pPr>
                                <w:rPr>
                                  <w:rFonts w:ascii="Republika" w:eastAsiaTheme="majorEastAsia" w:hAnsi="Republika" w:cstheme="majorBidi"/>
                                  <w:b/>
                                  <w:color w:val="222A35" w:themeColor="text2" w:themeShade="80"/>
                                  <w:sz w:val="80"/>
                                  <w:szCs w:val="80"/>
                                </w:rPr>
                              </w:pPr>
                              <w:r w:rsidRPr="00C41DD9">
                                <w:rPr>
                                  <w:rFonts w:ascii="Republika" w:eastAsiaTheme="majorEastAsia" w:hAnsi="Republika" w:cstheme="majorBidi"/>
                                  <w:b/>
                                  <w:color w:val="222A35" w:themeColor="text2" w:themeShade="80"/>
                                  <w:sz w:val="48"/>
                                  <w:szCs w:val="48"/>
                                </w:rPr>
                                <w:t>TRŽNO LETNO PO</w:t>
                              </w:r>
                              <w:r>
                                <w:rPr>
                                  <w:rFonts w:ascii="Republika" w:eastAsiaTheme="majorEastAsia" w:hAnsi="Republika" w:cstheme="majorBidi"/>
                                  <w:b/>
                                  <w:color w:val="222A35" w:themeColor="text2" w:themeShade="80"/>
                                  <w:sz w:val="48"/>
                                  <w:szCs w:val="48"/>
                                </w:rPr>
                                <w:t>R</w:t>
                              </w:r>
                              <w:r w:rsidRPr="00C41DD9">
                                <w:rPr>
                                  <w:rFonts w:ascii="Republika" w:eastAsiaTheme="majorEastAsia" w:hAnsi="Republika" w:cstheme="majorBidi"/>
                                  <w:b/>
                                  <w:color w:val="222A35" w:themeColor="text2" w:themeShade="80"/>
                                  <w:sz w:val="48"/>
                                  <w:szCs w:val="48"/>
                                </w:rPr>
                                <w:t xml:space="preserve">OČILO </w:t>
                              </w:r>
                              <w:r>
                                <w:rPr>
                                  <w:rFonts w:ascii="Republika" w:eastAsiaTheme="majorEastAsia" w:hAnsi="Republika" w:cstheme="majorBidi"/>
                                  <w:b/>
                                  <w:color w:val="222A35" w:themeColor="text2" w:themeShade="80"/>
                                  <w:sz w:val="48"/>
                                  <w:szCs w:val="48"/>
                                </w:rPr>
                                <w:t>–PŠENICA IN KORUZA</w:t>
                              </w:r>
                            </w:p>
                          </w:sdtContent>
                        </w:sdt>
                        <w:p w:rsidR="00A17898" w:rsidRPr="00B903FC" w:rsidRDefault="00A17898">
                          <w:pPr>
                            <w:rPr>
                              <w:rFonts w:ascii="Republika" w:eastAsiaTheme="majorEastAsia" w:hAnsi="Republika" w:cstheme="majorBidi"/>
                              <w:b/>
                              <w:color w:val="222A35" w:themeColor="text2" w:themeShade="80"/>
                              <w:sz w:val="80"/>
                              <w:szCs w:val="8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903FC"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74BEF4A" wp14:editId="0727AD66">
                    <wp:simplePos x="0" y="0"/>
                    <wp:positionH relativeFrom="page">
                      <wp:posOffset>3267075</wp:posOffset>
                    </wp:positionH>
                    <wp:positionV relativeFrom="page">
                      <wp:posOffset>6877050</wp:posOffset>
                    </wp:positionV>
                    <wp:extent cx="2657475" cy="723900"/>
                    <wp:effectExtent l="0" t="0" r="0" b="0"/>
                    <wp:wrapSquare wrapText="bothSides"/>
                    <wp:docPr id="465" name="Polje z besedilom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57475" cy="723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17898" w:rsidRPr="000E13AE" w:rsidRDefault="00A17898" w:rsidP="000E13AE">
                                <w:pPr>
                                  <w:rPr>
                                    <w:rFonts w:ascii="Republika" w:eastAsiaTheme="majorEastAsia" w:hAnsi="Republika" w:cstheme="majorBidi"/>
                                    <w:b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Republika" w:eastAsiaTheme="majorEastAsia" w:hAnsi="Republika" w:cstheme="majorBidi"/>
                                    <w:b/>
                                    <w:color w:val="44546A" w:themeColor="text2"/>
                                    <w:sz w:val="48"/>
                                    <w:szCs w:val="48"/>
                                  </w:rPr>
                                  <w:t xml:space="preserve">   </w:t>
                                </w:r>
                                <w:sdt>
                                  <w:sdtPr>
                                    <w:rPr>
                                      <w:rFonts w:ascii="Republika" w:eastAsiaTheme="majorEastAsia" w:hAnsi="Republika" w:cstheme="majorBidi"/>
                                      <w:b/>
                                      <w:color w:val="44546A" w:themeColor="text2"/>
                                      <w:sz w:val="48"/>
                                      <w:szCs w:val="48"/>
                                    </w:rPr>
                                    <w:alias w:val="Podnaslov"/>
                                    <w:id w:val="321737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Republika" w:eastAsiaTheme="majorEastAsia" w:hAnsi="Republika" w:cstheme="majorBidi"/>
                                        <w:b/>
                                        <w:color w:val="44546A" w:themeColor="text2"/>
                                        <w:sz w:val="48"/>
                                        <w:szCs w:val="48"/>
                                      </w:rPr>
                                      <w:t>ZA LETO 2019</w:t>
                                    </w:r>
                                  </w:sdtContent>
                                </w:sdt>
                              </w:p>
                              <w:p w:rsidR="00A17898" w:rsidRDefault="00A17898">
                                <w:pPr>
                                  <w:pStyle w:val="Brezrazmikov"/>
                                  <w:rPr>
                                    <w:color w:val="44546A" w:themeColor="text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4BEF4A" id="Polje z besedilom 465" o:spid="_x0000_s1029" type="#_x0000_t202" style="position:absolute;margin-left:257.25pt;margin-top:541.5pt;width:209.2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" filled="f" stroked="f" strokeweight=".5pt">
                    <v:textbox>
                      <w:txbxContent>
                        <w:p w:rsidR="00A17898" w:rsidRPr="000E13AE" w:rsidRDefault="00A17898" w:rsidP="000E13AE">
                          <w:pPr>
                            <w:rPr>
                              <w:rFonts w:ascii="Republika" w:eastAsiaTheme="majorEastAsia" w:hAnsi="Republika" w:cstheme="majorBidi"/>
                              <w:b/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Republika" w:eastAsiaTheme="majorEastAsia" w:hAnsi="Republika" w:cstheme="majorBidi"/>
                              <w:b/>
                              <w:color w:val="44546A" w:themeColor="text2"/>
                              <w:sz w:val="48"/>
                              <w:szCs w:val="48"/>
                            </w:rPr>
                            <w:t xml:space="preserve">   </w:t>
                          </w:r>
                          <w:sdt>
                            <w:sdtPr>
                              <w:rPr>
                                <w:rFonts w:ascii="Republika" w:eastAsiaTheme="majorEastAsia" w:hAnsi="Republika" w:cstheme="majorBidi"/>
                                <w:b/>
                                <w:color w:val="44546A" w:themeColor="text2"/>
                                <w:sz w:val="48"/>
                                <w:szCs w:val="48"/>
                              </w:rPr>
                              <w:alias w:val="Podnaslov"/>
                              <w:id w:val="321737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="Republika" w:eastAsiaTheme="majorEastAsia" w:hAnsi="Republika" w:cstheme="majorBidi"/>
                                  <w:b/>
                                  <w:color w:val="44546A" w:themeColor="text2"/>
                                  <w:sz w:val="48"/>
                                  <w:szCs w:val="48"/>
                                </w:rPr>
                                <w:t>ZA LETO 2019</w:t>
                              </w:r>
                            </w:sdtContent>
                          </w:sdt>
                        </w:p>
                        <w:p w:rsidR="00A17898" w:rsidRDefault="00A17898">
                          <w:pPr>
                            <w:pStyle w:val="Brezrazmikov"/>
                            <w:rPr>
                              <w:color w:val="44546A" w:themeColor="text2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2C607C">
            <w:rPr>
              <w:rFonts w:ascii="Republika" w:hAnsi="Republika"/>
            </w:rPr>
            <w:br w:type="page"/>
          </w:r>
        </w:p>
        <w:bookmarkStart w:id="0" w:name="_Toc31574927" w:displacedByCustomXml="next"/>
        <w:bookmarkStart w:id="1" w:name="_Toc31575022" w:displacedByCustomXml="next"/>
        <w:bookmarkStart w:id="2" w:name="_Toc31575437" w:displacedByCustomXml="next"/>
        <w:bookmarkStart w:id="3" w:name="_Toc31659935" w:displacedByCustomXml="next"/>
      </w:sdtContent>
    </w:sdt>
    <w:bookmarkEnd w:id="3" w:displacedByCustomXml="prev"/>
    <w:bookmarkEnd w:id="2" w:displacedByCustomXml="prev"/>
    <w:bookmarkEnd w:id="1" w:displacedByCustomXml="prev"/>
    <w:bookmarkEnd w:id="0" w:displacedByCustomXml="prev"/>
    <w:p w:rsidR="00EA3886" w:rsidRPr="00EF2883" w:rsidRDefault="00EA3886" w:rsidP="00EA3886">
      <w:pPr>
        <w:rPr>
          <w:rFonts w:ascii="Republika" w:hAnsi="Republika"/>
          <w:highlight w:val="yellow"/>
          <w:lang w:eastAsia="x-none"/>
        </w:rPr>
      </w:pPr>
    </w:p>
    <w:p w:rsidR="00EA3886" w:rsidRPr="00EF2883" w:rsidRDefault="00EA3886" w:rsidP="00EA3886">
      <w:pPr>
        <w:pStyle w:val="Naslov1"/>
        <w:numPr>
          <w:ilvl w:val="0"/>
          <w:numId w:val="0"/>
        </w:numPr>
      </w:pPr>
      <w:bookmarkStart w:id="4" w:name="_Toc5094828"/>
      <w:bookmarkStart w:id="5" w:name="_Toc32783422"/>
      <w:bookmarkStart w:id="6" w:name="_Toc32818886"/>
      <w:bookmarkStart w:id="7" w:name="_Toc41547791"/>
      <w:bookmarkStart w:id="8" w:name="_Toc42767714"/>
      <w:r w:rsidRPr="00EF2883">
        <w:t>OSEBNA IZKAZNICA</w:t>
      </w:r>
      <w:bookmarkEnd w:id="4"/>
      <w:bookmarkEnd w:id="5"/>
      <w:bookmarkEnd w:id="6"/>
      <w:bookmarkEnd w:id="7"/>
      <w:bookmarkEnd w:id="8"/>
    </w:p>
    <w:p w:rsidR="00EA3886" w:rsidRPr="00EF2883" w:rsidRDefault="00EA3886" w:rsidP="00EA3886">
      <w:pPr>
        <w:spacing w:before="240" w:after="0"/>
        <w:rPr>
          <w:rFonts w:ascii="Republika" w:hAnsi="Republika" w:cs="Arial"/>
        </w:rPr>
      </w:pPr>
      <w:r w:rsidRPr="00EF2883">
        <w:rPr>
          <w:rFonts w:ascii="Republika" w:hAnsi="Republika" w:cs="Arial"/>
        </w:rPr>
        <w:t xml:space="preserve">Naziv: </w:t>
      </w:r>
      <w:r w:rsidRPr="00EF2883">
        <w:rPr>
          <w:rFonts w:ascii="Republika" w:hAnsi="Republika" w:cs="Arial"/>
        </w:rPr>
        <w:tab/>
      </w:r>
      <w:r w:rsidRPr="00EF2883">
        <w:rPr>
          <w:rFonts w:ascii="Republika" w:hAnsi="Republika" w:cs="Arial"/>
        </w:rPr>
        <w:tab/>
      </w:r>
      <w:r w:rsidRPr="00EF2883">
        <w:rPr>
          <w:rFonts w:ascii="Republika" w:hAnsi="Republika" w:cs="Arial"/>
        </w:rPr>
        <w:tab/>
        <w:t>Agencija Republike Slovenije za kmetijske trge in razvoj podeželja</w:t>
      </w:r>
    </w:p>
    <w:p w:rsidR="00EA3886" w:rsidRPr="00EF2883" w:rsidRDefault="00EA3886" w:rsidP="00EA3886">
      <w:pPr>
        <w:spacing w:before="240" w:after="0"/>
        <w:rPr>
          <w:rFonts w:ascii="Republika" w:hAnsi="Republika" w:cs="Arial"/>
        </w:rPr>
      </w:pPr>
      <w:r w:rsidRPr="00EF2883">
        <w:rPr>
          <w:rFonts w:ascii="Republika" w:hAnsi="Republika" w:cs="Arial"/>
        </w:rPr>
        <w:t xml:space="preserve">Sedež: </w:t>
      </w:r>
      <w:r w:rsidRPr="00EF2883">
        <w:rPr>
          <w:rFonts w:ascii="Republika" w:hAnsi="Republika" w:cs="Arial"/>
        </w:rPr>
        <w:tab/>
      </w:r>
      <w:r w:rsidRPr="00EF2883">
        <w:rPr>
          <w:rFonts w:ascii="Republika" w:hAnsi="Republika" w:cs="Arial"/>
        </w:rPr>
        <w:tab/>
      </w:r>
      <w:r w:rsidRPr="00EF2883">
        <w:rPr>
          <w:rFonts w:ascii="Republika" w:hAnsi="Republika" w:cs="Arial"/>
        </w:rPr>
        <w:tab/>
        <w:t xml:space="preserve">Dunajska 160, 1000 Ljubljana </w:t>
      </w:r>
    </w:p>
    <w:p w:rsidR="00EA3886" w:rsidRPr="00EF2883" w:rsidRDefault="00EA3886" w:rsidP="00EA3886">
      <w:pPr>
        <w:spacing w:before="240" w:after="0"/>
        <w:rPr>
          <w:rFonts w:ascii="Republika" w:hAnsi="Republika" w:cs="Arial"/>
        </w:rPr>
      </w:pPr>
      <w:r w:rsidRPr="00EF2883">
        <w:rPr>
          <w:rFonts w:ascii="Republika" w:hAnsi="Republika" w:cs="Arial"/>
        </w:rPr>
        <w:t xml:space="preserve">Pravni status: </w:t>
      </w:r>
      <w:r w:rsidRPr="00EF2883">
        <w:rPr>
          <w:rFonts w:ascii="Republika" w:hAnsi="Republika" w:cs="Arial"/>
        </w:rPr>
        <w:tab/>
      </w:r>
      <w:r w:rsidRPr="00EF2883">
        <w:rPr>
          <w:rFonts w:ascii="Republika" w:hAnsi="Republika" w:cs="Arial"/>
        </w:rPr>
        <w:tab/>
        <w:t>Organ v sestavi Ministrstva za kmetijstvo, gozdarstvo in prehrano RS</w:t>
      </w:r>
    </w:p>
    <w:p w:rsidR="00EA3886" w:rsidRPr="00EF2883" w:rsidRDefault="00EA3886" w:rsidP="00EA3886">
      <w:pPr>
        <w:spacing w:before="240" w:after="0"/>
        <w:rPr>
          <w:rFonts w:ascii="Republika" w:hAnsi="Republika" w:cs="Arial"/>
        </w:rPr>
      </w:pPr>
      <w:r w:rsidRPr="00EF2883">
        <w:rPr>
          <w:rFonts w:ascii="Republika" w:hAnsi="Republika" w:cs="Arial"/>
        </w:rPr>
        <w:t xml:space="preserve">ID številka za DDV: </w:t>
      </w:r>
      <w:r w:rsidRPr="00EF2883">
        <w:rPr>
          <w:rFonts w:ascii="Republika" w:hAnsi="Republika" w:cs="Arial"/>
        </w:rPr>
        <w:tab/>
        <w:t>25845837</w:t>
      </w:r>
    </w:p>
    <w:p w:rsidR="00EA3886" w:rsidRDefault="00EA3886" w:rsidP="00EA3886">
      <w:pPr>
        <w:spacing w:before="240" w:after="0"/>
        <w:rPr>
          <w:rFonts w:ascii="Republika" w:hAnsi="Republika" w:cs="Arial"/>
        </w:rPr>
      </w:pPr>
      <w:r w:rsidRPr="00EF2883">
        <w:rPr>
          <w:rFonts w:ascii="Republika" w:hAnsi="Republika" w:cs="Arial"/>
        </w:rPr>
        <w:t xml:space="preserve">Matična številka: </w:t>
      </w:r>
      <w:r w:rsidRPr="00EF2883">
        <w:rPr>
          <w:rFonts w:ascii="Republika" w:hAnsi="Republika" w:cs="Arial"/>
        </w:rPr>
        <w:tab/>
        <w:t>2178982</w:t>
      </w:r>
    </w:p>
    <w:p w:rsidR="00EA3886" w:rsidRPr="00253686" w:rsidRDefault="00EA3886" w:rsidP="00EA3886">
      <w:r>
        <w:br w:type="page"/>
      </w:r>
    </w:p>
    <w:p w:rsidR="00EA3886" w:rsidRDefault="00EA3886" w:rsidP="00EA3886">
      <w:pPr>
        <w:rPr>
          <w:rFonts w:ascii="Republika" w:hAnsi="Republika"/>
          <w:highlight w:val="yellow"/>
          <w:lang w:eastAsia="x-none"/>
        </w:rPr>
      </w:pPr>
    </w:p>
    <w:p w:rsidR="00EA3886" w:rsidRPr="00BB617A" w:rsidRDefault="00EA3886" w:rsidP="00EA3886">
      <w:pPr>
        <w:pStyle w:val="Naslov1"/>
        <w:numPr>
          <w:ilvl w:val="0"/>
          <w:numId w:val="0"/>
        </w:numPr>
      </w:pPr>
      <w:bookmarkStart w:id="9" w:name="_Toc479320035"/>
      <w:bookmarkStart w:id="10" w:name="_Toc5094830"/>
      <w:bookmarkStart w:id="11" w:name="_Toc32783423"/>
      <w:bookmarkStart w:id="12" w:name="_Toc32818887"/>
      <w:bookmarkStart w:id="13" w:name="_Toc41547792"/>
      <w:bookmarkStart w:id="14" w:name="_Toc42767715"/>
      <w:r w:rsidRPr="00BB617A">
        <w:t>KONTAKTNE INFORMACIJE</w:t>
      </w:r>
      <w:bookmarkEnd w:id="9"/>
      <w:bookmarkEnd w:id="10"/>
      <w:bookmarkEnd w:id="11"/>
      <w:bookmarkEnd w:id="12"/>
      <w:bookmarkEnd w:id="13"/>
      <w:bookmarkEnd w:id="14"/>
    </w:p>
    <w:p w:rsidR="00EA3886" w:rsidRPr="00BB617A" w:rsidRDefault="00EA3886" w:rsidP="00EA3886">
      <w:pPr>
        <w:rPr>
          <w:rFonts w:ascii="Republika" w:hAnsi="Republika" w:cs="Arial"/>
        </w:rPr>
      </w:pPr>
      <w:r w:rsidRPr="00BB617A">
        <w:rPr>
          <w:rFonts w:ascii="Republika" w:hAnsi="Republika" w:cs="Arial"/>
        </w:rPr>
        <w:t xml:space="preserve">Naslov: </w:t>
      </w:r>
      <w:r w:rsidRPr="00BB617A">
        <w:rPr>
          <w:rFonts w:ascii="Republika" w:hAnsi="Republika" w:cs="Arial"/>
        </w:rPr>
        <w:tab/>
      </w:r>
      <w:r w:rsidRPr="00BB617A">
        <w:rPr>
          <w:rFonts w:ascii="Republika" w:hAnsi="Republika" w:cs="Arial"/>
        </w:rPr>
        <w:tab/>
      </w:r>
      <w:r w:rsidRPr="00BB617A">
        <w:rPr>
          <w:rFonts w:ascii="Republika" w:hAnsi="Republika" w:cs="Arial"/>
        </w:rPr>
        <w:tab/>
        <w:t xml:space="preserve">Agencija Republike Slovenije za kmetijske trge in razvoj </w:t>
      </w:r>
    </w:p>
    <w:p w:rsidR="00EA3886" w:rsidRPr="00BB617A" w:rsidRDefault="00EA3886" w:rsidP="00EA3886">
      <w:pPr>
        <w:ind w:left="1416" w:firstLine="708"/>
        <w:rPr>
          <w:rFonts w:ascii="Republika" w:hAnsi="Republika" w:cs="Arial"/>
        </w:rPr>
      </w:pPr>
      <w:r>
        <w:rPr>
          <w:rFonts w:ascii="Republika" w:hAnsi="Republika" w:cs="Arial"/>
        </w:rPr>
        <w:t xml:space="preserve">             </w:t>
      </w:r>
      <w:r w:rsidRPr="00BB617A">
        <w:rPr>
          <w:rFonts w:ascii="Republika" w:hAnsi="Republika" w:cs="Arial"/>
        </w:rPr>
        <w:t xml:space="preserve">podeželja (ARSKTRP), Dunajska 160, 1000 Ljubljana, Slovenija </w:t>
      </w:r>
    </w:p>
    <w:p w:rsidR="00EA3886" w:rsidRPr="00BB617A" w:rsidRDefault="00EA3886" w:rsidP="00EA3886">
      <w:pPr>
        <w:rPr>
          <w:rFonts w:ascii="Republika" w:hAnsi="Republika" w:cs="Arial"/>
        </w:rPr>
      </w:pPr>
      <w:r>
        <w:rPr>
          <w:rFonts w:ascii="Republika" w:hAnsi="Republika" w:cs="Arial"/>
        </w:rPr>
        <w:t xml:space="preserve">Telefon (gen. direktor):            </w:t>
      </w:r>
      <w:r w:rsidRPr="00BB617A">
        <w:rPr>
          <w:rFonts w:ascii="Republika" w:hAnsi="Republika" w:cs="Arial"/>
        </w:rPr>
        <w:t>(01) 580 76 17</w:t>
      </w:r>
    </w:p>
    <w:p w:rsidR="00EA3886" w:rsidRPr="00BB617A" w:rsidRDefault="00EA3886" w:rsidP="00EA3886">
      <w:pPr>
        <w:rPr>
          <w:rFonts w:ascii="Republika" w:hAnsi="Republika" w:cs="Arial"/>
        </w:rPr>
      </w:pPr>
      <w:r>
        <w:rPr>
          <w:rFonts w:ascii="Republika" w:hAnsi="Republika" w:cs="Arial"/>
        </w:rPr>
        <w:t xml:space="preserve">Klicni center za stranke:          </w:t>
      </w:r>
      <w:r w:rsidRPr="00BB617A">
        <w:rPr>
          <w:rFonts w:ascii="Republika" w:hAnsi="Republika" w:cs="Arial"/>
        </w:rPr>
        <w:t>(01) 580 77 92</w:t>
      </w:r>
    </w:p>
    <w:p w:rsidR="00EA3886" w:rsidRPr="00BB617A" w:rsidRDefault="00EA3886" w:rsidP="00EA3886">
      <w:pPr>
        <w:rPr>
          <w:rFonts w:ascii="Republika" w:hAnsi="Republika" w:cs="Arial"/>
        </w:rPr>
      </w:pPr>
      <w:r w:rsidRPr="00BB617A">
        <w:rPr>
          <w:rFonts w:ascii="Republika" w:hAnsi="Republika" w:cs="Arial"/>
        </w:rPr>
        <w:t xml:space="preserve">Spletna stran: </w:t>
      </w:r>
      <w:r w:rsidRPr="00BB617A">
        <w:rPr>
          <w:rFonts w:ascii="Republika" w:hAnsi="Republika" w:cs="Arial"/>
        </w:rPr>
        <w:tab/>
      </w:r>
      <w:r w:rsidRPr="00BB617A">
        <w:rPr>
          <w:rFonts w:ascii="Republika" w:hAnsi="Republika" w:cs="Arial"/>
        </w:rPr>
        <w:tab/>
      </w:r>
      <w:r>
        <w:rPr>
          <w:rFonts w:ascii="Republika" w:hAnsi="Republika" w:cs="Arial"/>
        </w:rPr>
        <w:t xml:space="preserve">             </w:t>
      </w:r>
      <w:r w:rsidRPr="00BB617A">
        <w:rPr>
          <w:rFonts w:ascii="Arial" w:hAnsi="Arial" w:cs="Arial"/>
          <w:color w:val="006D21"/>
          <w:sz w:val="21"/>
          <w:szCs w:val="21"/>
          <w:shd w:val="clear" w:color="auto" w:fill="FFFFFF"/>
        </w:rPr>
        <w:t>https://www.</w:t>
      </w:r>
      <w:r w:rsidRPr="00BB617A">
        <w:rPr>
          <w:rFonts w:ascii="Arial" w:hAnsi="Arial" w:cs="Arial"/>
          <w:color w:val="006D21"/>
          <w:sz w:val="21"/>
          <w:szCs w:val="21"/>
        </w:rPr>
        <w:t>gov.si</w:t>
      </w:r>
    </w:p>
    <w:p w:rsidR="00EA3886" w:rsidRPr="00BB617A" w:rsidRDefault="00EA3886" w:rsidP="00EA3886">
      <w:pPr>
        <w:rPr>
          <w:rFonts w:ascii="Republika" w:hAnsi="Republika" w:cs="Arial"/>
        </w:rPr>
      </w:pPr>
      <w:r w:rsidRPr="00BB617A">
        <w:rPr>
          <w:rFonts w:ascii="Republika" w:hAnsi="Republika" w:cs="Arial"/>
        </w:rPr>
        <w:t xml:space="preserve">Elektronska pošta: </w:t>
      </w:r>
      <w:r w:rsidRPr="00BB617A">
        <w:rPr>
          <w:rFonts w:ascii="Republika" w:hAnsi="Republika" w:cs="Arial"/>
        </w:rPr>
        <w:tab/>
      </w:r>
      <w:r>
        <w:rPr>
          <w:rFonts w:ascii="Republika" w:hAnsi="Republika" w:cs="Arial"/>
        </w:rPr>
        <w:t xml:space="preserve">             </w:t>
      </w:r>
      <w:r w:rsidRPr="00BB617A">
        <w:rPr>
          <w:rFonts w:ascii="Republika" w:hAnsi="Republika" w:cs="Arial"/>
        </w:rPr>
        <w:t>aktrp@gov.si</w:t>
      </w:r>
    </w:p>
    <w:p w:rsidR="00EA3886" w:rsidRDefault="00EA3886" w:rsidP="00EA3886">
      <w:pPr>
        <w:rPr>
          <w:rFonts w:ascii="Republika" w:hAnsi="Republika" w:cs="Arial"/>
        </w:rPr>
      </w:pPr>
      <w:r w:rsidRPr="00BB617A">
        <w:rPr>
          <w:rFonts w:ascii="Republika" w:hAnsi="Republika" w:cs="Arial"/>
        </w:rPr>
        <w:t>Odnosi z javnostmi:</w:t>
      </w:r>
      <w:r w:rsidRPr="00BB617A">
        <w:rPr>
          <w:rFonts w:ascii="Republika" w:hAnsi="Republika" w:cs="Arial"/>
        </w:rPr>
        <w:tab/>
      </w:r>
      <w:r>
        <w:rPr>
          <w:rFonts w:ascii="Republika" w:hAnsi="Republika" w:cs="Arial"/>
        </w:rPr>
        <w:t xml:space="preserve">             </w:t>
      </w:r>
      <w:r w:rsidRPr="00BB617A">
        <w:rPr>
          <w:rFonts w:ascii="Republika" w:hAnsi="Republika" w:cs="Arial"/>
        </w:rPr>
        <w:t>mag. Maja Rakič (maja.rakic@gov.si), tel.: (01) 580 76 96</w:t>
      </w:r>
    </w:p>
    <w:p w:rsidR="00EA3886" w:rsidRDefault="00EA3886" w:rsidP="00EA3886">
      <w:pPr>
        <w:rPr>
          <w:rFonts w:ascii="Republika" w:hAnsi="Republika" w:cs="Arial"/>
        </w:rPr>
      </w:pPr>
    </w:p>
    <w:p w:rsidR="00EA3886" w:rsidRDefault="00EA3886" w:rsidP="00EA3886">
      <w:pPr>
        <w:pStyle w:val="Naslov1"/>
        <w:numPr>
          <w:ilvl w:val="0"/>
          <w:numId w:val="0"/>
        </w:numPr>
      </w:pPr>
      <w:bookmarkStart w:id="15" w:name="_Toc41547793"/>
      <w:bookmarkStart w:id="16" w:name="_Toc42767716"/>
      <w:r>
        <w:t>PRIPRAVA POROČILA</w:t>
      </w:r>
      <w:bookmarkEnd w:id="15"/>
      <w:bookmarkEnd w:id="16"/>
    </w:p>
    <w:p w:rsidR="00EA3886" w:rsidRPr="00A162FD" w:rsidRDefault="00EA3886" w:rsidP="00EA3886">
      <w:r>
        <w:t>SEKTOR ZA KMETIJSKE TRGE - ODDELEK ZA TRŽNE UKREPE</w:t>
      </w:r>
    </w:p>
    <w:p w:rsidR="00EA3886" w:rsidRDefault="00EA3886" w:rsidP="00EA3886">
      <w:pPr>
        <w:rPr>
          <w:rFonts w:ascii="Republika" w:hAnsi="Republika" w:cs="Arial"/>
        </w:rPr>
      </w:pPr>
      <w:r>
        <w:rPr>
          <w:rFonts w:ascii="Republika" w:hAnsi="Republika" w:cs="Arial"/>
        </w:rPr>
        <w:t>Številka poročila: 3305-</w:t>
      </w:r>
      <w:r w:rsidR="00FC274B">
        <w:rPr>
          <w:rFonts w:ascii="Republika" w:hAnsi="Republika" w:cs="Arial"/>
        </w:rPr>
        <w:t>10/2020/257</w:t>
      </w:r>
    </w:p>
    <w:p w:rsidR="00B05F46" w:rsidRDefault="00EA3886" w:rsidP="00B05F46">
      <w:pPr>
        <w:pStyle w:val="NaslovTOC"/>
        <w:numPr>
          <w:ilvl w:val="0"/>
          <w:numId w:val="0"/>
        </w:numPr>
        <w:ind w:left="720"/>
        <w:rPr>
          <w:rFonts w:cs="Arial"/>
        </w:rPr>
      </w:pPr>
      <w:r>
        <w:rPr>
          <w:rFonts w:cs="Arial"/>
        </w:rPr>
        <w:br w:type="page"/>
      </w:r>
    </w:p>
    <w:sdt>
      <w:sdtPr>
        <w:rPr>
          <w:rFonts w:ascii="Calibri" w:eastAsia="Calibri" w:hAnsi="Calibri" w:cs="Arial"/>
          <w:b w:val="0"/>
          <w:bCs/>
          <w:iCs w:val="0"/>
          <w:color w:val="auto"/>
          <w:sz w:val="20"/>
          <w:szCs w:val="20"/>
          <w:lang w:eastAsia="sl-SI"/>
        </w:rPr>
        <w:id w:val="-100998453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Cs w:val="0"/>
          <w:sz w:val="22"/>
          <w:szCs w:val="22"/>
          <w:lang w:eastAsia="en-US"/>
        </w:rPr>
      </w:sdtEndPr>
      <w:sdtContent>
        <w:p w:rsidR="00B05F46" w:rsidRDefault="00B05F46" w:rsidP="00B05F46">
          <w:pPr>
            <w:pStyle w:val="NaslovTOC"/>
            <w:numPr>
              <w:ilvl w:val="0"/>
              <w:numId w:val="0"/>
            </w:numPr>
            <w:ind w:left="720"/>
          </w:pPr>
          <w:r>
            <w:t>Kazalo vsebine</w:t>
          </w:r>
        </w:p>
        <w:p w:rsidR="00066716" w:rsidRDefault="00B05F46">
          <w:pPr>
            <w:pStyle w:val="Kazalovsebine1"/>
            <w:rPr>
              <w:rFonts w:cstheme="minorBidi"/>
              <w:b w:val="0"/>
              <w:bCs w:val="0"/>
              <w:caps w:val="0"/>
              <w:noProof/>
              <w:lang w:eastAsia="sl-SI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42767714" w:history="1">
            <w:r w:rsidR="00066716" w:rsidRPr="00C33528">
              <w:rPr>
                <w:rStyle w:val="Hiperpovezava"/>
                <w:noProof/>
              </w:rPr>
              <w:t>OSEBNA IZKAZNICA</w:t>
            </w:r>
            <w:r w:rsidR="00066716">
              <w:rPr>
                <w:noProof/>
                <w:webHidden/>
              </w:rPr>
              <w:tab/>
            </w:r>
            <w:r w:rsidR="00066716">
              <w:rPr>
                <w:noProof/>
                <w:webHidden/>
              </w:rPr>
              <w:fldChar w:fldCharType="begin"/>
            </w:r>
            <w:r w:rsidR="00066716">
              <w:rPr>
                <w:noProof/>
                <w:webHidden/>
              </w:rPr>
              <w:instrText xml:space="preserve"> PAGEREF _Toc42767714 \h </w:instrText>
            </w:r>
            <w:r w:rsidR="00066716">
              <w:rPr>
                <w:noProof/>
                <w:webHidden/>
              </w:rPr>
            </w:r>
            <w:r w:rsidR="00066716">
              <w:rPr>
                <w:noProof/>
                <w:webHidden/>
              </w:rPr>
              <w:fldChar w:fldCharType="separate"/>
            </w:r>
            <w:r w:rsidR="00066716">
              <w:rPr>
                <w:noProof/>
                <w:webHidden/>
              </w:rPr>
              <w:t>1</w:t>
            </w:r>
            <w:r w:rsidR="00066716">
              <w:rPr>
                <w:noProof/>
                <w:webHidden/>
              </w:rPr>
              <w:fldChar w:fldCharType="end"/>
            </w:r>
          </w:hyperlink>
        </w:p>
        <w:p w:rsidR="00066716" w:rsidRDefault="00066716">
          <w:pPr>
            <w:pStyle w:val="Kazalovsebine1"/>
            <w:rPr>
              <w:rFonts w:cstheme="minorBidi"/>
              <w:b w:val="0"/>
              <w:bCs w:val="0"/>
              <w:caps w:val="0"/>
              <w:noProof/>
              <w:lang w:eastAsia="sl-SI"/>
            </w:rPr>
          </w:pPr>
          <w:hyperlink w:anchor="_Toc42767715" w:history="1">
            <w:r w:rsidRPr="00C33528">
              <w:rPr>
                <w:rStyle w:val="Hiperpovezava"/>
                <w:noProof/>
              </w:rPr>
              <w:t>KONTAKTNE INFORMACIJE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_Toc42767715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6716" w:rsidRDefault="00066716">
          <w:pPr>
            <w:pStyle w:val="Kazalovsebine1"/>
            <w:rPr>
              <w:rFonts w:cstheme="minorBidi"/>
              <w:b w:val="0"/>
              <w:bCs w:val="0"/>
              <w:caps w:val="0"/>
              <w:noProof/>
              <w:lang w:eastAsia="sl-SI"/>
            </w:rPr>
          </w:pPr>
          <w:hyperlink w:anchor="_Toc42767716" w:history="1">
            <w:r w:rsidRPr="00C33528">
              <w:rPr>
                <w:rStyle w:val="Hiperpovezava"/>
                <w:noProof/>
              </w:rPr>
              <w:t>PRIPRAVA POROČILA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_Toc42767716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6716" w:rsidRDefault="00066716">
          <w:pPr>
            <w:pStyle w:val="Kazalovsebine1"/>
            <w:rPr>
              <w:rFonts w:cstheme="minorBidi"/>
              <w:b w:val="0"/>
              <w:bCs w:val="0"/>
              <w:caps w:val="0"/>
              <w:noProof/>
              <w:lang w:eastAsia="sl-SI"/>
            </w:rPr>
          </w:pPr>
          <w:hyperlink w:anchor="_Toc42767717" w:history="1">
            <w:r w:rsidRPr="00C33528">
              <w:rPr>
                <w:rStyle w:val="Hiperpovezava"/>
                <w:noProof/>
              </w:rPr>
              <w:t>1.</w:t>
            </w:r>
            <w:r>
              <w:rPr>
                <w:rFonts w:cstheme="minorBidi"/>
                <w:b w:val="0"/>
                <w:bCs w:val="0"/>
                <w:caps w:val="0"/>
                <w:noProof/>
                <w:lang w:eastAsia="sl-SI"/>
              </w:rPr>
              <w:tab/>
            </w:r>
            <w:r w:rsidRPr="00C33528">
              <w:rPr>
                <w:rStyle w:val="Hiperpovezava"/>
                <w:noProof/>
              </w:rPr>
              <w:t>TRŽNA CENA NA REPREZENTATIVNEM TRGU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_Toc42767717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6716" w:rsidRDefault="00066716">
          <w:pPr>
            <w:pStyle w:val="Kazalovsebine2"/>
            <w:rPr>
              <w:rFonts w:cstheme="minorBidi"/>
              <w:smallCaps w:val="0"/>
              <w:noProof/>
              <w:lang w:eastAsia="sl-SI"/>
            </w:rPr>
          </w:pPr>
          <w:hyperlink w:anchor="_Toc42767718" w:history="1">
            <w:r w:rsidRPr="00C33528">
              <w:rPr>
                <w:rStyle w:val="Hiperpovezava"/>
                <w:noProof/>
              </w:rPr>
              <w:t>1.1</w:t>
            </w:r>
            <w:r>
              <w:rPr>
                <w:rFonts w:cstheme="minorBidi"/>
                <w:smallCaps w:val="0"/>
                <w:noProof/>
                <w:lang w:eastAsia="sl-SI"/>
              </w:rPr>
              <w:tab/>
            </w:r>
            <w:r w:rsidRPr="00C33528">
              <w:rPr>
                <w:rStyle w:val="Hiperpovezava"/>
                <w:noProof/>
              </w:rPr>
              <w:t>GIBANJE TRŽNIH CEN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_Toc42767718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6716" w:rsidRDefault="00066716">
          <w:pPr>
            <w:pStyle w:val="Kazalovsebine3"/>
            <w:rPr>
              <w:rFonts w:cstheme="minorBidi"/>
              <w:i w:val="0"/>
              <w:iCs w:val="0"/>
              <w:noProof/>
              <w:lang w:eastAsia="sl-SI"/>
            </w:rPr>
          </w:pPr>
          <w:hyperlink w:anchor="_Toc42767719" w:history="1">
            <w:r w:rsidRPr="00C33528">
              <w:rPr>
                <w:rStyle w:val="Hiperpovezava"/>
                <w:noProof/>
              </w:rPr>
              <w:t>1.1.1</w:t>
            </w:r>
            <w:r>
              <w:rPr>
                <w:rFonts w:cstheme="minorBidi"/>
                <w:i w:val="0"/>
                <w:iCs w:val="0"/>
                <w:noProof/>
                <w:lang w:eastAsia="sl-SI"/>
              </w:rPr>
              <w:tab/>
            </w:r>
            <w:r w:rsidRPr="00C33528">
              <w:rPr>
                <w:rStyle w:val="Hiperpovezava"/>
                <w:noProof/>
              </w:rPr>
              <w:t>GIBANJE TRŽNIH CEN IN KOLIČIN PŠENICE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_Toc42767719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6716" w:rsidRDefault="00066716">
          <w:pPr>
            <w:pStyle w:val="Kazalovsebine3"/>
            <w:rPr>
              <w:rFonts w:cstheme="minorBidi"/>
              <w:i w:val="0"/>
              <w:iCs w:val="0"/>
              <w:noProof/>
              <w:lang w:eastAsia="sl-SI"/>
            </w:rPr>
          </w:pPr>
          <w:hyperlink w:anchor="_Toc42767720" w:history="1">
            <w:r w:rsidRPr="00C33528">
              <w:rPr>
                <w:rStyle w:val="Hiperpovezava"/>
                <w:noProof/>
              </w:rPr>
              <w:t>1.1.2</w:t>
            </w:r>
            <w:r>
              <w:rPr>
                <w:rFonts w:cstheme="minorBidi"/>
                <w:i w:val="0"/>
                <w:iCs w:val="0"/>
                <w:noProof/>
                <w:lang w:eastAsia="sl-SI"/>
              </w:rPr>
              <w:tab/>
            </w:r>
            <w:r w:rsidRPr="00C33528">
              <w:rPr>
                <w:rStyle w:val="Hiperpovezava"/>
                <w:noProof/>
              </w:rPr>
              <w:t>Odkup pšenice v času žetve*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_Toc42767720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6716" w:rsidRDefault="00066716">
          <w:pPr>
            <w:pStyle w:val="Kazalovsebine3"/>
            <w:rPr>
              <w:rFonts w:cstheme="minorBidi"/>
              <w:i w:val="0"/>
              <w:iCs w:val="0"/>
              <w:noProof/>
              <w:lang w:eastAsia="sl-SI"/>
            </w:rPr>
          </w:pPr>
          <w:hyperlink w:anchor="_Toc42767721" w:history="1">
            <w:r w:rsidRPr="00C33528">
              <w:rPr>
                <w:rStyle w:val="Hiperpovezava"/>
                <w:noProof/>
              </w:rPr>
              <w:t>1.1.3</w:t>
            </w:r>
            <w:r>
              <w:rPr>
                <w:rFonts w:cstheme="minorBidi"/>
                <w:i w:val="0"/>
                <w:iCs w:val="0"/>
                <w:noProof/>
                <w:lang w:eastAsia="sl-SI"/>
              </w:rPr>
              <w:tab/>
            </w:r>
            <w:r w:rsidRPr="00C33528">
              <w:rPr>
                <w:rStyle w:val="Hiperpovezava"/>
                <w:noProof/>
              </w:rPr>
              <w:t>GIBANJE TRŽNIH CEN IN KOLIČIN KORUZE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_Toc42767721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6716" w:rsidRDefault="00066716">
          <w:pPr>
            <w:pStyle w:val="Kazalovsebine1"/>
            <w:rPr>
              <w:rFonts w:cstheme="minorBidi"/>
              <w:b w:val="0"/>
              <w:bCs w:val="0"/>
              <w:caps w:val="0"/>
              <w:noProof/>
              <w:lang w:eastAsia="sl-SI"/>
            </w:rPr>
          </w:pPr>
          <w:hyperlink w:anchor="_Toc42767722" w:history="1">
            <w:r w:rsidRPr="00C33528">
              <w:rPr>
                <w:rStyle w:val="Hiperpovezava"/>
                <w:noProof/>
              </w:rPr>
              <w:t>2.</w:t>
            </w:r>
            <w:r>
              <w:rPr>
                <w:rFonts w:cstheme="minorBidi"/>
                <w:b w:val="0"/>
                <w:bCs w:val="0"/>
                <w:caps w:val="0"/>
                <w:noProof/>
                <w:lang w:eastAsia="sl-SI"/>
              </w:rPr>
              <w:tab/>
            </w:r>
            <w:r w:rsidRPr="00C33528">
              <w:rPr>
                <w:rStyle w:val="Hiperpovezava"/>
                <w:noProof/>
              </w:rPr>
              <w:t>EVROPSKE CENE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_Toc42767722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6716" w:rsidRDefault="00066716">
          <w:pPr>
            <w:pStyle w:val="Kazalovsebine2"/>
            <w:rPr>
              <w:rFonts w:cstheme="minorBidi"/>
              <w:smallCaps w:val="0"/>
              <w:noProof/>
              <w:lang w:eastAsia="sl-SI"/>
            </w:rPr>
          </w:pPr>
          <w:hyperlink w:anchor="_Toc42767723" w:history="1">
            <w:r w:rsidRPr="00C33528">
              <w:rPr>
                <w:rStyle w:val="Hiperpovezava"/>
                <w:noProof/>
              </w:rPr>
              <w:t>2.1</w:t>
            </w:r>
            <w:r>
              <w:rPr>
                <w:rFonts w:cstheme="minorBidi"/>
                <w:smallCaps w:val="0"/>
                <w:noProof/>
                <w:lang w:eastAsia="sl-SI"/>
              </w:rPr>
              <w:tab/>
            </w:r>
            <w:r w:rsidRPr="00C33528">
              <w:rPr>
                <w:rStyle w:val="Hiperpovezava"/>
                <w:noProof/>
              </w:rPr>
              <w:t>Evropske cene pšenice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_Toc42767723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6716" w:rsidRDefault="00066716">
          <w:pPr>
            <w:pStyle w:val="Kazalovsebine2"/>
            <w:rPr>
              <w:rFonts w:cstheme="minorBidi"/>
              <w:smallCaps w:val="0"/>
              <w:noProof/>
              <w:lang w:eastAsia="sl-SI"/>
            </w:rPr>
          </w:pPr>
          <w:hyperlink w:anchor="_Toc42767724" w:history="1">
            <w:r w:rsidRPr="00C33528">
              <w:rPr>
                <w:rStyle w:val="Hiperpovezava"/>
                <w:noProof/>
              </w:rPr>
              <w:t>2.2</w:t>
            </w:r>
            <w:r>
              <w:rPr>
                <w:rFonts w:cstheme="minorBidi"/>
                <w:smallCaps w:val="0"/>
                <w:noProof/>
                <w:lang w:eastAsia="sl-SI"/>
              </w:rPr>
              <w:tab/>
            </w:r>
            <w:r w:rsidRPr="00C33528">
              <w:rPr>
                <w:rStyle w:val="Hiperpovezava"/>
                <w:noProof/>
              </w:rPr>
              <w:t>Evropske cene koruze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_Toc42767724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F46" w:rsidRDefault="00B05F46" w:rsidP="00B05F46">
          <w:pPr>
            <w:tabs>
              <w:tab w:val="right" w:pos="9639"/>
            </w:tabs>
          </w:pPr>
          <w:r>
            <w:fldChar w:fldCharType="end"/>
          </w:r>
        </w:p>
      </w:sdtContent>
    </w:sdt>
    <w:p w:rsidR="00B05F46" w:rsidRDefault="00B05F46">
      <w:pPr>
        <w:rPr>
          <w:rFonts w:ascii="Republika" w:hAnsi="Republika" w:cs="Arial"/>
        </w:rPr>
      </w:pPr>
    </w:p>
    <w:p w:rsidR="00B05F46" w:rsidRDefault="00B05F46">
      <w:pPr>
        <w:rPr>
          <w:rFonts w:ascii="Republika" w:hAnsi="Republika" w:cs="Arial"/>
        </w:rPr>
      </w:pPr>
      <w:r>
        <w:rPr>
          <w:rFonts w:ascii="Republika" w:hAnsi="Republika" w:cs="Arial"/>
        </w:rPr>
        <w:br w:type="page"/>
      </w:r>
    </w:p>
    <w:p w:rsidR="00AD3F27" w:rsidRDefault="00FC0073" w:rsidP="00102DE5">
      <w:pPr>
        <w:pStyle w:val="Naslov1"/>
      </w:pPr>
      <w:bookmarkStart w:id="17" w:name="_Toc40697340"/>
      <w:bookmarkStart w:id="18" w:name="_Toc42767717"/>
      <w:r>
        <w:lastRenderedPageBreak/>
        <w:t>TRŽNA CENA NA REPREZENTATIVNEM TRGU</w:t>
      </w:r>
      <w:bookmarkEnd w:id="17"/>
      <w:bookmarkEnd w:id="18"/>
    </w:p>
    <w:p w:rsidR="000B1472" w:rsidRPr="000B1472" w:rsidRDefault="000B1472" w:rsidP="000B1472">
      <w:pPr>
        <w:spacing w:after="0" w:line="360" w:lineRule="auto"/>
        <w:ind w:right="1644"/>
        <w:jc w:val="both"/>
        <w:rPr>
          <w:rFonts w:ascii="Republika" w:hAnsi="Republika"/>
        </w:rPr>
      </w:pPr>
      <w:r w:rsidRPr="000B1472">
        <w:rPr>
          <w:rFonts w:ascii="Republika" w:hAnsi="Republika"/>
        </w:rPr>
        <w:t xml:space="preserve">Namen izvajanja Pravilnika o tržno informacijskem sistemu za trg pšenice in koruze (Ur. l. RS, št. 62/13) je ugotavljanje tržne cene na reprezentativnem trgu. Tržna cena služi kot osnova za izvajanje tržne politike na področju trga z žitom. Podatki se zbirajo tedensko in se posredujejo pristojnemu ministrstvu in pristojnim organom EU. Podatke tedensko poročajo mlinska podjetja oz. tovarne krmil, ki spadajo v reprezentativni trg. </w:t>
      </w:r>
    </w:p>
    <w:p w:rsidR="000B1472" w:rsidRPr="000B1472" w:rsidRDefault="000B1472" w:rsidP="000B1472">
      <w:pPr>
        <w:spacing w:after="0" w:line="360" w:lineRule="auto"/>
        <w:ind w:right="1644"/>
        <w:jc w:val="both"/>
        <w:rPr>
          <w:rFonts w:ascii="Republika" w:hAnsi="Republika"/>
        </w:rPr>
      </w:pPr>
    </w:p>
    <w:p w:rsidR="000B1472" w:rsidRPr="000B1472" w:rsidRDefault="000B1472" w:rsidP="000B1472">
      <w:pPr>
        <w:spacing w:after="0" w:line="360" w:lineRule="auto"/>
        <w:ind w:right="1644"/>
        <w:jc w:val="both"/>
        <w:rPr>
          <w:rFonts w:ascii="Republika" w:hAnsi="Republika"/>
        </w:rPr>
      </w:pPr>
      <w:r w:rsidRPr="000B1472">
        <w:rPr>
          <w:rFonts w:ascii="Republika" w:hAnsi="Republika"/>
        </w:rPr>
        <w:t>Reprezentativni trg pšenice in koruze predstavljajo mlinska podjetja oziroma tovarne krmil, ki letno odkupijo več kot 2.000 ton pšenice oziroma koruze.</w:t>
      </w:r>
    </w:p>
    <w:p w:rsidR="000B1472" w:rsidRPr="000B1472" w:rsidRDefault="000B1472" w:rsidP="000B1472">
      <w:pPr>
        <w:spacing w:after="0" w:line="360" w:lineRule="auto"/>
        <w:ind w:right="1644"/>
        <w:jc w:val="both"/>
        <w:rPr>
          <w:rFonts w:ascii="Republika" w:hAnsi="Republika"/>
        </w:rPr>
      </w:pPr>
    </w:p>
    <w:p w:rsidR="000B1472" w:rsidRPr="000B1472" w:rsidRDefault="000B1472" w:rsidP="000B1472">
      <w:pPr>
        <w:spacing w:after="0" w:line="360" w:lineRule="auto"/>
        <w:ind w:right="1644"/>
        <w:jc w:val="both"/>
        <w:rPr>
          <w:rFonts w:ascii="Republika" w:hAnsi="Republika"/>
        </w:rPr>
      </w:pPr>
      <w:r w:rsidRPr="000B1472">
        <w:rPr>
          <w:rFonts w:ascii="Republika" w:hAnsi="Republika"/>
        </w:rPr>
        <w:t xml:space="preserve">Mlinska podjetja oziroma tovarne krmil agenciji vsak teden poročajo o količinah in cenah za v predhodnem tednu odkupljene, nakupljene, uvožene količine pšenice oziroma koruze. Posredovane cene morajo biti navedene v EUR/100 kg pšenice oziroma koruze brez DDV in na dve decimalki natančno. </w:t>
      </w:r>
    </w:p>
    <w:p w:rsidR="00C41DD9" w:rsidRPr="006D0005" w:rsidRDefault="00C41DD9" w:rsidP="00C41DD9">
      <w:pPr>
        <w:spacing w:after="0" w:line="360" w:lineRule="auto"/>
        <w:ind w:right="1644"/>
        <w:jc w:val="both"/>
        <w:rPr>
          <w:rFonts w:ascii="Republika" w:hAnsi="Republika"/>
        </w:rPr>
      </w:pPr>
    </w:p>
    <w:p w:rsidR="009459EB" w:rsidRDefault="009459EB" w:rsidP="00FC0073">
      <w:pPr>
        <w:spacing w:after="0" w:line="360" w:lineRule="auto"/>
        <w:rPr>
          <w:rFonts w:ascii="Republika" w:hAnsi="Republika"/>
          <w:b/>
          <w:i/>
          <w:sz w:val="18"/>
          <w:szCs w:val="18"/>
        </w:rPr>
      </w:pPr>
      <w:r>
        <w:rPr>
          <w:rFonts w:ascii="Republika" w:hAnsi="Republika"/>
          <w:b/>
          <w:i/>
          <w:sz w:val="18"/>
          <w:szCs w:val="18"/>
        </w:rPr>
        <w:br w:type="page"/>
      </w:r>
    </w:p>
    <w:p w:rsidR="000B1472" w:rsidRDefault="000B1472" w:rsidP="000B1472">
      <w:pPr>
        <w:spacing w:before="120" w:after="120" w:line="240" w:lineRule="auto"/>
        <w:ind w:left="142" w:hanging="142"/>
        <w:rPr>
          <w:rFonts w:ascii="Republika" w:hAnsi="Republika"/>
          <w:i/>
          <w:sz w:val="18"/>
          <w:szCs w:val="18"/>
        </w:rPr>
      </w:pPr>
      <w:bookmarkStart w:id="19" w:name="_Toc351108477"/>
      <w:r w:rsidRPr="000B1472">
        <w:rPr>
          <w:rFonts w:ascii="Republika" w:hAnsi="Republika"/>
          <w:i/>
          <w:sz w:val="18"/>
          <w:szCs w:val="18"/>
        </w:rPr>
        <w:lastRenderedPageBreak/>
        <w:t xml:space="preserve">Tabela </w:t>
      </w:r>
      <w:r w:rsidRPr="000B1472">
        <w:rPr>
          <w:rFonts w:ascii="Republika" w:hAnsi="Republika"/>
          <w:i/>
          <w:sz w:val="18"/>
          <w:szCs w:val="18"/>
        </w:rPr>
        <w:fldChar w:fldCharType="begin"/>
      </w:r>
      <w:r w:rsidRPr="000B1472">
        <w:rPr>
          <w:rFonts w:ascii="Republika" w:hAnsi="Republika"/>
          <w:i/>
          <w:sz w:val="18"/>
          <w:szCs w:val="18"/>
        </w:rPr>
        <w:instrText xml:space="preserve"> SEQ Tabela \* ARABIC </w:instrText>
      </w:r>
      <w:r w:rsidRPr="000B1472">
        <w:rPr>
          <w:rFonts w:ascii="Republika" w:hAnsi="Republika"/>
          <w:i/>
          <w:sz w:val="18"/>
          <w:szCs w:val="18"/>
        </w:rPr>
        <w:fldChar w:fldCharType="separate"/>
      </w:r>
      <w:r w:rsidRPr="000B1472">
        <w:rPr>
          <w:rFonts w:ascii="Republika" w:hAnsi="Republika"/>
          <w:i/>
          <w:sz w:val="18"/>
          <w:szCs w:val="18"/>
        </w:rPr>
        <w:t>1</w:t>
      </w:r>
      <w:r w:rsidRPr="000B1472">
        <w:rPr>
          <w:rFonts w:ascii="Republika" w:hAnsi="Republika"/>
          <w:i/>
          <w:sz w:val="18"/>
          <w:szCs w:val="18"/>
        </w:rPr>
        <w:fldChar w:fldCharType="end"/>
      </w:r>
      <w:r w:rsidRPr="000B1472">
        <w:rPr>
          <w:rFonts w:ascii="Republika" w:hAnsi="Republika"/>
          <w:i/>
          <w:sz w:val="18"/>
          <w:szCs w:val="18"/>
        </w:rPr>
        <w:t xml:space="preserve">: Odkupna cena EUR/t in odkupne količine v tonah pšenice in koruze – pridelava in odkupljene količine podjetij </w:t>
      </w:r>
    </w:p>
    <w:p w:rsidR="000B1472" w:rsidRPr="000B1472" w:rsidRDefault="000B1472" w:rsidP="000B1472">
      <w:pPr>
        <w:spacing w:before="120" w:after="120" w:line="240" w:lineRule="auto"/>
        <w:ind w:left="142" w:hanging="142"/>
        <w:rPr>
          <w:rFonts w:ascii="Republika" w:hAnsi="Republika"/>
          <w:i/>
          <w:sz w:val="18"/>
          <w:szCs w:val="18"/>
        </w:rPr>
      </w:pPr>
      <w:r w:rsidRPr="000B1472">
        <w:rPr>
          <w:rFonts w:ascii="Republika" w:hAnsi="Republika"/>
          <w:i/>
          <w:sz w:val="18"/>
          <w:szCs w:val="18"/>
        </w:rPr>
        <w:t>od zasebnih pridelovalcev v Sloveniji v letu 201</w:t>
      </w:r>
      <w:bookmarkEnd w:id="19"/>
      <w:r w:rsidRPr="000B1472">
        <w:rPr>
          <w:rFonts w:ascii="Republika" w:hAnsi="Republika"/>
          <w:i/>
          <w:sz w:val="18"/>
          <w:szCs w:val="18"/>
        </w:rPr>
        <w:t>9</w:t>
      </w:r>
    </w:p>
    <w:p w:rsidR="000B1472" w:rsidRPr="005F27CC" w:rsidRDefault="000B1472" w:rsidP="000B1472"/>
    <w:tbl>
      <w:tblPr>
        <w:tblW w:w="8109" w:type="dxa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7"/>
        <w:gridCol w:w="2337"/>
        <w:gridCol w:w="3045"/>
      </w:tblGrid>
      <w:tr w:rsidR="000B1472" w:rsidRPr="005F27CC" w:rsidTr="00066716">
        <w:trPr>
          <w:cantSplit/>
          <w:trHeight w:val="498"/>
        </w:trPr>
        <w:tc>
          <w:tcPr>
            <w:tcW w:w="2727" w:type="dxa"/>
            <w:vMerge w:val="restart"/>
            <w:shd w:val="clear" w:color="auto" w:fill="D7E7F5"/>
            <w:vAlign w:val="bottom"/>
          </w:tcPr>
          <w:p w:rsidR="000B1472" w:rsidRPr="000B1472" w:rsidRDefault="000B1472" w:rsidP="00FD63B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</w:p>
        </w:tc>
        <w:tc>
          <w:tcPr>
            <w:tcW w:w="2337" w:type="dxa"/>
            <w:vMerge w:val="restart"/>
            <w:shd w:val="clear" w:color="auto" w:fill="D7E7F5"/>
            <w:vAlign w:val="bottom"/>
          </w:tcPr>
          <w:p w:rsidR="000B1472" w:rsidRPr="00FD63BC" w:rsidRDefault="000B1472" w:rsidP="00FD63B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  <w:r w:rsidRPr="00FD63BC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>Cena EUR/t</w:t>
            </w:r>
          </w:p>
        </w:tc>
        <w:tc>
          <w:tcPr>
            <w:tcW w:w="3045" w:type="dxa"/>
            <w:tcBorders>
              <w:bottom w:val="double" w:sz="4" w:space="0" w:color="auto"/>
            </w:tcBorders>
            <w:shd w:val="clear" w:color="auto" w:fill="D7E7F5"/>
            <w:vAlign w:val="bottom"/>
          </w:tcPr>
          <w:p w:rsidR="000B1472" w:rsidRPr="00FD63BC" w:rsidRDefault="000B1472" w:rsidP="00FD63B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  <w:r w:rsidRPr="00FD63BC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>Količina (t)</w:t>
            </w:r>
          </w:p>
        </w:tc>
      </w:tr>
      <w:tr w:rsidR="000B1472" w:rsidRPr="005F27CC" w:rsidTr="00066716">
        <w:trPr>
          <w:cantSplit/>
          <w:trHeight w:val="277"/>
        </w:trPr>
        <w:tc>
          <w:tcPr>
            <w:tcW w:w="2727" w:type="dxa"/>
            <w:vMerge/>
            <w:shd w:val="clear" w:color="auto" w:fill="D7E7F5"/>
            <w:vAlign w:val="bottom"/>
          </w:tcPr>
          <w:p w:rsidR="000B1472" w:rsidRPr="000B1472" w:rsidRDefault="000B1472" w:rsidP="00FD63B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</w:p>
        </w:tc>
        <w:tc>
          <w:tcPr>
            <w:tcW w:w="2337" w:type="dxa"/>
            <w:vMerge/>
            <w:shd w:val="clear" w:color="auto" w:fill="D7E7F5"/>
            <w:vAlign w:val="bottom"/>
          </w:tcPr>
          <w:p w:rsidR="000B1472" w:rsidRPr="00FD63BC" w:rsidRDefault="000B1472" w:rsidP="00FD63B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</w:p>
        </w:tc>
        <w:tc>
          <w:tcPr>
            <w:tcW w:w="3045" w:type="dxa"/>
            <w:shd w:val="clear" w:color="auto" w:fill="D7E7F5"/>
            <w:vAlign w:val="bottom"/>
          </w:tcPr>
          <w:p w:rsidR="000B1472" w:rsidRPr="00FD63BC" w:rsidRDefault="000B1472" w:rsidP="00FD63B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  <w:r w:rsidRPr="00FD63BC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>Domači odkup</w:t>
            </w:r>
          </w:p>
        </w:tc>
      </w:tr>
      <w:tr w:rsidR="000B1472" w:rsidRPr="005F27CC" w:rsidTr="00066716">
        <w:trPr>
          <w:trHeight w:val="668"/>
        </w:trPr>
        <w:tc>
          <w:tcPr>
            <w:tcW w:w="2727" w:type="dxa"/>
            <w:shd w:val="clear" w:color="auto" w:fill="D7E7F5"/>
            <w:vAlign w:val="center"/>
          </w:tcPr>
          <w:p w:rsidR="000B1472" w:rsidRPr="00FD63BC" w:rsidRDefault="000B1472" w:rsidP="00FD63BC">
            <w:pPr>
              <w:jc w:val="center"/>
              <w:rPr>
                <w:rFonts w:ascii="Republika" w:hAnsi="Republika"/>
                <w:b/>
                <w:sz w:val="20"/>
                <w:szCs w:val="20"/>
              </w:rPr>
            </w:pPr>
            <w:r w:rsidRPr="00FD63BC">
              <w:rPr>
                <w:rFonts w:ascii="Republika" w:hAnsi="Republika"/>
                <w:b/>
                <w:sz w:val="20"/>
                <w:szCs w:val="20"/>
              </w:rPr>
              <w:t>Pšenica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0B1472" w:rsidRPr="000B1472" w:rsidRDefault="000B1472" w:rsidP="00FD63BC">
            <w:pPr>
              <w:jc w:val="center"/>
              <w:rPr>
                <w:rFonts w:ascii="Republika" w:eastAsia="Arial Unicode MS" w:hAnsi="Republika"/>
                <w:color w:val="FF0000"/>
              </w:rPr>
            </w:pPr>
            <w:r w:rsidRPr="000B1472">
              <w:rPr>
                <w:rFonts w:ascii="Republika" w:hAnsi="Republika"/>
                <w:color w:val="000000"/>
                <w:shd w:val="clear" w:color="auto" w:fill="FFFFFF"/>
              </w:rPr>
              <w:t>163,19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0B1472" w:rsidRPr="000B1472" w:rsidRDefault="000B1472" w:rsidP="00FD63BC">
            <w:pPr>
              <w:jc w:val="center"/>
              <w:rPr>
                <w:rFonts w:ascii="Republika" w:hAnsi="Republika"/>
                <w:color w:val="FF0000"/>
              </w:rPr>
            </w:pPr>
            <w:r w:rsidRPr="000B1472">
              <w:rPr>
                <w:rFonts w:ascii="Republika" w:hAnsi="Republika"/>
                <w:color w:val="000000"/>
                <w:shd w:val="clear" w:color="auto" w:fill="FFFFFF"/>
              </w:rPr>
              <w:t>77.415</w:t>
            </w:r>
          </w:p>
        </w:tc>
      </w:tr>
      <w:tr w:rsidR="000B1472" w:rsidRPr="005F27CC" w:rsidTr="00066716">
        <w:trPr>
          <w:trHeight w:val="724"/>
        </w:trPr>
        <w:tc>
          <w:tcPr>
            <w:tcW w:w="2727" w:type="dxa"/>
            <w:shd w:val="clear" w:color="auto" w:fill="D7E7F5"/>
            <w:vAlign w:val="center"/>
          </w:tcPr>
          <w:p w:rsidR="000B1472" w:rsidRPr="00FD63BC" w:rsidRDefault="000B1472" w:rsidP="00FD63B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20"/>
              </w:rPr>
            </w:pPr>
            <w:r w:rsidRPr="00FD63BC">
              <w:rPr>
                <w:rFonts w:ascii="Republika" w:hAnsi="Republika"/>
                <w:b/>
                <w:sz w:val="20"/>
                <w:szCs w:val="20"/>
              </w:rPr>
              <w:t>Koruza v zrnju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0B1472" w:rsidRPr="000B1472" w:rsidRDefault="000B1472" w:rsidP="00FD63BC">
            <w:pPr>
              <w:jc w:val="center"/>
              <w:rPr>
                <w:rFonts w:ascii="Republika" w:hAnsi="Republika"/>
                <w:color w:val="FF0000"/>
              </w:rPr>
            </w:pPr>
            <w:r w:rsidRPr="000B1472">
              <w:rPr>
                <w:rFonts w:ascii="Republika" w:hAnsi="Republika"/>
                <w:color w:val="000000"/>
                <w:shd w:val="clear" w:color="auto" w:fill="FFFFFF"/>
              </w:rPr>
              <w:t>123,74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0B1472" w:rsidRPr="000B1472" w:rsidRDefault="000B1472" w:rsidP="00FD63BC">
            <w:pPr>
              <w:jc w:val="center"/>
              <w:rPr>
                <w:rFonts w:ascii="Republika" w:hAnsi="Republika"/>
                <w:color w:val="FF0000"/>
              </w:rPr>
            </w:pPr>
            <w:r w:rsidRPr="000B1472">
              <w:rPr>
                <w:rFonts w:ascii="Republika" w:hAnsi="Republika"/>
                <w:color w:val="000000"/>
                <w:shd w:val="clear" w:color="auto" w:fill="FFFFFF"/>
              </w:rPr>
              <w:t>128.207</w:t>
            </w:r>
            <w:r w:rsidRPr="000B1472">
              <w:rPr>
                <w:rFonts w:ascii="Republika" w:hAnsi="Republika"/>
                <w:color w:val="FF0000"/>
              </w:rPr>
              <w:t xml:space="preserve">  </w:t>
            </w:r>
          </w:p>
        </w:tc>
      </w:tr>
    </w:tbl>
    <w:p w:rsidR="000B1472" w:rsidRPr="000B1472" w:rsidRDefault="000B1472" w:rsidP="000B1472">
      <w:pPr>
        <w:pStyle w:val="Telobesedila3"/>
        <w:rPr>
          <w:rFonts w:ascii="Republika" w:hAnsi="Republika"/>
        </w:rPr>
      </w:pPr>
      <w:r w:rsidRPr="000B1472">
        <w:rPr>
          <w:rFonts w:ascii="Republika" w:hAnsi="Republika"/>
        </w:rPr>
        <w:t>Vir: Statistični urad Republike Slovenije</w:t>
      </w:r>
    </w:p>
    <w:p w:rsidR="00494BEF" w:rsidRDefault="00494BEF" w:rsidP="00494BEF">
      <w:pPr>
        <w:rPr>
          <w:rFonts w:eastAsia="Times New Roman"/>
          <w:sz w:val="24"/>
          <w:szCs w:val="24"/>
        </w:rPr>
      </w:pPr>
    </w:p>
    <w:p w:rsidR="000B1472" w:rsidRPr="000B1472" w:rsidRDefault="000B1472" w:rsidP="000B1472">
      <w:pPr>
        <w:spacing w:before="120" w:after="120" w:line="240" w:lineRule="auto"/>
        <w:ind w:left="142" w:hanging="142"/>
        <w:rPr>
          <w:rFonts w:ascii="Republika" w:hAnsi="Republika"/>
          <w:i/>
          <w:sz w:val="18"/>
          <w:szCs w:val="18"/>
        </w:rPr>
      </w:pPr>
      <w:bookmarkStart w:id="20" w:name="_Toc351108478"/>
      <w:r w:rsidRPr="000B1472">
        <w:rPr>
          <w:rFonts w:ascii="Republika" w:hAnsi="Republika"/>
          <w:i/>
          <w:sz w:val="18"/>
          <w:szCs w:val="18"/>
        </w:rPr>
        <w:t xml:space="preserve">Tabela </w:t>
      </w:r>
      <w:r w:rsidRPr="000B1472">
        <w:rPr>
          <w:rFonts w:ascii="Republika" w:hAnsi="Republika"/>
          <w:i/>
          <w:sz w:val="18"/>
          <w:szCs w:val="18"/>
        </w:rPr>
        <w:fldChar w:fldCharType="begin"/>
      </w:r>
      <w:r w:rsidRPr="000B1472">
        <w:rPr>
          <w:rFonts w:ascii="Republika" w:hAnsi="Republika"/>
          <w:i/>
          <w:sz w:val="18"/>
          <w:szCs w:val="18"/>
        </w:rPr>
        <w:instrText xml:space="preserve"> SEQ Tabela \* ARABIC </w:instrText>
      </w:r>
      <w:r w:rsidRPr="000B1472">
        <w:rPr>
          <w:rFonts w:ascii="Republika" w:hAnsi="Republika"/>
          <w:i/>
          <w:sz w:val="18"/>
          <w:szCs w:val="18"/>
        </w:rPr>
        <w:fldChar w:fldCharType="separate"/>
      </w:r>
      <w:r w:rsidRPr="000B1472">
        <w:rPr>
          <w:rFonts w:ascii="Republika" w:hAnsi="Republika"/>
          <w:i/>
          <w:sz w:val="18"/>
          <w:szCs w:val="18"/>
        </w:rPr>
        <w:t>2</w:t>
      </w:r>
      <w:r w:rsidRPr="000B1472">
        <w:rPr>
          <w:rFonts w:ascii="Republika" w:hAnsi="Republika"/>
          <w:i/>
          <w:sz w:val="18"/>
          <w:szCs w:val="18"/>
        </w:rPr>
        <w:fldChar w:fldCharType="end"/>
      </w:r>
      <w:r w:rsidRPr="000B1472">
        <w:rPr>
          <w:rFonts w:ascii="Republika" w:hAnsi="Republika"/>
          <w:i/>
          <w:sz w:val="18"/>
          <w:szCs w:val="18"/>
        </w:rPr>
        <w:t>: Odkup pšenice in koruze (v tonah) po vrstah odkupa mlinskih podjetij oz. tovarn krmil v letu 2019 v Sloveniji</w:t>
      </w:r>
      <w:bookmarkEnd w:id="20"/>
    </w:p>
    <w:tbl>
      <w:tblPr>
        <w:tblW w:w="81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7"/>
        <w:gridCol w:w="2841"/>
        <w:gridCol w:w="3704"/>
      </w:tblGrid>
      <w:tr w:rsidR="000B1472" w:rsidRPr="005F27CC" w:rsidTr="00FD63BC">
        <w:trPr>
          <w:cantSplit/>
          <w:trHeight w:val="792"/>
        </w:trPr>
        <w:tc>
          <w:tcPr>
            <w:tcW w:w="1567" w:type="dxa"/>
            <w:tcBorders>
              <w:bottom w:val="double" w:sz="4" w:space="0" w:color="auto"/>
            </w:tcBorders>
            <w:shd w:val="clear" w:color="auto" w:fill="D7E7F5"/>
            <w:vAlign w:val="bottom"/>
          </w:tcPr>
          <w:p w:rsidR="000B1472" w:rsidRPr="000B1472" w:rsidRDefault="000B1472" w:rsidP="00FD63B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</w:p>
        </w:tc>
        <w:tc>
          <w:tcPr>
            <w:tcW w:w="2841" w:type="dxa"/>
            <w:tcBorders>
              <w:bottom w:val="double" w:sz="4" w:space="0" w:color="auto"/>
            </w:tcBorders>
            <w:shd w:val="clear" w:color="auto" w:fill="D7E7F5"/>
            <w:vAlign w:val="center"/>
          </w:tcPr>
          <w:p w:rsidR="000B1472" w:rsidRPr="000B1472" w:rsidRDefault="000B1472" w:rsidP="00FD63B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</w:p>
        </w:tc>
        <w:tc>
          <w:tcPr>
            <w:tcW w:w="3704" w:type="dxa"/>
            <w:tcBorders>
              <w:bottom w:val="double" w:sz="4" w:space="0" w:color="auto"/>
            </w:tcBorders>
            <w:shd w:val="clear" w:color="auto" w:fill="D7E7F5"/>
            <w:vAlign w:val="center"/>
          </w:tcPr>
          <w:p w:rsidR="000B1472" w:rsidRPr="000B1472" w:rsidRDefault="000B1472" w:rsidP="00FD63B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  <w:r w:rsidRPr="000B1472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>Količina odkupa (v tonah)</w:t>
            </w:r>
          </w:p>
          <w:p w:rsidR="000B1472" w:rsidRPr="000B1472" w:rsidRDefault="000B1472" w:rsidP="00FD63B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  <w:r w:rsidRPr="000B1472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>2018</w:t>
            </w:r>
          </w:p>
        </w:tc>
      </w:tr>
      <w:tr w:rsidR="000B1472" w:rsidRPr="009C5DD6" w:rsidTr="00FD63BC">
        <w:trPr>
          <w:cantSplit/>
          <w:trHeight w:val="445"/>
        </w:trPr>
        <w:tc>
          <w:tcPr>
            <w:tcW w:w="1567" w:type="dxa"/>
            <w:vMerge w:val="restart"/>
            <w:shd w:val="clear" w:color="auto" w:fill="D7E7F5"/>
            <w:vAlign w:val="center"/>
          </w:tcPr>
          <w:p w:rsidR="000B1472" w:rsidRPr="00FD63BC" w:rsidRDefault="000B1472" w:rsidP="00FD63B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20"/>
              </w:rPr>
            </w:pPr>
            <w:r w:rsidRPr="00FD63BC">
              <w:rPr>
                <w:rFonts w:ascii="Republika" w:eastAsia="Arial Unicode MS" w:hAnsi="Republika"/>
                <w:b/>
                <w:bCs/>
                <w:sz w:val="20"/>
                <w:szCs w:val="20"/>
              </w:rPr>
              <w:t>Pšenica</w:t>
            </w:r>
          </w:p>
        </w:tc>
        <w:tc>
          <w:tcPr>
            <w:tcW w:w="2841" w:type="dxa"/>
            <w:noWrap/>
            <w:vAlign w:val="center"/>
          </w:tcPr>
          <w:p w:rsidR="000B1472" w:rsidRPr="000B1472" w:rsidRDefault="000B1472" w:rsidP="00FD63BC">
            <w:pPr>
              <w:jc w:val="center"/>
              <w:rPr>
                <w:rFonts w:ascii="Republika" w:eastAsia="Arial Unicode MS" w:hAnsi="Republika"/>
                <w:szCs w:val="18"/>
              </w:rPr>
            </w:pPr>
            <w:r w:rsidRPr="000B1472">
              <w:rPr>
                <w:rFonts w:ascii="Republika" w:hAnsi="Republika"/>
                <w:szCs w:val="16"/>
              </w:rPr>
              <w:t>Domači nakup</w:t>
            </w:r>
          </w:p>
        </w:tc>
        <w:tc>
          <w:tcPr>
            <w:tcW w:w="3704" w:type="dxa"/>
            <w:noWrap/>
            <w:vAlign w:val="center"/>
          </w:tcPr>
          <w:p w:rsidR="000B1472" w:rsidRPr="000B1472" w:rsidRDefault="000B1472" w:rsidP="00FD63BC">
            <w:pPr>
              <w:jc w:val="center"/>
              <w:rPr>
                <w:rFonts w:ascii="Republika" w:eastAsia="Arial Unicode MS" w:hAnsi="Republika"/>
                <w:szCs w:val="18"/>
              </w:rPr>
            </w:pPr>
            <w:r w:rsidRPr="000B1472">
              <w:rPr>
                <w:rFonts w:ascii="Republika" w:eastAsia="Arial Unicode MS" w:hAnsi="Republika"/>
                <w:szCs w:val="18"/>
              </w:rPr>
              <w:t>25.081</w:t>
            </w:r>
          </w:p>
        </w:tc>
      </w:tr>
      <w:tr w:rsidR="000B1472" w:rsidRPr="009C5DD6" w:rsidTr="00FD63BC">
        <w:trPr>
          <w:cantSplit/>
          <w:trHeight w:val="445"/>
        </w:trPr>
        <w:tc>
          <w:tcPr>
            <w:tcW w:w="1567" w:type="dxa"/>
            <w:vMerge/>
            <w:shd w:val="clear" w:color="auto" w:fill="D7E7F5"/>
            <w:vAlign w:val="center"/>
          </w:tcPr>
          <w:p w:rsidR="000B1472" w:rsidRPr="00FD63BC" w:rsidRDefault="000B1472" w:rsidP="00FD63B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noWrap/>
            <w:vAlign w:val="center"/>
          </w:tcPr>
          <w:p w:rsidR="000B1472" w:rsidRPr="000B1472" w:rsidRDefault="000B1472" w:rsidP="00FD63BC">
            <w:pPr>
              <w:jc w:val="center"/>
              <w:rPr>
                <w:rFonts w:ascii="Republika" w:hAnsi="Republika"/>
                <w:szCs w:val="16"/>
              </w:rPr>
            </w:pPr>
            <w:r w:rsidRPr="000B1472">
              <w:rPr>
                <w:rFonts w:ascii="Republika" w:hAnsi="Republika"/>
                <w:szCs w:val="16"/>
              </w:rPr>
              <w:t>Nakup iz EU</w:t>
            </w:r>
          </w:p>
        </w:tc>
        <w:tc>
          <w:tcPr>
            <w:tcW w:w="3704" w:type="dxa"/>
            <w:noWrap/>
            <w:vAlign w:val="center"/>
          </w:tcPr>
          <w:p w:rsidR="000B1472" w:rsidRPr="000B1472" w:rsidRDefault="000B1472" w:rsidP="00FD63BC">
            <w:pPr>
              <w:jc w:val="center"/>
              <w:rPr>
                <w:rFonts w:ascii="Republika" w:eastAsia="Arial Unicode MS" w:hAnsi="Republika"/>
                <w:szCs w:val="18"/>
              </w:rPr>
            </w:pPr>
            <w:r w:rsidRPr="000B1472">
              <w:rPr>
                <w:rFonts w:ascii="Republika" w:eastAsia="Arial Unicode MS" w:hAnsi="Republika"/>
                <w:szCs w:val="18"/>
              </w:rPr>
              <w:t>101.414</w:t>
            </w:r>
          </w:p>
        </w:tc>
      </w:tr>
      <w:tr w:rsidR="000B1472" w:rsidRPr="009C5DD6" w:rsidTr="00FD63BC">
        <w:trPr>
          <w:cantSplit/>
          <w:trHeight w:val="510"/>
        </w:trPr>
        <w:tc>
          <w:tcPr>
            <w:tcW w:w="1567" w:type="dxa"/>
            <w:vMerge/>
            <w:shd w:val="clear" w:color="auto" w:fill="D7E7F5"/>
            <w:vAlign w:val="center"/>
          </w:tcPr>
          <w:p w:rsidR="000B1472" w:rsidRPr="00FD63BC" w:rsidRDefault="000B1472" w:rsidP="00FD63B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noWrap/>
            <w:vAlign w:val="center"/>
          </w:tcPr>
          <w:p w:rsidR="000B1472" w:rsidRPr="000B1472" w:rsidRDefault="000B1472" w:rsidP="00FD63BC">
            <w:pPr>
              <w:jc w:val="center"/>
              <w:rPr>
                <w:rFonts w:ascii="Republika" w:hAnsi="Republika"/>
                <w:szCs w:val="16"/>
              </w:rPr>
            </w:pPr>
            <w:r w:rsidRPr="000B1472">
              <w:rPr>
                <w:rFonts w:ascii="Republika" w:hAnsi="Republika"/>
                <w:szCs w:val="16"/>
              </w:rPr>
              <w:t>Nakup iz tretjih držav</w:t>
            </w:r>
          </w:p>
        </w:tc>
        <w:tc>
          <w:tcPr>
            <w:tcW w:w="3704" w:type="dxa"/>
            <w:noWrap/>
            <w:vAlign w:val="center"/>
          </w:tcPr>
          <w:p w:rsidR="000B1472" w:rsidRPr="000B1472" w:rsidRDefault="000B1472" w:rsidP="00FD63BC">
            <w:pPr>
              <w:jc w:val="center"/>
              <w:rPr>
                <w:rFonts w:ascii="Republika" w:eastAsia="Arial Unicode MS" w:hAnsi="Republika"/>
                <w:szCs w:val="18"/>
              </w:rPr>
            </w:pPr>
            <w:r w:rsidRPr="000B1472">
              <w:rPr>
                <w:rFonts w:ascii="Republika" w:eastAsia="Arial Unicode MS" w:hAnsi="Republika"/>
                <w:szCs w:val="18"/>
              </w:rPr>
              <w:t>0</w:t>
            </w:r>
          </w:p>
        </w:tc>
      </w:tr>
      <w:tr w:rsidR="000B1472" w:rsidRPr="009C5DD6" w:rsidTr="00FD63BC">
        <w:trPr>
          <w:cantSplit/>
          <w:trHeight w:val="461"/>
        </w:trPr>
        <w:tc>
          <w:tcPr>
            <w:tcW w:w="1567" w:type="dxa"/>
            <w:vMerge w:val="restart"/>
            <w:shd w:val="clear" w:color="auto" w:fill="D7E7F5"/>
            <w:vAlign w:val="center"/>
          </w:tcPr>
          <w:p w:rsidR="000B1472" w:rsidRPr="00FD63BC" w:rsidRDefault="000B1472" w:rsidP="00FD63B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20"/>
              </w:rPr>
            </w:pPr>
            <w:r w:rsidRPr="00FD63BC">
              <w:rPr>
                <w:rFonts w:ascii="Republika" w:eastAsia="Arial Unicode MS" w:hAnsi="Republika"/>
                <w:b/>
                <w:bCs/>
                <w:sz w:val="20"/>
                <w:szCs w:val="20"/>
              </w:rPr>
              <w:t>Koruza</w:t>
            </w:r>
          </w:p>
        </w:tc>
        <w:tc>
          <w:tcPr>
            <w:tcW w:w="2841" w:type="dxa"/>
            <w:noWrap/>
            <w:vAlign w:val="center"/>
          </w:tcPr>
          <w:p w:rsidR="000B1472" w:rsidRPr="000B1472" w:rsidRDefault="000B1472" w:rsidP="00FD63BC">
            <w:pPr>
              <w:jc w:val="center"/>
              <w:rPr>
                <w:rFonts w:ascii="Republika" w:eastAsia="Arial Unicode MS" w:hAnsi="Republika"/>
                <w:szCs w:val="18"/>
              </w:rPr>
            </w:pPr>
            <w:r w:rsidRPr="000B1472">
              <w:rPr>
                <w:rFonts w:ascii="Republika" w:hAnsi="Republika"/>
                <w:szCs w:val="16"/>
              </w:rPr>
              <w:t>Domači nakup</w:t>
            </w:r>
          </w:p>
        </w:tc>
        <w:tc>
          <w:tcPr>
            <w:tcW w:w="3704" w:type="dxa"/>
            <w:noWrap/>
            <w:vAlign w:val="center"/>
          </w:tcPr>
          <w:p w:rsidR="000B1472" w:rsidRPr="000B1472" w:rsidRDefault="000B1472" w:rsidP="00FD63BC">
            <w:pPr>
              <w:jc w:val="center"/>
              <w:rPr>
                <w:rFonts w:ascii="Republika" w:eastAsia="Arial Unicode MS" w:hAnsi="Republika"/>
                <w:szCs w:val="18"/>
              </w:rPr>
            </w:pPr>
            <w:r w:rsidRPr="000B1472">
              <w:rPr>
                <w:rFonts w:ascii="Republika" w:eastAsia="Arial Unicode MS" w:hAnsi="Republika"/>
                <w:szCs w:val="18"/>
              </w:rPr>
              <w:t>66.092</w:t>
            </w:r>
          </w:p>
        </w:tc>
      </w:tr>
      <w:tr w:rsidR="000B1472" w:rsidRPr="009C5DD6" w:rsidTr="00FD63BC">
        <w:trPr>
          <w:cantSplit/>
          <w:trHeight w:val="461"/>
        </w:trPr>
        <w:tc>
          <w:tcPr>
            <w:tcW w:w="1567" w:type="dxa"/>
            <w:vMerge/>
            <w:shd w:val="clear" w:color="auto" w:fill="D7E7F5"/>
            <w:vAlign w:val="center"/>
          </w:tcPr>
          <w:p w:rsidR="000B1472" w:rsidRPr="005F27CC" w:rsidRDefault="000B1472" w:rsidP="00FD63BC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2841" w:type="dxa"/>
            <w:noWrap/>
            <w:vAlign w:val="center"/>
          </w:tcPr>
          <w:p w:rsidR="000B1472" w:rsidRPr="000B1472" w:rsidRDefault="000B1472" w:rsidP="00FD63BC">
            <w:pPr>
              <w:jc w:val="center"/>
              <w:rPr>
                <w:rFonts w:ascii="Republika" w:hAnsi="Republika"/>
                <w:szCs w:val="16"/>
              </w:rPr>
            </w:pPr>
            <w:r w:rsidRPr="000B1472">
              <w:rPr>
                <w:rFonts w:ascii="Republika" w:hAnsi="Republika"/>
                <w:szCs w:val="16"/>
              </w:rPr>
              <w:t>Nakup iz EU</w:t>
            </w:r>
          </w:p>
        </w:tc>
        <w:tc>
          <w:tcPr>
            <w:tcW w:w="3704" w:type="dxa"/>
            <w:noWrap/>
            <w:vAlign w:val="center"/>
          </w:tcPr>
          <w:p w:rsidR="000B1472" w:rsidRPr="000B1472" w:rsidRDefault="000B1472" w:rsidP="00FD63BC">
            <w:pPr>
              <w:jc w:val="center"/>
              <w:rPr>
                <w:rFonts w:ascii="Republika" w:eastAsia="Arial Unicode MS" w:hAnsi="Republika"/>
                <w:szCs w:val="18"/>
              </w:rPr>
            </w:pPr>
            <w:r w:rsidRPr="000B1472">
              <w:rPr>
                <w:rFonts w:ascii="Republika" w:eastAsia="Arial Unicode MS" w:hAnsi="Republika"/>
                <w:szCs w:val="18"/>
              </w:rPr>
              <w:t>59.209</w:t>
            </w:r>
          </w:p>
        </w:tc>
      </w:tr>
      <w:tr w:rsidR="000B1472" w:rsidRPr="009C5DD6" w:rsidTr="00FD63BC">
        <w:trPr>
          <w:cantSplit/>
          <w:trHeight w:val="461"/>
        </w:trPr>
        <w:tc>
          <w:tcPr>
            <w:tcW w:w="1567" w:type="dxa"/>
            <w:vMerge/>
            <w:shd w:val="clear" w:color="auto" w:fill="D7E7F5"/>
            <w:vAlign w:val="center"/>
          </w:tcPr>
          <w:p w:rsidR="000B1472" w:rsidRPr="005F27CC" w:rsidRDefault="000B1472" w:rsidP="00FD63BC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2841" w:type="dxa"/>
            <w:noWrap/>
            <w:vAlign w:val="center"/>
          </w:tcPr>
          <w:p w:rsidR="000B1472" w:rsidRPr="000B1472" w:rsidRDefault="000B1472" w:rsidP="00FD63BC">
            <w:pPr>
              <w:jc w:val="center"/>
              <w:rPr>
                <w:rFonts w:ascii="Republika" w:hAnsi="Republika"/>
                <w:szCs w:val="16"/>
              </w:rPr>
            </w:pPr>
            <w:r w:rsidRPr="000B1472">
              <w:rPr>
                <w:rFonts w:ascii="Republika" w:hAnsi="Republika"/>
                <w:szCs w:val="16"/>
              </w:rPr>
              <w:t>Nakup iz tretjih držav</w:t>
            </w:r>
          </w:p>
        </w:tc>
        <w:tc>
          <w:tcPr>
            <w:tcW w:w="3704" w:type="dxa"/>
            <w:noWrap/>
            <w:vAlign w:val="center"/>
          </w:tcPr>
          <w:p w:rsidR="000B1472" w:rsidRPr="000B1472" w:rsidRDefault="000B1472" w:rsidP="00FD63BC">
            <w:pPr>
              <w:jc w:val="center"/>
              <w:rPr>
                <w:rFonts w:ascii="Republika" w:eastAsia="Arial Unicode MS" w:hAnsi="Republika"/>
                <w:szCs w:val="18"/>
              </w:rPr>
            </w:pPr>
            <w:r w:rsidRPr="000B1472">
              <w:rPr>
                <w:rFonts w:ascii="Republika" w:eastAsia="Arial Unicode MS" w:hAnsi="Republika"/>
                <w:szCs w:val="18"/>
              </w:rPr>
              <w:t>0</w:t>
            </w:r>
          </w:p>
        </w:tc>
      </w:tr>
    </w:tbl>
    <w:p w:rsidR="000B1472" w:rsidRPr="000B1472" w:rsidRDefault="000B1472" w:rsidP="00865468">
      <w:pPr>
        <w:pStyle w:val="Telobesedila3"/>
        <w:rPr>
          <w:rFonts w:ascii="Republika" w:hAnsi="Republika"/>
        </w:rPr>
      </w:pPr>
      <w:r w:rsidRPr="00865468">
        <w:rPr>
          <w:rFonts w:ascii="Republika" w:hAnsi="Republika"/>
        </w:rPr>
        <w:t>Vir: Tržno informacijski sistem</w:t>
      </w:r>
    </w:p>
    <w:p w:rsidR="00C41DD9" w:rsidRPr="00C41DD9" w:rsidRDefault="000B1472" w:rsidP="00C41DD9">
      <w:r>
        <w:br w:type="page"/>
      </w:r>
    </w:p>
    <w:p w:rsidR="00BB1F0B" w:rsidRDefault="00A32C79" w:rsidP="00332A57">
      <w:pPr>
        <w:pStyle w:val="Naslov2"/>
      </w:pPr>
      <w:bookmarkStart w:id="21" w:name="_Toc40697341"/>
      <w:bookmarkStart w:id="22" w:name="_Toc42767718"/>
      <w:r>
        <w:lastRenderedPageBreak/>
        <w:t>GIBANJE TRŽNIH CEN</w:t>
      </w:r>
      <w:bookmarkEnd w:id="22"/>
      <w:r>
        <w:t xml:space="preserve"> </w:t>
      </w:r>
      <w:bookmarkEnd w:id="21"/>
    </w:p>
    <w:p w:rsidR="00953485" w:rsidRPr="00953485" w:rsidRDefault="000B1472" w:rsidP="00953485">
      <w:pPr>
        <w:spacing w:line="360" w:lineRule="auto"/>
        <w:ind w:right="1644"/>
        <w:jc w:val="both"/>
        <w:rPr>
          <w:rFonts w:ascii="Republika" w:hAnsi="Republika"/>
        </w:rPr>
      </w:pPr>
      <w:r w:rsidRPr="000B1472">
        <w:rPr>
          <w:rFonts w:ascii="Republika" w:hAnsi="Republika"/>
        </w:rPr>
        <w:t>V letu 2019 je bila ponderirana letna cena za odkupljeno pšenico 191,17  EUR/t, kar je v primerjavi z letom prej za 0,01 % višja cena. Ponderirana cena za koruzo pa je bila 141,53 EUR/t, kar je za 0,11 % nižja kot leta 2018.</w:t>
      </w:r>
    </w:p>
    <w:p w:rsidR="00E044BE" w:rsidRDefault="00953485" w:rsidP="00E044BE">
      <w:pPr>
        <w:spacing w:line="360" w:lineRule="auto"/>
        <w:ind w:right="1644"/>
        <w:jc w:val="both"/>
        <w:rPr>
          <w:rFonts w:ascii="Republika" w:hAnsi="Republika"/>
        </w:rPr>
      </w:pPr>
      <w:r w:rsidRPr="00953485">
        <w:rPr>
          <w:rFonts w:ascii="Republika" w:hAnsi="Republika"/>
        </w:rPr>
        <w:t>V Sloveniji je bilo v letu 2019 po podatkih Statističnega urada RS domačega odkupa pšenice 77.415  ton, koruze pa  128.207  ton</w:t>
      </w:r>
      <w:r>
        <w:rPr>
          <w:rFonts w:ascii="Republika" w:hAnsi="Republika"/>
        </w:rPr>
        <w:t>.</w:t>
      </w:r>
    </w:p>
    <w:p w:rsidR="00A32C79" w:rsidRDefault="00A32C79" w:rsidP="002452F7">
      <w:pPr>
        <w:pStyle w:val="Naslov3"/>
        <w:ind w:left="709"/>
      </w:pPr>
      <w:bookmarkStart w:id="23" w:name="_Toc40697342"/>
      <w:bookmarkStart w:id="24" w:name="_Toc42767719"/>
      <w:r>
        <w:t xml:space="preserve">GIBANJE TRŽNIH </w:t>
      </w:r>
      <w:bookmarkEnd w:id="23"/>
      <w:r w:rsidR="00FD63BC">
        <w:t xml:space="preserve">CEN </w:t>
      </w:r>
      <w:r w:rsidR="00953485">
        <w:t>IN KOLIČIN PŠENICE</w:t>
      </w:r>
      <w:bookmarkEnd w:id="24"/>
    </w:p>
    <w:p w:rsidR="00953485" w:rsidRPr="00953485" w:rsidRDefault="00953485" w:rsidP="00953485">
      <w:pPr>
        <w:spacing w:line="360" w:lineRule="auto"/>
        <w:ind w:right="1644"/>
        <w:jc w:val="both"/>
        <w:rPr>
          <w:rFonts w:ascii="Republika" w:hAnsi="Republika"/>
        </w:rPr>
      </w:pPr>
      <w:r w:rsidRPr="00953485">
        <w:rPr>
          <w:rFonts w:ascii="Republika" w:hAnsi="Republika"/>
        </w:rPr>
        <w:t>Ponderirana tržna cena odkupljene pšenice je med letom 2019 nihala. Najnižjo vrednost je dosegla v 32. tednu – 167,33 EUR/t, najvišjo vrednost pa 217,44 EUR/t v 8. tednu.</w:t>
      </w:r>
    </w:p>
    <w:p w:rsidR="00953485" w:rsidRPr="00953485" w:rsidRDefault="00953485" w:rsidP="00953485"/>
    <w:p w:rsidR="00865468" w:rsidRDefault="00953485" w:rsidP="00953485">
      <w:pPr>
        <w:spacing w:before="120" w:after="120" w:line="240" w:lineRule="auto"/>
        <w:ind w:left="142" w:hanging="142"/>
        <w:rPr>
          <w:rFonts w:ascii="Republika" w:hAnsi="Republika"/>
          <w:i/>
          <w:sz w:val="18"/>
          <w:szCs w:val="18"/>
        </w:rPr>
      </w:pPr>
      <w:bookmarkStart w:id="25" w:name="_Toc351108479"/>
      <w:r w:rsidRPr="00953485">
        <w:rPr>
          <w:rFonts w:ascii="Republika" w:hAnsi="Republika"/>
          <w:i/>
          <w:sz w:val="18"/>
          <w:szCs w:val="18"/>
        </w:rPr>
        <w:t xml:space="preserve">Tabela </w:t>
      </w:r>
      <w:r w:rsidRPr="00953485">
        <w:rPr>
          <w:rFonts w:ascii="Republika" w:hAnsi="Republika"/>
          <w:i/>
          <w:sz w:val="18"/>
          <w:szCs w:val="18"/>
        </w:rPr>
        <w:fldChar w:fldCharType="begin"/>
      </w:r>
      <w:r w:rsidRPr="00953485">
        <w:rPr>
          <w:rFonts w:ascii="Republika" w:hAnsi="Republika"/>
          <w:i/>
          <w:sz w:val="18"/>
          <w:szCs w:val="18"/>
        </w:rPr>
        <w:instrText xml:space="preserve"> SEQ Tabela \* ARABIC </w:instrText>
      </w:r>
      <w:r w:rsidRPr="00953485">
        <w:rPr>
          <w:rFonts w:ascii="Republika" w:hAnsi="Republika"/>
          <w:i/>
          <w:sz w:val="18"/>
          <w:szCs w:val="18"/>
        </w:rPr>
        <w:fldChar w:fldCharType="separate"/>
      </w:r>
      <w:r w:rsidRPr="00953485">
        <w:rPr>
          <w:rFonts w:ascii="Republika" w:hAnsi="Republika"/>
          <w:i/>
          <w:sz w:val="18"/>
          <w:szCs w:val="18"/>
        </w:rPr>
        <w:t>3</w:t>
      </w:r>
      <w:r w:rsidRPr="00953485">
        <w:rPr>
          <w:rFonts w:ascii="Republika" w:hAnsi="Republika"/>
          <w:i/>
          <w:sz w:val="18"/>
          <w:szCs w:val="18"/>
        </w:rPr>
        <w:fldChar w:fldCharType="end"/>
      </w:r>
      <w:r w:rsidRPr="00953485">
        <w:rPr>
          <w:rFonts w:ascii="Republika" w:hAnsi="Republika"/>
          <w:i/>
          <w:sz w:val="18"/>
          <w:szCs w:val="18"/>
        </w:rPr>
        <w:t xml:space="preserve">: Ponderirana tržna cena v EUR/t in skupna količina odkupljene pšenice v tonah za leta 2011 – 2019  </w:t>
      </w:r>
    </w:p>
    <w:p w:rsidR="00953485" w:rsidRPr="00953485" w:rsidRDefault="00865468" w:rsidP="00953485">
      <w:pPr>
        <w:spacing w:before="120" w:after="120" w:line="240" w:lineRule="auto"/>
        <w:ind w:left="142" w:hanging="142"/>
        <w:rPr>
          <w:rFonts w:ascii="Republika" w:hAnsi="Republika"/>
          <w:i/>
          <w:sz w:val="18"/>
          <w:szCs w:val="18"/>
        </w:rPr>
      </w:pPr>
      <w:r>
        <w:rPr>
          <w:rFonts w:ascii="Republika" w:hAnsi="Republika"/>
          <w:i/>
          <w:sz w:val="18"/>
          <w:szCs w:val="18"/>
        </w:rPr>
        <w:t>(</w:t>
      </w:r>
      <w:r w:rsidR="00953485" w:rsidRPr="00953485">
        <w:rPr>
          <w:rFonts w:ascii="Republika" w:hAnsi="Republika"/>
          <w:i/>
          <w:sz w:val="18"/>
          <w:szCs w:val="18"/>
        </w:rPr>
        <w:t>tedensko zbiranje podatkov)</w:t>
      </w:r>
      <w:bookmarkEnd w:id="25"/>
    </w:p>
    <w:tbl>
      <w:tblPr>
        <w:tblW w:w="7587" w:type="dxa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C0C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2792"/>
        <w:gridCol w:w="2290"/>
      </w:tblGrid>
      <w:tr w:rsidR="00953485" w:rsidRPr="00C01E88" w:rsidTr="00953485">
        <w:trPr>
          <w:trHeight w:val="759"/>
        </w:trPr>
        <w:tc>
          <w:tcPr>
            <w:tcW w:w="2505" w:type="dxa"/>
            <w:shd w:val="clear" w:color="auto" w:fill="D7E7F5"/>
            <w:vAlign w:val="bottom"/>
          </w:tcPr>
          <w:p w:rsidR="00953485" w:rsidRPr="00953485" w:rsidRDefault="00953485" w:rsidP="00953485">
            <w:pPr>
              <w:rPr>
                <w:rFonts w:ascii="Republika" w:hAnsi="Republika"/>
                <w:b/>
                <w:bCs/>
                <w:sz w:val="20"/>
                <w:szCs w:val="18"/>
              </w:rPr>
            </w:pPr>
          </w:p>
          <w:p w:rsidR="00953485" w:rsidRPr="00953485" w:rsidRDefault="00953485" w:rsidP="00953485">
            <w:pPr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</w:p>
        </w:tc>
        <w:tc>
          <w:tcPr>
            <w:tcW w:w="2792" w:type="dxa"/>
            <w:shd w:val="clear" w:color="auto" w:fill="D7E7F5"/>
            <w:vAlign w:val="bottom"/>
          </w:tcPr>
          <w:p w:rsidR="00953485" w:rsidRPr="00953485" w:rsidRDefault="00953485" w:rsidP="00FD63B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  <w:r w:rsidRPr="00953485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 xml:space="preserve">Ponderirana cena </w:t>
            </w:r>
          </w:p>
          <w:p w:rsidR="00953485" w:rsidRPr="00953485" w:rsidRDefault="00953485" w:rsidP="00FD63B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</w:p>
        </w:tc>
        <w:tc>
          <w:tcPr>
            <w:tcW w:w="2290" w:type="dxa"/>
            <w:shd w:val="clear" w:color="auto" w:fill="D7E7F5"/>
            <w:vAlign w:val="bottom"/>
          </w:tcPr>
          <w:p w:rsidR="00953485" w:rsidRPr="00953485" w:rsidRDefault="00953485" w:rsidP="00FD63B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  <w:r w:rsidRPr="00953485">
              <w:rPr>
                <w:rFonts w:ascii="Republika" w:eastAsia="Arial Unicode MS" w:hAnsi="Republika"/>
                <w:b/>
                <w:bCs/>
                <w:sz w:val="20"/>
                <w:szCs w:val="18"/>
              </w:rPr>
              <w:t xml:space="preserve">Skupna količina </w:t>
            </w:r>
          </w:p>
          <w:p w:rsidR="00953485" w:rsidRPr="00953485" w:rsidRDefault="00953485" w:rsidP="00FD63BC">
            <w:pPr>
              <w:jc w:val="center"/>
              <w:rPr>
                <w:rFonts w:ascii="Republika" w:eastAsia="Arial Unicode MS" w:hAnsi="Republika"/>
                <w:b/>
                <w:bCs/>
                <w:sz w:val="20"/>
                <w:szCs w:val="18"/>
              </w:rPr>
            </w:pPr>
          </w:p>
        </w:tc>
      </w:tr>
      <w:tr w:rsidR="00953485" w:rsidRPr="00C01E88" w:rsidTr="00953485">
        <w:trPr>
          <w:trHeight w:val="399"/>
        </w:trPr>
        <w:tc>
          <w:tcPr>
            <w:tcW w:w="2505" w:type="dxa"/>
            <w:shd w:val="clear" w:color="auto" w:fill="D7E7F5"/>
            <w:vAlign w:val="center"/>
          </w:tcPr>
          <w:p w:rsidR="00953485" w:rsidRPr="00953485" w:rsidRDefault="00953485" w:rsidP="00953485">
            <w:pPr>
              <w:jc w:val="center"/>
              <w:rPr>
                <w:rFonts w:ascii="Republika" w:hAnsi="Republika"/>
                <w:b/>
                <w:sz w:val="20"/>
                <w:szCs w:val="20"/>
              </w:rPr>
            </w:pPr>
            <w:r w:rsidRPr="00953485">
              <w:rPr>
                <w:rFonts w:ascii="Republika" w:hAnsi="Republika"/>
                <w:b/>
                <w:sz w:val="20"/>
                <w:szCs w:val="20"/>
              </w:rPr>
              <w:t>2011</w:t>
            </w:r>
          </w:p>
        </w:tc>
        <w:tc>
          <w:tcPr>
            <w:tcW w:w="2792" w:type="dxa"/>
            <w:noWrap/>
            <w:vAlign w:val="center"/>
          </w:tcPr>
          <w:p w:rsidR="00953485" w:rsidRPr="00953485" w:rsidRDefault="00953485" w:rsidP="00FD63BC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953485">
              <w:rPr>
                <w:rFonts w:ascii="Republika" w:hAnsi="Republika"/>
                <w:sz w:val="20"/>
                <w:szCs w:val="20"/>
              </w:rPr>
              <w:t>232,08 EUR/t</w:t>
            </w:r>
          </w:p>
        </w:tc>
        <w:tc>
          <w:tcPr>
            <w:tcW w:w="2290" w:type="dxa"/>
            <w:noWrap/>
            <w:vAlign w:val="center"/>
          </w:tcPr>
          <w:p w:rsidR="00953485" w:rsidRPr="00953485" w:rsidRDefault="00953485" w:rsidP="00FD63BC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953485">
              <w:rPr>
                <w:rFonts w:ascii="Republika" w:hAnsi="Republika"/>
                <w:sz w:val="20"/>
                <w:szCs w:val="20"/>
              </w:rPr>
              <w:t>166.865 t</w:t>
            </w:r>
          </w:p>
        </w:tc>
      </w:tr>
      <w:tr w:rsidR="00953485" w:rsidRPr="00C01E88" w:rsidTr="00953485">
        <w:trPr>
          <w:trHeight w:val="399"/>
        </w:trPr>
        <w:tc>
          <w:tcPr>
            <w:tcW w:w="2505" w:type="dxa"/>
            <w:shd w:val="clear" w:color="auto" w:fill="D7E7F5"/>
            <w:vAlign w:val="center"/>
          </w:tcPr>
          <w:p w:rsidR="00953485" w:rsidRPr="00953485" w:rsidRDefault="00953485" w:rsidP="00953485">
            <w:pPr>
              <w:jc w:val="center"/>
              <w:rPr>
                <w:rFonts w:ascii="Republika" w:hAnsi="Republika"/>
                <w:b/>
                <w:sz w:val="20"/>
                <w:szCs w:val="20"/>
              </w:rPr>
            </w:pPr>
            <w:r w:rsidRPr="00953485">
              <w:rPr>
                <w:rFonts w:ascii="Republika" w:hAnsi="Republika"/>
                <w:b/>
                <w:sz w:val="20"/>
                <w:szCs w:val="20"/>
              </w:rPr>
              <w:t>2012</w:t>
            </w:r>
          </w:p>
        </w:tc>
        <w:tc>
          <w:tcPr>
            <w:tcW w:w="2792" w:type="dxa"/>
            <w:noWrap/>
            <w:vAlign w:val="center"/>
          </w:tcPr>
          <w:p w:rsidR="00953485" w:rsidRPr="00953485" w:rsidRDefault="00953485" w:rsidP="00FD63BC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953485">
              <w:rPr>
                <w:rFonts w:ascii="Republika" w:hAnsi="Republika"/>
                <w:sz w:val="20"/>
                <w:szCs w:val="20"/>
              </w:rPr>
              <w:t>222,58 EUR/t</w:t>
            </w:r>
          </w:p>
        </w:tc>
        <w:tc>
          <w:tcPr>
            <w:tcW w:w="2290" w:type="dxa"/>
            <w:noWrap/>
            <w:vAlign w:val="center"/>
          </w:tcPr>
          <w:p w:rsidR="00953485" w:rsidRPr="00953485" w:rsidRDefault="00953485" w:rsidP="00FD63BC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953485">
              <w:rPr>
                <w:rFonts w:ascii="Republika" w:hAnsi="Republika"/>
                <w:sz w:val="20"/>
                <w:szCs w:val="20"/>
              </w:rPr>
              <w:t>131.242 t</w:t>
            </w:r>
          </w:p>
        </w:tc>
      </w:tr>
      <w:tr w:rsidR="00953485" w:rsidRPr="00C01E88" w:rsidTr="00953485">
        <w:trPr>
          <w:trHeight w:val="399"/>
        </w:trPr>
        <w:tc>
          <w:tcPr>
            <w:tcW w:w="2505" w:type="dxa"/>
            <w:shd w:val="clear" w:color="auto" w:fill="D7E7F5"/>
            <w:vAlign w:val="center"/>
          </w:tcPr>
          <w:p w:rsidR="00953485" w:rsidRPr="00953485" w:rsidRDefault="00953485" w:rsidP="00953485">
            <w:pPr>
              <w:jc w:val="center"/>
              <w:rPr>
                <w:rFonts w:ascii="Republika" w:hAnsi="Republika"/>
                <w:b/>
                <w:sz w:val="20"/>
                <w:szCs w:val="20"/>
              </w:rPr>
            </w:pPr>
            <w:r w:rsidRPr="00953485">
              <w:rPr>
                <w:rFonts w:ascii="Republika" w:hAnsi="Republika"/>
                <w:b/>
                <w:sz w:val="20"/>
                <w:szCs w:val="20"/>
              </w:rPr>
              <w:t>2013</w:t>
            </w:r>
          </w:p>
        </w:tc>
        <w:tc>
          <w:tcPr>
            <w:tcW w:w="2792" w:type="dxa"/>
            <w:noWrap/>
            <w:vAlign w:val="center"/>
          </w:tcPr>
          <w:p w:rsidR="00953485" w:rsidRPr="00953485" w:rsidRDefault="00953485" w:rsidP="00FD63BC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953485">
              <w:rPr>
                <w:rFonts w:ascii="Republika" w:hAnsi="Republika"/>
                <w:sz w:val="20"/>
                <w:szCs w:val="20"/>
              </w:rPr>
              <w:t>206,38 EUR/t</w:t>
            </w:r>
          </w:p>
        </w:tc>
        <w:tc>
          <w:tcPr>
            <w:tcW w:w="2290" w:type="dxa"/>
            <w:noWrap/>
            <w:vAlign w:val="center"/>
          </w:tcPr>
          <w:p w:rsidR="00953485" w:rsidRPr="00953485" w:rsidRDefault="00953485" w:rsidP="00FD63BC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953485">
              <w:rPr>
                <w:rFonts w:ascii="Republika" w:hAnsi="Republika"/>
                <w:sz w:val="20"/>
                <w:szCs w:val="20"/>
              </w:rPr>
              <w:t>114.451 t</w:t>
            </w:r>
          </w:p>
        </w:tc>
      </w:tr>
      <w:tr w:rsidR="00953485" w:rsidRPr="00C24890" w:rsidTr="00953485">
        <w:trPr>
          <w:trHeight w:val="399"/>
        </w:trPr>
        <w:tc>
          <w:tcPr>
            <w:tcW w:w="2505" w:type="dxa"/>
            <w:shd w:val="clear" w:color="auto" w:fill="D7E7F5"/>
            <w:vAlign w:val="center"/>
          </w:tcPr>
          <w:p w:rsidR="00953485" w:rsidRPr="00953485" w:rsidRDefault="00953485" w:rsidP="00953485">
            <w:pPr>
              <w:jc w:val="center"/>
              <w:rPr>
                <w:rFonts w:ascii="Republika" w:hAnsi="Republika"/>
                <w:b/>
                <w:sz w:val="20"/>
                <w:szCs w:val="20"/>
              </w:rPr>
            </w:pPr>
            <w:r w:rsidRPr="00953485">
              <w:rPr>
                <w:rFonts w:ascii="Republika" w:hAnsi="Republika"/>
                <w:b/>
                <w:sz w:val="20"/>
                <w:szCs w:val="20"/>
              </w:rPr>
              <w:t>2014</w:t>
            </w:r>
          </w:p>
        </w:tc>
        <w:tc>
          <w:tcPr>
            <w:tcW w:w="2792" w:type="dxa"/>
            <w:noWrap/>
            <w:vAlign w:val="center"/>
          </w:tcPr>
          <w:p w:rsidR="00953485" w:rsidRPr="00953485" w:rsidRDefault="00953485" w:rsidP="00FD63BC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953485">
              <w:rPr>
                <w:rFonts w:ascii="Republika" w:hAnsi="Republika"/>
                <w:sz w:val="20"/>
                <w:szCs w:val="20"/>
              </w:rPr>
              <w:t>184,69  EUR/t</w:t>
            </w:r>
          </w:p>
        </w:tc>
        <w:tc>
          <w:tcPr>
            <w:tcW w:w="2290" w:type="dxa"/>
            <w:noWrap/>
            <w:vAlign w:val="center"/>
          </w:tcPr>
          <w:p w:rsidR="00953485" w:rsidRPr="00953485" w:rsidRDefault="00953485" w:rsidP="00FD63BC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953485">
              <w:rPr>
                <w:rFonts w:ascii="Republika" w:hAnsi="Republika"/>
                <w:sz w:val="20"/>
                <w:szCs w:val="20"/>
              </w:rPr>
              <w:t>110.387 t</w:t>
            </w:r>
          </w:p>
        </w:tc>
      </w:tr>
      <w:tr w:rsidR="00953485" w:rsidRPr="00C24890" w:rsidTr="00953485">
        <w:trPr>
          <w:trHeight w:val="399"/>
        </w:trPr>
        <w:tc>
          <w:tcPr>
            <w:tcW w:w="2505" w:type="dxa"/>
            <w:shd w:val="clear" w:color="auto" w:fill="D7E7F5"/>
            <w:vAlign w:val="center"/>
          </w:tcPr>
          <w:p w:rsidR="00953485" w:rsidRPr="00953485" w:rsidRDefault="00953485" w:rsidP="00953485">
            <w:pPr>
              <w:jc w:val="center"/>
              <w:rPr>
                <w:rFonts w:ascii="Republika" w:hAnsi="Republika"/>
                <w:b/>
                <w:sz w:val="20"/>
                <w:szCs w:val="20"/>
              </w:rPr>
            </w:pPr>
            <w:r w:rsidRPr="00953485">
              <w:rPr>
                <w:rFonts w:ascii="Republika" w:hAnsi="Republika"/>
                <w:b/>
                <w:sz w:val="20"/>
                <w:szCs w:val="20"/>
              </w:rPr>
              <w:t>2015</w:t>
            </w:r>
          </w:p>
        </w:tc>
        <w:tc>
          <w:tcPr>
            <w:tcW w:w="2792" w:type="dxa"/>
            <w:noWrap/>
            <w:vAlign w:val="center"/>
          </w:tcPr>
          <w:p w:rsidR="00953485" w:rsidRPr="00953485" w:rsidRDefault="00953485" w:rsidP="00FD63BC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953485">
              <w:rPr>
                <w:rFonts w:ascii="Republika" w:hAnsi="Republika"/>
                <w:sz w:val="20"/>
                <w:szCs w:val="20"/>
              </w:rPr>
              <w:t>184,91 EUR/t</w:t>
            </w:r>
          </w:p>
        </w:tc>
        <w:tc>
          <w:tcPr>
            <w:tcW w:w="2290" w:type="dxa"/>
            <w:noWrap/>
            <w:vAlign w:val="center"/>
          </w:tcPr>
          <w:p w:rsidR="00953485" w:rsidRPr="00953485" w:rsidRDefault="00953485" w:rsidP="00FD63BC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953485">
              <w:rPr>
                <w:rFonts w:ascii="Republika" w:hAnsi="Republika"/>
                <w:sz w:val="20"/>
                <w:szCs w:val="20"/>
              </w:rPr>
              <w:t>128.571 t</w:t>
            </w:r>
          </w:p>
        </w:tc>
      </w:tr>
      <w:tr w:rsidR="00953485" w:rsidRPr="00C24890" w:rsidTr="00953485">
        <w:trPr>
          <w:trHeight w:val="399"/>
        </w:trPr>
        <w:tc>
          <w:tcPr>
            <w:tcW w:w="2505" w:type="dxa"/>
            <w:shd w:val="clear" w:color="auto" w:fill="D7E7F5"/>
            <w:vAlign w:val="center"/>
          </w:tcPr>
          <w:p w:rsidR="00953485" w:rsidRPr="00953485" w:rsidRDefault="00953485" w:rsidP="00953485">
            <w:pPr>
              <w:jc w:val="center"/>
              <w:rPr>
                <w:rFonts w:ascii="Republika" w:hAnsi="Republika"/>
                <w:b/>
                <w:sz w:val="20"/>
                <w:szCs w:val="20"/>
              </w:rPr>
            </w:pPr>
            <w:r w:rsidRPr="00953485">
              <w:rPr>
                <w:rFonts w:ascii="Republika" w:hAnsi="Republika"/>
                <w:b/>
                <w:sz w:val="20"/>
                <w:szCs w:val="20"/>
              </w:rPr>
              <w:t>2016</w:t>
            </w:r>
          </w:p>
        </w:tc>
        <w:tc>
          <w:tcPr>
            <w:tcW w:w="2792" w:type="dxa"/>
            <w:noWrap/>
            <w:vAlign w:val="center"/>
          </w:tcPr>
          <w:p w:rsidR="00953485" w:rsidRPr="00953485" w:rsidRDefault="00953485" w:rsidP="00FD63BC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953485">
              <w:rPr>
                <w:rFonts w:ascii="Republika" w:hAnsi="Republika"/>
                <w:sz w:val="20"/>
                <w:szCs w:val="20"/>
              </w:rPr>
              <w:t>159,09 EUR/t</w:t>
            </w:r>
          </w:p>
        </w:tc>
        <w:tc>
          <w:tcPr>
            <w:tcW w:w="2290" w:type="dxa"/>
            <w:noWrap/>
            <w:vAlign w:val="center"/>
          </w:tcPr>
          <w:p w:rsidR="00953485" w:rsidRPr="00953485" w:rsidRDefault="00953485" w:rsidP="00FD63BC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953485">
              <w:rPr>
                <w:rFonts w:ascii="Republika" w:hAnsi="Republika"/>
                <w:sz w:val="20"/>
                <w:szCs w:val="20"/>
              </w:rPr>
              <w:t>118.738 t</w:t>
            </w:r>
          </w:p>
        </w:tc>
      </w:tr>
      <w:tr w:rsidR="00953485" w:rsidTr="00953485">
        <w:trPr>
          <w:trHeight w:val="399"/>
        </w:trPr>
        <w:tc>
          <w:tcPr>
            <w:tcW w:w="2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center"/>
          </w:tcPr>
          <w:p w:rsidR="00953485" w:rsidRPr="00953485" w:rsidRDefault="00953485" w:rsidP="00953485">
            <w:pPr>
              <w:jc w:val="center"/>
              <w:rPr>
                <w:rFonts w:ascii="Republika" w:hAnsi="Republika"/>
                <w:b/>
                <w:sz w:val="20"/>
                <w:szCs w:val="20"/>
              </w:rPr>
            </w:pPr>
            <w:r w:rsidRPr="00953485">
              <w:rPr>
                <w:rFonts w:ascii="Republika" w:hAnsi="Republika"/>
                <w:b/>
                <w:sz w:val="20"/>
                <w:szCs w:val="20"/>
              </w:rPr>
              <w:t>2017</w:t>
            </w:r>
          </w:p>
        </w:tc>
        <w:tc>
          <w:tcPr>
            <w:tcW w:w="2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53485" w:rsidRPr="00953485" w:rsidRDefault="00953485" w:rsidP="00FD63BC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953485">
              <w:rPr>
                <w:rFonts w:ascii="Republika" w:hAnsi="Republika"/>
                <w:sz w:val="20"/>
                <w:szCs w:val="20"/>
              </w:rPr>
              <w:t>170,04 EUR/t</w:t>
            </w:r>
          </w:p>
        </w:tc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53485" w:rsidRPr="00953485" w:rsidRDefault="00953485" w:rsidP="00FD63BC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953485">
              <w:rPr>
                <w:rFonts w:ascii="Republika" w:hAnsi="Republika"/>
                <w:sz w:val="20"/>
                <w:szCs w:val="20"/>
              </w:rPr>
              <w:t>93.213 t</w:t>
            </w:r>
          </w:p>
        </w:tc>
      </w:tr>
      <w:tr w:rsidR="00953485" w:rsidTr="00953485">
        <w:trPr>
          <w:trHeight w:val="399"/>
        </w:trPr>
        <w:tc>
          <w:tcPr>
            <w:tcW w:w="2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center"/>
          </w:tcPr>
          <w:p w:rsidR="00953485" w:rsidRPr="00953485" w:rsidRDefault="00953485" w:rsidP="00953485">
            <w:pPr>
              <w:jc w:val="center"/>
              <w:rPr>
                <w:rFonts w:ascii="Republika" w:hAnsi="Republika"/>
                <w:b/>
                <w:sz w:val="20"/>
                <w:szCs w:val="20"/>
              </w:rPr>
            </w:pPr>
            <w:r w:rsidRPr="00953485">
              <w:rPr>
                <w:rFonts w:ascii="Republika" w:hAnsi="Republika"/>
                <w:b/>
                <w:sz w:val="20"/>
                <w:szCs w:val="20"/>
              </w:rPr>
              <w:t>2018</w:t>
            </w:r>
          </w:p>
        </w:tc>
        <w:tc>
          <w:tcPr>
            <w:tcW w:w="2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53485" w:rsidRPr="00953485" w:rsidRDefault="00953485" w:rsidP="00FD63BC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953485">
              <w:rPr>
                <w:rFonts w:ascii="Republika" w:hAnsi="Republika"/>
                <w:sz w:val="20"/>
                <w:szCs w:val="20"/>
              </w:rPr>
              <w:t>189,70 EUR/t</w:t>
            </w:r>
          </w:p>
        </w:tc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53485" w:rsidRPr="00953485" w:rsidRDefault="00953485" w:rsidP="00FD63BC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953485">
              <w:rPr>
                <w:rFonts w:ascii="Republika" w:hAnsi="Republika"/>
                <w:sz w:val="20"/>
                <w:szCs w:val="20"/>
              </w:rPr>
              <w:t>96.565 t</w:t>
            </w:r>
          </w:p>
        </w:tc>
      </w:tr>
      <w:tr w:rsidR="00953485" w:rsidTr="00953485">
        <w:trPr>
          <w:trHeight w:val="399"/>
        </w:trPr>
        <w:tc>
          <w:tcPr>
            <w:tcW w:w="2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center"/>
          </w:tcPr>
          <w:p w:rsidR="00953485" w:rsidRPr="00953485" w:rsidRDefault="00953485" w:rsidP="00953485">
            <w:pPr>
              <w:jc w:val="center"/>
              <w:rPr>
                <w:rFonts w:ascii="Republika" w:hAnsi="Republika"/>
                <w:b/>
                <w:sz w:val="20"/>
                <w:szCs w:val="20"/>
              </w:rPr>
            </w:pPr>
            <w:r w:rsidRPr="00953485">
              <w:rPr>
                <w:rFonts w:ascii="Republika" w:hAnsi="Republika"/>
                <w:b/>
                <w:sz w:val="20"/>
                <w:szCs w:val="20"/>
              </w:rPr>
              <w:t>2019</w:t>
            </w:r>
          </w:p>
        </w:tc>
        <w:tc>
          <w:tcPr>
            <w:tcW w:w="2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53485" w:rsidRPr="00953485" w:rsidRDefault="00953485" w:rsidP="00FD63BC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953485">
              <w:rPr>
                <w:rFonts w:ascii="Republika" w:hAnsi="Republika"/>
                <w:sz w:val="20"/>
                <w:szCs w:val="20"/>
              </w:rPr>
              <w:t>191,17 EUR/t</w:t>
            </w:r>
          </w:p>
        </w:tc>
        <w:tc>
          <w:tcPr>
            <w:tcW w:w="2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53485" w:rsidRPr="00953485" w:rsidRDefault="00953485" w:rsidP="00FD63BC">
            <w:pPr>
              <w:jc w:val="center"/>
              <w:rPr>
                <w:rFonts w:ascii="Republika" w:hAnsi="Republika"/>
                <w:sz w:val="20"/>
                <w:szCs w:val="20"/>
              </w:rPr>
            </w:pPr>
            <w:r w:rsidRPr="00953485">
              <w:rPr>
                <w:rFonts w:ascii="Republika" w:hAnsi="Republika"/>
                <w:sz w:val="20"/>
                <w:szCs w:val="20"/>
              </w:rPr>
              <w:t>126.495 t</w:t>
            </w:r>
          </w:p>
        </w:tc>
      </w:tr>
    </w:tbl>
    <w:p w:rsidR="00FD63BC" w:rsidRDefault="00FD63BC" w:rsidP="00953485">
      <w:pPr>
        <w:spacing w:before="120" w:after="120" w:line="240" w:lineRule="auto"/>
        <w:rPr>
          <w:rFonts w:ascii="Republika" w:hAnsi="Republika"/>
          <w:i/>
          <w:sz w:val="18"/>
          <w:szCs w:val="18"/>
        </w:rPr>
      </w:pPr>
      <w:bookmarkStart w:id="26" w:name="_Toc351108486"/>
    </w:p>
    <w:p w:rsidR="00FD63BC" w:rsidRDefault="00FD63BC" w:rsidP="00FD63BC">
      <w:r>
        <w:br w:type="page"/>
      </w:r>
    </w:p>
    <w:p w:rsidR="00953485" w:rsidRPr="00953485" w:rsidRDefault="00953485" w:rsidP="00953485">
      <w:pPr>
        <w:spacing w:before="120" w:after="120" w:line="240" w:lineRule="auto"/>
        <w:rPr>
          <w:rFonts w:ascii="Republika" w:hAnsi="Republika"/>
          <w:i/>
          <w:sz w:val="18"/>
          <w:szCs w:val="18"/>
        </w:rPr>
      </w:pPr>
      <w:r w:rsidRPr="00953485">
        <w:rPr>
          <w:rFonts w:ascii="Republika" w:hAnsi="Republika"/>
          <w:i/>
          <w:sz w:val="18"/>
          <w:szCs w:val="18"/>
        </w:rPr>
        <w:lastRenderedPageBreak/>
        <w:t xml:space="preserve">Grafikon </w:t>
      </w:r>
      <w:r w:rsidRPr="00953485">
        <w:rPr>
          <w:rFonts w:ascii="Republika" w:hAnsi="Republika"/>
          <w:i/>
          <w:sz w:val="18"/>
          <w:szCs w:val="18"/>
        </w:rPr>
        <w:fldChar w:fldCharType="begin"/>
      </w:r>
      <w:r w:rsidRPr="00953485">
        <w:rPr>
          <w:rFonts w:ascii="Republika" w:hAnsi="Republika"/>
          <w:i/>
          <w:sz w:val="18"/>
          <w:szCs w:val="18"/>
        </w:rPr>
        <w:instrText xml:space="preserve"> SEQ Grafikon \* ARABIC </w:instrText>
      </w:r>
      <w:r w:rsidRPr="00953485">
        <w:rPr>
          <w:rFonts w:ascii="Republika" w:hAnsi="Republika"/>
          <w:i/>
          <w:sz w:val="18"/>
          <w:szCs w:val="18"/>
        </w:rPr>
        <w:fldChar w:fldCharType="separate"/>
      </w:r>
      <w:r w:rsidRPr="00953485">
        <w:rPr>
          <w:rFonts w:ascii="Republika" w:hAnsi="Republika"/>
          <w:i/>
          <w:sz w:val="18"/>
          <w:szCs w:val="18"/>
        </w:rPr>
        <w:t>1</w:t>
      </w:r>
      <w:r w:rsidRPr="00953485">
        <w:rPr>
          <w:rFonts w:ascii="Republika" w:hAnsi="Republika"/>
          <w:i/>
          <w:sz w:val="18"/>
          <w:szCs w:val="18"/>
        </w:rPr>
        <w:fldChar w:fldCharType="end"/>
      </w:r>
      <w:r w:rsidRPr="00953485">
        <w:rPr>
          <w:rFonts w:ascii="Republika" w:hAnsi="Republika"/>
          <w:i/>
          <w:sz w:val="18"/>
          <w:szCs w:val="18"/>
        </w:rPr>
        <w:t>: Gibanje tržne cene v EUR/t in odkupljene količine pšenice v tonah za leto 2019 (tedensko zbiranje podatkov)</w:t>
      </w:r>
      <w:bookmarkEnd w:id="26"/>
    </w:p>
    <w:p w:rsidR="00953485" w:rsidRDefault="00953485">
      <w:pPr>
        <w:rPr>
          <w:rFonts w:ascii="Republika" w:hAnsi="Republika"/>
        </w:rPr>
      </w:pPr>
      <w:r>
        <w:rPr>
          <w:noProof/>
          <w:lang w:eastAsia="sl-SI"/>
        </w:rPr>
        <w:drawing>
          <wp:inline distT="0" distB="0" distL="0" distR="0" wp14:anchorId="7C521400" wp14:editId="7FC28480">
            <wp:extent cx="6200775" cy="3848100"/>
            <wp:effectExtent l="0" t="0" r="9525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6154" w:rsidRPr="008D6154" w:rsidRDefault="008D6154" w:rsidP="008D6154">
      <w:pPr>
        <w:spacing w:before="120" w:after="120" w:line="240" w:lineRule="auto"/>
        <w:rPr>
          <w:i/>
          <w:iCs/>
          <w:color w:val="44546A" w:themeColor="text2"/>
          <w:szCs w:val="18"/>
        </w:rPr>
      </w:pPr>
      <w:bookmarkStart w:id="27" w:name="_Toc351108480"/>
      <w:r>
        <w:br w:type="page"/>
      </w:r>
      <w:r w:rsidRPr="008D6154">
        <w:rPr>
          <w:rFonts w:ascii="Republika" w:hAnsi="Republika"/>
          <w:i/>
          <w:sz w:val="18"/>
          <w:szCs w:val="18"/>
        </w:rPr>
        <w:lastRenderedPageBreak/>
        <w:t xml:space="preserve">Tabela </w:t>
      </w:r>
      <w:r w:rsidRPr="008D6154">
        <w:rPr>
          <w:rFonts w:ascii="Republika" w:hAnsi="Republika"/>
          <w:i/>
          <w:sz w:val="18"/>
          <w:szCs w:val="18"/>
        </w:rPr>
        <w:fldChar w:fldCharType="begin"/>
      </w:r>
      <w:r w:rsidRPr="008D6154">
        <w:rPr>
          <w:rFonts w:ascii="Republika" w:hAnsi="Republika"/>
          <w:i/>
          <w:sz w:val="18"/>
          <w:szCs w:val="18"/>
        </w:rPr>
        <w:instrText xml:space="preserve"> SEQ Tabela \* ARABIC </w:instrText>
      </w:r>
      <w:r w:rsidRPr="008D6154">
        <w:rPr>
          <w:rFonts w:ascii="Republika" w:hAnsi="Republika"/>
          <w:i/>
          <w:sz w:val="18"/>
          <w:szCs w:val="18"/>
        </w:rPr>
        <w:fldChar w:fldCharType="separate"/>
      </w:r>
      <w:r w:rsidRPr="008D6154">
        <w:rPr>
          <w:rFonts w:ascii="Republika" w:hAnsi="Republika"/>
          <w:i/>
          <w:sz w:val="18"/>
          <w:szCs w:val="18"/>
        </w:rPr>
        <w:t>4</w:t>
      </w:r>
      <w:r w:rsidRPr="008D6154">
        <w:rPr>
          <w:rFonts w:ascii="Republika" w:hAnsi="Republika"/>
          <w:i/>
          <w:sz w:val="18"/>
          <w:szCs w:val="18"/>
        </w:rPr>
        <w:fldChar w:fldCharType="end"/>
      </w:r>
      <w:r w:rsidRPr="008D6154">
        <w:rPr>
          <w:rFonts w:ascii="Republika" w:hAnsi="Republika"/>
          <w:i/>
          <w:sz w:val="18"/>
          <w:szCs w:val="18"/>
        </w:rPr>
        <w:t>: Gibanje tržne cene pšenice v EUR/t in količina odkupa v kg, po tednih v letu 2019 v državi Sloveniji po podatkih mlinskih podjetij, ki tedensko sporočajo podatke</w:t>
      </w:r>
      <w:bookmarkEnd w:id="27"/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2"/>
        <w:gridCol w:w="3062"/>
        <w:gridCol w:w="3062"/>
      </w:tblGrid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sz w:val="17"/>
                <w:szCs w:val="18"/>
              </w:rPr>
              <w:t>Teden</w:t>
            </w:r>
          </w:p>
        </w:tc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sz w:val="17"/>
                <w:szCs w:val="18"/>
              </w:rPr>
            </w:pPr>
            <w:r w:rsidRPr="008D6154">
              <w:rPr>
                <w:rFonts w:ascii="Republika" w:eastAsia="Arial Unicode MS" w:hAnsi="Republika"/>
                <w:b/>
                <w:bCs/>
                <w:sz w:val="17"/>
                <w:szCs w:val="18"/>
              </w:rPr>
              <w:t>Cena (EUR/t)</w:t>
            </w:r>
          </w:p>
        </w:tc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sz w:val="17"/>
                <w:szCs w:val="18"/>
              </w:rPr>
            </w:pPr>
            <w:r w:rsidRPr="008D6154">
              <w:rPr>
                <w:rFonts w:ascii="Republika" w:eastAsia="Arial Unicode MS" w:hAnsi="Republika"/>
                <w:b/>
                <w:bCs/>
                <w:sz w:val="17"/>
                <w:szCs w:val="18"/>
              </w:rPr>
              <w:t>Količina odkupa (kg)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N.P. 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N.P. 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213,01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1.494.196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203,74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2.567.470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206,91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3.568.910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5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211,55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2.954.220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6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213,76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2.640.230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7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216,44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2.440.880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8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217,44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2.532.300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9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211,55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2.594.660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10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211,96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2.042.070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11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209,25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2.132.480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12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208,40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1.822.450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13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209,30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2.161.880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14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206,84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1.248.580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15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198,98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1.075.120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16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200,20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1.088.370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17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199,15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1.110.860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18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203,10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619.360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19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200,51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1.951.250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20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200,45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1.909.510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21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200,70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3.019.950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22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200,08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2.914.340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23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201,10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761.800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24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203,80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1.107.580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25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199,31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1.205.560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26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200,17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645.240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27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173,49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498.089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28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178,31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1.208.832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29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177,46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2.400.210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30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179,54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8.241.698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31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178,28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8.830.735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32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167,33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5.758.940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33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185,31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6.703.010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34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186,09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3.067.970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35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188,86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4.779.600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36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184,51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5.987.610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37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183,07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4.941.800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38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186,84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4.266.040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39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183,95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3.920.710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40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186,88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2.171.760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41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186,61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1.247.760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42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177,19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1.340.740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43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184,29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465.674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44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176,83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435.500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45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181,60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1.985.320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46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178,77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1.851.990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47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177,86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1.507.070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48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183,22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1.508.810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49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178,00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1.128.200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50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186,66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1.824.230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51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183,15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2.422.080</w:t>
            </w:r>
          </w:p>
        </w:tc>
      </w:tr>
      <w:tr w:rsidR="008D6154" w:rsidRPr="009C5DD6" w:rsidTr="005A674E">
        <w:trPr>
          <w:cantSplit/>
          <w:trHeight w:hRule="exact" w:val="227"/>
        </w:trPr>
        <w:tc>
          <w:tcPr>
            <w:tcW w:w="284" w:type="dxa"/>
            <w:shd w:val="clear" w:color="auto" w:fill="D7E7F5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sz w:val="17"/>
                <w:szCs w:val="18"/>
              </w:rPr>
            </w:pPr>
            <w:r w:rsidRPr="008D6154">
              <w:rPr>
                <w:rFonts w:ascii="Republika" w:hAnsi="Republika"/>
                <w:b/>
                <w:bCs/>
                <w:i/>
                <w:iCs/>
                <w:sz w:val="17"/>
                <w:szCs w:val="18"/>
              </w:rPr>
              <w:t>52</w:t>
            </w:r>
          </w:p>
        </w:tc>
        <w:tc>
          <w:tcPr>
            <w:tcW w:w="284" w:type="dxa"/>
            <w:noWrap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195,00</w:t>
            </w:r>
          </w:p>
        </w:tc>
        <w:tc>
          <w:tcPr>
            <w:tcW w:w="284" w:type="dxa"/>
            <w:vAlign w:val="bottom"/>
          </w:tcPr>
          <w:p w:rsidR="008D6154" w:rsidRPr="008D6154" w:rsidRDefault="008D6154" w:rsidP="00FD63BC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8D6154">
              <w:rPr>
                <w:rFonts w:ascii="Republika" w:hAnsi="Republika" w:cs="Arial"/>
                <w:sz w:val="20"/>
                <w:szCs w:val="20"/>
              </w:rPr>
              <w:t>390.901</w:t>
            </w:r>
          </w:p>
        </w:tc>
      </w:tr>
    </w:tbl>
    <w:p w:rsidR="009C2E76" w:rsidRDefault="009C2E76">
      <w:r>
        <w:br w:type="page"/>
      </w:r>
    </w:p>
    <w:p w:rsidR="00C3305D" w:rsidRDefault="00C3305D" w:rsidP="00C3305D">
      <w:pPr>
        <w:spacing w:before="120" w:after="120" w:line="240" w:lineRule="auto"/>
        <w:rPr>
          <w:rFonts w:ascii="Republika" w:hAnsi="Republika"/>
          <w:i/>
          <w:sz w:val="18"/>
          <w:szCs w:val="18"/>
        </w:rPr>
      </w:pPr>
      <w:bookmarkStart w:id="28" w:name="_Toc351108487"/>
      <w:r w:rsidRPr="00C3305D">
        <w:rPr>
          <w:rFonts w:ascii="Republika" w:hAnsi="Republika"/>
          <w:i/>
          <w:sz w:val="18"/>
          <w:szCs w:val="18"/>
        </w:rPr>
        <w:lastRenderedPageBreak/>
        <w:t xml:space="preserve">Grafikon </w:t>
      </w:r>
      <w:r w:rsidRPr="00C3305D">
        <w:rPr>
          <w:rFonts w:ascii="Republika" w:hAnsi="Republika"/>
          <w:i/>
          <w:sz w:val="18"/>
          <w:szCs w:val="18"/>
        </w:rPr>
        <w:fldChar w:fldCharType="begin"/>
      </w:r>
      <w:r w:rsidRPr="00C3305D">
        <w:rPr>
          <w:rFonts w:ascii="Republika" w:hAnsi="Republika"/>
          <w:i/>
          <w:sz w:val="18"/>
          <w:szCs w:val="18"/>
        </w:rPr>
        <w:instrText xml:space="preserve"> SEQ Grafikon \* ARABIC </w:instrText>
      </w:r>
      <w:r w:rsidRPr="00C3305D">
        <w:rPr>
          <w:rFonts w:ascii="Republika" w:hAnsi="Republika"/>
          <w:i/>
          <w:sz w:val="18"/>
          <w:szCs w:val="18"/>
        </w:rPr>
        <w:fldChar w:fldCharType="separate"/>
      </w:r>
      <w:r w:rsidRPr="00C3305D">
        <w:rPr>
          <w:rFonts w:ascii="Republika" w:hAnsi="Republika"/>
          <w:i/>
          <w:sz w:val="18"/>
          <w:szCs w:val="18"/>
        </w:rPr>
        <w:t>2</w:t>
      </w:r>
      <w:r w:rsidRPr="00C3305D">
        <w:rPr>
          <w:rFonts w:ascii="Republika" w:hAnsi="Republika"/>
          <w:i/>
          <w:sz w:val="18"/>
          <w:szCs w:val="18"/>
        </w:rPr>
        <w:fldChar w:fldCharType="end"/>
      </w:r>
      <w:r w:rsidRPr="00C3305D">
        <w:rPr>
          <w:rFonts w:ascii="Republika" w:hAnsi="Republika"/>
          <w:i/>
          <w:sz w:val="18"/>
          <w:szCs w:val="18"/>
        </w:rPr>
        <w:t xml:space="preserve">: Gibanje tržne cene pšenice v Sloveniji za leta 2016 – 2019,  v EUR/t </w:t>
      </w:r>
      <w:bookmarkEnd w:id="28"/>
    </w:p>
    <w:p w:rsidR="00C3305D" w:rsidRDefault="00C3305D" w:rsidP="00C3305D">
      <w:pPr>
        <w:spacing w:before="120" w:after="120" w:line="240" w:lineRule="auto"/>
        <w:rPr>
          <w:rFonts w:ascii="Republika" w:hAnsi="Republika"/>
          <w:i/>
          <w:sz w:val="18"/>
          <w:szCs w:val="18"/>
        </w:rPr>
      </w:pPr>
      <w:r>
        <w:rPr>
          <w:noProof/>
          <w:lang w:eastAsia="sl-SI"/>
        </w:rPr>
        <w:drawing>
          <wp:inline distT="0" distB="0" distL="0" distR="0" wp14:anchorId="2231A133" wp14:editId="33E7A4B6">
            <wp:extent cx="6238875" cy="3366135"/>
            <wp:effectExtent l="0" t="0" r="9525" b="5715"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8131D" w:rsidRDefault="00B8131D" w:rsidP="00070AF9">
      <w:pPr>
        <w:rPr>
          <w:rFonts w:ascii="Republika" w:hAnsi="Republika"/>
          <w:i/>
          <w:sz w:val="18"/>
          <w:szCs w:val="18"/>
        </w:rPr>
      </w:pPr>
      <w:r>
        <w:rPr>
          <w:rFonts w:ascii="Republika" w:hAnsi="Republika"/>
          <w:i/>
          <w:sz w:val="18"/>
          <w:szCs w:val="18"/>
        </w:rPr>
        <w:br w:type="page"/>
      </w:r>
    </w:p>
    <w:p w:rsidR="00B8131D" w:rsidRDefault="00B8131D" w:rsidP="00B8131D">
      <w:pPr>
        <w:pStyle w:val="Naslov3"/>
        <w:ind w:left="709"/>
      </w:pPr>
      <w:bookmarkStart w:id="29" w:name="_Toc351108475"/>
      <w:bookmarkStart w:id="30" w:name="_Toc42767720"/>
      <w:r w:rsidRPr="007A34C9">
        <w:lastRenderedPageBreak/>
        <w:t>Odkup pšenice v času žetve</w:t>
      </w:r>
      <w:bookmarkEnd w:id="29"/>
      <w:r>
        <w:t>*</w:t>
      </w:r>
      <w:bookmarkEnd w:id="30"/>
      <w:r>
        <w:t xml:space="preserve"> </w:t>
      </w:r>
    </w:p>
    <w:p w:rsidR="00B8131D" w:rsidRPr="001A168E" w:rsidRDefault="00B8131D" w:rsidP="00B8131D">
      <w:pPr>
        <w:rPr>
          <w:rFonts w:ascii="Republika" w:hAnsi="Republika"/>
          <w:i/>
          <w:sz w:val="18"/>
          <w:szCs w:val="18"/>
        </w:rPr>
      </w:pPr>
      <w:bookmarkStart w:id="31" w:name="_Toc114556068"/>
      <w:bookmarkStart w:id="32" w:name="_Toc351108482"/>
      <w:r w:rsidRPr="001A168E">
        <w:rPr>
          <w:rFonts w:ascii="Republika" w:hAnsi="Republika"/>
          <w:i/>
          <w:sz w:val="18"/>
          <w:szCs w:val="18"/>
        </w:rPr>
        <w:t xml:space="preserve">Tabela </w:t>
      </w:r>
      <w:r w:rsidR="00070AF9">
        <w:rPr>
          <w:rFonts w:ascii="Republika" w:hAnsi="Republika"/>
          <w:i/>
          <w:sz w:val="18"/>
          <w:szCs w:val="18"/>
        </w:rPr>
        <w:t>5</w:t>
      </w:r>
      <w:r w:rsidRPr="001A168E">
        <w:rPr>
          <w:rFonts w:ascii="Republika" w:hAnsi="Republika"/>
          <w:i/>
          <w:sz w:val="18"/>
          <w:szCs w:val="18"/>
        </w:rPr>
        <w:t>: Primerjava cene in kvalitete krušne pšenice v letih 2015, 201</w:t>
      </w:r>
      <w:bookmarkEnd w:id="31"/>
      <w:r w:rsidRPr="001A168E">
        <w:rPr>
          <w:rFonts w:ascii="Republika" w:hAnsi="Republika"/>
          <w:i/>
          <w:sz w:val="18"/>
          <w:szCs w:val="18"/>
        </w:rPr>
        <w:t>6, 201</w:t>
      </w:r>
      <w:bookmarkEnd w:id="32"/>
      <w:r w:rsidRPr="001A168E">
        <w:rPr>
          <w:rFonts w:ascii="Republika" w:hAnsi="Republika"/>
          <w:i/>
          <w:sz w:val="18"/>
          <w:szCs w:val="18"/>
        </w:rPr>
        <w:t>7, 2018 in 2019</w:t>
      </w:r>
    </w:p>
    <w:p w:rsidR="00B8131D" w:rsidRPr="009C5DD6" w:rsidRDefault="00B8131D" w:rsidP="00B8131D">
      <w:pPr>
        <w:rPr>
          <w:color w:val="339966"/>
        </w:rPr>
      </w:pPr>
    </w:p>
    <w:tbl>
      <w:tblPr>
        <w:tblW w:w="10410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0"/>
        <w:gridCol w:w="1209"/>
        <w:gridCol w:w="1276"/>
        <w:gridCol w:w="1275"/>
        <w:gridCol w:w="1276"/>
        <w:gridCol w:w="1276"/>
        <w:gridCol w:w="1134"/>
        <w:gridCol w:w="1134"/>
      </w:tblGrid>
      <w:tr w:rsidR="00B8131D" w:rsidRPr="009A3F8F" w:rsidTr="00A17898">
        <w:trPr>
          <w:trHeight w:val="554"/>
        </w:trPr>
        <w:tc>
          <w:tcPr>
            <w:tcW w:w="1830" w:type="dxa"/>
            <w:tcBorders>
              <w:bottom w:val="single" w:sz="4" w:space="0" w:color="auto"/>
            </w:tcBorders>
            <w:shd w:val="clear" w:color="auto" w:fill="D7E7F5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/>
                <w:b/>
                <w:bCs/>
                <w:sz w:val="20"/>
                <w:szCs w:val="18"/>
              </w:rPr>
            </w:pPr>
            <w:r w:rsidRPr="001A168E">
              <w:rPr>
                <w:rFonts w:ascii="Republika" w:hAnsi="Republika"/>
                <w:b/>
                <w:bCs/>
                <w:sz w:val="20"/>
                <w:szCs w:val="18"/>
              </w:rPr>
              <w:t>TEDEN</w:t>
            </w:r>
          </w:p>
        </w:tc>
        <w:tc>
          <w:tcPr>
            <w:tcW w:w="1209" w:type="dxa"/>
            <w:shd w:val="clear" w:color="auto" w:fill="D7E7F5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/>
                <w:b/>
                <w:bCs/>
                <w:sz w:val="20"/>
                <w:szCs w:val="18"/>
              </w:rPr>
            </w:pPr>
            <w:r w:rsidRPr="001A168E">
              <w:rPr>
                <w:rFonts w:ascii="Republika" w:hAnsi="Republika"/>
                <w:b/>
                <w:bCs/>
                <w:sz w:val="20"/>
                <w:szCs w:val="18"/>
              </w:rPr>
              <w:t>2015</w:t>
            </w:r>
          </w:p>
        </w:tc>
        <w:tc>
          <w:tcPr>
            <w:tcW w:w="1276" w:type="dxa"/>
            <w:shd w:val="clear" w:color="auto" w:fill="D7E7F5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/>
                <w:b/>
                <w:bCs/>
                <w:sz w:val="20"/>
                <w:szCs w:val="18"/>
              </w:rPr>
            </w:pPr>
            <w:r w:rsidRPr="001A168E">
              <w:rPr>
                <w:rFonts w:ascii="Republika" w:hAnsi="Republika"/>
                <w:b/>
                <w:bCs/>
                <w:sz w:val="20"/>
                <w:szCs w:val="18"/>
              </w:rPr>
              <w:t>2016</w:t>
            </w:r>
          </w:p>
        </w:tc>
        <w:tc>
          <w:tcPr>
            <w:tcW w:w="1275" w:type="dxa"/>
            <w:shd w:val="clear" w:color="auto" w:fill="D7E7F5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/>
                <w:b/>
                <w:bCs/>
                <w:sz w:val="20"/>
                <w:szCs w:val="18"/>
              </w:rPr>
            </w:pPr>
            <w:r w:rsidRPr="001A168E">
              <w:rPr>
                <w:rFonts w:ascii="Republika" w:hAnsi="Republika"/>
                <w:b/>
                <w:bCs/>
                <w:sz w:val="20"/>
                <w:szCs w:val="18"/>
              </w:rPr>
              <w:t>2017</w:t>
            </w:r>
          </w:p>
        </w:tc>
        <w:tc>
          <w:tcPr>
            <w:tcW w:w="1276" w:type="dxa"/>
            <w:shd w:val="clear" w:color="auto" w:fill="D7E7F5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/>
                <w:b/>
                <w:bCs/>
                <w:sz w:val="20"/>
                <w:szCs w:val="18"/>
              </w:rPr>
            </w:pPr>
            <w:r w:rsidRPr="001A168E">
              <w:rPr>
                <w:rFonts w:ascii="Republika" w:hAnsi="Republika"/>
                <w:b/>
                <w:bCs/>
                <w:sz w:val="20"/>
                <w:szCs w:val="18"/>
              </w:rPr>
              <w:t>2018</w:t>
            </w:r>
          </w:p>
        </w:tc>
        <w:tc>
          <w:tcPr>
            <w:tcW w:w="1276" w:type="dxa"/>
            <w:shd w:val="clear" w:color="auto" w:fill="D7E7F5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/>
                <w:b/>
                <w:bCs/>
                <w:sz w:val="20"/>
                <w:szCs w:val="18"/>
              </w:rPr>
            </w:pPr>
            <w:r w:rsidRPr="001A168E">
              <w:rPr>
                <w:rFonts w:ascii="Republika" w:hAnsi="Republika"/>
                <w:b/>
                <w:bCs/>
                <w:sz w:val="20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D7E7F5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/>
                <w:b/>
                <w:bCs/>
                <w:sz w:val="20"/>
                <w:szCs w:val="18"/>
              </w:rPr>
            </w:pPr>
            <w:r w:rsidRPr="001A168E">
              <w:rPr>
                <w:rFonts w:ascii="Republika" w:hAnsi="Republika"/>
                <w:b/>
                <w:bCs/>
                <w:sz w:val="20"/>
                <w:szCs w:val="18"/>
              </w:rPr>
              <w:t>Absolutna primerjava med leti 2018/2019</w:t>
            </w:r>
          </w:p>
        </w:tc>
        <w:tc>
          <w:tcPr>
            <w:tcW w:w="1134" w:type="dxa"/>
            <w:shd w:val="clear" w:color="auto" w:fill="D7E7F5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/>
                <w:b/>
                <w:bCs/>
                <w:sz w:val="20"/>
                <w:szCs w:val="18"/>
              </w:rPr>
            </w:pPr>
            <w:r w:rsidRPr="001A168E">
              <w:rPr>
                <w:rFonts w:ascii="Republika" w:hAnsi="Republika"/>
                <w:b/>
                <w:bCs/>
                <w:sz w:val="20"/>
                <w:szCs w:val="18"/>
              </w:rPr>
              <w:t>Relativna primerjava med leti 2018/2019</w:t>
            </w:r>
          </w:p>
        </w:tc>
      </w:tr>
      <w:tr w:rsidR="00B8131D" w:rsidRPr="009C5DD6" w:rsidTr="00A17898">
        <w:trPr>
          <w:trHeight w:val="263"/>
        </w:trPr>
        <w:tc>
          <w:tcPr>
            <w:tcW w:w="1830" w:type="dxa"/>
            <w:shd w:val="clear" w:color="auto" w:fill="D7E7F5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/>
                <w:b/>
                <w:bCs/>
                <w:sz w:val="20"/>
                <w:szCs w:val="18"/>
              </w:rPr>
            </w:pPr>
            <w:r w:rsidRPr="001A168E">
              <w:rPr>
                <w:rFonts w:ascii="Republika" w:hAnsi="Republika"/>
                <w:b/>
                <w:bCs/>
                <w:sz w:val="20"/>
                <w:szCs w:val="18"/>
              </w:rPr>
              <w:t>PREVZETO kg BRUTO SKUPAJ</w:t>
            </w:r>
          </w:p>
        </w:tc>
        <w:tc>
          <w:tcPr>
            <w:tcW w:w="1209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102.918.438</w:t>
            </w:r>
          </w:p>
        </w:tc>
        <w:tc>
          <w:tcPr>
            <w:tcW w:w="1276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 xml:space="preserve">92.283.282     </w:t>
            </w:r>
          </w:p>
        </w:tc>
        <w:tc>
          <w:tcPr>
            <w:tcW w:w="1275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93.383.614</w:t>
            </w:r>
          </w:p>
        </w:tc>
        <w:tc>
          <w:tcPr>
            <w:tcW w:w="1276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56.426.183</w:t>
            </w:r>
          </w:p>
        </w:tc>
        <w:tc>
          <w:tcPr>
            <w:tcW w:w="1276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79.282.155</w:t>
            </w:r>
          </w:p>
        </w:tc>
        <w:tc>
          <w:tcPr>
            <w:tcW w:w="1134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22.855.972</w:t>
            </w:r>
          </w:p>
        </w:tc>
        <w:tc>
          <w:tcPr>
            <w:tcW w:w="1134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40,51%</w:t>
            </w:r>
          </w:p>
        </w:tc>
      </w:tr>
      <w:tr w:rsidR="00B8131D" w:rsidRPr="009C5DD6" w:rsidTr="00A17898">
        <w:trPr>
          <w:trHeight w:val="263"/>
        </w:trPr>
        <w:tc>
          <w:tcPr>
            <w:tcW w:w="1830" w:type="dxa"/>
            <w:shd w:val="clear" w:color="auto" w:fill="D7E7F5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/>
                <w:b/>
                <w:bCs/>
                <w:sz w:val="20"/>
                <w:szCs w:val="18"/>
              </w:rPr>
            </w:pPr>
            <w:r w:rsidRPr="001A168E">
              <w:rPr>
                <w:rFonts w:ascii="Republika" w:hAnsi="Republika"/>
                <w:b/>
                <w:bCs/>
                <w:sz w:val="20"/>
                <w:szCs w:val="18"/>
              </w:rPr>
              <w:t>od tega KRUŠNA PŠENICA</w:t>
            </w:r>
          </w:p>
        </w:tc>
        <w:tc>
          <w:tcPr>
            <w:tcW w:w="1209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sz w:val="20"/>
                <w:szCs w:val="20"/>
              </w:rPr>
              <w:t>80.162.873</w:t>
            </w:r>
          </w:p>
        </w:tc>
        <w:tc>
          <w:tcPr>
            <w:tcW w:w="1276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65.799.238</w:t>
            </w:r>
          </w:p>
        </w:tc>
        <w:tc>
          <w:tcPr>
            <w:tcW w:w="1275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76.241.767</w:t>
            </w:r>
          </w:p>
        </w:tc>
        <w:tc>
          <w:tcPr>
            <w:tcW w:w="1276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32.359.143</w:t>
            </w:r>
          </w:p>
        </w:tc>
        <w:tc>
          <w:tcPr>
            <w:tcW w:w="1276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50.530.457</w:t>
            </w:r>
          </w:p>
        </w:tc>
        <w:tc>
          <w:tcPr>
            <w:tcW w:w="1134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18.171.314</w:t>
            </w:r>
          </w:p>
        </w:tc>
        <w:tc>
          <w:tcPr>
            <w:tcW w:w="1134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56,16%</w:t>
            </w:r>
          </w:p>
        </w:tc>
      </w:tr>
      <w:tr w:rsidR="00B8131D" w:rsidRPr="009C5DD6" w:rsidTr="00A17898">
        <w:trPr>
          <w:trHeight w:val="263"/>
        </w:trPr>
        <w:tc>
          <w:tcPr>
            <w:tcW w:w="1830" w:type="dxa"/>
            <w:shd w:val="clear" w:color="auto" w:fill="D7E7F5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/>
                <w:b/>
                <w:bCs/>
                <w:sz w:val="20"/>
                <w:szCs w:val="18"/>
              </w:rPr>
            </w:pPr>
            <w:r w:rsidRPr="001A168E">
              <w:rPr>
                <w:rFonts w:ascii="Republika" w:hAnsi="Republika"/>
                <w:b/>
                <w:bCs/>
                <w:sz w:val="20"/>
                <w:szCs w:val="18"/>
              </w:rPr>
              <w:t>ODKUPNA CENA (EUR/100 KG)</w:t>
            </w:r>
          </w:p>
        </w:tc>
        <w:tc>
          <w:tcPr>
            <w:tcW w:w="1209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sz w:val="20"/>
                <w:szCs w:val="20"/>
              </w:rPr>
              <w:t>16,75</w:t>
            </w:r>
          </w:p>
        </w:tc>
        <w:tc>
          <w:tcPr>
            <w:tcW w:w="1276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13,89</w:t>
            </w:r>
          </w:p>
        </w:tc>
        <w:tc>
          <w:tcPr>
            <w:tcW w:w="1275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15,22</w:t>
            </w:r>
          </w:p>
        </w:tc>
        <w:tc>
          <w:tcPr>
            <w:tcW w:w="1276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 xml:space="preserve">16,14 </w:t>
            </w:r>
          </w:p>
        </w:tc>
        <w:tc>
          <w:tcPr>
            <w:tcW w:w="1276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 xml:space="preserve">16,84  </w:t>
            </w:r>
          </w:p>
        </w:tc>
        <w:tc>
          <w:tcPr>
            <w:tcW w:w="1134" w:type="dxa"/>
            <w:vAlign w:val="bottom"/>
          </w:tcPr>
          <w:p w:rsidR="00B8131D" w:rsidRPr="00F14267" w:rsidRDefault="00B8131D" w:rsidP="00A17898">
            <w:pPr>
              <w:jc w:val="center"/>
              <w:rPr>
                <w:rFonts w:ascii="Republika" w:hAnsi="Republika" w:cs="Arial"/>
                <w:bCs/>
                <w:color w:val="000000" w:themeColor="text1"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color w:val="000000" w:themeColor="text1"/>
                <w:sz w:val="20"/>
                <w:szCs w:val="20"/>
              </w:rPr>
              <w:t>0,70</w:t>
            </w:r>
          </w:p>
        </w:tc>
        <w:tc>
          <w:tcPr>
            <w:tcW w:w="1134" w:type="dxa"/>
            <w:vAlign w:val="bottom"/>
          </w:tcPr>
          <w:p w:rsidR="00B8131D" w:rsidRPr="00F14267" w:rsidRDefault="00B8131D" w:rsidP="00A17898">
            <w:pPr>
              <w:jc w:val="center"/>
              <w:rPr>
                <w:rFonts w:ascii="Republika" w:hAnsi="Republika" w:cs="Arial"/>
                <w:bCs/>
                <w:color w:val="000000" w:themeColor="text1"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color w:val="000000" w:themeColor="text1"/>
                <w:sz w:val="20"/>
                <w:szCs w:val="20"/>
              </w:rPr>
              <w:t>4,34%</w:t>
            </w:r>
          </w:p>
        </w:tc>
      </w:tr>
      <w:tr w:rsidR="00B8131D" w:rsidRPr="009C5DD6" w:rsidTr="00A17898">
        <w:trPr>
          <w:trHeight w:val="413"/>
        </w:trPr>
        <w:tc>
          <w:tcPr>
            <w:tcW w:w="1830" w:type="dxa"/>
            <w:shd w:val="clear" w:color="auto" w:fill="D7E7F5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/>
                <w:b/>
                <w:bCs/>
                <w:sz w:val="20"/>
                <w:szCs w:val="18"/>
              </w:rPr>
            </w:pPr>
            <w:r w:rsidRPr="001A168E">
              <w:rPr>
                <w:rFonts w:ascii="Republika" w:hAnsi="Republika"/>
                <w:b/>
                <w:bCs/>
                <w:sz w:val="20"/>
                <w:szCs w:val="18"/>
              </w:rPr>
              <w:t>VLAGA %</w:t>
            </w:r>
          </w:p>
        </w:tc>
        <w:tc>
          <w:tcPr>
            <w:tcW w:w="1209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sz w:val="20"/>
                <w:szCs w:val="20"/>
              </w:rPr>
              <w:t>12,48</w:t>
            </w:r>
          </w:p>
        </w:tc>
        <w:tc>
          <w:tcPr>
            <w:tcW w:w="1276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13,04</w:t>
            </w:r>
          </w:p>
        </w:tc>
        <w:tc>
          <w:tcPr>
            <w:tcW w:w="1275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12,20</w:t>
            </w:r>
          </w:p>
        </w:tc>
        <w:tc>
          <w:tcPr>
            <w:tcW w:w="1276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13,07</w:t>
            </w:r>
          </w:p>
        </w:tc>
        <w:tc>
          <w:tcPr>
            <w:tcW w:w="1276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12,94</w:t>
            </w:r>
          </w:p>
        </w:tc>
        <w:tc>
          <w:tcPr>
            <w:tcW w:w="1134" w:type="dxa"/>
            <w:vAlign w:val="bottom"/>
          </w:tcPr>
          <w:p w:rsidR="00B8131D" w:rsidRPr="00F14267" w:rsidRDefault="00B8131D" w:rsidP="00A17898">
            <w:pPr>
              <w:jc w:val="center"/>
              <w:rPr>
                <w:rFonts w:ascii="Republika" w:hAnsi="Republika" w:cs="Arial"/>
                <w:bCs/>
                <w:color w:val="000000" w:themeColor="text1"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color w:val="000000" w:themeColor="text1"/>
                <w:sz w:val="20"/>
                <w:szCs w:val="20"/>
              </w:rPr>
              <w:t>0,13</w:t>
            </w:r>
          </w:p>
        </w:tc>
        <w:tc>
          <w:tcPr>
            <w:tcW w:w="1134" w:type="dxa"/>
            <w:vAlign w:val="bottom"/>
          </w:tcPr>
          <w:p w:rsidR="00B8131D" w:rsidRPr="00F14267" w:rsidRDefault="00B8131D" w:rsidP="00A17898">
            <w:pPr>
              <w:jc w:val="center"/>
              <w:rPr>
                <w:rFonts w:ascii="Republika" w:hAnsi="Republika" w:cs="Arial"/>
                <w:bCs/>
                <w:color w:val="000000" w:themeColor="text1"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color w:val="000000" w:themeColor="text1"/>
                <w:sz w:val="20"/>
                <w:szCs w:val="20"/>
              </w:rPr>
              <w:t>-0,99%</w:t>
            </w:r>
          </w:p>
        </w:tc>
      </w:tr>
      <w:tr w:rsidR="00B8131D" w:rsidRPr="009C5DD6" w:rsidTr="00A17898">
        <w:trPr>
          <w:trHeight w:val="339"/>
        </w:trPr>
        <w:tc>
          <w:tcPr>
            <w:tcW w:w="1830" w:type="dxa"/>
            <w:shd w:val="clear" w:color="auto" w:fill="D7E7F5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/>
                <w:b/>
                <w:bCs/>
                <w:sz w:val="20"/>
                <w:szCs w:val="18"/>
              </w:rPr>
            </w:pPr>
            <w:r w:rsidRPr="001A168E">
              <w:rPr>
                <w:rFonts w:ascii="Republika" w:hAnsi="Republika"/>
                <w:b/>
                <w:bCs/>
                <w:sz w:val="20"/>
                <w:szCs w:val="18"/>
              </w:rPr>
              <w:t>PRIMESI %</w:t>
            </w:r>
          </w:p>
        </w:tc>
        <w:tc>
          <w:tcPr>
            <w:tcW w:w="1209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sz w:val="20"/>
                <w:szCs w:val="20"/>
              </w:rPr>
              <w:t>2,78</w:t>
            </w:r>
          </w:p>
        </w:tc>
        <w:tc>
          <w:tcPr>
            <w:tcW w:w="1276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2,88</w:t>
            </w:r>
          </w:p>
        </w:tc>
        <w:tc>
          <w:tcPr>
            <w:tcW w:w="1275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4,07</w:t>
            </w:r>
          </w:p>
        </w:tc>
        <w:tc>
          <w:tcPr>
            <w:tcW w:w="1276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2,92</w:t>
            </w:r>
          </w:p>
        </w:tc>
        <w:tc>
          <w:tcPr>
            <w:tcW w:w="1276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2,48</w:t>
            </w:r>
          </w:p>
        </w:tc>
        <w:tc>
          <w:tcPr>
            <w:tcW w:w="1134" w:type="dxa"/>
            <w:vAlign w:val="bottom"/>
          </w:tcPr>
          <w:p w:rsidR="00B8131D" w:rsidRPr="00F14267" w:rsidRDefault="00B8131D" w:rsidP="00A17898">
            <w:pPr>
              <w:rPr>
                <w:rFonts w:ascii="Republika" w:hAnsi="Republika" w:cs="Arial"/>
                <w:bCs/>
                <w:color w:val="000000" w:themeColor="text1"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color w:val="000000" w:themeColor="text1"/>
                <w:sz w:val="20"/>
                <w:szCs w:val="20"/>
              </w:rPr>
              <w:t xml:space="preserve">     -0,44</w:t>
            </w:r>
          </w:p>
        </w:tc>
        <w:tc>
          <w:tcPr>
            <w:tcW w:w="1134" w:type="dxa"/>
            <w:vAlign w:val="bottom"/>
          </w:tcPr>
          <w:p w:rsidR="00B8131D" w:rsidRPr="00F14267" w:rsidRDefault="00B8131D" w:rsidP="00A17898">
            <w:pPr>
              <w:rPr>
                <w:rFonts w:ascii="Republika" w:hAnsi="Republika" w:cs="Arial"/>
                <w:bCs/>
                <w:color w:val="000000" w:themeColor="text1"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color w:val="000000" w:themeColor="text1"/>
                <w:sz w:val="20"/>
                <w:szCs w:val="20"/>
              </w:rPr>
              <w:t xml:space="preserve">  -15,07%</w:t>
            </w:r>
          </w:p>
        </w:tc>
      </w:tr>
      <w:tr w:rsidR="00B8131D" w:rsidRPr="009C5DD6" w:rsidTr="00A17898">
        <w:trPr>
          <w:trHeight w:val="542"/>
        </w:trPr>
        <w:tc>
          <w:tcPr>
            <w:tcW w:w="1830" w:type="dxa"/>
            <w:shd w:val="clear" w:color="auto" w:fill="D7E7F5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/>
                <w:b/>
                <w:bCs/>
                <w:sz w:val="20"/>
                <w:szCs w:val="18"/>
              </w:rPr>
            </w:pPr>
            <w:r w:rsidRPr="001A168E">
              <w:rPr>
                <w:rFonts w:ascii="Republika" w:hAnsi="Republika"/>
                <w:b/>
                <w:bCs/>
                <w:sz w:val="20"/>
                <w:szCs w:val="18"/>
              </w:rPr>
              <w:t>HEKTOLITRSKA MASA kg/hl</w:t>
            </w:r>
          </w:p>
        </w:tc>
        <w:tc>
          <w:tcPr>
            <w:tcW w:w="1209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sz w:val="20"/>
                <w:szCs w:val="20"/>
              </w:rPr>
              <w:t>80,27</w:t>
            </w:r>
          </w:p>
        </w:tc>
        <w:tc>
          <w:tcPr>
            <w:tcW w:w="1276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79,67</w:t>
            </w:r>
          </w:p>
        </w:tc>
        <w:tc>
          <w:tcPr>
            <w:tcW w:w="1275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78,17</w:t>
            </w:r>
          </w:p>
        </w:tc>
        <w:tc>
          <w:tcPr>
            <w:tcW w:w="1276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76,98</w:t>
            </w:r>
          </w:p>
        </w:tc>
        <w:tc>
          <w:tcPr>
            <w:tcW w:w="1276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77,38</w:t>
            </w:r>
          </w:p>
        </w:tc>
        <w:tc>
          <w:tcPr>
            <w:tcW w:w="1134" w:type="dxa"/>
            <w:vAlign w:val="bottom"/>
          </w:tcPr>
          <w:p w:rsidR="00B8131D" w:rsidRPr="00F14267" w:rsidRDefault="00B8131D" w:rsidP="00A17898">
            <w:pPr>
              <w:jc w:val="center"/>
              <w:rPr>
                <w:rFonts w:ascii="Republika" w:hAnsi="Republika" w:cs="Arial"/>
                <w:bCs/>
                <w:color w:val="000000" w:themeColor="text1"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color w:val="000000" w:themeColor="text1"/>
                <w:sz w:val="20"/>
                <w:szCs w:val="20"/>
              </w:rPr>
              <w:t>0,40</w:t>
            </w:r>
          </w:p>
        </w:tc>
        <w:tc>
          <w:tcPr>
            <w:tcW w:w="1134" w:type="dxa"/>
            <w:vAlign w:val="bottom"/>
          </w:tcPr>
          <w:p w:rsidR="00B8131D" w:rsidRPr="00F14267" w:rsidRDefault="00B8131D" w:rsidP="00A17898">
            <w:pPr>
              <w:jc w:val="center"/>
              <w:rPr>
                <w:rFonts w:ascii="Republika" w:hAnsi="Republika" w:cs="Arial"/>
                <w:bCs/>
                <w:color w:val="000000" w:themeColor="text1"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color w:val="000000" w:themeColor="text1"/>
                <w:sz w:val="20"/>
                <w:szCs w:val="20"/>
              </w:rPr>
              <w:t>0,52%</w:t>
            </w:r>
          </w:p>
        </w:tc>
      </w:tr>
      <w:tr w:rsidR="00B8131D" w:rsidRPr="009C5DD6" w:rsidTr="00A17898">
        <w:trPr>
          <w:trHeight w:val="342"/>
        </w:trPr>
        <w:tc>
          <w:tcPr>
            <w:tcW w:w="1830" w:type="dxa"/>
            <w:shd w:val="clear" w:color="auto" w:fill="D7E7F5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/>
                <w:b/>
                <w:bCs/>
                <w:sz w:val="20"/>
                <w:szCs w:val="18"/>
              </w:rPr>
            </w:pPr>
            <w:r w:rsidRPr="001A168E">
              <w:rPr>
                <w:rFonts w:ascii="Republika" w:hAnsi="Republika"/>
                <w:b/>
                <w:bCs/>
                <w:sz w:val="20"/>
                <w:szCs w:val="18"/>
              </w:rPr>
              <w:t>BELJAKOVINE %</w:t>
            </w:r>
          </w:p>
        </w:tc>
        <w:tc>
          <w:tcPr>
            <w:tcW w:w="1209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sz w:val="20"/>
                <w:szCs w:val="20"/>
              </w:rPr>
              <w:t>13,09</w:t>
            </w:r>
          </w:p>
        </w:tc>
        <w:tc>
          <w:tcPr>
            <w:tcW w:w="1276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12,99</w:t>
            </w:r>
          </w:p>
        </w:tc>
        <w:tc>
          <w:tcPr>
            <w:tcW w:w="1275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13,17</w:t>
            </w:r>
          </w:p>
        </w:tc>
        <w:tc>
          <w:tcPr>
            <w:tcW w:w="1276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13,89</w:t>
            </w:r>
          </w:p>
        </w:tc>
        <w:tc>
          <w:tcPr>
            <w:tcW w:w="1276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14,55</w:t>
            </w:r>
          </w:p>
        </w:tc>
        <w:tc>
          <w:tcPr>
            <w:tcW w:w="1134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0,66</w:t>
            </w:r>
          </w:p>
        </w:tc>
        <w:tc>
          <w:tcPr>
            <w:tcW w:w="1134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4,75%</w:t>
            </w:r>
          </w:p>
        </w:tc>
      </w:tr>
      <w:tr w:rsidR="00B8131D" w:rsidRPr="009C5DD6" w:rsidTr="00A17898">
        <w:trPr>
          <w:trHeight w:val="353"/>
        </w:trPr>
        <w:tc>
          <w:tcPr>
            <w:tcW w:w="1830" w:type="dxa"/>
            <w:shd w:val="clear" w:color="auto" w:fill="D7E7F5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/>
                <w:b/>
                <w:bCs/>
                <w:sz w:val="20"/>
                <w:szCs w:val="18"/>
              </w:rPr>
            </w:pPr>
            <w:r w:rsidRPr="001A168E">
              <w:rPr>
                <w:rFonts w:ascii="Republika" w:hAnsi="Republika"/>
                <w:b/>
                <w:bCs/>
                <w:sz w:val="20"/>
                <w:szCs w:val="18"/>
              </w:rPr>
              <w:t>PADNO ŠTEVILO</w:t>
            </w:r>
          </w:p>
        </w:tc>
        <w:tc>
          <w:tcPr>
            <w:tcW w:w="1209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sz w:val="20"/>
                <w:szCs w:val="20"/>
              </w:rPr>
              <w:t>311,97</w:t>
            </w:r>
          </w:p>
        </w:tc>
        <w:tc>
          <w:tcPr>
            <w:tcW w:w="1276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350,51</w:t>
            </w:r>
          </w:p>
        </w:tc>
        <w:tc>
          <w:tcPr>
            <w:tcW w:w="1275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356,15</w:t>
            </w:r>
          </w:p>
        </w:tc>
        <w:tc>
          <w:tcPr>
            <w:tcW w:w="1276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309,08</w:t>
            </w:r>
          </w:p>
        </w:tc>
        <w:tc>
          <w:tcPr>
            <w:tcW w:w="1276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325,94</w:t>
            </w:r>
          </w:p>
        </w:tc>
        <w:tc>
          <w:tcPr>
            <w:tcW w:w="1134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16,86</w:t>
            </w:r>
          </w:p>
        </w:tc>
        <w:tc>
          <w:tcPr>
            <w:tcW w:w="1134" w:type="dxa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5,45%</w:t>
            </w:r>
          </w:p>
        </w:tc>
      </w:tr>
      <w:tr w:rsidR="00B8131D" w:rsidRPr="009C5DD6" w:rsidTr="00A17898">
        <w:trPr>
          <w:trHeight w:val="35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/>
                <w:b/>
                <w:bCs/>
                <w:sz w:val="20"/>
                <w:szCs w:val="18"/>
              </w:rPr>
            </w:pPr>
            <w:r w:rsidRPr="001A168E">
              <w:rPr>
                <w:rFonts w:ascii="Republika" w:hAnsi="Republika"/>
                <w:b/>
                <w:bCs/>
                <w:sz w:val="20"/>
                <w:szCs w:val="18"/>
              </w:rPr>
              <w:t>SEDIMENTACIJA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31D" w:rsidRPr="001A168E" w:rsidRDefault="00B8131D" w:rsidP="00A17898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1A168E">
              <w:rPr>
                <w:rFonts w:ascii="Republika" w:hAnsi="Republika" w:cs="Arial"/>
                <w:bCs/>
                <w:sz w:val="20"/>
                <w:szCs w:val="20"/>
              </w:rPr>
              <w:t>0,00%</w:t>
            </w:r>
          </w:p>
        </w:tc>
      </w:tr>
    </w:tbl>
    <w:p w:rsidR="00B8131D" w:rsidRDefault="00B8131D" w:rsidP="00B8131D"/>
    <w:p w:rsidR="00B8131D" w:rsidRDefault="00B8131D" w:rsidP="00B8131D">
      <w:pPr>
        <w:rPr>
          <w:rFonts w:ascii="Republika" w:hAnsi="Republika"/>
          <w:i/>
          <w:sz w:val="18"/>
          <w:szCs w:val="18"/>
        </w:rPr>
      </w:pPr>
      <w:bookmarkStart w:id="33" w:name="_Toc351108489"/>
      <w:r>
        <w:rPr>
          <w:rFonts w:ascii="Republika" w:hAnsi="Republika"/>
          <w:i/>
          <w:sz w:val="18"/>
          <w:szCs w:val="18"/>
        </w:rPr>
        <w:br w:type="page"/>
      </w:r>
    </w:p>
    <w:p w:rsidR="00B8131D" w:rsidRPr="001A168E" w:rsidRDefault="00B8131D" w:rsidP="00B8131D">
      <w:pPr>
        <w:rPr>
          <w:rFonts w:ascii="Republika" w:hAnsi="Republika"/>
          <w:i/>
          <w:sz w:val="18"/>
          <w:szCs w:val="18"/>
        </w:rPr>
      </w:pPr>
      <w:r w:rsidRPr="001A168E">
        <w:rPr>
          <w:rFonts w:ascii="Republika" w:hAnsi="Republika"/>
          <w:i/>
          <w:sz w:val="18"/>
          <w:szCs w:val="18"/>
        </w:rPr>
        <w:lastRenderedPageBreak/>
        <w:t xml:space="preserve">Grafikon </w:t>
      </w:r>
      <w:r w:rsidR="00865468">
        <w:rPr>
          <w:rFonts w:ascii="Republika" w:hAnsi="Republika"/>
          <w:i/>
          <w:sz w:val="18"/>
          <w:szCs w:val="18"/>
        </w:rPr>
        <w:t>3</w:t>
      </w:r>
      <w:r w:rsidRPr="001A168E">
        <w:rPr>
          <w:rFonts w:ascii="Republika" w:hAnsi="Republika"/>
          <w:i/>
          <w:sz w:val="18"/>
          <w:szCs w:val="18"/>
        </w:rPr>
        <w:t>: Primerjava kvalitete pšenice med leti 2011 - 2019 - vlaga (%), beljakovine (%), primesi (%)</w:t>
      </w:r>
      <w:bookmarkEnd w:id="33"/>
    </w:p>
    <w:p w:rsidR="00B8131D" w:rsidRDefault="00B8131D" w:rsidP="00B8131D">
      <w:r>
        <w:rPr>
          <w:noProof/>
          <w:lang w:eastAsia="sl-SI"/>
        </w:rPr>
        <w:drawing>
          <wp:inline distT="0" distB="0" distL="0" distR="0" wp14:anchorId="02DAAB7F" wp14:editId="47C3A944">
            <wp:extent cx="6381750" cy="3362325"/>
            <wp:effectExtent l="0" t="0" r="0" b="9525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8131D" w:rsidRPr="006859D9" w:rsidRDefault="00B8131D" w:rsidP="00B8131D">
      <w:pPr>
        <w:rPr>
          <w:rFonts w:ascii="Republika" w:hAnsi="Republika"/>
          <w:sz w:val="16"/>
          <w:szCs w:val="16"/>
        </w:rPr>
      </w:pPr>
      <w:r w:rsidRPr="006859D9">
        <w:rPr>
          <w:rFonts w:ascii="Republika" w:hAnsi="Republika"/>
          <w:sz w:val="16"/>
          <w:szCs w:val="16"/>
        </w:rPr>
        <w:t>* na podlagi poročil odkupovalcev, ki so v preteklem letu odkupili/prevzeli več kot 1000 t pšenice</w:t>
      </w:r>
    </w:p>
    <w:p w:rsidR="00B8131D" w:rsidRDefault="00B8131D" w:rsidP="00B8131D">
      <w:pPr>
        <w:tabs>
          <w:tab w:val="left" w:pos="9540"/>
        </w:tabs>
        <w:rPr>
          <w:rFonts w:ascii="Republika" w:hAnsi="Republika"/>
          <w:i/>
          <w:sz w:val="18"/>
          <w:szCs w:val="18"/>
        </w:rPr>
      </w:pPr>
      <w:r w:rsidRPr="00592155">
        <w:rPr>
          <w:rFonts w:ascii="Republika" w:hAnsi="Republika"/>
          <w:i/>
          <w:sz w:val="18"/>
          <w:szCs w:val="18"/>
        </w:rPr>
        <w:t xml:space="preserve">Grafikon </w:t>
      </w:r>
      <w:r w:rsidR="00865468">
        <w:rPr>
          <w:rFonts w:ascii="Republika" w:hAnsi="Republika"/>
          <w:i/>
          <w:sz w:val="18"/>
          <w:szCs w:val="18"/>
        </w:rPr>
        <w:t>4</w:t>
      </w:r>
      <w:r w:rsidRPr="00592155">
        <w:rPr>
          <w:rFonts w:ascii="Republika" w:hAnsi="Republika"/>
          <w:i/>
          <w:sz w:val="18"/>
          <w:szCs w:val="18"/>
        </w:rPr>
        <w:t>: Primerjava kvalitete pšenice v letih 2011 - 2019 - hektolitrska masa (kg/hl), padno število, sedimentacija</w:t>
      </w:r>
      <w:r>
        <w:rPr>
          <w:rFonts w:ascii="Republika" w:hAnsi="Republika"/>
          <w:i/>
          <w:sz w:val="18"/>
          <w:szCs w:val="18"/>
        </w:rPr>
        <w:tab/>
      </w:r>
    </w:p>
    <w:p w:rsidR="00B8131D" w:rsidRDefault="00B8131D" w:rsidP="00B8131D">
      <w:pPr>
        <w:tabs>
          <w:tab w:val="left" w:pos="9540"/>
        </w:tabs>
      </w:pPr>
      <w:r>
        <w:rPr>
          <w:noProof/>
          <w:lang w:eastAsia="sl-SI"/>
        </w:rPr>
        <w:drawing>
          <wp:inline distT="0" distB="0" distL="0" distR="0" wp14:anchorId="6C7F602D" wp14:editId="38418353">
            <wp:extent cx="6236970" cy="3181350"/>
            <wp:effectExtent l="0" t="0" r="11430" b="0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131D" w:rsidRDefault="00B8131D" w:rsidP="00B8131D"/>
    <w:p w:rsidR="00B8131D" w:rsidRDefault="00B8131D" w:rsidP="00B8131D"/>
    <w:p w:rsidR="00B8131D" w:rsidRDefault="00B8131D" w:rsidP="00B8131D"/>
    <w:p w:rsidR="00B8131D" w:rsidRPr="00535F3A" w:rsidRDefault="00B8131D" w:rsidP="00B8131D">
      <w:pPr>
        <w:tabs>
          <w:tab w:val="left" w:pos="9540"/>
        </w:tabs>
        <w:rPr>
          <w:rFonts w:ascii="Republika" w:hAnsi="Republika"/>
          <w:i/>
          <w:sz w:val="18"/>
          <w:szCs w:val="18"/>
        </w:rPr>
      </w:pPr>
      <w:bookmarkStart w:id="34" w:name="_Toc351108491"/>
      <w:r w:rsidRPr="00535F3A">
        <w:rPr>
          <w:rFonts w:ascii="Republika" w:hAnsi="Republika"/>
          <w:i/>
          <w:sz w:val="18"/>
          <w:szCs w:val="18"/>
        </w:rPr>
        <w:lastRenderedPageBreak/>
        <w:t xml:space="preserve">Grafikon </w:t>
      </w:r>
      <w:r w:rsidR="00865468">
        <w:rPr>
          <w:rFonts w:ascii="Republika" w:hAnsi="Republika"/>
          <w:i/>
          <w:sz w:val="18"/>
          <w:szCs w:val="18"/>
        </w:rPr>
        <w:t>5</w:t>
      </w:r>
      <w:r w:rsidRPr="00535F3A">
        <w:rPr>
          <w:rFonts w:ascii="Republika" w:hAnsi="Republika"/>
          <w:i/>
          <w:sz w:val="18"/>
          <w:szCs w:val="18"/>
        </w:rPr>
        <w:t>: Primerjava količine prevzete pšenice v času žetve v letih 2016- 2019 po tednih (v tonah)</w:t>
      </w:r>
      <w:bookmarkEnd w:id="34"/>
    </w:p>
    <w:p w:rsidR="00B8131D" w:rsidRDefault="00B8131D" w:rsidP="00B8131D">
      <w:pPr>
        <w:tabs>
          <w:tab w:val="left" w:pos="9540"/>
        </w:tabs>
      </w:pPr>
      <w:r>
        <w:rPr>
          <w:noProof/>
          <w:lang w:eastAsia="sl-SI"/>
        </w:rPr>
        <w:drawing>
          <wp:inline distT="0" distB="0" distL="0" distR="0" wp14:anchorId="360E9F74" wp14:editId="4457D707">
            <wp:extent cx="6473825" cy="3305175"/>
            <wp:effectExtent l="0" t="0" r="3175" b="9525"/>
            <wp:docPr id="13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8131D" w:rsidRDefault="00B8131D" w:rsidP="00B8131D">
      <w:r>
        <w:br w:type="page"/>
      </w:r>
    </w:p>
    <w:p w:rsidR="00B8131D" w:rsidRDefault="00B8131D" w:rsidP="00B8131D">
      <w:pPr>
        <w:pStyle w:val="Naslov3"/>
        <w:ind w:left="709"/>
      </w:pPr>
      <w:bookmarkStart w:id="35" w:name="_Toc42767721"/>
      <w:r>
        <w:lastRenderedPageBreak/>
        <w:t>GIBANJE TRŽNIH CEN IN KOLIČIN KORUZE</w:t>
      </w:r>
      <w:bookmarkEnd w:id="35"/>
    </w:p>
    <w:p w:rsidR="0048127F" w:rsidRDefault="0048127F" w:rsidP="0048127F">
      <w:pPr>
        <w:spacing w:line="360" w:lineRule="auto"/>
        <w:ind w:right="1644"/>
        <w:jc w:val="both"/>
        <w:rPr>
          <w:rFonts w:ascii="Republika" w:hAnsi="Republika"/>
        </w:rPr>
      </w:pPr>
      <w:r w:rsidRPr="0048127F">
        <w:rPr>
          <w:rFonts w:ascii="Republika" w:hAnsi="Republika"/>
        </w:rPr>
        <w:t>Ponderirana tržna cena odkupljene koruze je v letu 2019 nihala. Najnižjo vrednost je dosegla v 44. tednu – 125,89 EUR/t, najvišjo vrednost pa  172,66 EUR/t v 34. tednu.</w:t>
      </w:r>
    </w:p>
    <w:p w:rsidR="0048127F" w:rsidRPr="00F14267" w:rsidRDefault="0048127F" w:rsidP="0048127F">
      <w:pPr>
        <w:spacing w:before="120" w:after="120" w:line="240" w:lineRule="auto"/>
        <w:rPr>
          <w:rFonts w:ascii="Republika" w:hAnsi="Republika"/>
          <w:i/>
          <w:sz w:val="18"/>
          <w:szCs w:val="18"/>
        </w:rPr>
      </w:pPr>
      <w:r w:rsidRPr="00F14267">
        <w:rPr>
          <w:rFonts w:ascii="Republika" w:hAnsi="Republika"/>
          <w:i/>
          <w:sz w:val="18"/>
          <w:szCs w:val="18"/>
        </w:rPr>
        <w:t xml:space="preserve">Grafikon </w:t>
      </w:r>
      <w:r>
        <w:rPr>
          <w:rFonts w:ascii="Republika" w:hAnsi="Republika"/>
          <w:i/>
          <w:sz w:val="18"/>
          <w:szCs w:val="18"/>
        </w:rPr>
        <w:t>6</w:t>
      </w:r>
      <w:r w:rsidRPr="00F14267">
        <w:rPr>
          <w:rFonts w:ascii="Republika" w:hAnsi="Republika"/>
          <w:i/>
          <w:sz w:val="18"/>
          <w:szCs w:val="18"/>
        </w:rPr>
        <w:t>: Gibanje tržne cene (EUR/t) in odkupljene količine koruze v tonah za leto 2019 (tedensko zbiranje podatkov)</w:t>
      </w:r>
    </w:p>
    <w:p w:rsidR="0048127F" w:rsidRDefault="0048127F" w:rsidP="0048127F">
      <w:pPr>
        <w:rPr>
          <w:highlight w:val="yellow"/>
        </w:rPr>
      </w:pPr>
      <w:r>
        <w:rPr>
          <w:noProof/>
          <w:lang w:eastAsia="sl-SI"/>
        </w:rPr>
        <w:drawing>
          <wp:inline distT="0" distB="0" distL="0" distR="0" wp14:anchorId="58BBEEAF" wp14:editId="70EB4EED">
            <wp:extent cx="6334125" cy="3638550"/>
            <wp:effectExtent l="0" t="0" r="9525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8127F" w:rsidRDefault="0048127F" w:rsidP="0048127F">
      <w:pPr>
        <w:rPr>
          <w:highlight w:val="yellow"/>
        </w:rPr>
      </w:pPr>
    </w:p>
    <w:p w:rsidR="0048127F" w:rsidRDefault="0048127F" w:rsidP="0048127F">
      <w:pPr>
        <w:spacing w:line="360" w:lineRule="auto"/>
        <w:ind w:right="1644"/>
        <w:jc w:val="both"/>
        <w:rPr>
          <w:rFonts w:ascii="Republika" w:hAnsi="Republika"/>
        </w:rPr>
      </w:pPr>
    </w:p>
    <w:p w:rsidR="0048127F" w:rsidRDefault="0048127F">
      <w:pPr>
        <w:rPr>
          <w:rFonts w:ascii="Republika" w:hAnsi="Republika"/>
        </w:rPr>
      </w:pPr>
      <w:r>
        <w:rPr>
          <w:rFonts w:ascii="Republika" w:hAnsi="Republika"/>
        </w:rPr>
        <w:br w:type="page"/>
      </w:r>
    </w:p>
    <w:p w:rsidR="0048127F" w:rsidRPr="0048127F" w:rsidRDefault="0048127F" w:rsidP="0048127F">
      <w:pPr>
        <w:spacing w:line="360" w:lineRule="auto"/>
        <w:ind w:right="1644"/>
        <w:jc w:val="both"/>
        <w:rPr>
          <w:rFonts w:ascii="Republika" w:hAnsi="Republika"/>
        </w:rPr>
      </w:pPr>
      <w:r w:rsidRPr="0048127F">
        <w:rPr>
          <w:rFonts w:ascii="Republika" w:hAnsi="Republika"/>
          <w:i/>
          <w:sz w:val="18"/>
          <w:szCs w:val="18"/>
        </w:rPr>
        <w:lastRenderedPageBreak/>
        <w:t>Tabela 6: Gibanje tržne cene v EUR/t in odkup koruze v kg po tednih v letu 2019 (tedensko zbiranje podatkov)</w:t>
      </w:r>
    </w:p>
    <w:tbl>
      <w:tblPr>
        <w:tblW w:w="918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5"/>
        <w:gridCol w:w="3420"/>
        <w:gridCol w:w="3621"/>
      </w:tblGrid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color w:val="000000" w:themeColor="text1"/>
                <w:sz w:val="17"/>
                <w:szCs w:val="18"/>
              </w:rPr>
              <w:t>Teden</w:t>
            </w:r>
          </w:p>
        </w:tc>
        <w:tc>
          <w:tcPr>
            <w:tcW w:w="3420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color w:val="000000" w:themeColor="text1"/>
                <w:sz w:val="18"/>
                <w:szCs w:val="18"/>
              </w:rPr>
            </w:pPr>
            <w:r w:rsidRPr="0048127F">
              <w:rPr>
                <w:rFonts w:ascii="Republika" w:eastAsia="Arial Unicode MS" w:hAnsi="Republika"/>
                <w:b/>
                <w:bCs/>
                <w:color w:val="000000" w:themeColor="text1"/>
                <w:sz w:val="18"/>
                <w:szCs w:val="18"/>
              </w:rPr>
              <w:t>Cena (EUR/t)</w:t>
            </w:r>
          </w:p>
        </w:tc>
        <w:tc>
          <w:tcPr>
            <w:tcW w:w="3621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color w:val="000000" w:themeColor="text1"/>
                <w:sz w:val="18"/>
                <w:szCs w:val="18"/>
              </w:rPr>
            </w:pPr>
            <w:r w:rsidRPr="0048127F">
              <w:rPr>
                <w:rFonts w:ascii="Republika" w:eastAsia="Arial Unicode MS" w:hAnsi="Republika"/>
                <w:b/>
                <w:bCs/>
                <w:color w:val="000000" w:themeColor="text1"/>
                <w:sz w:val="18"/>
                <w:szCs w:val="18"/>
              </w:rPr>
              <w:t>Količina odkupa (kg)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1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145,00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10.146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2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148,00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18.080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3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157,30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1.696.116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4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158,00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34.400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5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145,00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433.000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6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156,10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132.700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7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N.P. 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N.P. 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8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155,67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463.563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9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157,00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261.075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10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157,09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249.800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11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157,00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241.040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12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155,01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463.791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13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154,65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414.040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14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154,30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37.023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15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152,07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48.642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16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146,13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496.840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17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N.P. 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N.P. 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18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N.P. 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N.P. 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19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153,82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167.854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20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153,11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1.800.140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21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155,98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1.736.160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22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154,70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2.466.450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23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155,79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2.640.550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24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155,71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2.486.600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25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153,36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3.343.470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26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155,50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1.565.880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27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156,00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666.154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28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155,47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394.670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29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155,85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623.775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30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159,50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638.800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31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159,00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1.359.640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32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155,27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1.343.960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33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157,41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1.006.880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34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172,66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2.487.310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35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151,82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574.544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36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158,95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800.425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37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158,41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1.067.935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38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139,60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2.109.986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39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128,22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2.098.374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40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127,19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7.387.772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41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128,05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9.878.794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42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126,05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13.987.360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43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126,81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8.759.744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44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125,89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4.597.076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45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131,70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3.904.417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46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133,89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2.202.457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47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147,82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16.479.626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48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151,97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17.338.220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49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135,00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2.196.660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50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134,78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1.410.755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51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134,61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788.515</w:t>
            </w:r>
          </w:p>
        </w:tc>
      </w:tr>
      <w:tr w:rsidR="0048127F" w:rsidRPr="0048127F" w:rsidTr="0048127F">
        <w:trPr>
          <w:trHeight w:hRule="exact" w:val="227"/>
        </w:trPr>
        <w:tc>
          <w:tcPr>
            <w:tcW w:w="2145" w:type="dxa"/>
            <w:shd w:val="clear" w:color="auto" w:fill="D7E7F5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eastAsia="Arial Unicode MS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</w:pPr>
            <w:r w:rsidRPr="0048127F">
              <w:rPr>
                <w:rFonts w:ascii="Republika" w:hAnsi="Republika"/>
                <w:b/>
                <w:bCs/>
                <w:i/>
                <w:iCs/>
                <w:color w:val="000000" w:themeColor="text1"/>
                <w:sz w:val="17"/>
                <w:szCs w:val="18"/>
              </w:rPr>
              <w:t>52</w:t>
            </w:r>
          </w:p>
        </w:tc>
        <w:tc>
          <w:tcPr>
            <w:tcW w:w="3420" w:type="dxa"/>
            <w:noWrap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 N.P.</w:t>
            </w:r>
          </w:p>
        </w:tc>
        <w:tc>
          <w:tcPr>
            <w:tcW w:w="3621" w:type="dxa"/>
            <w:vAlign w:val="bottom"/>
          </w:tcPr>
          <w:p w:rsidR="0048127F" w:rsidRPr="0048127F" w:rsidRDefault="0048127F" w:rsidP="00517197">
            <w:pPr>
              <w:jc w:val="center"/>
              <w:rPr>
                <w:rFonts w:ascii="Republika" w:hAnsi="Republika" w:cs="Arial"/>
                <w:color w:val="000000" w:themeColor="text1"/>
                <w:sz w:val="20"/>
                <w:szCs w:val="20"/>
              </w:rPr>
            </w:pPr>
            <w:r w:rsidRPr="0048127F">
              <w:rPr>
                <w:rFonts w:ascii="Republika" w:hAnsi="Republika" w:cs="Arial"/>
                <w:color w:val="000000" w:themeColor="text1"/>
                <w:sz w:val="20"/>
                <w:szCs w:val="20"/>
              </w:rPr>
              <w:t>N.P. </w:t>
            </w:r>
          </w:p>
        </w:tc>
      </w:tr>
    </w:tbl>
    <w:p w:rsidR="0048127F" w:rsidRPr="0048127F" w:rsidRDefault="0048127F" w:rsidP="0048127F">
      <w:pPr>
        <w:spacing w:line="360" w:lineRule="auto"/>
        <w:ind w:right="1644"/>
        <w:jc w:val="both"/>
        <w:rPr>
          <w:rFonts w:ascii="Republika" w:hAnsi="Republika"/>
        </w:rPr>
      </w:pPr>
    </w:p>
    <w:p w:rsidR="00865468" w:rsidRDefault="00FD2831" w:rsidP="00865468">
      <w:pPr>
        <w:spacing w:before="120" w:after="120" w:line="240" w:lineRule="auto"/>
        <w:rPr>
          <w:rFonts w:ascii="Republika" w:hAnsi="Republika"/>
          <w:i/>
          <w:sz w:val="18"/>
          <w:szCs w:val="18"/>
        </w:rPr>
      </w:pPr>
      <w:bookmarkStart w:id="36" w:name="_Toc351108483"/>
      <w:r>
        <w:rPr>
          <w:rFonts w:ascii="Republika" w:hAnsi="Republika"/>
          <w:i/>
          <w:sz w:val="18"/>
          <w:szCs w:val="18"/>
        </w:rPr>
        <w:lastRenderedPageBreak/>
        <w:t xml:space="preserve">Tabela </w:t>
      </w:r>
      <w:r w:rsidR="0048127F">
        <w:rPr>
          <w:rFonts w:ascii="Republika" w:hAnsi="Republika"/>
          <w:i/>
          <w:sz w:val="18"/>
          <w:szCs w:val="18"/>
        </w:rPr>
        <w:t>7</w:t>
      </w:r>
      <w:r>
        <w:rPr>
          <w:rFonts w:ascii="Republika" w:hAnsi="Republika"/>
          <w:i/>
          <w:sz w:val="18"/>
          <w:szCs w:val="18"/>
        </w:rPr>
        <w:t>: Ponderirane tržne cene v EUR/t in skupna količina odkupa koruze v tonah za leta 20011 – 2019 (tedensko zbiranje podatkov)</w:t>
      </w:r>
      <w:bookmarkEnd w:id="36"/>
    </w:p>
    <w:tbl>
      <w:tblPr>
        <w:tblW w:w="9270" w:type="dxa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C0C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  <w:gridCol w:w="3411"/>
        <w:gridCol w:w="2798"/>
      </w:tblGrid>
      <w:tr w:rsidR="00FD2831" w:rsidTr="006859D9">
        <w:trPr>
          <w:trHeight w:val="791"/>
        </w:trPr>
        <w:tc>
          <w:tcPr>
            <w:tcW w:w="3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bottom"/>
          </w:tcPr>
          <w:p w:rsidR="00FD2831" w:rsidRPr="00C90714" w:rsidRDefault="00FD2831" w:rsidP="00C90714">
            <w:pPr>
              <w:jc w:val="center"/>
              <w:rPr>
                <w:rFonts w:ascii="Republika" w:hAnsi="Republika"/>
                <w:b/>
                <w:bCs/>
                <w:sz w:val="20"/>
                <w:szCs w:val="18"/>
              </w:rPr>
            </w:pPr>
          </w:p>
          <w:p w:rsidR="00FD2831" w:rsidRPr="00C90714" w:rsidRDefault="00FD2831" w:rsidP="00C90714">
            <w:pPr>
              <w:jc w:val="center"/>
              <w:rPr>
                <w:rFonts w:ascii="Republika" w:hAnsi="Republika"/>
                <w:b/>
                <w:bCs/>
                <w:sz w:val="20"/>
                <w:szCs w:val="18"/>
              </w:rPr>
            </w:pPr>
          </w:p>
        </w:tc>
        <w:tc>
          <w:tcPr>
            <w:tcW w:w="3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bottom"/>
          </w:tcPr>
          <w:p w:rsidR="00FD2831" w:rsidRPr="00C90714" w:rsidRDefault="00FD2831" w:rsidP="00C90714">
            <w:pPr>
              <w:jc w:val="center"/>
              <w:rPr>
                <w:rFonts w:ascii="Republika" w:hAnsi="Republika"/>
                <w:b/>
                <w:bCs/>
                <w:sz w:val="20"/>
                <w:szCs w:val="18"/>
              </w:rPr>
            </w:pPr>
            <w:r w:rsidRPr="00C90714">
              <w:rPr>
                <w:rFonts w:ascii="Republika" w:hAnsi="Republika"/>
                <w:b/>
                <w:bCs/>
                <w:sz w:val="20"/>
                <w:szCs w:val="18"/>
              </w:rPr>
              <w:t xml:space="preserve">Ponderirana cena </w:t>
            </w:r>
          </w:p>
          <w:p w:rsidR="00FD2831" w:rsidRPr="00C90714" w:rsidRDefault="00FD2831" w:rsidP="00C90714">
            <w:pPr>
              <w:jc w:val="center"/>
              <w:rPr>
                <w:rFonts w:ascii="Republika" w:hAnsi="Republika"/>
                <w:b/>
                <w:bCs/>
                <w:sz w:val="20"/>
                <w:szCs w:val="18"/>
              </w:rPr>
            </w:pP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bottom"/>
          </w:tcPr>
          <w:p w:rsidR="00FD2831" w:rsidRPr="00C90714" w:rsidRDefault="00C90714" w:rsidP="00C90714">
            <w:pPr>
              <w:jc w:val="center"/>
              <w:rPr>
                <w:rFonts w:ascii="Republika" w:hAnsi="Republika"/>
                <w:b/>
                <w:bCs/>
                <w:sz w:val="20"/>
                <w:szCs w:val="18"/>
              </w:rPr>
            </w:pPr>
            <w:r w:rsidRPr="00C90714">
              <w:rPr>
                <w:rFonts w:ascii="Republika" w:hAnsi="Republika"/>
                <w:b/>
                <w:bCs/>
                <w:sz w:val="20"/>
                <w:szCs w:val="18"/>
              </w:rPr>
              <w:t>Skupna količin</w:t>
            </w:r>
            <w:r w:rsidR="00FD2831" w:rsidRPr="00C90714">
              <w:rPr>
                <w:rFonts w:ascii="Republika" w:hAnsi="Republika"/>
                <w:b/>
                <w:bCs/>
                <w:sz w:val="20"/>
                <w:szCs w:val="18"/>
              </w:rPr>
              <w:t>a odkupa</w:t>
            </w:r>
          </w:p>
          <w:p w:rsidR="00FD2831" w:rsidRPr="00C90714" w:rsidRDefault="00FD2831" w:rsidP="00C90714">
            <w:pPr>
              <w:jc w:val="center"/>
              <w:rPr>
                <w:rFonts w:ascii="Republika" w:hAnsi="Republika"/>
                <w:b/>
                <w:bCs/>
                <w:sz w:val="20"/>
                <w:szCs w:val="18"/>
              </w:rPr>
            </w:pPr>
          </w:p>
        </w:tc>
      </w:tr>
      <w:tr w:rsidR="00FD2831" w:rsidTr="006859D9">
        <w:trPr>
          <w:trHeight w:val="416"/>
        </w:trPr>
        <w:tc>
          <w:tcPr>
            <w:tcW w:w="3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center"/>
            <w:hideMark/>
          </w:tcPr>
          <w:p w:rsidR="00FD2831" w:rsidRPr="00C90714" w:rsidRDefault="00FD2831" w:rsidP="00C90714">
            <w:pPr>
              <w:spacing w:after="0" w:line="360" w:lineRule="auto"/>
              <w:ind w:right="1644"/>
              <w:jc w:val="both"/>
              <w:rPr>
                <w:rFonts w:ascii="Republika" w:hAnsi="Republika"/>
              </w:rPr>
            </w:pPr>
            <w:r w:rsidRPr="00C90714">
              <w:rPr>
                <w:rFonts w:ascii="Republika" w:hAnsi="Republika"/>
              </w:rPr>
              <w:t>2011</w:t>
            </w:r>
          </w:p>
        </w:tc>
        <w:tc>
          <w:tcPr>
            <w:tcW w:w="3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2831" w:rsidRPr="00F14267" w:rsidRDefault="00FD2831" w:rsidP="00F14267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sz w:val="20"/>
                <w:szCs w:val="20"/>
              </w:rPr>
              <w:t>209,04 EUR/t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2831" w:rsidRPr="00F14267" w:rsidRDefault="00FD2831" w:rsidP="00F14267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sz w:val="20"/>
                <w:szCs w:val="20"/>
              </w:rPr>
              <w:t>155.355 t</w:t>
            </w:r>
          </w:p>
        </w:tc>
      </w:tr>
      <w:tr w:rsidR="00FD2831" w:rsidTr="006859D9">
        <w:trPr>
          <w:trHeight w:val="416"/>
        </w:trPr>
        <w:tc>
          <w:tcPr>
            <w:tcW w:w="3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center"/>
            <w:hideMark/>
          </w:tcPr>
          <w:p w:rsidR="00FD2831" w:rsidRPr="00C90714" w:rsidRDefault="00FD2831" w:rsidP="00C90714">
            <w:pPr>
              <w:spacing w:after="0" w:line="360" w:lineRule="auto"/>
              <w:ind w:right="1644"/>
              <w:jc w:val="both"/>
              <w:rPr>
                <w:rFonts w:ascii="Republika" w:hAnsi="Republika"/>
              </w:rPr>
            </w:pPr>
            <w:r w:rsidRPr="00C90714">
              <w:rPr>
                <w:rFonts w:ascii="Republika" w:hAnsi="Republika"/>
              </w:rPr>
              <w:t>2012</w:t>
            </w:r>
          </w:p>
        </w:tc>
        <w:tc>
          <w:tcPr>
            <w:tcW w:w="3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2831" w:rsidRPr="00F14267" w:rsidRDefault="00FD2831" w:rsidP="00F14267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sz w:val="20"/>
                <w:szCs w:val="20"/>
              </w:rPr>
              <w:t>215,24 EUR/t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2831" w:rsidRPr="00F14267" w:rsidRDefault="00FD2831" w:rsidP="00F14267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sz w:val="20"/>
                <w:szCs w:val="20"/>
              </w:rPr>
              <w:t>106.961 t</w:t>
            </w:r>
          </w:p>
        </w:tc>
      </w:tr>
      <w:tr w:rsidR="00FD2831" w:rsidTr="006859D9">
        <w:trPr>
          <w:trHeight w:val="416"/>
        </w:trPr>
        <w:tc>
          <w:tcPr>
            <w:tcW w:w="3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center"/>
            <w:hideMark/>
          </w:tcPr>
          <w:p w:rsidR="00FD2831" w:rsidRPr="00C90714" w:rsidRDefault="00FD2831" w:rsidP="00C90714">
            <w:pPr>
              <w:spacing w:after="0" w:line="360" w:lineRule="auto"/>
              <w:ind w:right="1644"/>
              <w:jc w:val="both"/>
              <w:rPr>
                <w:rFonts w:ascii="Republika" w:hAnsi="Republika"/>
              </w:rPr>
            </w:pPr>
            <w:r w:rsidRPr="00C90714">
              <w:rPr>
                <w:rFonts w:ascii="Republika" w:hAnsi="Republika"/>
              </w:rPr>
              <w:t>2013</w:t>
            </w:r>
          </w:p>
        </w:tc>
        <w:tc>
          <w:tcPr>
            <w:tcW w:w="3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2831" w:rsidRPr="00F14267" w:rsidRDefault="00FD2831" w:rsidP="00F14267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sz w:val="20"/>
                <w:szCs w:val="20"/>
              </w:rPr>
              <w:t>209,87 EUR/t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2831" w:rsidRPr="00F14267" w:rsidRDefault="00FD2831" w:rsidP="00F14267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sz w:val="20"/>
                <w:szCs w:val="20"/>
              </w:rPr>
              <w:t>117.776 t</w:t>
            </w:r>
          </w:p>
        </w:tc>
      </w:tr>
      <w:tr w:rsidR="00FD2831" w:rsidTr="006859D9">
        <w:trPr>
          <w:trHeight w:val="416"/>
        </w:trPr>
        <w:tc>
          <w:tcPr>
            <w:tcW w:w="3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center"/>
            <w:hideMark/>
          </w:tcPr>
          <w:p w:rsidR="00FD2831" w:rsidRPr="00C90714" w:rsidRDefault="00FD2831" w:rsidP="00C90714">
            <w:pPr>
              <w:spacing w:after="0" w:line="360" w:lineRule="auto"/>
              <w:ind w:right="1644"/>
              <w:jc w:val="both"/>
              <w:rPr>
                <w:rFonts w:ascii="Republika" w:hAnsi="Republika"/>
              </w:rPr>
            </w:pPr>
            <w:r w:rsidRPr="00C90714">
              <w:rPr>
                <w:rFonts w:ascii="Republika" w:hAnsi="Republika"/>
              </w:rPr>
              <w:t>2014</w:t>
            </w:r>
          </w:p>
        </w:tc>
        <w:tc>
          <w:tcPr>
            <w:tcW w:w="3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2831" w:rsidRPr="00F14267" w:rsidRDefault="00FD2831" w:rsidP="00F14267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sz w:val="20"/>
                <w:szCs w:val="20"/>
              </w:rPr>
              <w:t>159,86 EUR/t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2831" w:rsidRPr="00F14267" w:rsidRDefault="00FD2831" w:rsidP="00F14267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sz w:val="20"/>
                <w:szCs w:val="20"/>
              </w:rPr>
              <w:t>144.345 t</w:t>
            </w:r>
          </w:p>
        </w:tc>
      </w:tr>
      <w:tr w:rsidR="00FD2831" w:rsidTr="006859D9">
        <w:trPr>
          <w:trHeight w:val="416"/>
        </w:trPr>
        <w:tc>
          <w:tcPr>
            <w:tcW w:w="3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center"/>
            <w:hideMark/>
          </w:tcPr>
          <w:p w:rsidR="00FD2831" w:rsidRPr="00C90714" w:rsidRDefault="00FD2831" w:rsidP="00C90714">
            <w:pPr>
              <w:spacing w:after="0" w:line="360" w:lineRule="auto"/>
              <w:ind w:right="1644"/>
              <w:jc w:val="both"/>
              <w:rPr>
                <w:rFonts w:ascii="Republika" w:hAnsi="Republika"/>
              </w:rPr>
            </w:pPr>
            <w:r w:rsidRPr="00C90714">
              <w:rPr>
                <w:rFonts w:ascii="Republika" w:hAnsi="Republika"/>
              </w:rPr>
              <w:t>2015</w:t>
            </w:r>
          </w:p>
        </w:tc>
        <w:tc>
          <w:tcPr>
            <w:tcW w:w="3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2831" w:rsidRPr="00F14267" w:rsidRDefault="00FD2831" w:rsidP="00F14267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sz w:val="20"/>
                <w:szCs w:val="20"/>
              </w:rPr>
              <w:t>145,28 EUR/t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2831" w:rsidRPr="00F14267" w:rsidRDefault="00FD2831" w:rsidP="00F14267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sz w:val="20"/>
                <w:szCs w:val="20"/>
              </w:rPr>
              <w:t>89.532 t</w:t>
            </w:r>
          </w:p>
        </w:tc>
      </w:tr>
      <w:tr w:rsidR="00FD2831" w:rsidTr="006859D9">
        <w:trPr>
          <w:trHeight w:val="416"/>
        </w:trPr>
        <w:tc>
          <w:tcPr>
            <w:tcW w:w="3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center"/>
            <w:hideMark/>
          </w:tcPr>
          <w:p w:rsidR="00FD2831" w:rsidRPr="00C90714" w:rsidRDefault="00FD2831" w:rsidP="00C90714">
            <w:pPr>
              <w:spacing w:after="0" w:line="360" w:lineRule="auto"/>
              <w:ind w:right="1644"/>
              <w:jc w:val="both"/>
              <w:rPr>
                <w:rFonts w:ascii="Republika" w:hAnsi="Republika"/>
              </w:rPr>
            </w:pPr>
            <w:r w:rsidRPr="00C90714">
              <w:rPr>
                <w:rFonts w:ascii="Republika" w:hAnsi="Republika"/>
              </w:rPr>
              <w:t>2016</w:t>
            </w:r>
          </w:p>
        </w:tc>
        <w:tc>
          <w:tcPr>
            <w:tcW w:w="3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2831" w:rsidRPr="00F14267" w:rsidRDefault="00FD2831" w:rsidP="00F14267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sz w:val="20"/>
                <w:szCs w:val="20"/>
              </w:rPr>
              <w:t>149,42 EUR/t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2831" w:rsidRPr="00F14267" w:rsidRDefault="00FD2831" w:rsidP="00F14267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sz w:val="20"/>
                <w:szCs w:val="20"/>
              </w:rPr>
              <w:t>87.841 t</w:t>
            </w:r>
          </w:p>
        </w:tc>
      </w:tr>
      <w:tr w:rsidR="00FD2831" w:rsidTr="006859D9">
        <w:trPr>
          <w:trHeight w:val="416"/>
        </w:trPr>
        <w:tc>
          <w:tcPr>
            <w:tcW w:w="3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center"/>
            <w:hideMark/>
          </w:tcPr>
          <w:p w:rsidR="00FD2831" w:rsidRPr="00C90714" w:rsidRDefault="00FD2831" w:rsidP="00C90714">
            <w:pPr>
              <w:spacing w:after="0" w:line="360" w:lineRule="auto"/>
              <w:ind w:right="1644"/>
              <w:jc w:val="both"/>
              <w:rPr>
                <w:rFonts w:ascii="Republika" w:hAnsi="Republika"/>
              </w:rPr>
            </w:pPr>
            <w:r w:rsidRPr="00C90714">
              <w:rPr>
                <w:rFonts w:ascii="Republika" w:hAnsi="Republika"/>
              </w:rPr>
              <w:t>2017</w:t>
            </w:r>
          </w:p>
        </w:tc>
        <w:tc>
          <w:tcPr>
            <w:tcW w:w="3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2831" w:rsidRPr="00F14267" w:rsidRDefault="00FD2831" w:rsidP="00F14267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sz w:val="20"/>
                <w:szCs w:val="20"/>
              </w:rPr>
              <w:t>157,96 EUR/t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2831" w:rsidRPr="00F14267" w:rsidRDefault="00FD2831" w:rsidP="00F14267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sz w:val="20"/>
                <w:szCs w:val="20"/>
              </w:rPr>
              <w:t>71.697 t</w:t>
            </w:r>
          </w:p>
        </w:tc>
      </w:tr>
      <w:tr w:rsidR="00FD2831" w:rsidTr="006859D9">
        <w:trPr>
          <w:trHeight w:val="416"/>
        </w:trPr>
        <w:tc>
          <w:tcPr>
            <w:tcW w:w="3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center"/>
            <w:hideMark/>
          </w:tcPr>
          <w:p w:rsidR="00FD2831" w:rsidRPr="00C90714" w:rsidRDefault="00FD2831" w:rsidP="00C90714">
            <w:pPr>
              <w:spacing w:after="0" w:line="360" w:lineRule="auto"/>
              <w:ind w:right="1644"/>
              <w:jc w:val="both"/>
              <w:rPr>
                <w:rFonts w:ascii="Republika" w:hAnsi="Republika"/>
              </w:rPr>
            </w:pPr>
            <w:r w:rsidRPr="00C90714">
              <w:rPr>
                <w:rFonts w:ascii="Republika" w:hAnsi="Republika"/>
              </w:rPr>
              <w:t>2018</w:t>
            </w:r>
          </w:p>
        </w:tc>
        <w:tc>
          <w:tcPr>
            <w:tcW w:w="3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2831" w:rsidRPr="00F14267" w:rsidRDefault="00FD2831" w:rsidP="00F14267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sz w:val="20"/>
                <w:szCs w:val="20"/>
              </w:rPr>
              <w:t>158,92 EUR/t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2831" w:rsidRPr="00F14267" w:rsidRDefault="00FD2831" w:rsidP="00F14267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sz w:val="20"/>
                <w:szCs w:val="20"/>
              </w:rPr>
              <w:t>111.260 t</w:t>
            </w:r>
          </w:p>
        </w:tc>
      </w:tr>
      <w:tr w:rsidR="00FD2831" w:rsidTr="006859D9">
        <w:trPr>
          <w:trHeight w:val="416"/>
        </w:trPr>
        <w:tc>
          <w:tcPr>
            <w:tcW w:w="3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E7F5"/>
            <w:vAlign w:val="center"/>
            <w:hideMark/>
          </w:tcPr>
          <w:p w:rsidR="00FD2831" w:rsidRPr="00C90714" w:rsidRDefault="00FD2831" w:rsidP="00C90714">
            <w:pPr>
              <w:spacing w:after="0" w:line="360" w:lineRule="auto"/>
              <w:ind w:right="1644"/>
              <w:jc w:val="both"/>
              <w:rPr>
                <w:rFonts w:ascii="Republika" w:hAnsi="Republika"/>
              </w:rPr>
            </w:pPr>
            <w:r w:rsidRPr="00C90714">
              <w:rPr>
                <w:rFonts w:ascii="Republika" w:hAnsi="Republika"/>
              </w:rPr>
              <w:t>2019</w:t>
            </w:r>
          </w:p>
        </w:tc>
        <w:tc>
          <w:tcPr>
            <w:tcW w:w="3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2831" w:rsidRPr="00F14267" w:rsidRDefault="00FD2831" w:rsidP="00F14267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sz w:val="20"/>
                <w:szCs w:val="20"/>
              </w:rPr>
              <w:t>141,53 EUR/t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D2831" w:rsidRPr="00F14267" w:rsidRDefault="00FD2831" w:rsidP="00F14267">
            <w:pPr>
              <w:jc w:val="center"/>
              <w:rPr>
                <w:rFonts w:ascii="Republika" w:hAnsi="Republika" w:cs="Arial"/>
                <w:bCs/>
                <w:sz w:val="20"/>
                <w:szCs w:val="20"/>
              </w:rPr>
            </w:pPr>
            <w:r w:rsidRPr="00F14267">
              <w:rPr>
                <w:rFonts w:ascii="Republika" w:hAnsi="Republika" w:cs="Arial"/>
                <w:bCs/>
                <w:sz w:val="20"/>
                <w:szCs w:val="20"/>
              </w:rPr>
              <w:t>125.311 t</w:t>
            </w:r>
          </w:p>
        </w:tc>
      </w:tr>
    </w:tbl>
    <w:p w:rsidR="00C3305D" w:rsidRDefault="00C3305D" w:rsidP="00661CD3">
      <w:pPr>
        <w:pStyle w:val="Kazalovsebine1"/>
        <w:rPr>
          <w:highlight w:val="yellow"/>
        </w:rPr>
      </w:pPr>
    </w:p>
    <w:p w:rsidR="000131D8" w:rsidRPr="000131D8" w:rsidRDefault="000131D8" w:rsidP="000131D8">
      <w:pPr>
        <w:pStyle w:val="Napis"/>
        <w:rPr>
          <w:rFonts w:ascii="Republika" w:hAnsi="Republika"/>
          <w:iCs w:val="0"/>
          <w:color w:val="auto"/>
        </w:rPr>
      </w:pPr>
      <w:r w:rsidRPr="000131D8">
        <w:rPr>
          <w:rFonts w:ascii="Republika" w:hAnsi="Republika"/>
          <w:iCs w:val="0"/>
          <w:color w:val="auto"/>
        </w:rPr>
        <w:t xml:space="preserve">Grafikon </w:t>
      </w:r>
      <w:r>
        <w:rPr>
          <w:rFonts w:ascii="Republika" w:hAnsi="Republika"/>
          <w:iCs w:val="0"/>
          <w:color w:val="auto"/>
        </w:rPr>
        <w:t>7</w:t>
      </w:r>
      <w:r w:rsidRPr="000131D8">
        <w:rPr>
          <w:rFonts w:ascii="Republika" w:hAnsi="Republika"/>
          <w:iCs w:val="0"/>
          <w:color w:val="auto"/>
        </w:rPr>
        <w:t xml:space="preserve">: Gibanje tržne cene koruze v Sloveniji za leta 2016 – 2019,  v EUR/t </w:t>
      </w:r>
    </w:p>
    <w:p w:rsidR="0048127F" w:rsidRDefault="000131D8" w:rsidP="00661CD3">
      <w:pPr>
        <w:rPr>
          <w:highlight w:val="yellow"/>
        </w:rPr>
      </w:pPr>
      <w:r>
        <w:rPr>
          <w:noProof/>
          <w:lang w:eastAsia="sl-SI"/>
        </w:rPr>
        <w:drawing>
          <wp:inline distT="0" distB="0" distL="0" distR="0" wp14:anchorId="31477F0A" wp14:editId="692D7565">
            <wp:extent cx="6276975" cy="3771900"/>
            <wp:effectExtent l="0" t="0" r="9525" b="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61CD3" w:rsidRDefault="00661CD3" w:rsidP="00661CD3">
      <w:pPr>
        <w:rPr>
          <w:highlight w:val="yellow"/>
        </w:rPr>
      </w:pPr>
    </w:p>
    <w:p w:rsidR="00661CD3" w:rsidRDefault="00661CD3" w:rsidP="00661CD3">
      <w:pPr>
        <w:rPr>
          <w:highlight w:val="yellow"/>
        </w:rPr>
      </w:pPr>
    </w:p>
    <w:p w:rsidR="00A6447D" w:rsidRDefault="00A6447D" w:rsidP="00FD63BC">
      <w:pPr>
        <w:pStyle w:val="Naslov1"/>
        <w:ind w:left="567" w:hanging="567"/>
        <w:rPr>
          <w:color w:val="000000"/>
        </w:rPr>
      </w:pPr>
      <w:bookmarkStart w:id="37" w:name="_Toc40697348"/>
      <w:bookmarkStart w:id="38" w:name="_Toc42767722"/>
      <w:r w:rsidRPr="00C3305D">
        <w:rPr>
          <w:color w:val="000000"/>
        </w:rPr>
        <w:lastRenderedPageBreak/>
        <w:t>EVROPSKE CENE</w:t>
      </w:r>
      <w:bookmarkEnd w:id="37"/>
      <w:bookmarkEnd w:id="38"/>
      <w:r w:rsidRPr="00C3305D">
        <w:rPr>
          <w:color w:val="000000"/>
        </w:rPr>
        <w:t xml:space="preserve"> </w:t>
      </w:r>
    </w:p>
    <w:p w:rsidR="00B8131D" w:rsidRPr="00B8131D" w:rsidRDefault="00B8131D" w:rsidP="00D930E3">
      <w:pPr>
        <w:pStyle w:val="Naslov2"/>
        <w:ind w:left="567" w:hanging="567"/>
      </w:pPr>
      <w:bookmarkStart w:id="39" w:name="_Toc42767723"/>
      <w:r w:rsidRPr="00D930E3">
        <w:t>Evropske cene pšenice</w:t>
      </w:r>
      <w:bookmarkEnd w:id="39"/>
    </w:p>
    <w:p w:rsidR="00C21C84" w:rsidRPr="00C21C84" w:rsidRDefault="00C21C84" w:rsidP="00C21C84">
      <w:pPr>
        <w:spacing w:before="120" w:after="120" w:line="240" w:lineRule="auto"/>
        <w:rPr>
          <w:rFonts w:ascii="Republika" w:hAnsi="Republika"/>
          <w:i/>
          <w:sz w:val="18"/>
          <w:szCs w:val="18"/>
        </w:rPr>
      </w:pPr>
      <w:bookmarkStart w:id="40" w:name="_Toc351108488"/>
      <w:r w:rsidRPr="00C21C84">
        <w:rPr>
          <w:rFonts w:ascii="Republika" w:hAnsi="Republika"/>
          <w:i/>
          <w:sz w:val="18"/>
          <w:szCs w:val="18"/>
        </w:rPr>
        <w:t xml:space="preserve">Grafikon </w:t>
      </w:r>
      <w:r w:rsidR="000131D8">
        <w:rPr>
          <w:rFonts w:ascii="Republika" w:hAnsi="Republika"/>
          <w:i/>
          <w:sz w:val="18"/>
          <w:szCs w:val="18"/>
        </w:rPr>
        <w:t>8</w:t>
      </w:r>
      <w:r w:rsidR="00865468">
        <w:rPr>
          <w:rFonts w:ascii="Republika" w:hAnsi="Republika"/>
          <w:i/>
          <w:sz w:val="18"/>
          <w:szCs w:val="18"/>
        </w:rPr>
        <w:t>:</w:t>
      </w:r>
      <w:r w:rsidRPr="00C21C84">
        <w:rPr>
          <w:rFonts w:ascii="Republika" w:hAnsi="Republika"/>
          <w:i/>
          <w:sz w:val="18"/>
          <w:szCs w:val="18"/>
        </w:rPr>
        <w:t xml:space="preserve"> Gibanje tržne cene pšenice v Sloveniji v primerjavi z Evropsko unijo po tednih v letu 2019 v EUR/100 kg (tedensko zbiranje podatkov)</w:t>
      </w:r>
      <w:bookmarkEnd w:id="40"/>
    </w:p>
    <w:p w:rsidR="00C21C84" w:rsidRPr="00C21C84" w:rsidRDefault="00C21C84" w:rsidP="00C21C84">
      <w:r>
        <w:rPr>
          <w:noProof/>
          <w:lang w:eastAsia="sl-SI"/>
        </w:rPr>
        <w:drawing>
          <wp:inline distT="0" distB="0" distL="0" distR="0" wp14:anchorId="490ED0A1" wp14:editId="3CDA0786">
            <wp:extent cx="6315075" cy="3581400"/>
            <wp:effectExtent l="0" t="0" r="9525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D63BC" w:rsidRDefault="00FD63BC" w:rsidP="00A6447D"/>
    <w:p w:rsidR="00661CD3" w:rsidRDefault="00661CD3" w:rsidP="00C21C84">
      <w:pPr>
        <w:rPr>
          <w:rFonts w:ascii="Republika" w:hAnsi="Republika"/>
          <w:i/>
          <w:sz w:val="18"/>
          <w:szCs w:val="18"/>
        </w:rPr>
      </w:pPr>
    </w:p>
    <w:p w:rsidR="00661CD3" w:rsidRDefault="00661CD3" w:rsidP="00C21C84">
      <w:pPr>
        <w:rPr>
          <w:rFonts w:ascii="Republika" w:hAnsi="Republika"/>
          <w:i/>
          <w:sz w:val="18"/>
          <w:szCs w:val="18"/>
        </w:rPr>
      </w:pPr>
    </w:p>
    <w:p w:rsidR="00661CD3" w:rsidRDefault="00661CD3" w:rsidP="00C21C84">
      <w:pPr>
        <w:rPr>
          <w:rFonts w:ascii="Republika" w:hAnsi="Republika"/>
          <w:i/>
          <w:sz w:val="18"/>
          <w:szCs w:val="18"/>
        </w:rPr>
      </w:pPr>
    </w:p>
    <w:p w:rsidR="00661CD3" w:rsidRDefault="00661CD3" w:rsidP="00C21C84">
      <w:pPr>
        <w:rPr>
          <w:rFonts w:ascii="Republika" w:hAnsi="Republika"/>
          <w:i/>
          <w:sz w:val="18"/>
          <w:szCs w:val="18"/>
        </w:rPr>
      </w:pPr>
    </w:p>
    <w:p w:rsidR="00661CD3" w:rsidRDefault="00661CD3" w:rsidP="00C21C84">
      <w:pPr>
        <w:rPr>
          <w:rFonts w:ascii="Republika" w:hAnsi="Republika"/>
          <w:i/>
          <w:sz w:val="18"/>
          <w:szCs w:val="18"/>
        </w:rPr>
      </w:pPr>
    </w:p>
    <w:p w:rsidR="00661CD3" w:rsidRDefault="00661CD3" w:rsidP="00C21C84">
      <w:pPr>
        <w:rPr>
          <w:rFonts w:ascii="Republika" w:hAnsi="Republika"/>
          <w:i/>
          <w:sz w:val="18"/>
          <w:szCs w:val="18"/>
        </w:rPr>
      </w:pPr>
    </w:p>
    <w:p w:rsidR="00661CD3" w:rsidRDefault="00661CD3" w:rsidP="00C21C84">
      <w:pPr>
        <w:rPr>
          <w:rFonts w:ascii="Republika" w:hAnsi="Republika"/>
          <w:i/>
          <w:sz w:val="18"/>
          <w:szCs w:val="18"/>
        </w:rPr>
      </w:pPr>
    </w:p>
    <w:p w:rsidR="00661CD3" w:rsidRDefault="00661CD3" w:rsidP="00C21C84">
      <w:pPr>
        <w:rPr>
          <w:rFonts w:ascii="Republika" w:hAnsi="Republika"/>
          <w:i/>
          <w:sz w:val="18"/>
          <w:szCs w:val="18"/>
        </w:rPr>
      </w:pPr>
    </w:p>
    <w:p w:rsidR="00661CD3" w:rsidRDefault="00661CD3" w:rsidP="00C21C84">
      <w:pPr>
        <w:rPr>
          <w:rFonts w:ascii="Republika" w:hAnsi="Republika"/>
          <w:i/>
          <w:sz w:val="18"/>
          <w:szCs w:val="18"/>
        </w:rPr>
      </w:pPr>
    </w:p>
    <w:p w:rsidR="00661CD3" w:rsidRDefault="00661CD3" w:rsidP="00C21C84">
      <w:pPr>
        <w:rPr>
          <w:rFonts w:ascii="Republika" w:hAnsi="Republika"/>
          <w:i/>
          <w:sz w:val="18"/>
          <w:szCs w:val="18"/>
        </w:rPr>
      </w:pPr>
    </w:p>
    <w:p w:rsidR="00661CD3" w:rsidRDefault="00661CD3" w:rsidP="00C21C84">
      <w:pPr>
        <w:rPr>
          <w:rFonts w:ascii="Republika" w:hAnsi="Republika"/>
          <w:i/>
          <w:sz w:val="18"/>
          <w:szCs w:val="18"/>
        </w:rPr>
      </w:pPr>
    </w:p>
    <w:p w:rsidR="00661CD3" w:rsidRDefault="00661CD3" w:rsidP="00C21C84">
      <w:pPr>
        <w:rPr>
          <w:rFonts w:ascii="Republika" w:hAnsi="Republika"/>
          <w:i/>
          <w:sz w:val="18"/>
          <w:szCs w:val="18"/>
        </w:rPr>
      </w:pPr>
    </w:p>
    <w:p w:rsidR="00661CD3" w:rsidRDefault="00661CD3" w:rsidP="00C21C84">
      <w:pPr>
        <w:rPr>
          <w:rFonts w:ascii="Republika" w:hAnsi="Republika"/>
          <w:i/>
          <w:sz w:val="18"/>
          <w:szCs w:val="18"/>
        </w:rPr>
      </w:pPr>
    </w:p>
    <w:p w:rsidR="00661CD3" w:rsidRDefault="00661CD3" w:rsidP="00C21C84">
      <w:pPr>
        <w:rPr>
          <w:rFonts w:ascii="Republika" w:hAnsi="Republika"/>
          <w:i/>
          <w:sz w:val="18"/>
          <w:szCs w:val="18"/>
        </w:rPr>
      </w:pPr>
    </w:p>
    <w:p w:rsidR="00C21C84" w:rsidRPr="00D76581" w:rsidRDefault="00C21C84" w:rsidP="00C21C84">
      <w:pPr>
        <w:rPr>
          <w:rFonts w:ascii="Republika" w:hAnsi="Republika"/>
          <w:i/>
          <w:sz w:val="18"/>
          <w:szCs w:val="18"/>
        </w:rPr>
      </w:pPr>
      <w:r w:rsidRPr="00D76581">
        <w:rPr>
          <w:rFonts w:ascii="Republika" w:hAnsi="Republika"/>
          <w:i/>
          <w:sz w:val="18"/>
          <w:szCs w:val="18"/>
        </w:rPr>
        <w:t xml:space="preserve">Tabela </w:t>
      </w:r>
      <w:r w:rsidR="0048127F">
        <w:rPr>
          <w:rFonts w:ascii="Republika" w:hAnsi="Republika"/>
          <w:i/>
          <w:sz w:val="18"/>
          <w:szCs w:val="18"/>
        </w:rPr>
        <w:t>8</w:t>
      </w:r>
      <w:r w:rsidRPr="00D76581">
        <w:rPr>
          <w:rFonts w:ascii="Republika" w:hAnsi="Republika"/>
          <w:i/>
          <w:sz w:val="18"/>
          <w:szCs w:val="18"/>
        </w:rPr>
        <w:t xml:space="preserve">: Gibanje tržne cene pšenice v Sloveniji in EU po tednih v letu 2019 v EUR/t </w:t>
      </w:r>
    </w:p>
    <w:p w:rsidR="001A168E" w:rsidRDefault="00C21C84">
      <w:r w:rsidRPr="00C21C84">
        <w:rPr>
          <w:noProof/>
          <w:lang w:eastAsia="sl-SI"/>
        </w:rPr>
        <w:drawing>
          <wp:inline distT="0" distB="0" distL="0" distR="0">
            <wp:extent cx="6547485" cy="7353300"/>
            <wp:effectExtent l="0" t="0" r="571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304" cy="742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A09" w:rsidRDefault="001A168E" w:rsidP="00392F02">
      <w:pPr>
        <w:pStyle w:val="Naslov2"/>
        <w:rPr>
          <w:b w:val="0"/>
          <w:color w:val="0D0D0D" w:themeColor="text1" w:themeTint="F2"/>
          <w:szCs w:val="24"/>
        </w:rPr>
      </w:pPr>
      <w:r>
        <w:br w:type="page"/>
      </w:r>
      <w:r w:rsidR="006D3A09" w:rsidRPr="00392F02">
        <w:lastRenderedPageBreak/>
        <w:t xml:space="preserve"> </w:t>
      </w:r>
      <w:bookmarkStart w:id="41" w:name="_Toc42767724"/>
      <w:r w:rsidR="006D3A09" w:rsidRPr="00392F02">
        <w:t>Evropske cene koruze</w:t>
      </w:r>
      <w:bookmarkEnd w:id="41"/>
    </w:p>
    <w:p w:rsidR="006E73D9" w:rsidRDefault="006E73D9" w:rsidP="006E73D9">
      <w:pPr>
        <w:rPr>
          <w:rFonts w:ascii="Republika" w:hAnsi="Republika"/>
          <w:i/>
          <w:sz w:val="18"/>
          <w:szCs w:val="18"/>
        </w:rPr>
      </w:pPr>
      <w:bookmarkStart w:id="42" w:name="_Toc351108485"/>
      <w:r w:rsidRPr="006E73D9">
        <w:rPr>
          <w:rFonts w:ascii="Republika" w:hAnsi="Republika"/>
          <w:i/>
          <w:sz w:val="18"/>
          <w:szCs w:val="18"/>
        </w:rPr>
        <w:t xml:space="preserve">Tabela </w:t>
      </w:r>
      <w:r w:rsidRPr="006E73D9">
        <w:rPr>
          <w:rFonts w:ascii="Republika" w:hAnsi="Republika"/>
          <w:i/>
          <w:sz w:val="18"/>
          <w:szCs w:val="18"/>
        </w:rPr>
        <w:fldChar w:fldCharType="begin"/>
      </w:r>
      <w:r w:rsidRPr="006E73D9">
        <w:rPr>
          <w:rFonts w:ascii="Republika" w:hAnsi="Republika"/>
          <w:i/>
          <w:sz w:val="18"/>
          <w:szCs w:val="18"/>
        </w:rPr>
        <w:instrText xml:space="preserve"> SEQ Tabela \* ARABIC </w:instrText>
      </w:r>
      <w:r w:rsidRPr="006E73D9">
        <w:rPr>
          <w:rFonts w:ascii="Republika" w:hAnsi="Republika"/>
          <w:i/>
          <w:sz w:val="18"/>
          <w:szCs w:val="18"/>
        </w:rPr>
        <w:fldChar w:fldCharType="separate"/>
      </w:r>
      <w:r w:rsidRPr="006E73D9">
        <w:rPr>
          <w:rFonts w:ascii="Republika" w:hAnsi="Republika"/>
          <w:i/>
          <w:sz w:val="18"/>
          <w:szCs w:val="18"/>
        </w:rPr>
        <w:t>9</w:t>
      </w:r>
      <w:r w:rsidRPr="006E73D9">
        <w:rPr>
          <w:rFonts w:ascii="Republika" w:hAnsi="Republika"/>
          <w:i/>
          <w:sz w:val="18"/>
          <w:szCs w:val="18"/>
        </w:rPr>
        <w:fldChar w:fldCharType="end"/>
      </w:r>
      <w:r w:rsidRPr="006E73D9">
        <w:rPr>
          <w:rFonts w:ascii="Republika" w:hAnsi="Republika"/>
          <w:i/>
          <w:sz w:val="18"/>
          <w:szCs w:val="18"/>
        </w:rPr>
        <w:t>: Gibanje tržne cene koruze v Sloveniji in EU po tednih v letu 2019 v EUR/t</w:t>
      </w:r>
      <w:bookmarkEnd w:id="42"/>
      <w:r w:rsidRPr="006E73D9">
        <w:rPr>
          <w:rFonts w:ascii="Republika" w:hAnsi="Republika"/>
          <w:i/>
          <w:sz w:val="18"/>
          <w:szCs w:val="18"/>
        </w:rPr>
        <w:t xml:space="preserve"> </w:t>
      </w:r>
    </w:p>
    <w:p w:rsidR="006E73D9" w:rsidRPr="006E73D9" w:rsidRDefault="006E73D9" w:rsidP="006E73D9">
      <w:pPr>
        <w:rPr>
          <w:rFonts w:ascii="Republika" w:hAnsi="Republika"/>
          <w:i/>
          <w:sz w:val="18"/>
          <w:szCs w:val="18"/>
        </w:rPr>
      </w:pPr>
      <w:r w:rsidRPr="006E73D9">
        <w:rPr>
          <w:noProof/>
          <w:lang w:eastAsia="sl-SI"/>
        </w:rPr>
        <w:drawing>
          <wp:inline distT="0" distB="0" distL="0" distR="0">
            <wp:extent cx="6607810" cy="7229475"/>
            <wp:effectExtent l="0" t="0" r="2540" b="952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53" cy="722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3D9" w:rsidRPr="006E73D9" w:rsidRDefault="006E73D9" w:rsidP="006E73D9">
      <w:pPr>
        <w:rPr>
          <w:rFonts w:ascii="Republika" w:hAnsi="Republika"/>
          <w:color w:val="000000" w:themeColor="text1"/>
          <w:sz w:val="16"/>
        </w:rPr>
      </w:pPr>
      <w:r w:rsidRPr="006E73D9">
        <w:rPr>
          <w:rFonts w:ascii="Republika" w:hAnsi="Republika"/>
          <w:color w:val="000000" w:themeColor="text1"/>
          <w:sz w:val="20"/>
        </w:rPr>
        <w:t>Vir: Evropska komisija</w:t>
      </w:r>
    </w:p>
    <w:p w:rsidR="004C29D8" w:rsidRPr="004C29D8" w:rsidRDefault="004C29D8" w:rsidP="004C29D8">
      <w:pPr>
        <w:spacing w:before="120" w:after="120" w:line="240" w:lineRule="auto"/>
        <w:rPr>
          <w:rFonts w:ascii="Republika" w:hAnsi="Republika"/>
          <w:i/>
          <w:sz w:val="18"/>
          <w:szCs w:val="18"/>
        </w:rPr>
      </w:pPr>
      <w:bookmarkStart w:id="43" w:name="_Toc351108493"/>
      <w:r w:rsidRPr="004C29D8">
        <w:rPr>
          <w:rFonts w:ascii="Republika" w:hAnsi="Republika"/>
          <w:i/>
          <w:sz w:val="18"/>
          <w:szCs w:val="18"/>
        </w:rPr>
        <w:lastRenderedPageBreak/>
        <w:t>Grafikon 9: Gibanje tržne cene koruze v Sloveniji v primerjavi z Evropsko unijo po tednih v letu 2019 v EUR/100 kg (tedensko zbiranje podatkov)</w:t>
      </w:r>
      <w:bookmarkEnd w:id="43"/>
    </w:p>
    <w:p w:rsidR="006D3A09" w:rsidRPr="00B8131D" w:rsidRDefault="004C29D8" w:rsidP="006D3A09">
      <w:bookmarkStart w:id="44" w:name="_GoBack"/>
      <w:r>
        <w:rPr>
          <w:noProof/>
          <w:lang w:eastAsia="sl-SI"/>
        </w:rPr>
        <w:drawing>
          <wp:inline distT="0" distB="0" distL="0" distR="0" wp14:anchorId="25377B80" wp14:editId="333EA51A">
            <wp:extent cx="6257925" cy="4600575"/>
            <wp:effectExtent l="0" t="0" r="9525" b="9525"/>
            <wp:docPr id="14" name="Grafikon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bookmarkEnd w:id="44"/>
    </w:p>
    <w:p w:rsidR="00356E8F" w:rsidRPr="00661CD3" w:rsidRDefault="00865468" w:rsidP="00661CD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2155" w:rsidRPr="00535F3A" w:rsidRDefault="00592155" w:rsidP="00535F3A">
      <w:pPr>
        <w:tabs>
          <w:tab w:val="left" w:pos="1725"/>
        </w:tabs>
      </w:pPr>
    </w:p>
    <w:sectPr w:rsidR="00592155" w:rsidRPr="00535F3A" w:rsidSect="001A168E">
      <w:footerReference w:type="default" r:id="rId20"/>
      <w:pgSz w:w="11900" w:h="16838" w:code="9"/>
      <w:pgMar w:top="1440" w:right="624" w:bottom="1134" w:left="1276" w:header="0" w:footer="284" w:gutter="0"/>
      <w:pgNumType w:start="0"/>
      <w:cols w:space="0" w:equalWidth="0">
        <w:col w:w="108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898" w:rsidRDefault="00A17898" w:rsidP="00A3513F">
      <w:r>
        <w:separator/>
      </w:r>
    </w:p>
  </w:endnote>
  <w:endnote w:type="continuationSeparator" w:id="0">
    <w:p w:rsidR="00A17898" w:rsidRDefault="00A17898" w:rsidP="00A3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06"/>
      <w:gridCol w:w="4994"/>
    </w:tblGrid>
    <w:tr w:rsidR="00A17898" w:rsidTr="00EC501E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A17898" w:rsidRDefault="00A17898" w:rsidP="005110FA">
          <w:pPr>
            <w:pStyle w:val="Glava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A17898" w:rsidRDefault="00A17898" w:rsidP="005110FA">
          <w:pPr>
            <w:pStyle w:val="Glava"/>
            <w:jc w:val="right"/>
            <w:rPr>
              <w:caps/>
              <w:sz w:val="18"/>
            </w:rPr>
          </w:pPr>
        </w:p>
      </w:tc>
    </w:tr>
    <w:tr w:rsidR="00A17898" w:rsidTr="00EC501E">
      <w:trPr>
        <w:jc w:val="center"/>
      </w:trPr>
      <w:tc>
        <w:tcPr>
          <w:tcW w:w="4686" w:type="dxa"/>
          <w:shd w:val="clear" w:color="auto" w:fill="auto"/>
          <w:vAlign w:val="center"/>
        </w:tcPr>
        <w:p w:rsidR="00A17898" w:rsidRDefault="00A17898" w:rsidP="005110FA">
          <w:pPr>
            <w:pStyle w:val="Noga"/>
            <w:rPr>
              <w:caps/>
              <w:color w:val="808080" w:themeColor="background1" w:themeShade="80"/>
              <w:sz w:val="18"/>
              <w:szCs w:val="18"/>
            </w:rPr>
          </w:pPr>
          <w:r w:rsidRPr="00A3513F">
            <w:rPr>
              <w:caps/>
              <w:noProof/>
              <w:color w:val="808080" w:themeColor="background1" w:themeShade="80"/>
              <w:sz w:val="18"/>
              <w:szCs w:val="18"/>
              <w:lang w:eastAsia="sl-SI"/>
            </w:rPr>
            <w:drawing>
              <wp:inline distT="0" distB="0" distL="0" distR="0" wp14:anchorId="515B7E64" wp14:editId="3E0CAA1B">
                <wp:extent cx="638175" cy="638175"/>
                <wp:effectExtent l="0" t="0" r="9525" b="9525"/>
                <wp:docPr id="7" name="Slika 7" descr="E:\Slike\aktrp znak\50p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83" descr="E:\Slike\aktrp znak\50p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4" w:type="dxa"/>
          <w:shd w:val="clear" w:color="auto" w:fill="auto"/>
          <w:vAlign w:val="center"/>
        </w:tcPr>
        <w:p w:rsidR="00A17898" w:rsidRDefault="00A17898" w:rsidP="005110FA">
          <w:pPr>
            <w:pStyle w:val="Nog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66716">
            <w:rPr>
              <w:caps/>
              <w:noProof/>
              <w:color w:val="808080" w:themeColor="background1" w:themeShade="80"/>
              <w:sz w:val="18"/>
              <w:szCs w:val="18"/>
            </w:rPr>
            <w:t>19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A17898" w:rsidRDefault="00A178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898" w:rsidRDefault="00A17898" w:rsidP="00A3513F">
      <w:r>
        <w:separator/>
      </w:r>
    </w:p>
  </w:footnote>
  <w:footnote w:type="continuationSeparator" w:id="0">
    <w:p w:rsidR="00A17898" w:rsidRDefault="00A17898" w:rsidP="00A3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62AE"/>
    <w:multiLevelType w:val="multilevel"/>
    <w:tmpl w:val="0FAE0544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slov2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pStyle w:val="Naslov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F191E0A"/>
    <w:multiLevelType w:val="hybridMultilevel"/>
    <w:tmpl w:val="0492BBE0"/>
    <w:lvl w:ilvl="0" w:tplc="E3F84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132CE"/>
    <w:multiLevelType w:val="multilevel"/>
    <w:tmpl w:val="71CAAB6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0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70"/>
    <w:rsid w:val="000012E7"/>
    <w:rsid w:val="00001A16"/>
    <w:rsid w:val="00003801"/>
    <w:rsid w:val="00003BEB"/>
    <w:rsid w:val="000042A7"/>
    <w:rsid w:val="00005985"/>
    <w:rsid w:val="000105AC"/>
    <w:rsid w:val="00010CA8"/>
    <w:rsid w:val="000131D8"/>
    <w:rsid w:val="00017A17"/>
    <w:rsid w:val="0002101A"/>
    <w:rsid w:val="000225CC"/>
    <w:rsid w:val="000249D1"/>
    <w:rsid w:val="0003635F"/>
    <w:rsid w:val="00037251"/>
    <w:rsid w:val="00037D3A"/>
    <w:rsid w:val="0004204C"/>
    <w:rsid w:val="000440C4"/>
    <w:rsid w:val="00050649"/>
    <w:rsid w:val="000512A3"/>
    <w:rsid w:val="00052AED"/>
    <w:rsid w:val="0005310E"/>
    <w:rsid w:val="00053760"/>
    <w:rsid w:val="000558C0"/>
    <w:rsid w:val="000569F1"/>
    <w:rsid w:val="000570CD"/>
    <w:rsid w:val="00060419"/>
    <w:rsid w:val="000616D0"/>
    <w:rsid w:val="00063916"/>
    <w:rsid w:val="00064ED9"/>
    <w:rsid w:val="00066716"/>
    <w:rsid w:val="00070AF9"/>
    <w:rsid w:val="00072EDB"/>
    <w:rsid w:val="00073E64"/>
    <w:rsid w:val="00075EB1"/>
    <w:rsid w:val="000843FB"/>
    <w:rsid w:val="00086CAF"/>
    <w:rsid w:val="000870D1"/>
    <w:rsid w:val="0009441E"/>
    <w:rsid w:val="00094B7E"/>
    <w:rsid w:val="00096D52"/>
    <w:rsid w:val="000A0961"/>
    <w:rsid w:val="000A0C97"/>
    <w:rsid w:val="000A1E6A"/>
    <w:rsid w:val="000A55C2"/>
    <w:rsid w:val="000A5614"/>
    <w:rsid w:val="000A6377"/>
    <w:rsid w:val="000A6BA0"/>
    <w:rsid w:val="000B1472"/>
    <w:rsid w:val="000B7F29"/>
    <w:rsid w:val="000C5468"/>
    <w:rsid w:val="000C6A7D"/>
    <w:rsid w:val="000D2865"/>
    <w:rsid w:val="000E0CB9"/>
    <w:rsid w:val="000E13AE"/>
    <w:rsid w:val="000E35E0"/>
    <w:rsid w:val="000E42D0"/>
    <w:rsid w:val="000E5305"/>
    <w:rsid w:val="000E65D1"/>
    <w:rsid w:val="000E754C"/>
    <w:rsid w:val="000F1A84"/>
    <w:rsid w:val="000F29D9"/>
    <w:rsid w:val="000F576B"/>
    <w:rsid w:val="001029A2"/>
    <w:rsid w:val="00102DE5"/>
    <w:rsid w:val="001074E9"/>
    <w:rsid w:val="00111AC5"/>
    <w:rsid w:val="00117D62"/>
    <w:rsid w:val="00120F8C"/>
    <w:rsid w:val="001216DE"/>
    <w:rsid w:val="00124A35"/>
    <w:rsid w:val="00124F0E"/>
    <w:rsid w:val="00124F5C"/>
    <w:rsid w:val="00126509"/>
    <w:rsid w:val="00134D04"/>
    <w:rsid w:val="0014116B"/>
    <w:rsid w:val="0014300C"/>
    <w:rsid w:val="00143940"/>
    <w:rsid w:val="00145524"/>
    <w:rsid w:val="0014627E"/>
    <w:rsid w:val="001465E7"/>
    <w:rsid w:val="00147FEA"/>
    <w:rsid w:val="00153330"/>
    <w:rsid w:val="00154921"/>
    <w:rsid w:val="00156378"/>
    <w:rsid w:val="00167D77"/>
    <w:rsid w:val="00172662"/>
    <w:rsid w:val="00173264"/>
    <w:rsid w:val="001828F6"/>
    <w:rsid w:val="0019192D"/>
    <w:rsid w:val="00192487"/>
    <w:rsid w:val="001941A4"/>
    <w:rsid w:val="00197ABF"/>
    <w:rsid w:val="001A168E"/>
    <w:rsid w:val="001A1E48"/>
    <w:rsid w:val="001B5FAD"/>
    <w:rsid w:val="001C087C"/>
    <w:rsid w:val="001C0C32"/>
    <w:rsid w:val="001C1202"/>
    <w:rsid w:val="001C2FE4"/>
    <w:rsid w:val="001D0B37"/>
    <w:rsid w:val="001D25DC"/>
    <w:rsid w:val="001D480D"/>
    <w:rsid w:val="001D5F76"/>
    <w:rsid w:val="001E0608"/>
    <w:rsid w:val="001E3DB9"/>
    <w:rsid w:val="001E498C"/>
    <w:rsid w:val="001F161C"/>
    <w:rsid w:val="001F7E76"/>
    <w:rsid w:val="00203B6E"/>
    <w:rsid w:val="0020583D"/>
    <w:rsid w:val="002059E6"/>
    <w:rsid w:val="00205BE0"/>
    <w:rsid w:val="0020774A"/>
    <w:rsid w:val="002144DC"/>
    <w:rsid w:val="00214BA4"/>
    <w:rsid w:val="00215B16"/>
    <w:rsid w:val="00226AB3"/>
    <w:rsid w:val="002447CA"/>
    <w:rsid w:val="002452F7"/>
    <w:rsid w:val="0024560D"/>
    <w:rsid w:val="00245AAD"/>
    <w:rsid w:val="00250D1F"/>
    <w:rsid w:val="002628E4"/>
    <w:rsid w:val="00262AEA"/>
    <w:rsid w:val="00264B8E"/>
    <w:rsid w:val="00265697"/>
    <w:rsid w:val="002664F0"/>
    <w:rsid w:val="0026743C"/>
    <w:rsid w:val="002706EA"/>
    <w:rsid w:val="0027199D"/>
    <w:rsid w:val="002802A6"/>
    <w:rsid w:val="00281F63"/>
    <w:rsid w:val="00293D7C"/>
    <w:rsid w:val="002942AE"/>
    <w:rsid w:val="00297319"/>
    <w:rsid w:val="002A711B"/>
    <w:rsid w:val="002A7D68"/>
    <w:rsid w:val="002B1109"/>
    <w:rsid w:val="002C45D0"/>
    <w:rsid w:val="002C4640"/>
    <w:rsid w:val="002C5C57"/>
    <w:rsid w:val="002C607C"/>
    <w:rsid w:val="002C6582"/>
    <w:rsid w:val="002C6F1D"/>
    <w:rsid w:val="002C7900"/>
    <w:rsid w:val="002D4991"/>
    <w:rsid w:val="002D5BDD"/>
    <w:rsid w:val="002D6664"/>
    <w:rsid w:val="002D760C"/>
    <w:rsid w:val="002D7995"/>
    <w:rsid w:val="002E1FFE"/>
    <w:rsid w:val="002F23DB"/>
    <w:rsid w:val="002F3915"/>
    <w:rsid w:val="0030022A"/>
    <w:rsid w:val="00302BFA"/>
    <w:rsid w:val="0030339D"/>
    <w:rsid w:val="00314597"/>
    <w:rsid w:val="00314A26"/>
    <w:rsid w:val="00316B30"/>
    <w:rsid w:val="00320EED"/>
    <w:rsid w:val="0032384B"/>
    <w:rsid w:val="00326F7D"/>
    <w:rsid w:val="0032797D"/>
    <w:rsid w:val="003315DE"/>
    <w:rsid w:val="00331671"/>
    <w:rsid w:val="00332A57"/>
    <w:rsid w:val="00332FC8"/>
    <w:rsid w:val="00333456"/>
    <w:rsid w:val="00333715"/>
    <w:rsid w:val="003358D3"/>
    <w:rsid w:val="00335FF0"/>
    <w:rsid w:val="003426C8"/>
    <w:rsid w:val="003445BA"/>
    <w:rsid w:val="00344A95"/>
    <w:rsid w:val="00344F0F"/>
    <w:rsid w:val="00345B8A"/>
    <w:rsid w:val="0034639A"/>
    <w:rsid w:val="003506E1"/>
    <w:rsid w:val="00351853"/>
    <w:rsid w:val="003520A8"/>
    <w:rsid w:val="00353E48"/>
    <w:rsid w:val="00353EE8"/>
    <w:rsid w:val="00355C25"/>
    <w:rsid w:val="00356E8F"/>
    <w:rsid w:val="00371798"/>
    <w:rsid w:val="00375C41"/>
    <w:rsid w:val="00386DB6"/>
    <w:rsid w:val="00386E3F"/>
    <w:rsid w:val="00387E58"/>
    <w:rsid w:val="00392697"/>
    <w:rsid w:val="00392F02"/>
    <w:rsid w:val="00397229"/>
    <w:rsid w:val="003A0643"/>
    <w:rsid w:val="003A3530"/>
    <w:rsid w:val="003A5EE7"/>
    <w:rsid w:val="003A7145"/>
    <w:rsid w:val="003A7CEE"/>
    <w:rsid w:val="003B3868"/>
    <w:rsid w:val="003B43C1"/>
    <w:rsid w:val="003B6C9C"/>
    <w:rsid w:val="003B7F25"/>
    <w:rsid w:val="003C62BA"/>
    <w:rsid w:val="003C7CEA"/>
    <w:rsid w:val="003D097C"/>
    <w:rsid w:val="003D6367"/>
    <w:rsid w:val="003D6518"/>
    <w:rsid w:val="003E17D4"/>
    <w:rsid w:val="003E1AAD"/>
    <w:rsid w:val="003E3F3A"/>
    <w:rsid w:val="003F2D34"/>
    <w:rsid w:val="003F416E"/>
    <w:rsid w:val="003F562C"/>
    <w:rsid w:val="003F5D6C"/>
    <w:rsid w:val="004018E7"/>
    <w:rsid w:val="00405FD4"/>
    <w:rsid w:val="00406E29"/>
    <w:rsid w:val="00407123"/>
    <w:rsid w:val="00407169"/>
    <w:rsid w:val="00407E4C"/>
    <w:rsid w:val="00410ADC"/>
    <w:rsid w:val="0041380A"/>
    <w:rsid w:val="00413A60"/>
    <w:rsid w:val="00424C2F"/>
    <w:rsid w:val="004304D4"/>
    <w:rsid w:val="00431A05"/>
    <w:rsid w:val="0043583F"/>
    <w:rsid w:val="00435E0E"/>
    <w:rsid w:val="00445AF6"/>
    <w:rsid w:val="00450366"/>
    <w:rsid w:val="004514A8"/>
    <w:rsid w:val="00453522"/>
    <w:rsid w:val="00460B8D"/>
    <w:rsid w:val="00466CB6"/>
    <w:rsid w:val="00476FAA"/>
    <w:rsid w:val="0048127F"/>
    <w:rsid w:val="00481B23"/>
    <w:rsid w:val="00487D74"/>
    <w:rsid w:val="004904FC"/>
    <w:rsid w:val="00494BEF"/>
    <w:rsid w:val="00496E2C"/>
    <w:rsid w:val="00497DC6"/>
    <w:rsid w:val="004A4713"/>
    <w:rsid w:val="004A4BC8"/>
    <w:rsid w:val="004A6FC6"/>
    <w:rsid w:val="004B2C4C"/>
    <w:rsid w:val="004B3761"/>
    <w:rsid w:val="004B6D06"/>
    <w:rsid w:val="004C192B"/>
    <w:rsid w:val="004C1EBF"/>
    <w:rsid w:val="004C29D8"/>
    <w:rsid w:val="004C5C09"/>
    <w:rsid w:val="004C62E0"/>
    <w:rsid w:val="004D618E"/>
    <w:rsid w:val="004E2F1E"/>
    <w:rsid w:val="004E52B3"/>
    <w:rsid w:val="004E6EEA"/>
    <w:rsid w:val="004F2DA7"/>
    <w:rsid w:val="004F4485"/>
    <w:rsid w:val="004F4AA4"/>
    <w:rsid w:val="004F70CF"/>
    <w:rsid w:val="00500A19"/>
    <w:rsid w:val="00502AA6"/>
    <w:rsid w:val="005046E9"/>
    <w:rsid w:val="00507E81"/>
    <w:rsid w:val="005110FA"/>
    <w:rsid w:val="00511D73"/>
    <w:rsid w:val="005124D6"/>
    <w:rsid w:val="005156D5"/>
    <w:rsid w:val="00515E70"/>
    <w:rsid w:val="00517F7A"/>
    <w:rsid w:val="0052189D"/>
    <w:rsid w:val="00524580"/>
    <w:rsid w:val="00535F3A"/>
    <w:rsid w:val="005466CC"/>
    <w:rsid w:val="00551081"/>
    <w:rsid w:val="00553ABC"/>
    <w:rsid w:val="00553C68"/>
    <w:rsid w:val="00557E1B"/>
    <w:rsid w:val="00561238"/>
    <w:rsid w:val="00561400"/>
    <w:rsid w:val="00571967"/>
    <w:rsid w:val="00580439"/>
    <w:rsid w:val="00580962"/>
    <w:rsid w:val="00584868"/>
    <w:rsid w:val="00585FCA"/>
    <w:rsid w:val="005865FC"/>
    <w:rsid w:val="00591F91"/>
    <w:rsid w:val="00592155"/>
    <w:rsid w:val="005924C9"/>
    <w:rsid w:val="00593246"/>
    <w:rsid w:val="00594656"/>
    <w:rsid w:val="0059637D"/>
    <w:rsid w:val="00597EDC"/>
    <w:rsid w:val="005A01CA"/>
    <w:rsid w:val="005A06F5"/>
    <w:rsid w:val="005A1434"/>
    <w:rsid w:val="005A18E6"/>
    <w:rsid w:val="005A674E"/>
    <w:rsid w:val="005B323D"/>
    <w:rsid w:val="005B5034"/>
    <w:rsid w:val="005C2704"/>
    <w:rsid w:val="005C7B17"/>
    <w:rsid w:val="005D13BD"/>
    <w:rsid w:val="005D3ABB"/>
    <w:rsid w:val="005D3FDB"/>
    <w:rsid w:val="005D60F2"/>
    <w:rsid w:val="005D730D"/>
    <w:rsid w:val="005E079F"/>
    <w:rsid w:val="005F0B01"/>
    <w:rsid w:val="005F45E3"/>
    <w:rsid w:val="00610FC5"/>
    <w:rsid w:val="00611979"/>
    <w:rsid w:val="00613278"/>
    <w:rsid w:val="0061366F"/>
    <w:rsid w:val="006138B4"/>
    <w:rsid w:val="006230A7"/>
    <w:rsid w:val="00623ADA"/>
    <w:rsid w:val="006264A2"/>
    <w:rsid w:val="0062719B"/>
    <w:rsid w:val="006305C8"/>
    <w:rsid w:val="00630C86"/>
    <w:rsid w:val="00636806"/>
    <w:rsid w:val="00642169"/>
    <w:rsid w:val="00642DB5"/>
    <w:rsid w:val="00645BA8"/>
    <w:rsid w:val="006463A6"/>
    <w:rsid w:val="00646F3E"/>
    <w:rsid w:val="00650C15"/>
    <w:rsid w:val="00660163"/>
    <w:rsid w:val="00661567"/>
    <w:rsid w:val="00661CD3"/>
    <w:rsid w:val="00664F7B"/>
    <w:rsid w:val="006701AF"/>
    <w:rsid w:val="00670E07"/>
    <w:rsid w:val="006747FE"/>
    <w:rsid w:val="00675053"/>
    <w:rsid w:val="006779D0"/>
    <w:rsid w:val="006859D9"/>
    <w:rsid w:val="006929AA"/>
    <w:rsid w:val="00693295"/>
    <w:rsid w:val="006935F8"/>
    <w:rsid w:val="006955A1"/>
    <w:rsid w:val="00696CF9"/>
    <w:rsid w:val="006A2C48"/>
    <w:rsid w:val="006A34EC"/>
    <w:rsid w:val="006A67A1"/>
    <w:rsid w:val="006A7008"/>
    <w:rsid w:val="006A771B"/>
    <w:rsid w:val="006B7063"/>
    <w:rsid w:val="006C107B"/>
    <w:rsid w:val="006C47BE"/>
    <w:rsid w:val="006D1207"/>
    <w:rsid w:val="006D3A09"/>
    <w:rsid w:val="006D4347"/>
    <w:rsid w:val="006E1C0B"/>
    <w:rsid w:val="006E73D9"/>
    <w:rsid w:val="006F0173"/>
    <w:rsid w:val="006F17AF"/>
    <w:rsid w:val="006F1D55"/>
    <w:rsid w:val="006F579B"/>
    <w:rsid w:val="006F6D9C"/>
    <w:rsid w:val="006F7B6E"/>
    <w:rsid w:val="007108D3"/>
    <w:rsid w:val="007122AE"/>
    <w:rsid w:val="00715448"/>
    <w:rsid w:val="007242BD"/>
    <w:rsid w:val="00726827"/>
    <w:rsid w:val="00734ABA"/>
    <w:rsid w:val="0073574A"/>
    <w:rsid w:val="00742328"/>
    <w:rsid w:val="00746413"/>
    <w:rsid w:val="00747483"/>
    <w:rsid w:val="007562FC"/>
    <w:rsid w:val="00756674"/>
    <w:rsid w:val="0076463F"/>
    <w:rsid w:val="00764B94"/>
    <w:rsid w:val="0076616E"/>
    <w:rsid w:val="0077263D"/>
    <w:rsid w:val="00773D4B"/>
    <w:rsid w:val="0078087F"/>
    <w:rsid w:val="00780C4C"/>
    <w:rsid w:val="0078145D"/>
    <w:rsid w:val="00791375"/>
    <w:rsid w:val="00793145"/>
    <w:rsid w:val="00797DDA"/>
    <w:rsid w:val="007A15DE"/>
    <w:rsid w:val="007A40DE"/>
    <w:rsid w:val="007A6D1D"/>
    <w:rsid w:val="007B1CC1"/>
    <w:rsid w:val="007B2766"/>
    <w:rsid w:val="007B37FE"/>
    <w:rsid w:val="007B680C"/>
    <w:rsid w:val="007B7BA0"/>
    <w:rsid w:val="007C3D3D"/>
    <w:rsid w:val="007D133E"/>
    <w:rsid w:val="007D2FF4"/>
    <w:rsid w:val="007E17A9"/>
    <w:rsid w:val="007E2566"/>
    <w:rsid w:val="007E5AD7"/>
    <w:rsid w:val="007F2416"/>
    <w:rsid w:val="007F32F5"/>
    <w:rsid w:val="008037A6"/>
    <w:rsid w:val="00803BBE"/>
    <w:rsid w:val="00814E84"/>
    <w:rsid w:val="008174C4"/>
    <w:rsid w:val="00821F40"/>
    <w:rsid w:val="00822200"/>
    <w:rsid w:val="0082320B"/>
    <w:rsid w:val="00826A8F"/>
    <w:rsid w:val="00832920"/>
    <w:rsid w:val="00834B92"/>
    <w:rsid w:val="008443CC"/>
    <w:rsid w:val="0084466B"/>
    <w:rsid w:val="00845EB4"/>
    <w:rsid w:val="00854706"/>
    <w:rsid w:val="00861F51"/>
    <w:rsid w:val="008652DA"/>
    <w:rsid w:val="00865468"/>
    <w:rsid w:val="008719FA"/>
    <w:rsid w:val="00871DCD"/>
    <w:rsid w:val="00873FEE"/>
    <w:rsid w:val="008744B0"/>
    <w:rsid w:val="00875E6F"/>
    <w:rsid w:val="00876623"/>
    <w:rsid w:val="008817AB"/>
    <w:rsid w:val="00882498"/>
    <w:rsid w:val="008832AE"/>
    <w:rsid w:val="00891158"/>
    <w:rsid w:val="00892361"/>
    <w:rsid w:val="008930C0"/>
    <w:rsid w:val="00893911"/>
    <w:rsid w:val="00893DCD"/>
    <w:rsid w:val="0089464A"/>
    <w:rsid w:val="008A10BE"/>
    <w:rsid w:val="008A134F"/>
    <w:rsid w:val="008A35F3"/>
    <w:rsid w:val="008A3879"/>
    <w:rsid w:val="008A38D4"/>
    <w:rsid w:val="008A5081"/>
    <w:rsid w:val="008A5BEE"/>
    <w:rsid w:val="008A6637"/>
    <w:rsid w:val="008B4CB9"/>
    <w:rsid w:val="008B6890"/>
    <w:rsid w:val="008B7485"/>
    <w:rsid w:val="008C10CB"/>
    <w:rsid w:val="008C44D2"/>
    <w:rsid w:val="008C56C8"/>
    <w:rsid w:val="008C6D89"/>
    <w:rsid w:val="008D178D"/>
    <w:rsid w:val="008D1AE0"/>
    <w:rsid w:val="008D3169"/>
    <w:rsid w:val="008D6154"/>
    <w:rsid w:val="008E257D"/>
    <w:rsid w:val="008E3396"/>
    <w:rsid w:val="008E5439"/>
    <w:rsid w:val="008E6D2F"/>
    <w:rsid w:val="008F12B7"/>
    <w:rsid w:val="008F3B86"/>
    <w:rsid w:val="008F5914"/>
    <w:rsid w:val="00901F70"/>
    <w:rsid w:val="00906670"/>
    <w:rsid w:val="009069A6"/>
    <w:rsid w:val="00913C56"/>
    <w:rsid w:val="009165BF"/>
    <w:rsid w:val="009169DD"/>
    <w:rsid w:val="009252A9"/>
    <w:rsid w:val="00935492"/>
    <w:rsid w:val="00942ADA"/>
    <w:rsid w:val="009459EB"/>
    <w:rsid w:val="009459FB"/>
    <w:rsid w:val="00946C4B"/>
    <w:rsid w:val="00946E4F"/>
    <w:rsid w:val="009512AF"/>
    <w:rsid w:val="00951F8B"/>
    <w:rsid w:val="00953485"/>
    <w:rsid w:val="00954693"/>
    <w:rsid w:val="00961A6F"/>
    <w:rsid w:val="00970415"/>
    <w:rsid w:val="009708AE"/>
    <w:rsid w:val="009709C3"/>
    <w:rsid w:val="00971586"/>
    <w:rsid w:val="00973F51"/>
    <w:rsid w:val="009824B5"/>
    <w:rsid w:val="00985D36"/>
    <w:rsid w:val="009862C2"/>
    <w:rsid w:val="009865B6"/>
    <w:rsid w:val="00986F56"/>
    <w:rsid w:val="00991FDE"/>
    <w:rsid w:val="009954ED"/>
    <w:rsid w:val="009A33DA"/>
    <w:rsid w:val="009B2A81"/>
    <w:rsid w:val="009B35CA"/>
    <w:rsid w:val="009C2E76"/>
    <w:rsid w:val="009C490F"/>
    <w:rsid w:val="009C508C"/>
    <w:rsid w:val="009C7327"/>
    <w:rsid w:val="009D1BB0"/>
    <w:rsid w:val="009D2E69"/>
    <w:rsid w:val="009D32C8"/>
    <w:rsid w:val="009E0808"/>
    <w:rsid w:val="009E3C3D"/>
    <w:rsid w:val="009E6863"/>
    <w:rsid w:val="009E6865"/>
    <w:rsid w:val="009F04C8"/>
    <w:rsid w:val="009F0A85"/>
    <w:rsid w:val="009F2BD1"/>
    <w:rsid w:val="009F3393"/>
    <w:rsid w:val="009F3CA4"/>
    <w:rsid w:val="009F4A15"/>
    <w:rsid w:val="009F5669"/>
    <w:rsid w:val="009F7FFC"/>
    <w:rsid w:val="00A04000"/>
    <w:rsid w:val="00A066BA"/>
    <w:rsid w:val="00A13D9D"/>
    <w:rsid w:val="00A15008"/>
    <w:rsid w:val="00A174A9"/>
    <w:rsid w:val="00A17898"/>
    <w:rsid w:val="00A209F6"/>
    <w:rsid w:val="00A2134A"/>
    <w:rsid w:val="00A272B1"/>
    <w:rsid w:val="00A3221F"/>
    <w:rsid w:val="00A32C79"/>
    <w:rsid w:val="00A34E4A"/>
    <w:rsid w:val="00A3513F"/>
    <w:rsid w:val="00A44190"/>
    <w:rsid w:val="00A44FD3"/>
    <w:rsid w:val="00A46F69"/>
    <w:rsid w:val="00A5101A"/>
    <w:rsid w:val="00A547FE"/>
    <w:rsid w:val="00A56AC5"/>
    <w:rsid w:val="00A5721C"/>
    <w:rsid w:val="00A62A2E"/>
    <w:rsid w:val="00A6447D"/>
    <w:rsid w:val="00A6506E"/>
    <w:rsid w:val="00A72352"/>
    <w:rsid w:val="00A72F90"/>
    <w:rsid w:val="00A82391"/>
    <w:rsid w:val="00A86313"/>
    <w:rsid w:val="00A86D59"/>
    <w:rsid w:val="00A93EC8"/>
    <w:rsid w:val="00A944B4"/>
    <w:rsid w:val="00A95D0F"/>
    <w:rsid w:val="00A9706E"/>
    <w:rsid w:val="00AA4A36"/>
    <w:rsid w:val="00AB4514"/>
    <w:rsid w:val="00AB7A5C"/>
    <w:rsid w:val="00AC155D"/>
    <w:rsid w:val="00AC2CD0"/>
    <w:rsid w:val="00AC35CA"/>
    <w:rsid w:val="00AC6DCD"/>
    <w:rsid w:val="00AD0B64"/>
    <w:rsid w:val="00AD3F27"/>
    <w:rsid w:val="00AE34F0"/>
    <w:rsid w:val="00AE438E"/>
    <w:rsid w:val="00AE7708"/>
    <w:rsid w:val="00AF098D"/>
    <w:rsid w:val="00AF0F54"/>
    <w:rsid w:val="00AF573E"/>
    <w:rsid w:val="00B05F46"/>
    <w:rsid w:val="00B0788B"/>
    <w:rsid w:val="00B078AE"/>
    <w:rsid w:val="00B10D71"/>
    <w:rsid w:val="00B13032"/>
    <w:rsid w:val="00B15C6E"/>
    <w:rsid w:val="00B2123A"/>
    <w:rsid w:val="00B241CA"/>
    <w:rsid w:val="00B3594E"/>
    <w:rsid w:val="00B372DA"/>
    <w:rsid w:val="00B438D0"/>
    <w:rsid w:val="00B477A3"/>
    <w:rsid w:val="00B51C0D"/>
    <w:rsid w:val="00B56EFD"/>
    <w:rsid w:val="00B6788A"/>
    <w:rsid w:val="00B70777"/>
    <w:rsid w:val="00B757F1"/>
    <w:rsid w:val="00B80280"/>
    <w:rsid w:val="00B8131D"/>
    <w:rsid w:val="00B831C3"/>
    <w:rsid w:val="00B903FC"/>
    <w:rsid w:val="00B92037"/>
    <w:rsid w:val="00B94CE1"/>
    <w:rsid w:val="00BA33FF"/>
    <w:rsid w:val="00BA562F"/>
    <w:rsid w:val="00BA6C2C"/>
    <w:rsid w:val="00BA7D26"/>
    <w:rsid w:val="00BB1F0B"/>
    <w:rsid w:val="00BB2AB7"/>
    <w:rsid w:val="00BB3AFC"/>
    <w:rsid w:val="00BB52B5"/>
    <w:rsid w:val="00BB5A38"/>
    <w:rsid w:val="00BC217F"/>
    <w:rsid w:val="00BD0233"/>
    <w:rsid w:val="00BD256D"/>
    <w:rsid w:val="00BD7C34"/>
    <w:rsid w:val="00BE04DB"/>
    <w:rsid w:val="00BE14E1"/>
    <w:rsid w:val="00BE192E"/>
    <w:rsid w:val="00BE3CAF"/>
    <w:rsid w:val="00BE778D"/>
    <w:rsid w:val="00BF0503"/>
    <w:rsid w:val="00BF4585"/>
    <w:rsid w:val="00C12366"/>
    <w:rsid w:val="00C12614"/>
    <w:rsid w:val="00C1413F"/>
    <w:rsid w:val="00C15267"/>
    <w:rsid w:val="00C1790A"/>
    <w:rsid w:val="00C207EA"/>
    <w:rsid w:val="00C20811"/>
    <w:rsid w:val="00C21C84"/>
    <w:rsid w:val="00C21DDC"/>
    <w:rsid w:val="00C24E05"/>
    <w:rsid w:val="00C3049A"/>
    <w:rsid w:val="00C308A5"/>
    <w:rsid w:val="00C313B9"/>
    <w:rsid w:val="00C3305D"/>
    <w:rsid w:val="00C41DD9"/>
    <w:rsid w:val="00C46E33"/>
    <w:rsid w:val="00C4714F"/>
    <w:rsid w:val="00C5124B"/>
    <w:rsid w:val="00C553AD"/>
    <w:rsid w:val="00C5649F"/>
    <w:rsid w:val="00C57451"/>
    <w:rsid w:val="00C65382"/>
    <w:rsid w:val="00C670CF"/>
    <w:rsid w:val="00C6751B"/>
    <w:rsid w:val="00C67801"/>
    <w:rsid w:val="00C70360"/>
    <w:rsid w:val="00C75C96"/>
    <w:rsid w:val="00C760B0"/>
    <w:rsid w:val="00C90714"/>
    <w:rsid w:val="00C939BE"/>
    <w:rsid w:val="00CA1E02"/>
    <w:rsid w:val="00CA419E"/>
    <w:rsid w:val="00CA489B"/>
    <w:rsid w:val="00CA645A"/>
    <w:rsid w:val="00CB2C92"/>
    <w:rsid w:val="00CB5713"/>
    <w:rsid w:val="00CB5B9B"/>
    <w:rsid w:val="00CC0CC7"/>
    <w:rsid w:val="00CC18A2"/>
    <w:rsid w:val="00CD03B6"/>
    <w:rsid w:val="00CD15C5"/>
    <w:rsid w:val="00CD30E6"/>
    <w:rsid w:val="00CD698C"/>
    <w:rsid w:val="00CD7B31"/>
    <w:rsid w:val="00CE2516"/>
    <w:rsid w:val="00CE2B2C"/>
    <w:rsid w:val="00CE33DB"/>
    <w:rsid w:val="00CE5534"/>
    <w:rsid w:val="00CE696A"/>
    <w:rsid w:val="00D0067D"/>
    <w:rsid w:val="00D02E28"/>
    <w:rsid w:val="00D06B6C"/>
    <w:rsid w:val="00D10FE5"/>
    <w:rsid w:val="00D115A4"/>
    <w:rsid w:val="00D1613E"/>
    <w:rsid w:val="00D17856"/>
    <w:rsid w:val="00D26A26"/>
    <w:rsid w:val="00D26E11"/>
    <w:rsid w:val="00D32414"/>
    <w:rsid w:val="00D43606"/>
    <w:rsid w:val="00D439F6"/>
    <w:rsid w:val="00D459B4"/>
    <w:rsid w:val="00D55989"/>
    <w:rsid w:val="00D57104"/>
    <w:rsid w:val="00D60E37"/>
    <w:rsid w:val="00D66B97"/>
    <w:rsid w:val="00D74CF8"/>
    <w:rsid w:val="00D76581"/>
    <w:rsid w:val="00D92479"/>
    <w:rsid w:val="00D930E3"/>
    <w:rsid w:val="00D9385C"/>
    <w:rsid w:val="00D939F7"/>
    <w:rsid w:val="00D96E48"/>
    <w:rsid w:val="00D97443"/>
    <w:rsid w:val="00DA0A14"/>
    <w:rsid w:val="00DA41DC"/>
    <w:rsid w:val="00DA4B2A"/>
    <w:rsid w:val="00DB0ECF"/>
    <w:rsid w:val="00DB264B"/>
    <w:rsid w:val="00DB2C4E"/>
    <w:rsid w:val="00DC05AC"/>
    <w:rsid w:val="00DC17C6"/>
    <w:rsid w:val="00DC1FC5"/>
    <w:rsid w:val="00DC2B74"/>
    <w:rsid w:val="00DC3900"/>
    <w:rsid w:val="00DC59C9"/>
    <w:rsid w:val="00DC5A06"/>
    <w:rsid w:val="00DD10C5"/>
    <w:rsid w:val="00DD4D0E"/>
    <w:rsid w:val="00DD7C2C"/>
    <w:rsid w:val="00DE42E5"/>
    <w:rsid w:val="00DF0EBF"/>
    <w:rsid w:val="00DF587F"/>
    <w:rsid w:val="00E00D7B"/>
    <w:rsid w:val="00E011CE"/>
    <w:rsid w:val="00E01911"/>
    <w:rsid w:val="00E02D34"/>
    <w:rsid w:val="00E044BE"/>
    <w:rsid w:val="00E05B02"/>
    <w:rsid w:val="00E05C7F"/>
    <w:rsid w:val="00E104FF"/>
    <w:rsid w:val="00E11B72"/>
    <w:rsid w:val="00E125A2"/>
    <w:rsid w:val="00E14F09"/>
    <w:rsid w:val="00E22706"/>
    <w:rsid w:val="00E243C8"/>
    <w:rsid w:val="00E26959"/>
    <w:rsid w:val="00E3058E"/>
    <w:rsid w:val="00E32F9E"/>
    <w:rsid w:val="00E347E3"/>
    <w:rsid w:val="00E357E2"/>
    <w:rsid w:val="00E37807"/>
    <w:rsid w:val="00E42155"/>
    <w:rsid w:val="00E42DEC"/>
    <w:rsid w:val="00E615F6"/>
    <w:rsid w:val="00E62707"/>
    <w:rsid w:val="00E630CD"/>
    <w:rsid w:val="00E662C1"/>
    <w:rsid w:val="00E672B3"/>
    <w:rsid w:val="00E71273"/>
    <w:rsid w:val="00E725B9"/>
    <w:rsid w:val="00E725C9"/>
    <w:rsid w:val="00E75E60"/>
    <w:rsid w:val="00E819AF"/>
    <w:rsid w:val="00E92A20"/>
    <w:rsid w:val="00EA3886"/>
    <w:rsid w:val="00EB16BD"/>
    <w:rsid w:val="00EB3920"/>
    <w:rsid w:val="00EB59AA"/>
    <w:rsid w:val="00EB5AC6"/>
    <w:rsid w:val="00EB5D55"/>
    <w:rsid w:val="00EB6D73"/>
    <w:rsid w:val="00EB70DA"/>
    <w:rsid w:val="00EC2CF6"/>
    <w:rsid w:val="00EC501E"/>
    <w:rsid w:val="00ED2763"/>
    <w:rsid w:val="00ED3B2C"/>
    <w:rsid w:val="00ED4CFD"/>
    <w:rsid w:val="00ED6E55"/>
    <w:rsid w:val="00EE032F"/>
    <w:rsid w:val="00EE2E15"/>
    <w:rsid w:val="00EE3066"/>
    <w:rsid w:val="00EE6C3A"/>
    <w:rsid w:val="00EE7062"/>
    <w:rsid w:val="00EF0557"/>
    <w:rsid w:val="00EF5F61"/>
    <w:rsid w:val="00EF68D9"/>
    <w:rsid w:val="00F00020"/>
    <w:rsid w:val="00F052C9"/>
    <w:rsid w:val="00F058C0"/>
    <w:rsid w:val="00F14267"/>
    <w:rsid w:val="00F267E8"/>
    <w:rsid w:val="00F2760E"/>
    <w:rsid w:val="00F30229"/>
    <w:rsid w:val="00F31A27"/>
    <w:rsid w:val="00F330D1"/>
    <w:rsid w:val="00F334B5"/>
    <w:rsid w:val="00F33546"/>
    <w:rsid w:val="00F33F19"/>
    <w:rsid w:val="00F34659"/>
    <w:rsid w:val="00F42093"/>
    <w:rsid w:val="00F427C6"/>
    <w:rsid w:val="00F5436F"/>
    <w:rsid w:val="00F55384"/>
    <w:rsid w:val="00F61390"/>
    <w:rsid w:val="00F66AF8"/>
    <w:rsid w:val="00F7077B"/>
    <w:rsid w:val="00F71834"/>
    <w:rsid w:val="00F73863"/>
    <w:rsid w:val="00F73B0A"/>
    <w:rsid w:val="00F77D7D"/>
    <w:rsid w:val="00F8162F"/>
    <w:rsid w:val="00F855F8"/>
    <w:rsid w:val="00F85ACF"/>
    <w:rsid w:val="00F94A1F"/>
    <w:rsid w:val="00FA67E3"/>
    <w:rsid w:val="00FA6A65"/>
    <w:rsid w:val="00FA7947"/>
    <w:rsid w:val="00FB1758"/>
    <w:rsid w:val="00FB7A9F"/>
    <w:rsid w:val="00FC0073"/>
    <w:rsid w:val="00FC0AE0"/>
    <w:rsid w:val="00FC274B"/>
    <w:rsid w:val="00FC2F85"/>
    <w:rsid w:val="00FC3CE9"/>
    <w:rsid w:val="00FD17B0"/>
    <w:rsid w:val="00FD2831"/>
    <w:rsid w:val="00FD352D"/>
    <w:rsid w:val="00FD3E24"/>
    <w:rsid w:val="00FD51DB"/>
    <w:rsid w:val="00FD63BC"/>
    <w:rsid w:val="00FD773E"/>
    <w:rsid w:val="00FE10B3"/>
    <w:rsid w:val="00FE2297"/>
    <w:rsid w:val="00FE23BE"/>
    <w:rsid w:val="00FE48A2"/>
    <w:rsid w:val="00FE5D2D"/>
    <w:rsid w:val="00FE664B"/>
    <w:rsid w:val="00FE6C38"/>
    <w:rsid w:val="00FE743A"/>
    <w:rsid w:val="00FF265E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C487A3D-254B-4DD8-8F4B-B6F03C77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D3A09"/>
  </w:style>
  <w:style w:type="paragraph" w:styleId="Naslov1">
    <w:name w:val="heading 1"/>
    <w:basedOn w:val="Navaden"/>
    <w:next w:val="Navaden"/>
    <w:link w:val="Naslov1Znak"/>
    <w:autoRedefine/>
    <w:qFormat/>
    <w:rsid w:val="00332A57"/>
    <w:pPr>
      <w:keepNext/>
      <w:keepLines/>
      <w:numPr>
        <w:numId w:val="1"/>
      </w:numPr>
      <w:spacing w:before="160" w:after="360" w:line="240" w:lineRule="auto"/>
      <w:ind w:right="1644"/>
      <w:outlineLvl w:val="0"/>
    </w:pPr>
    <w:rPr>
      <w:rFonts w:ascii="Republika" w:eastAsiaTheme="majorEastAsia" w:hAnsi="Republika" w:cstheme="majorBidi"/>
      <w:b/>
      <w:iCs/>
      <w:color w:val="262626" w:themeColor="text1" w:themeTint="D9"/>
      <w:sz w:val="28"/>
      <w:szCs w:val="32"/>
    </w:rPr>
  </w:style>
  <w:style w:type="paragraph" w:styleId="Naslov20">
    <w:name w:val="heading 2"/>
    <w:basedOn w:val="Navaden"/>
    <w:next w:val="Navaden"/>
    <w:link w:val="Naslov2Znak"/>
    <w:autoRedefine/>
    <w:uiPriority w:val="9"/>
    <w:unhideWhenUsed/>
    <w:rsid w:val="00153330"/>
    <w:pPr>
      <w:keepNext/>
      <w:keepLines/>
      <w:spacing w:before="40" w:after="0" w:line="360" w:lineRule="auto"/>
      <w:ind w:left="708" w:right="1644"/>
      <w:outlineLvl w:val="1"/>
    </w:pPr>
    <w:rPr>
      <w:rFonts w:ascii="Republika" w:eastAsiaTheme="majorEastAsia" w:hAnsi="Republika" w:cstheme="majorBidi"/>
      <w:b/>
      <w:color w:val="262626" w:themeColor="text1" w:themeTint="D9"/>
      <w:sz w:val="24"/>
      <w:szCs w:val="28"/>
    </w:rPr>
  </w:style>
  <w:style w:type="paragraph" w:styleId="Naslov3">
    <w:name w:val="heading 3"/>
    <w:basedOn w:val="Navaden"/>
    <w:next w:val="Navaden"/>
    <w:link w:val="Naslov3Znak"/>
    <w:autoRedefine/>
    <w:uiPriority w:val="9"/>
    <w:unhideWhenUsed/>
    <w:qFormat/>
    <w:rsid w:val="006935F8"/>
    <w:pPr>
      <w:keepNext/>
      <w:keepLines/>
      <w:numPr>
        <w:ilvl w:val="2"/>
        <w:numId w:val="1"/>
      </w:numPr>
      <w:spacing w:before="360" w:after="240" w:line="360" w:lineRule="auto"/>
      <w:ind w:right="1644"/>
      <w:jc w:val="both"/>
      <w:outlineLvl w:val="2"/>
    </w:pPr>
    <w:rPr>
      <w:rFonts w:ascii="Republika" w:eastAsiaTheme="majorEastAsia" w:hAnsi="Republika" w:cstheme="majorBidi"/>
      <w:b/>
      <w:color w:val="0D0D0D" w:themeColor="text1" w:themeTint="F2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FD352D"/>
    <w:pPr>
      <w:keepNext/>
      <w:keepLines/>
      <w:spacing w:before="240" w:after="120" w:line="360" w:lineRule="auto"/>
      <w:ind w:left="567" w:right="1644" w:hanging="567"/>
      <w:outlineLvl w:val="3"/>
    </w:pPr>
    <w:rPr>
      <w:rFonts w:ascii="Republika" w:eastAsiaTheme="majorEastAsia" w:hAnsi="Republika" w:cstheme="majorBidi"/>
      <w:b/>
      <w:iCs/>
      <w:color w:val="404040" w:themeColor="text1" w:themeTint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E03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E03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E03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E03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E03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32A57"/>
    <w:rPr>
      <w:rFonts w:ascii="Republika" w:eastAsiaTheme="majorEastAsia" w:hAnsi="Republika" w:cstheme="majorBidi"/>
      <w:b/>
      <w:iCs/>
      <w:color w:val="262626" w:themeColor="text1" w:themeTint="D9"/>
      <w:sz w:val="28"/>
      <w:szCs w:val="32"/>
    </w:rPr>
  </w:style>
  <w:style w:type="character" w:customStyle="1" w:styleId="Naslov2Znak">
    <w:name w:val="Naslov 2 Znak"/>
    <w:basedOn w:val="Privzetapisavaodstavka"/>
    <w:link w:val="Naslov20"/>
    <w:uiPriority w:val="9"/>
    <w:rsid w:val="00153330"/>
    <w:rPr>
      <w:rFonts w:ascii="Republika" w:eastAsiaTheme="majorEastAsia" w:hAnsi="Republika" w:cstheme="majorBidi"/>
      <w:b/>
      <w:color w:val="262626" w:themeColor="text1" w:themeTint="D9"/>
      <w:sz w:val="24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6935F8"/>
    <w:rPr>
      <w:rFonts w:ascii="Republika" w:eastAsiaTheme="majorEastAsia" w:hAnsi="Republika" w:cstheme="majorBidi"/>
      <w:b/>
      <w:color w:val="0D0D0D" w:themeColor="text1" w:themeTint="F2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FD352D"/>
    <w:rPr>
      <w:rFonts w:ascii="Republika" w:eastAsiaTheme="majorEastAsia" w:hAnsi="Republika" w:cstheme="majorBidi"/>
      <w:b/>
      <w:iCs/>
      <w:color w:val="404040" w:themeColor="text1" w:themeTint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E03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E032F"/>
    <w:rPr>
      <w:rFonts w:asciiTheme="majorHAnsi" w:eastAsiaTheme="majorEastAsia" w:hAnsiTheme="majorHAnsi" w:cstheme="majorBid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E032F"/>
    <w:rPr>
      <w:rFonts w:asciiTheme="majorHAnsi" w:eastAsiaTheme="majorEastAsia" w:hAnsiTheme="majorHAnsi" w:cstheme="majorBidi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E032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E032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Glava">
    <w:name w:val="header"/>
    <w:basedOn w:val="Navaden"/>
    <w:link w:val="GlavaZnak"/>
    <w:unhideWhenUsed/>
    <w:rsid w:val="009066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06670"/>
    <w:rPr>
      <w:rFonts w:ascii="Calibri" w:eastAsia="Calibri" w:hAnsi="Calibri" w:cs="Arial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066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06670"/>
    <w:rPr>
      <w:rFonts w:ascii="Calibri" w:eastAsia="Calibri" w:hAnsi="Calibri" w:cs="Arial"/>
      <w:sz w:val="20"/>
      <w:szCs w:val="20"/>
      <w:lang w:eastAsia="sl-SI"/>
    </w:rPr>
  </w:style>
  <w:style w:type="character" w:customStyle="1" w:styleId="fontstyle01">
    <w:name w:val="fontstyle01"/>
    <w:rsid w:val="0090667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906670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906670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06670"/>
    <w:rPr>
      <w:rFonts w:cs="Times New Roman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06670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066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06670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667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6670"/>
    <w:rPr>
      <w:rFonts w:ascii="Segoe UI" w:eastAsia="Calibri" w:hAnsi="Segoe UI" w:cs="Segoe UI"/>
      <w:sz w:val="18"/>
      <w:szCs w:val="18"/>
    </w:rPr>
  </w:style>
  <w:style w:type="character" w:styleId="Krepko">
    <w:name w:val="Strong"/>
    <w:basedOn w:val="Privzetapisavaodstavka"/>
    <w:uiPriority w:val="22"/>
    <w:qFormat/>
    <w:rsid w:val="00EE032F"/>
    <w:rPr>
      <w:b/>
      <w:bCs/>
      <w:color w:val="auto"/>
    </w:rPr>
  </w:style>
  <w:style w:type="paragraph" w:styleId="Napis">
    <w:name w:val="caption"/>
    <w:basedOn w:val="Navaden"/>
    <w:next w:val="Navaden"/>
    <w:link w:val="NapisZnak"/>
    <w:unhideWhenUsed/>
    <w:qFormat/>
    <w:rsid w:val="00EE03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9066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lobesedila2">
    <w:name w:val="Body Text 2"/>
    <w:basedOn w:val="Navaden"/>
    <w:link w:val="Telobesedila2Znak"/>
    <w:rsid w:val="00906670"/>
    <w:pPr>
      <w:jc w:val="both"/>
    </w:pPr>
    <w:rPr>
      <w:rFonts w:eastAsia="Times New Roman" w:cs="Times New Roman"/>
      <w:b/>
      <w:bCs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906670"/>
    <w:rPr>
      <w:rFonts w:ascii="Calibri" w:eastAsia="Times New Roman" w:hAnsi="Calibri" w:cs="Times New Roman"/>
      <w:b/>
      <w:bCs/>
      <w:szCs w:val="24"/>
      <w:lang w:eastAsia="sl-SI"/>
    </w:rPr>
  </w:style>
  <w:style w:type="table" w:styleId="Tabelamrea">
    <w:name w:val="Table Grid"/>
    <w:basedOn w:val="Navadnatabela"/>
    <w:uiPriority w:val="59"/>
    <w:rsid w:val="00906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EE032F"/>
    <w:pPr>
      <w:spacing w:after="0" w:line="240" w:lineRule="auto"/>
    </w:pPr>
  </w:style>
  <w:style w:type="character" w:customStyle="1" w:styleId="BrezrazmikovZnak">
    <w:name w:val="Brez razmikov Znak"/>
    <w:link w:val="Brezrazmikov"/>
    <w:uiPriority w:val="1"/>
    <w:rsid w:val="00906670"/>
  </w:style>
  <w:style w:type="paragraph" w:styleId="Telobesedila3">
    <w:name w:val="Body Text 3"/>
    <w:basedOn w:val="Navaden"/>
    <w:link w:val="Telobesedila3Znak"/>
    <w:unhideWhenUsed/>
    <w:rsid w:val="00906670"/>
    <w:pPr>
      <w:spacing w:after="120" w:line="276" w:lineRule="auto"/>
    </w:pPr>
    <w:rPr>
      <w:rFonts w:cs="Calibri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906670"/>
    <w:rPr>
      <w:rFonts w:ascii="Calibri" w:eastAsia="Calibri" w:hAnsi="Calibri" w:cs="Calibri"/>
      <w:sz w:val="16"/>
      <w:szCs w:val="16"/>
    </w:rPr>
  </w:style>
  <w:style w:type="character" w:customStyle="1" w:styleId="Absatz-Standardschriftart">
    <w:name w:val="Absatz-Standardschriftart"/>
    <w:rsid w:val="00906670"/>
  </w:style>
  <w:style w:type="character" w:customStyle="1" w:styleId="Privzetapisavaodstavka1">
    <w:name w:val="Privzeta pisava odstavka1"/>
    <w:rsid w:val="00906670"/>
  </w:style>
  <w:style w:type="character" w:styleId="tevilkastrani">
    <w:name w:val="page number"/>
    <w:rsid w:val="00906670"/>
  </w:style>
  <w:style w:type="character" w:styleId="Hiperpovezava">
    <w:name w:val="Hyperlink"/>
    <w:uiPriority w:val="99"/>
    <w:rsid w:val="00906670"/>
    <w:rPr>
      <w:color w:val="000080"/>
      <w:u w:val="single"/>
    </w:rPr>
  </w:style>
  <w:style w:type="paragraph" w:customStyle="1" w:styleId="Naslov10">
    <w:name w:val="Naslov1"/>
    <w:basedOn w:val="Navaden"/>
    <w:next w:val="Telobesedila"/>
    <w:rsid w:val="0090667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uiPriority w:val="99"/>
    <w:rsid w:val="00906670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066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znam">
    <w:name w:val="List"/>
    <w:basedOn w:val="Telobesedila"/>
    <w:rsid w:val="00906670"/>
    <w:rPr>
      <w:rFonts w:cs="Tahoma"/>
    </w:rPr>
  </w:style>
  <w:style w:type="paragraph" w:customStyle="1" w:styleId="Napis1">
    <w:name w:val="Napis1"/>
    <w:basedOn w:val="Navaden"/>
    <w:rsid w:val="00906670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Kazalo">
    <w:name w:val="Kazalo"/>
    <w:basedOn w:val="Navaden"/>
    <w:rsid w:val="00906670"/>
    <w:pPr>
      <w:suppressLineNumbers/>
      <w:suppressAutoHyphens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lobesedila21">
    <w:name w:val="Telo besedila 21"/>
    <w:basedOn w:val="Navaden"/>
    <w:rsid w:val="00906670"/>
    <w:pPr>
      <w:tabs>
        <w:tab w:val="right" w:pos="9072"/>
      </w:tabs>
      <w:suppressAutoHyphens/>
      <w:jc w:val="both"/>
    </w:pPr>
    <w:rPr>
      <w:rFonts w:ascii="Arial" w:eastAsia="Times New Roman" w:hAnsi="Arial" w:cs="Times New Roman"/>
      <w:sz w:val="24"/>
      <w:lang w:eastAsia="ar-SA"/>
    </w:rPr>
  </w:style>
  <w:style w:type="paragraph" w:customStyle="1" w:styleId="Vsebinatabele">
    <w:name w:val="Vsebina tabele"/>
    <w:basedOn w:val="Navaden"/>
    <w:rsid w:val="00906670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slovtabele">
    <w:name w:val="Naslov tabele"/>
    <w:basedOn w:val="Vsebinatabele"/>
    <w:rsid w:val="00906670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906670"/>
  </w:style>
  <w:style w:type="paragraph" w:customStyle="1" w:styleId="NoParagraphStyle">
    <w:name w:val="[No Paragraph Style]"/>
    <w:rsid w:val="00906670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sl-SI"/>
    </w:rPr>
  </w:style>
  <w:style w:type="paragraph" w:customStyle="1" w:styleId="BasicParagraph">
    <w:name w:val="[Basic Paragraph]"/>
    <w:basedOn w:val="NoParagraphStyle"/>
    <w:uiPriority w:val="99"/>
    <w:rsid w:val="00906670"/>
  </w:style>
  <w:style w:type="paragraph" w:styleId="Kazalovsebine1">
    <w:name w:val="toc 1"/>
    <w:basedOn w:val="Navaden"/>
    <w:next w:val="Navaden"/>
    <w:autoRedefine/>
    <w:uiPriority w:val="39"/>
    <w:unhideWhenUsed/>
    <w:rsid w:val="009F0A85"/>
    <w:pPr>
      <w:tabs>
        <w:tab w:val="left" w:pos="440"/>
        <w:tab w:val="right" w:pos="9639"/>
        <w:tab w:val="right" w:leader="dot" w:pos="10810"/>
      </w:tabs>
      <w:spacing w:before="120" w:after="120" w:line="276" w:lineRule="auto"/>
      <w:ind w:right="359"/>
    </w:pPr>
    <w:rPr>
      <w:rFonts w:cs="Times New Roman"/>
      <w:b/>
      <w:bCs/>
      <w:caps/>
    </w:rPr>
  </w:style>
  <w:style w:type="paragraph" w:styleId="Kazalovsebine2">
    <w:name w:val="toc 2"/>
    <w:basedOn w:val="Navaden"/>
    <w:next w:val="Navaden"/>
    <w:autoRedefine/>
    <w:uiPriority w:val="39"/>
    <w:unhideWhenUsed/>
    <w:rsid w:val="006935F8"/>
    <w:pPr>
      <w:tabs>
        <w:tab w:val="left" w:pos="880"/>
        <w:tab w:val="right" w:pos="9639"/>
        <w:tab w:val="right" w:leader="dot" w:pos="10810"/>
      </w:tabs>
      <w:spacing w:line="276" w:lineRule="auto"/>
      <w:ind w:left="221" w:right="357"/>
    </w:pPr>
    <w:rPr>
      <w:rFonts w:cs="Times New Roman"/>
      <w:smallCaps/>
    </w:rPr>
  </w:style>
  <w:style w:type="paragraph" w:styleId="Kazalovsebine4">
    <w:name w:val="toc 4"/>
    <w:basedOn w:val="Navaden"/>
    <w:next w:val="Navaden"/>
    <w:autoRedefine/>
    <w:uiPriority w:val="39"/>
    <w:unhideWhenUsed/>
    <w:rsid w:val="006935F8"/>
    <w:pPr>
      <w:tabs>
        <w:tab w:val="left" w:pos="879"/>
        <w:tab w:val="left" w:pos="1540"/>
        <w:tab w:val="right" w:leader="dot" w:pos="10810"/>
      </w:tabs>
      <w:spacing w:line="276" w:lineRule="auto"/>
      <w:ind w:left="658" w:right="1644"/>
    </w:pPr>
    <w:rPr>
      <w:rFonts w:cs="Times New Roman"/>
      <w:sz w:val="18"/>
      <w:szCs w:val="18"/>
    </w:rPr>
  </w:style>
  <w:style w:type="paragraph" w:customStyle="1" w:styleId="besedilo">
    <w:name w:val="besedilo"/>
    <w:basedOn w:val="Navaden"/>
    <w:rsid w:val="00906670"/>
    <w:pPr>
      <w:widowControl w:val="0"/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  <w:jc w:val="both"/>
    </w:pPr>
    <w:rPr>
      <w:rFonts w:ascii="Arial" w:eastAsia="Times New Roman" w:hAnsi="Arial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906670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066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Sprotnaopomba-sklic">
    <w:name w:val="footnote reference"/>
    <w:uiPriority w:val="99"/>
    <w:semiHidden/>
    <w:unhideWhenUsed/>
    <w:rsid w:val="00906670"/>
    <w:rPr>
      <w:vertAlign w:val="superscript"/>
    </w:rPr>
  </w:style>
  <w:style w:type="character" w:customStyle="1" w:styleId="Telobesedila-zamikZnak">
    <w:name w:val="Telo besedila - zamik Znak"/>
    <w:link w:val="Telobesedila-zamik"/>
    <w:semiHidden/>
    <w:rsid w:val="00906670"/>
    <w:rPr>
      <w:rFonts w:ascii="Verdana" w:hAnsi="Verdana"/>
      <w:sz w:val="16"/>
      <w:szCs w:val="24"/>
    </w:rPr>
  </w:style>
  <w:style w:type="paragraph" w:styleId="Telobesedila-zamik">
    <w:name w:val="Body Text Indent"/>
    <w:basedOn w:val="Navaden"/>
    <w:link w:val="Telobesedila-zamikZnak"/>
    <w:semiHidden/>
    <w:rsid w:val="00906670"/>
    <w:pPr>
      <w:ind w:left="7080" w:hanging="60"/>
      <w:jc w:val="right"/>
    </w:pPr>
    <w:rPr>
      <w:rFonts w:ascii="Verdana" w:eastAsiaTheme="minorHAnsi" w:hAnsi="Verdana"/>
      <w:sz w:val="16"/>
      <w:szCs w:val="24"/>
    </w:rPr>
  </w:style>
  <w:style w:type="character" w:customStyle="1" w:styleId="Telobesedila-zamikZnak1">
    <w:name w:val="Telo besedila - zamik Znak1"/>
    <w:basedOn w:val="Privzetapisavaodstavka"/>
    <w:uiPriority w:val="99"/>
    <w:semiHidden/>
    <w:rsid w:val="00906670"/>
    <w:rPr>
      <w:rFonts w:ascii="Calibri" w:eastAsia="Calibri" w:hAnsi="Calibri" w:cs="Arial"/>
      <w:sz w:val="20"/>
      <w:szCs w:val="20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EE032F"/>
    <w:pPr>
      <w:outlineLvl w:val="9"/>
    </w:pPr>
  </w:style>
  <w:style w:type="paragraph" w:customStyle="1" w:styleId="xl63">
    <w:name w:val="xl63"/>
    <w:basedOn w:val="Navaden"/>
    <w:rsid w:val="009066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avaden"/>
    <w:rsid w:val="009066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0000"/>
    </w:rPr>
  </w:style>
  <w:style w:type="paragraph" w:customStyle="1" w:styleId="xl66">
    <w:name w:val="xl66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0000"/>
    </w:rPr>
  </w:style>
  <w:style w:type="paragraph" w:customStyle="1" w:styleId="xl67">
    <w:name w:val="xl67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70">
    <w:name w:val="xl70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71">
    <w:name w:val="xl71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72">
    <w:name w:val="xl72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73">
    <w:name w:val="xl73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4">
    <w:name w:val="xl74"/>
    <w:basedOn w:val="Navaden"/>
    <w:rsid w:val="00906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5">
    <w:name w:val="xl75"/>
    <w:basedOn w:val="Navaden"/>
    <w:rsid w:val="009066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bodypriloga">
    <w:name w:val="body priloga"/>
    <w:basedOn w:val="Navaden"/>
    <w:rsid w:val="00906670"/>
    <w:pPr>
      <w:spacing w:before="120"/>
      <w:jc w:val="both"/>
    </w:pPr>
    <w:rPr>
      <w:rFonts w:ascii="Times New Roman" w:eastAsia="Times New Roman" w:hAnsi="Times New Roman" w:cs="Times New Roman"/>
      <w:sz w:val="24"/>
    </w:rPr>
  </w:style>
  <w:style w:type="paragraph" w:styleId="Kazalovsebine3">
    <w:name w:val="toc 3"/>
    <w:basedOn w:val="Navaden"/>
    <w:next w:val="Navaden"/>
    <w:autoRedefine/>
    <w:uiPriority w:val="39"/>
    <w:unhideWhenUsed/>
    <w:rsid w:val="006935F8"/>
    <w:pPr>
      <w:tabs>
        <w:tab w:val="left" w:pos="1100"/>
        <w:tab w:val="right" w:pos="9639"/>
        <w:tab w:val="right" w:pos="10810"/>
      </w:tabs>
      <w:spacing w:line="276" w:lineRule="auto"/>
      <w:ind w:left="440" w:right="359"/>
    </w:pPr>
    <w:rPr>
      <w:rFonts w:cs="Times New Roman"/>
      <w:i/>
      <w:iCs/>
    </w:rPr>
  </w:style>
  <w:style w:type="paragraph" w:styleId="Stvarnokazalo1">
    <w:name w:val="index 1"/>
    <w:basedOn w:val="Navaden"/>
    <w:next w:val="Navaden"/>
    <w:autoRedefine/>
    <w:uiPriority w:val="99"/>
    <w:unhideWhenUsed/>
    <w:rsid w:val="00906670"/>
    <w:pPr>
      <w:ind w:left="200" w:hanging="200"/>
    </w:pPr>
    <w:rPr>
      <w:rFonts w:cstheme="minorHAnsi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906670"/>
  </w:style>
  <w:style w:type="paragraph" w:customStyle="1" w:styleId="datumtevilka">
    <w:name w:val="datum številka"/>
    <w:basedOn w:val="Navaden"/>
    <w:rsid w:val="00906670"/>
    <w:pPr>
      <w:tabs>
        <w:tab w:val="left" w:pos="1701"/>
      </w:tabs>
      <w:spacing w:line="260" w:lineRule="atLeast"/>
    </w:pPr>
    <w:rPr>
      <w:rFonts w:ascii="Arial" w:eastAsia="Times New Roman" w:hAnsi="Arial" w:cs="Times New Roman"/>
    </w:rPr>
  </w:style>
  <w:style w:type="paragraph" w:customStyle="1" w:styleId="Odstavek">
    <w:name w:val="Odstavek"/>
    <w:basedOn w:val="Navaden"/>
    <w:link w:val="OdstavekZnak"/>
    <w:rsid w:val="00906670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OdstavekZnak">
    <w:name w:val="Odstavek Znak"/>
    <w:link w:val="Odstavek"/>
    <w:rsid w:val="00906670"/>
    <w:rPr>
      <w:rFonts w:ascii="Arial" w:eastAsia="Times New Roman" w:hAnsi="Arial" w:cs="Times New Roman"/>
      <w:lang w:val="x-none" w:eastAsia="x-none"/>
    </w:rPr>
  </w:style>
  <w:style w:type="table" w:customStyle="1" w:styleId="Tabela-mrea1">
    <w:name w:val="Tabela - mreža1"/>
    <w:basedOn w:val="Navadnatabela"/>
    <w:uiPriority w:val="59"/>
    <w:rsid w:val="00906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ualNumPar1">
    <w:name w:val="Manual NumPar 1"/>
    <w:basedOn w:val="Navaden"/>
    <w:next w:val="Navaden"/>
    <w:link w:val="ManualNumPar1Char"/>
    <w:rsid w:val="00906670"/>
    <w:pPr>
      <w:spacing w:before="120" w:after="120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nualNumPar1Char">
    <w:name w:val="Manual NumPar 1 Char"/>
    <w:link w:val="ManualNumPar1"/>
    <w:locked/>
    <w:rsid w:val="00906670"/>
    <w:rPr>
      <w:rFonts w:ascii="Times New Roman" w:eastAsia="Times New Roman" w:hAnsi="Times New Roman" w:cs="Times New Roman"/>
      <w:sz w:val="24"/>
      <w:szCs w:val="24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06670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066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Konnaopomba-sklic">
    <w:name w:val="endnote reference"/>
    <w:uiPriority w:val="99"/>
    <w:semiHidden/>
    <w:unhideWhenUsed/>
    <w:rsid w:val="00906670"/>
    <w:rPr>
      <w:vertAlign w:val="superscript"/>
    </w:rPr>
  </w:style>
  <w:style w:type="character" w:styleId="SledenaHiperpovezava">
    <w:name w:val="FollowedHyperlink"/>
    <w:uiPriority w:val="99"/>
    <w:semiHidden/>
    <w:unhideWhenUsed/>
    <w:rsid w:val="00906670"/>
    <w:rPr>
      <w:color w:val="800080"/>
      <w:u w:val="single"/>
    </w:rPr>
  </w:style>
  <w:style w:type="paragraph" w:customStyle="1" w:styleId="xl76">
    <w:name w:val="xl76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77">
    <w:name w:val="xl77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78">
    <w:name w:val="xl78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79">
    <w:name w:val="xl79"/>
    <w:basedOn w:val="Navaden"/>
    <w:rsid w:val="0090667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80">
    <w:name w:val="xl80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81">
    <w:name w:val="xl81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sz w:val="18"/>
      <w:szCs w:val="18"/>
    </w:rPr>
  </w:style>
  <w:style w:type="paragraph" w:customStyle="1" w:styleId="xl82">
    <w:name w:val="xl82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83">
    <w:name w:val="xl83"/>
    <w:basedOn w:val="Navaden"/>
    <w:rsid w:val="0090667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86">
    <w:name w:val="xl86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87">
    <w:name w:val="xl87"/>
    <w:basedOn w:val="Navaden"/>
    <w:rsid w:val="009066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avaden"/>
    <w:rsid w:val="00906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avaden"/>
    <w:rsid w:val="009066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avaden"/>
    <w:rsid w:val="00906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93">
    <w:name w:val="xl93"/>
    <w:basedOn w:val="Navaden"/>
    <w:rsid w:val="00906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94">
    <w:name w:val="xl94"/>
    <w:basedOn w:val="Navaden"/>
    <w:rsid w:val="009066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sz w:val="18"/>
      <w:szCs w:val="18"/>
    </w:rPr>
  </w:style>
  <w:style w:type="paragraph" w:customStyle="1" w:styleId="xl95">
    <w:name w:val="xl95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table" w:customStyle="1" w:styleId="Tabela-mrea">
    <w:name w:val="Tabela - mreža"/>
    <w:basedOn w:val="Navadnatabela"/>
    <w:uiPriority w:val="59"/>
    <w:rsid w:val="00906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zalovsebine5">
    <w:name w:val="toc 5"/>
    <w:basedOn w:val="Navaden"/>
    <w:next w:val="Navaden"/>
    <w:autoRedefine/>
    <w:uiPriority w:val="39"/>
    <w:unhideWhenUsed/>
    <w:rsid w:val="00906670"/>
    <w:pPr>
      <w:spacing w:line="276" w:lineRule="auto"/>
      <w:ind w:left="880"/>
    </w:pPr>
    <w:rPr>
      <w:rFonts w:cs="Times New Roman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906670"/>
    <w:pPr>
      <w:spacing w:line="276" w:lineRule="auto"/>
      <w:ind w:left="1100"/>
    </w:pPr>
    <w:rPr>
      <w:rFonts w:cs="Times New Roman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906670"/>
    <w:pPr>
      <w:spacing w:line="276" w:lineRule="auto"/>
      <w:ind w:left="1320"/>
    </w:pPr>
    <w:rPr>
      <w:rFonts w:cs="Times New Roman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906670"/>
    <w:pPr>
      <w:spacing w:line="276" w:lineRule="auto"/>
      <w:ind w:left="1540"/>
    </w:pPr>
    <w:rPr>
      <w:rFonts w:cs="Times New Roman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906670"/>
    <w:pPr>
      <w:spacing w:line="276" w:lineRule="auto"/>
      <w:ind w:left="1760"/>
    </w:pPr>
    <w:rPr>
      <w:rFonts w:cs="Times New Roman"/>
      <w:sz w:val="18"/>
      <w:szCs w:val="18"/>
    </w:rPr>
  </w:style>
  <w:style w:type="character" w:styleId="Pripombasklic">
    <w:name w:val="annotation reference"/>
    <w:uiPriority w:val="99"/>
    <w:semiHidden/>
    <w:unhideWhenUsed/>
    <w:rsid w:val="00906670"/>
    <w:rPr>
      <w:sz w:val="16"/>
      <w:szCs w:val="16"/>
    </w:rPr>
  </w:style>
  <w:style w:type="paragraph" w:customStyle="1" w:styleId="CharChar1ZnakCharChar">
    <w:name w:val="Char Char1 Znak Char Char"/>
    <w:basedOn w:val="Navaden"/>
    <w:rsid w:val="00906670"/>
    <w:pPr>
      <w:spacing w:line="240" w:lineRule="exact"/>
    </w:pPr>
    <w:rPr>
      <w:rFonts w:ascii="Tahoma" w:eastAsia="Times New Roman" w:hAnsi="Tahoma" w:cs="Times New Roman"/>
      <w:lang w:val="en-GB"/>
    </w:rPr>
  </w:style>
  <w:style w:type="paragraph" w:customStyle="1" w:styleId="Naslovpredpisa">
    <w:name w:val="Naslov_predpisa"/>
    <w:basedOn w:val="Navaden"/>
    <w:link w:val="NaslovpredpisaZnak"/>
    <w:rsid w:val="00906670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906670"/>
    <w:rPr>
      <w:rFonts w:ascii="Arial" w:eastAsia="Times New Roman" w:hAnsi="Arial" w:cs="Times New Roman"/>
      <w:b/>
      <w:lang w:val="x-none" w:eastAsia="x-none"/>
    </w:rPr>
  </w:style>
  <w:style w:type="paragraph" w:customStyle="1" w:styleId="xl96">
    <w:name w:val="xl96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97">
    <w:name w:val="xl97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98">
    <w:name w:val="xl98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99">
    <w:name w:val="xl99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100">
    <w:name w:val="xl100"/>
    <w:basedOn w:val="Navaden"/>
    <w:rsid w:val="0090667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sz w:val="18"/>
      <w:szCs w:val="18"/>
    </w:rPr>
  </w:style>
  <w:style w:type="paragraph" w:customStyle="1" w:styleId="xl102">
    <w:name w:val="xl102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b/>
      <w:bCs/>
      <w:sz w:val="18"/>
      <w:szCs w:val="18"/>
    </w:rPr>
  </w:style>
  <w:style w:type="paragraph" w:customStyle="1" w:styleId="xl103">
    <w:name w:val="xl103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sz w:val="18"/>
      <w:szCs w:val="18"/>
    </w:rPr>
  </w:style>
  <w:style w:type="paragraph" w:customStyle="1" w:styleId="xl104">
    <w:name w:val="xl104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105">
    <w:name w:val="xl105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sz w:val="18"/>
      <w:szCs w:val="18"/>
    </w:rPr>
  </w:style>
  <w:style w:type="paragraph" w:customStyle="1" w:styleId="xl106">
    <w:name w:val="xl106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sz w:val="18"/>
      <w:szCs w:val="18"/>
    </w:rPr>
  </w:style>
  <w:style w:type="paragraph" w:customStyle="1" w:styleId="xl107">
    <w:name w:val="xl107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sz w:val="18"/>
      <w:szCs w:val="18"/>
    </w:rPr>
  </w:style>
  <w:style w:type="paragraph" w:customStyle="1" w:styleId="xl108">
    <w:name w:val="xl108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xl109">
    <w:name w:val="xl109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avaden"/>
    <w:rsid w:val="00906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/>
      <w:b/>
      <w:bCs/>
      <w:sz w:val="18"/>
      <w:szCs w:val="18"/>
    </w:rPr>
  </w:style>
  <w:style w:type="paragraph" w:styleId="Kazaloslik">
    <w:name w:val="table of figures"/>
    <w:aliases w:val="Kazalo tabel"/>
    <w:basedOn w:val="Navaden"/>
    <w:next w:val="Navaden"/>
    <w:uiPriority w:val="99"/>
    <w:unhideWhenUsed/>
    <w:rsid w:val="003F416E"/>
    <w:rPr>
      <w:rFonts w:ascii="Republika" w:hAnsi="Republika" w:cs="Times New Roman"/>
    </w:rPr>
  </w:style>
  <w:style w:type="paragraph" w:customStyle="1" w:styleId="mrppsi">
    <w:name w:val="mrppsi"/>
    <w:basedOn w:val="Navaden"/>
    <w:rsid w:val="009066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rppfc">
    <w:name w:val="mrppfc"/>
    <w:rsid w:val="00906670"/>
  </w:style>
  <w:style w:type="character" w:customStyle="1" w:styleId="mrppsc">
    <w:name w:val="mrppsc"/>
    <w:rsid w:val="00906670"/>
  </w:style>
  <w:style w:type="character" w:customStyle="1" w:styleId="mrppfcsl">
    <w:name w:val="mrppfcsl"/>
    <w:rsid w:val="00906670"/>
  </w:style>
  <w:style w:type="paragraph" w:styleId="Stvarnokazalo2">
    <w:name w:val="index 2"/>
    <w:basedOn w:val="Navaden"/>
    <w:next w:val="Navaden"/>
    <w:autoRedefine/>
    <w:uiPriority w:val="99"/>
    <w:unhideWhenUsed/>
    <w:rsid w:val="008D3169"/>
    <w:pPr>
      <w:ind w:left="400" w:hanging="200"/>
    </w:pPr>
    <w:rPr>
      <w:rFonts w:cstheme="minorHAnsi"/>
      <w:sz w:val="18"/>
      <w:szCs w:val="18"/>
    </w:rPr>
  </w:style>
  <w:style w:type="paragraph" w:styleId="Stvarnokazalo3">
    <w:name w:val="index 3"/>
    <w:basedOn w:val="Navaden"/>
    <w:next w:val="Navaden"/>
    <w:autoRedefine/>
    <w:uiPriority w:val="99"/>
    <w:unhideWhenUsed/>
    <w:rsid w:val="008D3169"/>
    <w:pPr>
      <w:ind w:left="600" w:hanging="200"/>
    </w:pPr>
    <w:rPr>
      <w:rFonts w:cstheme="minorHAnsi"/>
      <w:sz w:val="18"/>
      <w:szCs w:val="18"/>
    </w:rPr>
  </w:style>
  <w:style w:type="paragraph" w:styleId="Stvarnokazalo4">
    <w:name w:val="index 4"/>
    <w:basedOn w:val="Navaden"/>
    <w:next w:val="Navaden"/>
    <w:autoRedefine/>
    <w:uiPriority w:val="99"/>
    <w:unhideWhenUsed/>
    <w:rsid w:val="008D3169"/>
    <w:pPr>
      <w:ind w:left="800" w:hanging="200"/>
    </w:pPr>
    <w:rPr>
      <w:rFonts w:cstheme="minorHAnsi"/>
      <w:sz w:val="18"/>
      <w:szCs w:val="18"/>
    </w:rPr>
  </w:style>
  <w:style w:type="paragraph" w:styleId="Stvarnokazalo5">
    <w:name w:val="index 5"/>
    <w:basedOn w:val="Navaden"/>
    <w:next w:val="Navaden"/>
    <w:autoRedefine/>
    <w:uiPriority w:val="99"/>
    <w:unhideWhenUsed/>
    <w:rsid w:val="008D3169"/>
    <w:pPr>
      <w:ind w:left="1000" w:hanging="200"/>
    </w:pPr>
    <w:rPr>
      <w:rFonts w:cstheme="minorHAnsi"/>
      <w:sz w:val="18"/>
      <w:szCs w:val="18"/>
    </w:rPr>
  </w:style>
  <w:style w:type="paragraph" w:styleId="Stvarnokazalo6">
    <w:name w:val="index 6"/>
    <w:basedOn w:val="Navaden"/>
    <w:next w:val="Navaden"/>
    <w:autoRedefine/>
    <w:uiPriority w:val="99"/>
    <w:unhideWhenUsed/>
    <w:rsid w:val="008D3169"/>
    <w:pPr>
      <w:ind w:left="1200" w:hanging="200"/>
    </w:pPr>
    <w:rPr>
      <w:rFonts w:cstheme="minorHAnsi"/>
      <w:sz w:val="18"/>
      <w:szCs w:val="18"/>
    </w:rPr>
  </w:style>
  <w:style w:type="paragraph" w:styleId="Stvarnokazalo7">
    <w:name w:val="index 7"/>
    <w:basedOn w:val="Navaden"/>
    <w:next w:val="Navaden"/>
    <w:autoRedefine/>
    <w:uiPriority w:val="99"/>
    <w:unhideWhenUsed/>
    <w:rsid w:val="008D3169"/>
    <w:pPr>
      <w:ind w:left="1400" w:hanging="200"/>
    </w:pPr>
    <w:rPr>
      <w:rFonts w:cstheme="minorHAnsi"/>
      <w:sz w:val="18"/>
      <w:szCs w:val="18"/>
    </w:rPr>
  </w:style>
  <w:style w:type="paragraph" w:styleId="Stvarnokazalo8">
    <w:name w:val="index 8"/>
    <w:basedOn w:val="Navaden"/>
    <w:next w:val="Navaden"/>
    <w:autoRedefine/>
    <w:uiPriority w:val="99"/>
    <w:unhideWhenUsed/>
    <w:rsid w:val="008D3169"/>
    <w:pPr>
      <w:ind w:left="1600" w:hanging="200"/>
    </w:pPr>
    <w:rPr>
      <w:rFonts w:cstheme="minorHAnsi"/>
      <w:sz w:val="18"/>
      <w:szCs w:val="18"/>
    </w:rPr>
  </w:style>
  <w:style w:type="paragraph" w:styleId="Stvarnokazalo9">
    <w:name w:val="index 9"/>
    <w:basedOn w:val="Navaden"/>
    <w:next w:val="Navaden"/>
    <w:autoRedefine/>
    <w:uiPriority w:val="99"/>
    <w:unhideWhenUsed/>
    <w:rsid w:val="008D3169"/>
    <w:pPr>
      <w:ind w:left="1800" w:hanging="200"/>
    </w:pPr>
    <w:rPr>
      <w:rFonts w:cstheme="minorHAnsi"/>
      <w:sz w:val="18"/>
      <w:szCs w:val="18"/>
    </w:rPr>
  </w:style>
  <w:style w:type="paragraph" w:styleId="Stvarnokazalo-naslov">
    <w:name w:val="index heading"/>
    <w:basedOn w:val="Navaden"/>
    <w:next w:val="Stvarnokazalo1"/>
    <w:uiPriority w:val="99"/>
    <w:unhideWhenUsed/>
    <w:rsid w:val="008D3169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EE03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E032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E032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EE032F"/>
    <w:rPr>
      <w:color w:val="5A5A5A" w:themeColor="text1" w:themeTint="A5"/>
      <w:spacing w:val="15"/>
    </w:rPr>
  </w:style>
  <w:style w:type="character" w:styleId="Poudarek">
    <w:name w:val="Emphasis"/>
    <w:basedOn w:val="Privzetapisavaodstavka"/>
    <w:uiPriority w:val="20"/>
    <w:qFormat/>
    <w:rsid w:val="008C10CB"/>
    <w:rPr>
      <w:rFonts w:ascii="Republika" w:hAnsi="Republika"/>
      <w:b/>
      <w:i/>
      <w:iCs/>
      <w:color w:val="auto"/>
      <w:sz w:val="32"/>
    </w:rPr>
  </w:style>
  <w:style w:type="paragraph" w:styleId="Citat">
    <w:name w:val="Quote"/>
    <w:basedOn w:val="Navaden"/>
    <w:next w:val="Navaden"/>
    <w:link w:val="CitatZnak"/>
    <w:uiPriority w:val="29"/>
    <w:qFormat/>
    <w:rsid w:val="00EE032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E032F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E032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E032F"/>
    <w:rPr>
      <w:i/>
      <w:iCs/>
      <w:color w:val="404040" w:themeColor="text1" w:themeTint="BF"/>
    </w:rPr>
  </w:style>
  <w:style w:type="character" w:styleId="Neenpoudarek">
    <w:name w:val="Subtle Emphasis"/>
    <w:basedOn w:val="Privzetapisavaodstavka"/>
    <w:uiPriority w:val="19"/>
    <w:qFormat/>
    <w:rsid w:val="00EE032F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EE032F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EE032F"/>
    <w:rPr>
      <w:smallCaps/>
      <w:color w:val="404040" w:themeColor="text1" w:themeTint="BF"/>
    </w:rPr>
  </w:style>
  <w:style w:type="character" w:styleId="Intenzivensklic">
    <w:name w:val="Intense Reference"/>
    <w:basedOn w:val="Privzetapisavaodstavka"/>
    <w:uiPriority w:val="32"/>
    <w:qFormat/>
    <w:rsid w:val="00EE032F"/>
    <w:rPr>
      <w:b/>
      <w:bCs/>
      <w:smallCaps/>
      <w:color w:val="404040" w:themeColor="text1" w:themeTint="BF"/>
      <w:spacing w:val="5"/>
    </w:rPr>
  </w:style>
  <w:style w:type="character" w:styleId="Naslovknjige">
    <w:name w:val="Book Title"/>
    <w:basedOn w:val="Privzetapisavaodstavka"/>
    <w:uiPriority w:val="33"/>
    <w:qFormat/>
    <w:rsid w:val="00EE032F"/>
    <w:rPr>
      <w:b/>
      <w:bCs/>
      <w:i/>
      <w:iCs/>
      <w:spacing w:val="5"/>
    </w:rPr>
  </w:style>
  <w:style w:type="paragraph" w:customStyle="1" w:styleId="Naslov2">
    <w:name w:val="Naslov 2."/>
    <w:basedOn w:val="Naslov20"/>
    <w:next w:val="besedilo"/>
    <w:link w:val="Naslov2Znak0"/>
    <w:autoRedefine/>
    <w:qFormat/>
    <w:rsid w:val="00332A57"/>
    <w:pPr>
      <w:numPr>
        <w:ilvl w:val="1"/>
        <w:numId w:val="1"/>
      </w:numPr>
      <w:spacing w:before="240" w:after="280"/>
    </w:pPr>
  </w:style>
  <w:style w:type="character" w:customStyle="1" w:styleId="Naslov2Znak0">
    <w:name w:val="Naslov 2. Znak"/>
    <w:basedOn w:val="Naslov2Znak"/>
    <w:link w:val="Naslov2"/>
    <w:rsid w:val="00332A57"/>
    <w:rPr>
      <w:rFonts w:ascii="Republika" w:eastAsiaTheme="majorEastAsia" w:hAnsi="Republika" w:cstheme="majorBidi"/>
      <w:b/>
      <w:color w:val="262626" w:themeColor="text1" w:themeTint="D9"/>
      <w:sz w:val="24"/>
      <w:szCs w:val="28"/>
    </w:rPr>
  </w:style>
  <w:style w:type="table" w:customStyle="1" w:styleId="Tabelamrea1">
    <w:name w:val="Tabela – mreža1"/>
    <w:basedOn w:val="Navadnatabela"/>
    <w:next w:val="Tabelamrea"/>
    <w:uiPriority w:val="39"/>
    <w:rsid w:val="00CA1E0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pisZnak">
    <w:name w:val="Napis Znak"/>
    <w:basedOn w:val="Privzetapisavaodstavka"/>
    <w:link w:val="Napis"/>
    <w:rsid w:val="00FC0073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2\Vol2\SKUPNI\SKT\TIS%20-%20Tr&#382;ne%20cene\ZITA\2020\LETNO\&#381;ita_2019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2\Vol2\SKUPNI\SKT\TIS%20-%20Tr&#382;ne%20cene\ZITA\2020\LETNO\&#381;ita_2019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2\Vol2\SKUPNI\SKT\TIS%20-%20Tr&#382;ne%20cene\ZITA\2019\&#381;ITO-&#268;AS%20&#381;ETVE\Cas_zetve_analiza_2019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2\Vol2\SKUPNI\SKT\TIS%20-%20Tr&#382;ne%20cene\ZITA\2019\&#381;ITO-&#268;AS%20&#381;ETVE\Cas_zetve_analiza_2019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2\Vol2\SKUPNI\SKT\TIS%20-%20Tr&#382;ne%20cene\ZITA\2019\&#381;ITO-&#268;AS%20&#381;ETVE\Cas_zetve_analiza_2019.xls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S2\Vol2\SKUPNI\SKT\TIS%20-%20Tr&#382;ne%20cene\ZITA\2019\&#381;ita_2019.xls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2\Vol2\SKUPNI\SKT\TIS%20-%20Tr&#382;ne%20cene\ZITA\2019\&#381;ita_2019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2\Vol2\SKUPNI\SKT\TIS%20-%20Tr&#382;ne%20cene\ZITA\2019\&#381;ITA_EU_SLO_2019.xls" TargetMode="Externa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3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2\Vol2\SKUPNI\SKT\TIS%20-%20Tr&#382;ne%20cene\ZITA\2019\&#381;ITA_EU_SLO_2019.xls" TargetMode="Externa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153600819817843"/>
          <c:y val="4.2338379171728266E-2"/>
          <c:w val="0.75575827921908167"/>
          <c:h val="0.7583008186212703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Pšenica!$C$6</c:f>
              <c:strCache>
                <c:ptCount val="1"/>
                <c:pt idx="0">
                  <c:v>KOLIČINA (kg)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</c:dPt>
          <c:dPt>
            <c:idx val="14"/>
            <c:invertIfNegative val="0"/>
            <c:bubble3D val="0"/>
          </c:dPt>
          <c:dPt>
            <c:idx val="15"/>
            <c:invertIfNegative val="0"/>
            <c:bubble3D val="0"/>
          </c:dPt>
          <c:dPt>
            <c:idx val="16"/>
            <c:invertIfNegative val="0"/>
            <c:bubble3D val="0"/>
          </c:dPt>
          <c:dPt>
            <c:idx val="17"/>
            <c:invertIfNegative val="0"/>
            <c:bubble3D val="0"/>
          </c:dPt>
          <c:dPt>
            <c:idx val="18"/>
            <c:invertIfNegative val="0"/>
            <c:bubble3D val="0"/>
          </c:dPt>
          <c:dPt>
            <c:idx val="19"/>
            <c:invertIfNegative val="0"/>
            <c:bubble3D val="0"/>
          </c:dPt>
          <c:dPt>
            <c:idx val="20"/>
            <c:invertIfNegative val="0"/>
            <c:bubble3D val="0"/>
          </c:dPt>
          <c:dPt>
            <c:idx val="21"/>
            <c:invertIfNegative val="0"/>
            <c:bubble3D val="0"/>
          </c:dPt>
          <c:dPt>
            <c:idx val="22"/>
            <c:invertIfNegative val="0"/>
            <c:bubble3D val="0"/>
          </c:dPt>
          <c:dPt>
            <c:idx val="23"/>
            <c:invertIfNegative val="0"/>
            <c:bubble3D val="0"/>
          </c:dPt>
          <c:dPt>
            <c:idx val="24"/>
            <c:invertIfNegative val="0"/>
            <c:bubble3D val="0"/>
          </c:dPt>
          <c:dPt>
            <c:idx val="25"/>
            <c:invertIfNegative val="0"/>
            <c:bubble3D val="0"/>
          </c:dPt>
          <c:dPt>
            <c:idx val="26"/>
            <c:invertIfNegative val="0"/>
            <c:bubble3D val="0"/>
          </c:dPt>
          <c:dPt>
            <c:idx val="27"/>
            <c:invertIfNegative val="0"/>
            <c:bubble3D val="0"/>
          </c:dPt>
          <c:dPt>
            <c:idx val="28"/>
            <c:invertIfNegative val="0"/>
            <c:bubble3D val="0"/>
          </c:dPt>
          <c:dPt>
            <c:idx val="29"/>
            <c:invertIfNegative val="0"/>
            <c:bubble3D val="0"/>
          </c:dPt>
          <c:dPt>
            <c:idx val="30"/>
            <c:invertIfNegative val="0"/>
            <c:bubble3D val="0"/>
          </c:dPt>
          <c:dPt>
            <c:idx val="31"/>
            <c:invertIfNegative val="0"/>
            <c:bubble3D val="0"/>
          </c:dPt>
          <c:dPt>
            <c:idx val="32"/>
            <c:invertIfNegative val="0"/>
            <c:bubble3D val="0"/>
          </c:dPt>
          <c:dPt>
            <c:idx val="33"/>
            <c:invertIfNegative val="0"/>
            <c:bubble3D val="0"/>
          </c:dPt>
          <c:dPt>
            <c:idx val="34"/>
            <c:invertIfNegative val="0"/>
            <c:bubble3D val="0"/>
          </c:dPt>
          <c:dPt>
            <c:idx val="35"/>
            <c:invertIfNegative val="0"/>
            <c:bubble3D val="0"/>
          </c:dPt>
          <c:dPt>
            <c:idx val="36"/>
            <c:invertIfNegative val="0"/>
            <c:bubble3D val="0"/>
          </c:dPt>
          <c:dPt>
            <c:idx val="37"/>
            <c:invertIfNegative val="0"/>
            <c:bubble3D val="0"/>
          </c:dPt>
          <c:dPt>
            <c:idx val="38"/>
            <c:invertIfNegative val="0"/>
            <c:bubble3D val="0"/>
          </c:dPt>
          <c:dPt>
            <c:idx val="39"/>
            <c:invertIfNegative val="0"/>
            <c:bubble3D val="0"/>
          </c:dPt>
          <c:dPt>
            <c:idx val="40"/>
            <c:invertIfNegative val="0"/>
            <c:bubble3D val="0"/>
          </c:dPt>
          <c:dPt>
            <c:idx val="41"/>
            <c:invertIfNegative val="0"/>
            <c:bubble3D val="0"/>
          </c:dPt>
          <c:dPt>
            <c:idx val="42"/>
            <c:invertIfNegative val="0"/>
            <c:bubble3D val="0"/>
          </c:dPt>
          <c:dPt>
            <c:idx val="43"/>
            <c:invertIfNegative val="0"/>
            <c:bubble3D val="0"/>
          </c:dPt>
          <c:dPt>
            <c:idx val="44"/>
            <c:invertIfNegative val="0"/>
            <c:bubble3D val="0"/>
          </c:dPt>
          <c:dPt>
            <c:idx val="45"/>
            <c:invertIfNegative val="0"/>
            <c:bubble3D val="0"/>
          </c:dPt>
          <c:dPt>
            <c:idx val="46"/>
            <c:invertIfNegative val="0"/>
            <c:bubble3D val="0"/>
          </c:dPt>
          <c:dPt>
            <c:idx val="47"/>
            <c:invertIfNegative val="0"/>
            <c:bubble3D val="0"/>
          </c:dPt>
          <c:dPt>
            <c:idx val="48"/>
            <c:invertIfNegative val="0"/>
            <c:bubble3D val="0"/>
          </c:dPt>
          <c:dPt>
            <c:idx val="49"/>
            <c:invertIfNegative val="0"/>
            <c:bubble3D val="0"/>
          </c:dPt>
          <c:dPt>
            <c:idx val="50"/>
            <c:invertIfNegative val="0"/>
            <c:bubble3D val="0"/>
          </c:dPt>
          <c:dPt>
            <c:idx val="51"/>
            <c:invertIfNegative val="0"/>
            <c:bubble3D val="0"/>
          </c:dPt>
          <c:cat>
            <c:numRef>
              <c:f>Pšenica!$B$163:$B$214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Pšenica!$C$163:$C$214</c:f>
              <c:numCache>
                <c:formatCode>#,##0</c:formatCode>
                <c:ptCount val="52"/>
                <c:pt idx="1">
                  <c:v>1494196</c:v>
                </c:pt>
                <c:pt idx="2">
                  <c:v>2567470</c:v>
                </c:pt>
                <c:pt idx="3">
                  <c:v>3568910</c:v>
                </c:pt>
                <c:pt idx="4">
                  <c:v>2954220</c:v>
                </c:pt>
                <c:pt idx="5">
                  <c:v>2640230</c:v>
                </c:pt>
                <c:pt idx="6">
                  <c:v>2440880</c:v>
                </c:pt>
                <c:pt idx="7">
                  <c:v>2532300</c:v>
                </c:pt>
                <c:pt idx="8">
                  <c:v>2594660</c:v>
                </c:pt>
                <c:pt idx="9">
                  <c:v>2042070</c:v>
                </c:pt>
                <c:pt idx="10">
                  <c:v>2132480</c:v>
                </c:pt>
                <c:pt idx="11">
                  <c:v>1822450</c:v>
                </c:pt>
                <c:pt idx="12">
                  <c:v>2161880</c:v>
                </c:pt>
                <c:pt idx="13">
                  <c:v>1248580</c:v>
                </c:pt>
                <c:pt idx="14">
                  <c:v>1075120</c:v>
                </c:pt>
                <c:pt idx="15">
                  <c:v>1088370</c:v>
                </c:pt>
                <c:pt idx="16">
                  <c:v>1110860</c:v>
                </c:pt>
                <c:pt idx="17">
                  <c:v>619360</c:v>
                </c:pt>
                <c:pt idx="18">
                  <c:v>1951250</c:v>
                </c:pt>
                <c:pt idx="19">
                  <c:v>1909510</c:v>
                </c:pt>
                <c:pt idx="20">
                  <c:v>3019950</c:v>
                </c:pt>
                <c:pt idx="21">
                  <c:v>2914340</c:v>
                </c:pt>
                <c:pt idx="22">
                  <c:v>761800</c:v>
                </c:pt>
                <c:pt idx="23">
                  <c:v>1107580</c:v>
                </c:pt>
                <c:pt idx="24">
                  <c:v>1205560</c:v>
                </c:pt>
                <c:pt idx="25">
                  <c:v>645240</c:v>
                </c:pt>
                <c:pt idx="26">
                  <c:v>498089</c:v>
                </c:pt>
                <c:pt idx="27">
                  <c:v>1208832</c:v>
                </c:pt>
                <c:pt idx="28">
                  <c:v>2400210</c:v>
                </c:pt>
                <c:pt idx="29">
                  <c:v>8241698</c:v>
                </c:pt>
                <c:pt idx="30">
                  <c:v>8830735</c:v>
                </c:pt>
                <c:pt idx="31">
                  <c:v>5758940</c:v>
                </c:pt>
                <c:pt idx="32">
                  <c:v>6703010</c:v>
                </c:pt>
                <c:pt idx="33">
                  <c:v>3067970</c:v>
                </c:pt>
                <c:pt idx="34">
                  <c:v>4779600</c:v>
                </c:pt>
                <c:pt idx="35">
                  <c:v>5987610</c:v>
                </c:pt>
                <c:pt idx="36">
                  <c:v>4941800</c:v>
                </c:pt>
                <c:pt idx="37">
                  <c:v>4266040</c:v>
                </c:pt>
                <c:pt idx="38">
                  <c:v>3920710</c:v>
                </c:pt>
                <c:pt idx="39">
                  <c:v>2171760</c:v>
                </c:pt>
                <c:pt idx="40">
                  <c:v>1247760</c:v>
                </c:pt>
                <c:pt idx="41">
                  <c:v>1340740</c:v>
                </c:pt>
                <c:pt idx="42">
                  <c:v>465674</c:v>
                </c:pt>
                <c:pt idx="43">
                  <c:v>435500</c:v>
                </c:pt>
                <c:pt idx="44">
                  <c:v>1985320</c:v>
                </c:pt>
                <c:pt idx="45">
                  <c:v>1851990</c:v>
                </c:pt>
                <c:pt idx="46">
                  <c:v>1507070</c:v>
                </c:pt>
                <c:pt idx="47">
                  <c:v>1508810</c:v>
                </c:pt>
                <c:pt idx="48">
                  <c:v>1128200</c:v>
                </c:pt>
                <c:pt idx="49">
                  <c:v>1824230</c:v>
                </c:pt>
                <c:pt idx="50">
                  <c:v>2422080</c:v>
                </c:pt>
                <c:pt idx="51">
                  <c:v>390901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2666888"/>
        <c:axId val="382667280"/>
      </c:barChart>
      <c:lineChart>
        <c:grouping val="standard"/>
        <c:varyColors val="0"/>
        <c:ser>
          <c:idx val="3"/>
          <c:order val="1"/>
          <c:tx>
            <c:strRef>
              <c:f>Pšenica!$D$6</c:f>
              <c:strCache>
                <c:ptCount val="1"/>
                <c:pt idx="0">
                  <c:v>CENA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Pšenica!$B$163:$B$214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Pšenica!$D$163:$D$214</c:f>
              <c:numCache>
                <c:formatCode>0.00</c:formatCode>
                <c:ptCount val="52"/>
                <c:pt idx="1">
                  <c:v>213.01</c:v>
                </c:pt>
                <c:pt idx="2">
                  <c:v>203.74</c:v>
                </c:pt>
                <c:pt idx="3">
                  <c:v>206.91</c:v>
                </c:pt>
                <c:pt idx="4">
                  <c:v>211.55</c:v>
                </c:pt>
                <c:pt idx="5">
                  <c:v>213.76</c:v>
                </c:pt>
                <c:pt idx="6">
                  <c:v>216.44</c:v>
                </c:pt>
                <c:pt idx="7">
                  <c:v>217.44</c:v>
                </c:pt>
                <c:pt idx="8">
                  <c:v>211.55</c:v>
                </c:pt>
                <c:pt idx="9">
                  <c:v>211.96</c:v>
                </c:pt>
                <c:pt idx="10">
                  <c:v>209.25</c:v>
                </c:pt>
                <c:pt idx="11">
                  <c:v>208.4</c:v>
                </c:pt>
                <c:pt idx="12">
                  <c:v>209.3</c:v>
                </c:pt>
                <c:pt idx="13">
                  <c:v>206.84</c:v>
                </c:pt>
                <c:pt idx="14">
                  <c:v>198.98</c:v>
                </c:pt>
                <c:pt idx="15">
                  <c:v>200.2</c:v>
                </c:pt>
                <c:pt idx="16">
                  <c:v>199.15</c:v>
                </c:pt>
                <c:pt idx="17">
                  <c:v>203.1</c:v>
                </c:pt>
                <c:pt idx="18">
                  <c:v>200.51</c:v>
                </c:pt>
                <c:pt idx="19">
                  <c:v>200.45</c:v>
                </c:pt>
                <c:pt idx="20">
                  <c:v>200.7</c:v>
                </c:pt>
                <c:pt idx="21">
                  <c:v>200.08</c:v>
                </c:pt>
                <c:pt idx="22">
                  <c:v>201.1</c:v>
                </c:pt>
                <c:pt idx="23">
                  <c:v>203.8</c:v>
                </c:pt>
                <c:pt idx="24">
                  <c:v>199.31</c:v>
                </c:pt>
                <c:pt idx="25">
                  <c:v>200.17</c:v>
                </c:pt>
                <c:pt idx="26">
                  <c:v>173.49</c:v>
                </c:pt>
                <c:pt idx="27">
                  <c:v>178.31</c:v>
                </c:pt>
                <c:pt idx="28">
                  <c:v>177.46</c:v>
                </c:pt>
                <c:pt idx="29">
                  <c:v>179.54</c:v>
                </c:pt>
                <c:pt idx="30">
                  <c:v>178.28</c:v>
                </c:pt>
                <c:pt idx="31">
                  <c:v>167.33</c:v>
                </c:pt>
                <c:pt idx="32">
                  <c:v>185.31</c:v>
                </c:pt>
                <c:pt idx="33">
                  <c:v>186.09</c:v>
                </c:pt>
                <c:pt idx="34">
                  <c:v>188.86</c:v>
                </c:pt>
                <c:pt idx="35">
                  <c:v>184.51</c:v>
                </c:pt>
                <c:pt idx="36">
                  <c:v>183.07</c:v>
                </c:pt>
                <c:pt idx="37">
                  <c:v>186.84</c:v>
                </c:pt>
                <c:pt idx="38">
                  <c:v>183.95</c:v>
                </c:pt>
                <c:pt idx="39">
                  <c:v>186.88</c:v>
                </c:pt>
                <c:pt idx="40">
                  <c:v>186.61</c:v>
                </c:pt>
                <c:pt idx="41">
                  <c:v>177.19</c:v>
                </c:pt>
                <c:pt idx="42">
                  <c:v>184.29</c:v>
                </c:pt>
                <c:pt idx="43">
                  <c:v>176.83</c:v>
                </c:pt>
                <c:pt idx="44">
                  <c:v>181.6</c:v>
                </c:pt>
                <c:pt idx="45">
                  <c:v>178.77</c:v>
                </c:pt>
                <c:pt idx="46">
                  <c:v>177.86</c:v>
                </c:pt>
                <c:pt idx="47">
                  <c:v>183.22</c:v>
                </c:pt>
                <c:pt idx="48">
                  <c:v>178</c:v>
                </c:pt>
                <c:pt idx="49">
                  <c:v>186.66</c:v>
                </c:pt>
                <c:pt idx="50">
                  <c:v>183.15</c:v>
                </c:pt>
                <c:pt idx="51">
                  <c:v>195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2664144"/>
        <c:axId val="382667672"/>
      </c:lineChart>
      <c:catAx>
        <c:axId val="3826668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TEDEN (2019)</a:t>
                </a:r>
              </a:p>
            </c:rich>
          </c:tx>
          <c:layout>
            <c:manualLayout>
              <c:xMode val="edge"/>
              <c:yMode val="edge"/>
              <c:x val="0.47037261518780743"/>
              <c:y val="0.8774219536757300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382667280"/>
        <c:crosses val="autoZero"/>
        <c:auto val="0"/>
        <c:lblAlgn val="ctr"/>
        <c:lblOffset val="100"/>
        <c:tickLblSkip val="2"/>
        <c:tickMarkSkip val="1"/>
        <c:noMultiLvlLbl val="0"/>
      </c:catAx>
      <c:valAx>
        <c:axId val="3826672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KOLIČINA (t)</a:t>
                </a:r>
              </a:p>
            </c:rich>
          </c:tx>
          <c:layout>
            <c:manualLayout>
              <c:xMode val="edge"/>
              <c:yMode val="edge"/>
              <c:x val="5.5545997926729747E-4"/>
              <c:y val="0.3268695038497830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382666888"/>
        <c:crosses val="autoZero"/>
        <c:crossBetween val="between"/>
        <c:dispUnits>
          <c:builtInUnit val="thousands"/>
        </c:dispUnits>
      </c:valAx>
      <c:catAx>
        <c:axId val="3826641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2667672"/>
        <c:crosses val="autoZero"/>
        <c:auto val="1"/>
        <c:lblAlgn val="ctr"/>
        <c:lblOffset val="100"/>
        <c:noMultiLvlLbl val="0"/>
      </c:catAx>
      <c:valAx>
        <c:axId val="382667672"/>
        <c:scaling>
          <c:orientation val="minMax"/>
          <c:max val="270"/>
          <c:min val="9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CENA (EUR/t)</a:t>
                </a:r>
              </a:p>
            </c:rich>
          </c:tx>
          <c:layout>
            <c:manualLayout>
              <c:xMode val="edge"/>
              <c:yMode val="edge"/>
              <c:x val="0.96075184719557116"/>
              <c:y val="0.3351812292345632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382664144"/>
        <c:crosses val="max"/>
        <c:crossBetween val="between"/>
        <c:majorUnit val="30"/>
        <c:minorUnit val="1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31780358176635E-2"/>
          <c:y val="6.0869737516240703E-2"/>
          <c:w val="0.85786023223589725"/>
          <c:h val="0.74492964484161239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Pšenica!$X$24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Pšenica!$N$25:$N$76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Pšenica!$X$25:$X$76</c:f>
              <c:numCache>
                <c:formatCode>#,##0.00\ _€</c:formatCode>
                <c:ptCount val="52"/>
                <c:pt idx="0">
                  <c:v>190</c:v>
                </c:pt>
                <c:pt idx="1">
                  <c:v>159.96</c:v>
                </c:pt>
                <c:pt idx="2">
                  <c:v>167.17</c:v>
                </c:pt>
                <c:pt idx="3">
                  <c:v>178.88</c:v>
                </c:pt>
                <c:pt idx="4">
                  <c:v>174.51</c:v>
                </c:pt>
                <c:pt idx="5">
                  <c:v>162.68</c:v>
                </c:pt>
                <c:pt idx="6">
                  <c:v>152.84</c:v>
                </c:pt>
                <c:pt idx="7">
                  <c:v>165.22</c:v>
                </c:pt>
                <c:pt idx="8">
                  <c:v>166.65</c:v>
                </c:pt>
                <c:pt idx="9">
                  <c:v>166.08</c:v>
                </c:pt>
                <c:pt idx="10">
                  <c:v>160.74</c:v>
                </c:pt>
                <c:pt idx="11">
                  <c:v>155.55000000000001</c:v>
                </c:pt>
                <c:pt idx="12">
                  <c:v>159.37</c:v>
                </c:pt>
                <c:pt idx="13">
                  <c:v>160.33000000000001</c:v>
                </c:pt>
                <c:pt idx="14">
                  <c:v>157.82</c:v>
                </c:pt>
                <c:pt idx="15">
                  <c:v>169.74</c:v>
                </c:pt>
                <c:pt idx="16">
                  <c:v>176.08</c:v>
                </c:pt>
                <c:pt idx="17">
                  <c:v>176.7</c:v>
                </c:pt>
                <c:pt idx="18">
                  <c:v>172.22</c:v>
                </c:pt>
                <c:pt idx="19">
                  <c:v>168.51</c:v>
                </c:pt>
                <c:pt idx="20">
                  <c:v>171.83</c:v>
                </c:pt>
                <c:pt idx="21">
                  <c:v>175.01</c:v>
                </c:pt>
                <c:pt idx="22">
                  <c:v>169.46</c:v>
                </c:pt>
                <c:pt idx="23">
                  <c:v>174.9</c:v>
                </c:pt>
                <c:pt idx="24">
                  <c:v>174.28</c:v>
                </c:pt>
                <c:pt idx="25">
                  <c:v>172.21</c:v>
                </c:pt>
                <c:pt idx="26">
                  <c:v>163</c:v>
                </c:pt>
                <c:pt idx="27">
                  <c:v>163.72</c:v>
                </c:pt>
                <c:pt idx="28">
                  <c:v>173.74</c:v>
                </c:pt>
                <c:pt idx="29">
                  <c:v>178.03</c:v>
                </c:pt>
                <c:pt idx="30">
                  <c:v>172.15</c:v>
                </c:pt>
                <c:pt idx="31">
                  <c:v>177.13</c:v>
                </c:pt>
                <c:pt idx="32">
                  <c:v>175.37</c:v>
                </c:pt>
                <c:pt idx="33">
                  <c:v>173.04</c:v>
                </c:pt>
                <c:pt idx="34">
                  <c:v>173.31</c:v>
                </c:pt>
                <c:pt idx="35">
                  <c:v>178.26</c:v>
                </c:pt>
                <c:pt idx="36">
                  <c:v>178.45</c:v>
                </c:pt>
                <c:pt idx="37">
                  <c:v>169.76</c:v>
                </c:pt>
                <c:pt idx="38">
                  <c:v>171.46</c:v>
                </c:pt>
                <c:pt idx="39">
                  <c:v>158.24</c:v>
                </c:pt>
                <c:pt idx="40">
                  <c:v>178.7</c:v>
                </c:pt>
                <c:pt idx="41">
                  <c:v>174.73</c:v>
                </c:pt>
                <c:pt idx="42">
                  <c:v>180.2</c:v>
                </c:pt>
                <c:pt idx="43">
                  <c:v>184.73</c:v>
                </c:pt>
                <c:pt idx="44">
                  <c:v>158.32</c:v>
                </c:pt>
                <c:pt idx="45">
                  <c:v>184.01</c:v>
                </c:pt>
                <c:pt idx="46">
                  <c:v>158.69999999999999</c:v>
                </c:pt>
                <c:pt idx="47">
                  <c:v>175.14</c:v>
                </c:pt>
                <c:pt idx="48">
                  <c:v>175.11</c:v>
                </c:pt>
                <c:pt idx="49">
                  <c:v>178.57</c:v>
                </c:pt>
                <c:pt idx="50">
                  <c:v>174.6152845440682</c:v>
                </c:pt>
                <c:pt idx="51">
                  <c:v>187.57</c:v>
                </c:pt>
              </c:numCache>
            </c:numRef>
          </c:val>
        </c:ser>
        <c:ser>
          <c:idx val="0"/>
          <c:order val="1"/>
          <c:tx>
            <c:strRef>
              <c:f>Pšenica!$Y$24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Pšenica!$N$25:$N$76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Pšenica!$Y$25:$Y$76</c:f>
              <c:numCache>
                <c:formatCode>#,##0.00\ _€</c:formatCode>
                <c:ptCount val="52"/>
                <c:pt idx="0">
                  <c:v>188.15</c:v>
                </c:pt>
                <c:pt idx="1">
                  <c:v>182.29</c:v>
                </c:pt>
                <c:pt idx="2">
                  <c:v>183.25</c:v>
                </c:pt>
                <c:pt idx="3">
                  <c:v>187.75</c:v>
                </c:pt>
                <c:pt idx="4">
                  <c:v>189.54</c:v>
                </c:pt>
                <c:pt idx="5">
                  <c:v>189.35</c:v>
                </c:pt>
                <c:pt idx="6">
                  <c:v>179.62</c:v>
                </c:pt>
                <c:pt idx="7">
                  <c:v>183.04</c:v>
                </c:pt>
                <c:pt idx="8">
                  <c:v>187.62</c:v>
                </c:pt>
                <c:pt idx="9">
                  <c:v>185.91</c:v>
                </c:pt>
                <c:pt idx="10">
                  <c:v>181.24</c:v>
                </c:pt>
                <c:pt idx="11">
                  <c:v>184.33</c:v>
                </c:pt>
                <c:pt idx="12">
                  <c:v>179.84</c:v>
                </c:pt>
                <c:pt idx="13">
                  <c:v>189.25</c:v>
                </c:pt>
                <c:pt idx="14">
                  <c:v>180.84</c:v>
                </c:pt>
                <c:pt idx="15">
                  <c:v>181.24</c:v>
                </c:pt>
                <c:pt idx="16">
                  <c:v>180.14</c:v>
                </c:pt>
                <c:pt idx="17">
                  <c:v>183.92</c:v>
                </c:pt>
                <c:pt idx="18">
                  <c:v>181.58</c:v>
                </c:pt>
                <c:pt idx="19">
                  <c:v>182</c:v>
                </c:pt>
                <c:pt idx="20">
                  <c:v>185.82</c:v>
                </c:pt>
                <c:pt idx="21">
                  <c:v>183.12</c:v>
                </c:pt>
                <c:pt idx="22">
                  <c:v>184.63</c:v>
                </c:pt>
                <c:pt idx="23">
                  <c:v>183.72</c:v>
                </c:pt>
                <c:pt idx="24">
                  <c:v>186.9</c:v>
                </c:pt>
                <c:pt idx="25">
                  <c:v>187.62</c:v>
                </c:pt>
                <c:pt idx="26">
                  <c:v>182.7</c:v>
                </c:pt>
                <c:pt idx="27">
                  <c:v>177.59</c:v>
                </c:pt>
                <c:pt idx="28">
                  <c:v>177.66</c:v>
                </c:pt>
                <c:pt idx="29">
                  <c:v>178.9</c:v>
                </c:pt>
                <c:pt idx="30">
                  <c:v>181.33</c:v>
                </c:pt>
                <c:pt idx="31">
                  <c:v>183.88</c:v>
                </c:pt>
                <c:pt idx="32">
                  <c:v>187.95</c:v>
                </c:pt>
                <c:pt idx="33">
                  <c:v>182.72</c:v>
                </c:pt>
                <c:pt idx="34">
                  <c:v>184.97</c:v>
                </c:pt>
                <c:pt idx="35">
                  <c:v>187.9</c:v>
                </c:pt>
                <c:pt idx="36">
                  <c:v>188.47</c:v>
                </c:pt>
                <c:pt idx="37">
                  <c:v>188.49</c:v>
                </c:pt>
                <c:pt idx="38">
                  <c:v>194.19</c:v>
                </c:pt>
                <c:pt idx="39">
                  <c:v>191.09</c:v>
                </c:pt>
                <c:pt idx="40">
                  <c:v>196.23</c:v>
                </c:pt>
                <c:pt idx="41">
                  <c:v>191.85</c:v>
                </c:pt>
                <c:pt idx="42">
                  <c:v>190.78</c:v>
                </c:pt>
                <c:pt idx="43">
                  <c:v>193.4</c:v>
                </c:pt>
                <c:pt idx="44">
                  <c:v>198.82</c:v>
                </c:pt>
                <c:pt idx="45">
                  <c:v>202.94</c:v>
                </c:pt>
                <c:pt idx="46">
                  <c:v>211.02</c:v>
                </c:pt>
                <c:pt idx="47">
                  <c:v>205.32</c:v>
                </c:pt>
                <c:pt idx="48">
                  <c:v>208.4</c:v>
                </c:pt>
                <c:pt idx="49">
                  <c:v>212.51</c:v>
                </c:pt>
                <c:pt idx="50">
                  <c:v>237.73</c:v>
                </c:pt>
                <c:pt idx="51">
                  <c:v>210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2664928"/>
        <c:axId val="382665712"/>
      </c:barChart>
      <c:lineChart>
        <c:grouping val="standard"/>
        <c:varyColors val="0"/>
        <c:ser>
          <c:idx val="1"/>
          <c:order val="2"/>
          <c:tx>
            <c:strRef>
              <c:f>Pšenica!$Z$24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Pšenica!$N$25:$N$76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Pšenica!$Z$25:$Z$76</c:f>
              <c:numCache>
                <c:formatCode>#,##0.00\ _€</c:formatCode>
                <c:ptCount val="52"/>
                <c:pt idx="1">
                  <c:v>213.01</c:v>
                </c:pt>
                <c:pt idx="2">
                  <c:v>203.74</c:v>
                </c:pt>
                <c:pt idx="3">
                  <c:v>206.91</c:v>
                </c:pt>
                <c:pt idx="4">
                  <c:v>211.55</c:v>
                </c:pt>
                <c:pt idx="5">
                  <c:v>213.76</c:v>
                </c:pt>
                <c:pt idx="6">
                  <c:v>216.44</c:v>
                </c:pt>
                <c:pt idx="7">
                  <c:v>217.44</c:v>
                </c:pt>
                <c:pt idx="8">
                  <c:v>211.55</c:v>
                </c:pt>
                <c:pt idx="9">
                  <c:v>211.96</c:v>
                </c:pt>
                <c:pt idx="10">
                  <c:v>209.25</c:v>
                </c:pt>
                <c:pt idx="11">
                  <c:v>208.4</c:v>
                </c:pt>
                <c:pt idx="12">
                  <c:v>209.3</c:v>
                </c:pt>
                <c:pt idx="13">
                  <c:v>206.84</c:v>
                </c:pt>
                <c:pt idx="14">
                  <c:v>198.98</c:v>
                </c:pt>
                <c:pt idx="15">
                  <c:v>200.2</c:v>
                </c:pt>
                <c:pt idx="16">
                  <c:v>199.15</c:v>
                </c:pt>
                <c:pt idx="17">
                  <c:v>203.1</c:v>
                </c:pt>
                <c:pt idx="18">
                  <c:v>200.51</c:v>
                </c:pt>
                <c:pt idx="19">
                  <c:v>200.45</c:v>
                </c:pt>
                <c:pt idx="20">
                  <c:v>200.7</c:v>
                </c:pt>
                <c:pt idx="21">
                  <c:v>200.08</c:v>
                </c:pt>
                <c:pt idx="22">
                  <c:v>201.1</c:v>
                </c:pt>
                <c:pt idx="23">
                  <c:v>203.8</c:v>
                </c:pt>
                <c:pt idx="24">
                  <c:v>199.31</c:v>
                </c:pt>
                <c:pt idx="25">
                  <c:v>200.17</c:v>
                </c:pt>
                <c:pt idx="26">
                  <c:v>173.49</c:v>
                </c:pt>
                <c:pt idx="27">
                  <c:v>178.31</c:v>
                </c:pt>
                <c:pt idx="28">
                  <c:v>177.46</c:v>
                </c:pt>
                <c:pt idx="29">
                  <c:v>179.54</c:v>
                </c:pt>
                <c:pt idx="30">
                  <c:v>178.28</c:v>
                </c:pt>
                <c:pt idx="31">
                  <c:v>167.33</c:v>
                </c:pt>
                <c:pt idx="32">
                  <c:v>185.31</c:v>
                </c:pt>
                <c:pt idx="33">
                  <c:v>186.09</c:v>
                </c:pt>
                <c:pt idx="34">
                  <c:v>188.86</c:v>
                </c:pt>
                <c:pt idx="35">
                  <c:v>184.51</c:v>
                </c:pt>
                <c:pt idx="36">
                  <c:v>183.07</c:v>
                </c:pt>
                <c:pt idx="37">
                  <c:v>186.84</c:v>
                </c:pt>
                <c:pt idx="38">
                  <c:v>183.95</c:v>
                </c:pt>
                <c:pt idx="39">
                  <c:v>186.88</c:v>
                </c:pt>
                <c:pt idx="40">
                  <c:v>186.61</c:v>
                </c:pt>
                <c:pt idx="41">
                  <c:v>177.19</c:v>
                </c:pt>
                <c:pt idx="42">
                  <c:v>184.29</c:v>
                </c:pt>
                <c:pt idx="43">
                  <c:v>176.83</c:v>
                </c:pt>
                <c:pt idx="44">
                  <c:v>181.6</c:v>
                </c:pt>
                <c:pt idx="45">
                  <c:v>178.77</c:v>
                </c:pt>
                <c:pt idx="46">
                  <c:v>177.86</c:v>
                </c:pt>
                <c:pt idx="47">
                  <c:v>183.22</c:v>
                </c:pt>
                <c:pt idx="48">
                  <c:v>178</c:v>
                </c:pt>
                <c:pt idx="49">
                  <c:v>186.66</c:v>
                </c:pt>
                <c:pt idx="50">
                  <c:v>183.15</c:v>
                </c:pt>
                <c:pt idx="51">
                  <c:v>195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2664928"/>
        <c:axId val="382665712"/>
      </c:lineChart>
      <c:catAx>
        <c:axId val="382664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382665712"/>
        <c:crossesAt val="100"/>
        <c:auto val="1"/>
        <c:lblAlgn val="ctr"/>
        <c:lblOffset val="100"/>
        <c:noMultiLvlLbl val="0"/>
      </c:catAx>
      <c:valAx>
        <c:axId val="382665712"/>
        <c:scaling>
          <c:orientation val="minMax"/>
          <c:max val="24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cena (EUR/t)</a:t>
                </a:r>
              </a:p>
            </c:rich>
          </c:tx>
          <c:layout>
            <c:manualLayout>
              <c:xMode val="edge"/>
              <c:yMode val="edge"/>
              <c:x val="1.3377909728497053E-2"/>
              <c:y val="0.3333342332208474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382664928"/>
        <c:crosses val="autoZero"/>
        <c:crossBetween val="between"/>
        <c:majorUnit val="20"/>
        <c:minorUnit val="2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214043376161739E-2"/>
          <c:y val="6.8404017590876914E-2"/>
          <c:w val="0.88770208002952322"/>
          <c:h val="0.6987390092563476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Kvaliteta!$C$2</c:f>
              <c:strCache>
                <c:ptCount val="1"/>
                <c:pt idx="0">
                  <c:v>VLAGA 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Kvaliteta!$B$11:$B$21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Kvaliteta!$C$11:$C$21</c:f>
              <c:numCache>
                <c:formatCode>0.00</c:formatCode>
                <c:ptCount val="11"/>
                <c:pt idx="0">
                  <c:v>13.021361480587201</c:v>
                </c:pt>
                <c:pt idx="1">
                  <c:v>12.635452254635554</c:v>
                </c:pt>
                <c:pt idx="2">
                  <c:v>12.809308023752557</c:v>
                </c:pt>
                <c:pt idx="3">
                  <c:v>11.689081872549098</c:v>
                </c:pt>
                <c:pt idx="4">
                  <c:v>12.34580240857818</c:v>
                </c:pt>
                <c:pt idx="5">
                  <c:v>12.936866488643961</c:v>
                </c:pt>
                <c:pt idx="6">
                  <c:v>12.480565592253658</c:v>
                </c:pt>
                <c:pt idx="7">
                  <c:v>13.040956303779687</c:v>
                </c:pt>
                <c:pt idx="8">
                  <c:v>12.199082581598613</c:v>
                </c:pt>
                <c:pt idx="9">
                  <c:v>13.074987675662486</c:v>
                </c:pt>
                <c:pt idx="10" formatCode="General">
                  <c:v>12.94</c:v>
                </c:pt>
              </c:numCache>
            </c:numRef>
          </c:val>
        </c:ser>
        <c:ser>
          <c:idx val="4"/>
          <c:order val="1"/>
          <c:tx>
            <c:strRef>
              <c:f>Kvaliteta!$F$2</c:f>
              <c:strCache>
                <c:ptCount val="1"/>
                <c:pt idx="0">
                  <c:v>BELJAKOVINE (%)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7450128116264919E-3"/>
                  <c:y val="-4.28054688454683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486630271383132E-2"/>
                  <c:y val="1.21368860402231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3440242660666806E-2"/>
                  <c:y val="5.4166896433134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0926854093742377E-2"/>
                  <c:y val="1.13243077247207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Kvaliteta!$B$11:$B$21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Kvaliteta!$F$11:$F$21</c:f>
              <c:numCache>
                <c:formatCode>0.00</c:formatCode>
                <c:ptCount val="11"/>
                <c:pt idx="0">
                  <c:v>12.749162048313075</c:v>
                </c:pt>
                <c:pt idx="1">
                  <c:v>13.137415801525277</c:v>
                </c:pt>
                <c:pt idx="2">
                  <c:v>12.531765154947237</c:v>
                </c:pt>
                <c:pt idx="3">
                  <c:v>12.833892001354094</c:v>
                </c:pt>
                <c:pt idx="4">
                  <c:v>13.578532877182838</c:v>
                </c:pt>
                <c:pt idx="5">
                  <c:v>12.746022103831757</c:v>
                </c:pt>
                <c:pt idx="6">
                  <c:v>13.094735517400929</c:v>
                </c:pt>
                <c:pt idx="7">
                  <c:v>12.994896809899227</c:v>
                </c:pt>
                <c:pt idx="8">
                  <c:v>13.16891334903085</c:v>
                </c:pt>
                <c:pt idx="9">
                  <c:v>13.886569691601535</c:v>
                </c:pt>
                <c:pt idx="10" formatCode="General">
                  <c:v>14.55</c:v>
                </c:pt>
              </c:numCache>
            </c:numRef>
          </c:val>
        </c:ser>
        <c:ser>
          <c:idx val="2"/>
          <c:order val="2"/>
          <c:tx>
            <c:strRef>
              <c:f>Kvaliteta!$D$2</c:f>
              <c:strCache>
                <c:ptCount val="1"/>
                <c:pt idx="0">
                  <c:v>PRIMESI (%)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Kvaliteta!$B$11:$B$21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Kvaliteta!$D$11:$D$21</c:f>
              <c:numCache>
                <c:formatCode>0.00</c:formatCode>
                <c:ptCount val="11"/>
                <c:pt idx="0">
                  <c:v>3.5453472052045703</c:v>
                </c:pt>
                <c:pt idx="1">
                  <c:v>3.7837237442942855</c:v>
                </c:pt>
                <c:pt idx="2">
                  <c:v>2.8845781766378753</c:v>
                </c:pt>
                <c:pt idx="3">
                  <c:v>3.3247575240560905</c:v>
                </c:pt>
                <c:pt idx="4">
                  <c:v>2.8693275600848791</c:v>
                </c:pt>
                <c:pt idx="5">
                  <c:v>2.7500999767270469</c:v>
                </c:pt>
                <c:pt idx="6">
                  <c:v>2.7810584447521287</c:v>
                </c:pt>
                <c:pt idx="7">
                  <c:v>2.8789460286057857</c:v>
                </c:pt>
                <c:pt idx="8">
                  <c:v>4.0678590209325778</c:v>
                </c:pt>
                <c:pt idx="9">
                  <c:v>2.9246853771745438</c:v>
                </c:pt>
                <c:pt idx="10" formatCode="General">
                  <c:v>2.48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0018688"/>
        <c:axId val="560020256"/>
      </c:barChart>
      <c:catAx>
        <c:axId val="5600186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LETO</a:t>
                </a:r>
              </a:p>
            </c:rich>
          </c:tx>
          <c:layout>
            <c:manualLayout>
              <c:xMode val="edge"/>
              <c:yMode val="edge"/>
              <c:x val="0.49376207653187737"/>
              <c:y val="0.8469342635102208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60020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60020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60018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Republika" panose="02000506040000020004" pitchFamily="2" charset="-18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510822090653202E-2"/>
          <c:y val="8.1250000000000003E-2"/>
          <c:w val="0.89296769424887446"/>
          <c:h val="0.68395411655223526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Kvaliteta!$E$2</c:f>
              <c:strCache>
                <c:ptCount val="1"/>
                <c:pt idx="0">
                  <c:v>HEKTOLITRSKA MASA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Kvaliteta!$B$11:$B$21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Kvaliteta!$E$11:$E$21</c:f>
              <c:numCache>
                <c:formatCode>0.00</c:formatCode>
                <c:ptCount val="11"/>
                <c:pt idx="0">
                  <c:v>75.337766098606295</c:v>
                </c:pt>
                <c:pt idx="1">
                  <c:v>79.383883056457677</c:v>
                </c:pt>
                <c:pt idx="2">
                  <c:v>80.712006042958578</c:v>
                </c:pt>
                <c:pt idx="3">
                  <c:v>79.618705012003204</c:v>
                </c:pt>
                <c:pt idx="4">
                  <c:v>80.542098778357342</c:v>
                </c:pt>
                <c:pt idx="5">
                  <c:v>78.747984343063322</c:v>
                </c:pt>
                <c:pt idx="6">
                  <c:v>80.26763973716362</c:v>
                </c:pt>
                <c:pt idx="7">
                  <c:v>79.668665612662565</c:v>
                </c:pt>
                <c:pt idx="8">
                  <c:v>78.167688765266945</c:v>
                </c:pt>
                <c:pt idx="9">
                  <c:v>76.979264798205563</c:v>
                </c:pt>
                <c:pt idx="10" formatCode="General">
                  <c:v>77.38</c:v>
                </c:pt>
              </c:numCache>
            </c:numRef>
          </c:val>
        </c:ser>
        <c:ser>
          <c:idx val="5"/>
          <c:order val="1"/>
          <c:tx>
            <c:strRef>
              <c:f>Kvaliteta!$G$2</c:f>
              <c:strCache>
                <c:ptCount val="1"/>
                <c:pt idx="0">
                  <c:v>PADNO ŠTEVILO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Kvaliteta!$B$11:$B$21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Kvaliteta!$G$11:$G$21</c:f>
              <c:numCache>
                <c:formatCode>0.00</c:formatCode>
                <c:ptCount val="11"/>
                <c:pt idx="0">
                  <c:v>219.03501432852491</c:v>
                </c:pt>
                <c:pt idx="1">
                  <c:v>293.74293969676324</c:v>
                </c:pt>
                <c:pt idx="2">
                  <c:v>293.47001708858528</c:v>
                </c:pt>
                <c:pt idx="3">
                  <c:v>334.18809537912642</c:v>
                </c:pt>
                <c:pt idx="4">
                  <c:v>340.56748586821641</c:v>
                </c:pt>
                <c:pt idx="5">
                  <c:v>326.18177491245501</c:v>
                </c:pt>
                <c:pt idx="6">
                  <c:v>311.97269698189308</c:v>
                </c:pt>
                <c:pt idx="7">
                  <c:v>350.50868947364245</c:v>
                </c:pt>
                <c:pt idx="8">
                  <c:v>356.15096622048623</c:v>
                </c:pt>
                <c:pt idx="9">
                  <c:v>309.08396310464718</c:v>
                </c:pt>
                <c:pt idx="10" formatCode="General">
                  <c:v>325.94</c:v>
                </c:pt>
              </c:numCache>
            </c:numRef>
          </c:val>
        </c:ser>
        <c:ser>
          <c:idx val="0"/>
          <c:order val="2"/>
          <c:tx>
            <c:v>SEDIMENTACIJA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Kvaliteta!$B$11:$B$21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Kvaliteta!$H$11:$H$21</c:f>
              <c:numCache>
                <c:formatCode>General</c:formatCode>
                <c:ptCount val="11"/>
                <c:pt idx="5" formatCode="0">
                  <c:v>38.180505743343232</c:v>
                </c:pt>
                <c:pt idx="6" formatCode="0">
                  <c:v>39.926361965948615</c:v>
                </c:pt>
                <c:pt idx="7" formatCode="0">
                  <c:v>46.076840289774097</c:v>
                </c:pt>
                <c:pt idx="8" formatCode="0">
                  <c:v>44.493216740576671</c:v>
                </c:pt>
                <c:pt idx="9" formatCode="0">
                  <c:v>51.377241665516294</c:v>
                </c:pt>
                <c:pt idx="10" formatCode="0">
                  <c:v>50.96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0017512"/>
        <c:axId val="560019472"/>
      </c:barChart>
      <c:catAx>
        <c:axId val="5600175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LETO</a:t>
                </a:r>
              </a:p>
            </c:rich>
          </c:tx>
          <c:layout>
            <c:manualLayout>
              <c:xMode val="edge"/>
              <c:yMode val="edge"/>
              <c:x val="0.48320434716302663"/>
              <c:y val="0.832784448818897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60019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6001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60017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Republika" panose="02000506040000020004" pitchFamily="2" charset="-18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874251497005987"/>
          <c:y val="4.5584172409667716E-2"/>
          <c:w val="0.84880239520958078"/>
          <c:h val="0.74074280165710038"/>
        </c:manualLayout>
      </c:layout>
      <c:barChart>
        <c:barDir val="col"/>
        <c:grouping val="clustered"/>
        <c:varyColors val="0"/>
        <c:ser>
          <c:idx val="4"/>
          <c:order val="0"/>
          <c:tx>
            <c:v>Količina 2016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Podatki!$B$214:$B$222</c:f>
              <c:numCache>
                <c:formatCode>General</c:formatCode>
                <c:ptCount val="9"/>
                <c:pt idx="0">
                  <c:v>27</c:v>
                </c:pt>
                <c:pt idx="1">
                  <c:v>28</c:v>
                </c:pt>
                <c:pt idx="2">
                  <c:v>29</c:v>
                </c:pt>
                <c:pt idx="3">
                  <c:v>30</c:v>
                </c:pt>
                <c:pt idx="4">
                  <c:v>31</c:v>
                </c:pt>
                <c:pt idx="5">
                  <c:v>32</c:v>
                </c:pt>
                <c:pt idx="6">
                  <c:v>33</c:v>
                </c:pt>
                <c:pt idx="7">
                  <c:v>34</c:v>
                </c:pt>
                <c:pt idx="8">
                  <c:v>35</c:v>
                </c:pt>
              </c:numCache>
            </c:numRef>
          </c:cat>
          <c:val>
            <c:numRef>
              <c:f>Podatki!$C$175:$C$183</c:f>
              <c:numCache>
                <c:formatCode>#,##0</c:formatCode>
                <c:ptCount val="9"/>
                <c:pt idx="0">
                  <c:v>7077770</c:v>
                </c:pt>
                <c:pt idx="1">
                  <c:v>14946526</c:v>
                </c:pt>
                <c:pt idx="2">
                  <c:v>17656793</c:v>
                </c:pt>
                <c:pt idx="3">
                  <c:v>20694509</c:v>
                </c:pt>
                <c:pt idx="4">
                  <c:v>2399700</c:v>
                </c:pt>
                <c:pt idx="5">
                  <c:v>1605940</c:v>
                </c:pt>
                <c:pt idx="6">
                  <c:v>725400</c:v>
                </c:pt>
                <c:pt idx="7">
                  <c:v>692600</c:v>
                </c:pt>
              </c:numCache>
            </c:numRef>
          </c:val>
        </c:ser>
        <c:ser>
          <c:idx val="3"/>
          <c:order val="1"/>
          <c:tx>
            <c:v>Količina 2017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Podatki!$B$214:$B$222</c:f>
              <c:numCache>
                <c:formatCode>General</c:formatCode>
                <c:ptCount val="9"/>
                <c:pt idx="0">
                  <c:v>27</c:v>
                </c:pt>
                <c:pt idx="1">
                  <c:v>28</c:v>
                </c:pt>
                <c:pt idx="2">
                  <c:v>29</c:v>
                </c:pt>
                <c:pt idx="3">
                  <c:v>30</c:v>
                </c:pt>
                <c:pt idx="4">
                  <c:v>31</c:v>
                </c:pt>
                <c:pt idx="5">
                  <c:v>32</c:v>
                </c:pt>
                <c:pt idx="6">
                  <c:v>33</c:v>
                </c:pt>
                <c:pt idx="7">
                  <c:v>34</c:v>
                </c:pt>
                <c:pt idx="8">
                  <c:v>35</c:v>
                </c:pt>
              </c:numCache>
            </c:numRef>
          </c:cat>
          <c:val>
            <c:numRef>
              <c:f>Podatki!$C$188:$C$196</c:f>
              <c:numCache>
                <c:formatCode>#,##0.00</c:formatCode>
                <c:ptCount val="9"/>
                <c:pt idx="0">
                  <c:v>14895396</c:v>
                </c:pt>
                <c:pt idx="1">
                  <c:v>29540501</c:v>
                </c:pt>
                <c:pt idx="2">
                  <c:v>8821469</c:v>
                </c:pt>
                <c:pt idx="3">
                  <c:v>16778961</c:v>
                </c:pt>
                <c:pt idx="4">
                  <c:v>2038290</c:v>
                </c:pt>
                <c:pt idx="5">
                  <c:v>3238390</c:v>
                </c:pt>
                <c:pt idx="6">
                  <c:v>928760</c:v>
                </c:pt>
              </c:numCache>
            </c:numRef>
          </c:val>
        </c:ser>
        <c:ser>
          <c:idx val="0"/>
          <c:order val="2"/>
          <c:tx>
            <c:v>Količina 2018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Podatki!$B$214:$B$222</c:f>
              <c:numCache>
                <c:formatCode>General</c:formatCode>
                <c:ptCount val="9"/>
                <c:pt idx="0">
                  <c:v>27</c:v>
                </c:pt>
                <c:pt idx="1">
                  <c:v>28</c:v>
                </c:pt>
                <c:pt idx="2">
                  <c:v>29</c:v>
                </c:pt>
                <c:pt idx="3">
                  <c:v>30</c:v>
                </c:pt>
                <c:pt idx="4">
                  <c:v>31</c:v>
                </c:pt>
                <c:pt idx="5">
                  <c:v>32</c:v>
                </c:pt>
                <c:pt idx="6">
                  <c:v>33</c:v>
                </c:pt>
                <c:pt idx="7">
                  <c:v>34</c:v>
                </c:pt>
                <c:pt idx="8">
                  <c:v>35</c:v>
                </c:pt>
              </c:numCache>
            </c:numRef>
          </c:cat>
          <c:val>
            <c:numRef>
              <c:f>Podatki!$C$201:$C$209</c:f>
              <c:numCache>
                <c:formatCode>#,##0.00</c:formatCode>
                <c:ptCount val="9"/>
                <c:pt idx="0">
                  <c:v>9308823</c:v>
                </c:pt>
                <c:pt idx="1">
                  <c:v>13552085</c:v>
                </c:pt>
                <c:pt idx="2">
                  <c:v>5743345</c:v>
                </c:pt>
                <c:pt idx="3">
                  <c:v>764987</c:v>
                </c:pt>
                <c:pt idx="4">
                  <c:v>2801423</c:v>
                </c:pt>
                <c:pt idx="7">
                  <c:v>188480</c:v>
                </c:pt>
              </c:numCache>
            </c:numRef>
          </c:val>
        </c:ser>
        <c:ser>
          <c:idx val="1"/>
          <c:order val="3"/>
          <c:tx>
            <c:v>Količina 2019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Podatki!$B$214:$B$222</c:f>
              <c:numCache>
                <c:formatCode>General</c:formatCode>
                <c:ptCount val="9"/>
                <c:pt idx="0">
                  <c:v>27</c:v>
                </c:pt>
                <c:pt idx="1">
                  <c:v>28</c:v>
                </c:pt>
                <c:pt idx="2">
                  <c:v>29</c:v>
                </c:pt>
                <c:pt idx="3">
                  <c:v>30</c:v>
                </c:pt>
                <c:pt idx="4">
                  <c:v>31</c:v>
                </c:pt>
                <c:pt idx="5">
                  <c:v>32</c:v>
                </c:pt>
                <c:pt idx="6">
                  <c:v>33</c:v>
                </c:pt>
                <c:pt idx="7">
                  <c:v>34</c:v>
                </c:pt>
                <c:pt idx="8">
                  <c:v>35</c:v>
                </c:pt>
              </c:numCache>
            </c:numRef>
          </c:cat>
          <c:val>
            <c:numRef>
              <c:f>Podatki!$C$214:$C$222</c:f>
              <c:numCache>
                <c:formatCode>#,##0.00</c:formatCode>
                <c:ptCount val="9"/>
                <c:pt idx="0">
                  <c:v>5568640</c:v>
                </c:pt>
                <c:pt idx="1">
                  <c:v>9077192</c:v>
                </c:pt>
                <c:pt idx="2">
                  <c:v>23805382</c:v>
                </c:pt>
                <c:pt idx="3">
                  <c:v>6474613</c:v>
                </c:pt>
                <c:pt idx="4">
                  <c:v>1904285</c:v>
                </c:pt>
                <c:pt idx="5">
                  <c:v>3688185</c:v>
                </c:pt>
                <c:pt idx="6">
                  <c:v>12160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0019864"/>
        <c:axId val="557816600"/>
      </c:barChart>
      <c:catAx>
        <c:axId val="5600198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Teden</a:t>
                </a:r>
              </a:p>
            </c:rich>
          </c:tx>
          <c:layout>
            <c:manualLayout>
              <c:xMode val="edge"/>
              <c:yMode val="edge"/>
              <c:x val="0.47005989635910894"/>
              <c:y val="0.8575522504131427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57816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57816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Prevzeta količina pšenice (t)</a:t>
                </a:r>
              </a:p>
            </c:rich>
          </c:tx>
          <c:layout>
            <c:manualLayout>
              <c:xMode val="edge"/>
              <c:yMode val="edge"/>
              <c:x val="1.1975981634774287E-2"/>
              <c:y val="0.12535642446403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60019864"/>
        <c:crosses val="autoZero"/>
        <c:crossBetween val="between"/>
        <c:majorUnit val="5000000"/>
        <c:minorUnit val="500000"/>
        <c:dispUnits>
          <c:builtInUnit val="thousands"/>
        </c:dispUnits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530895360567967"/>
          <c:y val="6.2617346614052952E-2"/>
          <c:w val="0.76459854014598538"/>
          <c:h val="0.76165803108808294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Koruza!$C$6</c:f>
              <c:strCache>
                <c:ptCount val="1"/>
                <c:pt idx="0">
                  <c:v>KOLIČINA (kg)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</c:dPt>
          <c:dPt>
            <c:idx val="14"/>
            <c:invertIfNegative val="0"/>
            <c:bubble3D val="0"/>
          </c:dPt>
          <c:dPt>
            <c:idx val="15"/>
            <c:invertIfNegative val="0"/>
            <c:bubble3D val="0"/>
          </c:dPt>
          <c:dPt>
            <c:idx val="16"/>
            <c:invertIfNegative val="0"/>
            <c:bubble3D val="0"/>
          </c:dPt>
          <c:dPt>
            <c:idx val="17"/>
            <c:invertIfNegative val="0"/>
            <c:bubble3D val="0"/>
          </c:dPt>
          <c:dPt>
            <c:idx val="18"/>
            <c:invertIfNegative val="0"/>
            <c:bubble3D val="0"/>
          </c:dPt>
          <c:dPt>
            <c:idx val="19"/>
            <c:invertIfNegative val="0"/>
            <c:bubble3D val="0"/>
          </c:dPt>
          <c:dPt>
            <c:idx val="20"/>
            <c:invertIfNegative val="0"/>
            <c:bubble3D val="0"/>
          </c:dPt>
          <c:dPt>
            <c:idx val="21"/>
            <c:invertIfNegative val="0"/>
            <c:bubble3D val="0"/>
          </c:dPt>
          <c:dPt>
            <c:idx val="22"/>
            <c:invertIfNegative val="0"/>
            <c:bubble3D val="0"/>
          </c:dPt>
          <c:dPt>
            <c:idx val="23"/>
            <c:invertIfNegative val="0"/>
            <c:bubble3D val="0"/>
          </c:dPt>
          <c:dPt>
            <c:idx val="24"/>
            <c:invertIfNegative val="0"/>
            <c:bubble3D val="0"/>
          </c:dPt>
          <c:dPt>
            <c:idx val="25"/>
            <c:invertIfNegative val="0"/>
            <c:bubble3D val="0"/>
          </c:dPt>
          <c:dPt>
            <c:idx val="26"/>
            <c:invertIfNegative val="0"/>
            <c:bubble3D val="0"/>
          </c:dPt>
          <c:dPt>
            <c:idx val="27"/>
            <c:invertIfNegative val="0"/>
            <c:bubble3D val="0"/>
          </c:dPt>
          <c:dPt>
            <c:idx val="28"/>
            <c:invertIfNegative val="0"/>
            <c:bubble3D val="0"/>
          </c:dPt>
          <c:dPt>
            <c:idx val="29"/>
            <c:invertIfNegative val="0"/>
            <c:bubble3D val="0"/>
          </c:dPt>
          <c:dPt>
            <c:idx val="30"/>
            <c:invertIfNegative val="0"/>
            <c:bubble3D val="0"/>
          </c:dPt>
          <c:dPt>
            <c:idx val="31"/>
            <c:invertIfNegative val="0"/>
            <c:bubble3D val="0"/>
          </c:dPt>
          <c:dPt>
            <c:idx val="32"/>
            <c:invertIfNegative val="0"/>
            <c:bubble3D val="0"/>
          </c:dPt>
          <c:dPt>
            <c:idx val="33"/>
            <c:invertIfNegative val="0"/>
            <c:bubble3D val="0"/>
          </c:dPt>
          <c:dPt>
            <c:idx val="34"/>
            <c:invertIfNegative val="0"/>
            <c:bubble3D val="0"/>
          </c:dPt>
          <c:dPt>
            <c:idx val="35"/>
            <c:invertIfNegative val="0"/>
            <c:bubble3D val="0"/>
          </c:dPt>
          <c:dPt>
            <c:idx val="36"/>
            <c:invertIfNegative val="0"/>
            <c:bubble3D val="0"/>
          </c:dPt>
          <c:dPt>
            <c:idx val="37"/>
            <c:invertIfNegative val="0"/>
            <c:bubble3D val="0"/>
          </c:dPt>
          <c:dPt>
            <c:idx val="38"/>
            <c:invertIfNegative val="0"/>
            <c:bubble3D val="0"/>
          </c:dPt>
          <c:dPt>
            <c:idx val="39"/>
            <c:invertIfNegative val="0"/>
            <c:bubble3D val="0"/>
          </c:dPt>
          <c:dPt>
            <c:idx val="40"/>
            <c:invertIfNegative val="0"/>
            <c:bubble3D val="0"/>
          </c:dPt>
          <c:dPt>
            <c:idx val="41"/>
            <c:invertIfNegative val="0"/>
            <c:bubble3D val="0"/>
          </c:dPt>
          <c:dPt>
            <c:idx val="42"/>
            <c:invertIfNegative val="0"/>
            <c:bubble3D val="0"/>
          </c:dPt>
          <c:dPt>
            <c:idx val="43"/>
            <c:invertIfNegative val="0"/>
            <c:bubble3D val="0"/>
          </c:dPt>
          <c:dPt>
            <c:idx val="44"/>
            <c:invertIfNegative val="0"/>
            <c:bubble3D val="0"/>
          </c:dPt>
          <c:dPt>
            <c:idx val="45"/>
            <c:invertIfNegative val="0"/>
            <c:bubble3D val="0"/>
          </c:dPt>
          <c:dPt>
            <c:idx val="46"/>
            <c:invertIfNegative val="0"/>
            <c:bubble3D val="0"/>
          </c:dPt>
          <c:dPt>
            <c:idx val="47"/>
            <c:invertIfNegative val="0"/>
            <c:bubble3D val="0"/>
          </c:dPt>
          <c:dPt>
            <c:idx val="48"/>
            <c:invertIfNegative val="0"/>
            <c:bubble3D val="0"/>
          </c:dPt>
          <c:dPt>
            <c:idx val="49"/>
            <c:invertIfNegative val="0"/>
            <c:bubble3D val="0"/>
          </c:dPt>
          <c:dPt>
            <c:idx val="50"/>
            <c:invertIfNegative val="0"/>
            <c:bubble3D val="0"/>
          </c:dPt>
          <c:dPt>
            <c:idx val="51"/>
            <c:invertIfNegative val="0"/>
            <c:bubble3D val="0"/>
          </c:dPt>
          <c:dPt>
            <c:idx val="52"/>
            <c:invertIfNegative val="0"/>
            <c:bubble3D val="0"/>
          </c:dPt>
          <c:cat>
            <c:numRef>
              <c:f>Koruza!$B$163:$B$214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Koruza!$C$163:$C$214</c:f>
              <c:numCache>
                <c:formatCode>#,##0</c:formatCode>
                <c:ptCount val="52"/>
                <c:pt idx="0">
                  <c:v>10146</c:v>
                </c:pt>
                <c:pt idx="1">
                  <c:v>18080</c:v>
                </c:pt>
                <c:pt idx="2">
                  <c:v>1696116</c:v>
                </c:pt>
                <c:pt idx="3">
                  <c:v>34400</c:v>
                </c:pt>
                <c:pt idx="4">
                  <c:v>433000</c:v>
                </c:pt>
                <c:pt idx="5">
                  <c:v>132700</c:v>
                </c:pt>
                <c:pt idx="7">
                  <c:v>463563</c:v>
                </c:pt>
                <c:pt idx="8">
                  <c:v>261075</c:v>
                </c:pt>
                <c:pt idx="9">
                  <c:v>249800</c:v>
                </c:pt>
                <c:pt idx="10">
                  <c:v>241040</c:v>
                </c:pt>
                <c:pt idx="11">
                  <c:v>463791</c:v>
                </c:pt>
                <c:pt idx="12">
                  <c:v>414040</c:v>
                </c:pt>
                <c:pt idx="13">
                  <c:v>37023</c:v>
                </c:pt>
                <c:pt idx="14">
                  <c:v>48642</c:v>
                </c:pt>
                <c:pt idx="15">
                  <c:v>496840</c:v>
                </c:pt>
                <c:pt idx="18">
                  <c:v>167854</c:v>
                </c:pt>
                <c:pt idx="19">
                  <c:v>1800140</c:v>
                </c:pt>
                <c:pt idx="20">
                  <c:v>1736160</c:v>
                </c:pt>
                <c:pt idx="21">
                  <c:v>2466450</c:v>
                </c:pt>
                <c:pt idx="22">
                  <c:v>2640550</c:v>
                </c:pt>
                <c:pt idx="23">
                  <c:v>2486600</c:v>
                </c:pt>
                <c:pt idx="24">
                  <c:v>3343470</c:v>
                </c:pt>
                <c:pt idx="25">
                  <c:v>1565880</c:v>
                </c:pt>
                <c:pt idx="26">
                  <c:v>666154</c:v>
                </c:pt>
                <c:pt idx="27">
                  <c:v>394670</c:v>
                </c:pt>
                <c:pt idx="28">
                  <c:v>623775</c:v>
                </c:pt>
                <c:pt idx="29">
                  <c:v>638800</c:v>
                </c:pt>
                <c:pt idx="30">
                  <c:v>1359640</c:v>
                </c:pt>
                <c:pt idx="31">
                  <c:v>1343960</c:v>
                </c:pt>
                <c:pt idx="32">
                  <c:v>1006880</c:v>
                </c:pt>
                <c:pt idx="33">
                  <c:v>2487310</c:v>
                </c:pt>
                <c:pt idx="34">
                  <c:v>574544</c:v>
                </c:pt>
                <c:pt idx="35">
                  <c:v>800425</c:v>
                </c:pt>
                <c:pt idx="36">
                  <c:v>1067935</c:v>
                </c:pt>
                <c:pt idx="37">
                  <c:v>2109986</c:v>
                </c:pt>
                <c:pt idx="38">
                  <c:v>2098374</c:v>
                </c:pt>
                <c:pt idx="39">
                  <c:v>7387772</c:v>
                </c:pt>
                <c:pt idx="40">
                  <c:v>9878794</c:v>
                </c:pt>
                <c:pt idx="41">
                  <c:v>13987360</c:v>
                </c:pt>
                <c:pt idx="42">
                  <c:v>8759744</c:v>
                </c:pt>
                <c:pt idx="43">
                  <c:v>4597076</c:v>
                </c:pt>
                <c:pt idx="44">
                  <c:v>3904417</c:v>
                </c:pt>
                <c:pt idx="45">
                  <c:v>2202457</c:v>
                </c:pt>
                <c:pt idx="46">
                  <c:v>16479626</c:v>
                </c:pt>
                <c:pt idx="47">
                  <c:v>17338220</c:v>
                </c:pt>
                <c:pt idx="48">
                  <c:v>2196660</c:v>
                </c:pt>
                <c:pt idx="49">
                  <c:v>1410755</c:v>
                </c:pt>
                <c:pt idx="50">
                  <c:v>788515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0"/>
        <c:axId val="557815816"/>
        <c:axId val="557816208"/>
      </c:barChart>
      <c:lineChart>
        <c:grouping val="standard"/>
        <c:varyColors val="0"/>
        <c:ser>
          <c:idx val="3"/>
          <c:order val="1"/>
          <c:tx>
            <c:strRef>
              <c:f>Koruza!$D$6</c:f>
              <c:strCache>
                <c:ptCount val="1"/>
                <c:pt idx="0">
                  <c:v>CENA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Koruza!$B$163:$B$214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Koruza!$D$163:$D$214</c:f>
              <c:numCache>
                <c:formatCode>#,##0.00</c:formatCode>
                <c:ptCount val="52"/>
                <c:pt idx="0">
                  <c:v>145</c:v>
                </c:pt>
                <c:pt idx="1">
                  <c:v>148</c:v>
                </c:pt>
                <c:pt idx="2">
                  <c:v>157.30000000000001</c:v>
                </c:pt>
                <c:pt idx="3">
                  <c:v>158</c:v>
                </c:pt>
                <c:pt idx="4">
                  <c:v>145</c:v>
                </c:pt>
                <c:pt idx="5">
                  <c:v>156.1</c:v>
                </c:pt>
                <c:pt idx="7">
                  <c:v>155.66999999999999</c:v>
                </c:pt>
                <c:pt idx="8">
                  <c:v>157</c:v>
                </c:pt>
                <c:pt idx="9">
                  <c:v>157.09</c:v>
                </c:pt>
                <c:pt idx="10">
                  <c:v>157</c:v>
                </c:pt>
                <c:pt idx="11">
                  <c:v>155.01</c:v>
                </c:pt>
                <c:pt idx="12">
                  <c:v>154.65</c:v>
                </c:pt>
                <c:pt idx="13">
                  <c:v>154.30000000000001</c:v>
                </c:pt>
                <c:pt idx="14">
                  <c:v>152.07</c:v>
                </c:pt>
                <c:pt idx="15">
                  <c:v>146.13</c:v>
                </c:pt>
                <c:pt idx="18">
                  <c:v>153.82</c:v>
                </c:pt>
                <c:pt idx="19">
                  <c:v>153.11000000000001</c:v>
                </c:pt>
                <c:pt idx="20">
                  <c:v>155.97999999999999</c:v>
                </c:pt>
                <c:pt idx="21">
                  <c:v>154.69999999999999</c:v>
                </c:pt>
                <c:pt idx="22">
                  <c:v>155.79</c:v>
                </c:pt>
                <c:pt idx="23">
                  <c:v>155.71</c:v>
                </c:pt>
                <c:pt idx="24">
                  <c:v>153.36000000000001</c:v>
                </c:pt>
                <c:pt idx="25">
                  <c:v>155.5</c:v>
                </c:pt>
                <c:pt idx="26">
                  <c:v>156</c:v>
                </c:pt>
                <c:pt idx="27">
                  <c:v>155.47</c:v>
                </c:pt>
                <c:pt idx="28">
                  <c:v>155.85</c:v>
                </c:pt>
                <c:pt idx="29">
                  <c:v>159.5</c:v>
                </c:pt>
                <c:pt idx="30">
                  <c:v>159</c:v>
                </c:pt>
                <c:pt idx="31">
                  <c:v>155.27000000000001</c:v>
                </c:pt>
                <c:pt idx="32">
                  <c:v>157.41</c:v>
                </c:pt>
                <c:pt idx="33">
                  <c:v>172.66</c:v>
                </c:pt>
                <c:pt idx="34">
                  <c:v>151.82</c:v>
                </c:pt>
                <c:pt idx="35">
                  <c:v>158.94999999999999</c:v>
                </c:pt>
                <c:pt idx="36">
                  <c:v>158.41</c:v>
                </c:pt>
                <c:pt idx="37">
                  <c:v>139.6</c:v>
                </c:pt>
                <c:pt idx="38">
                  <c:v>128.22</c:v>
                </c:pt>
                <c:pt idx="39">
                  <c:v>127.19</c:v>
                </c:pt>
                <c:pt idx="40">
                  <c:v>128.05000000000001</c:v>
                </c:pt>
                <c:pt idx="41">
                  <c:v>126.05</c:v>
                </c:pt>
                <c:pt idx="42">
                  <c:v>126.81</c:v>
                </c:pt>
                <c:pt idx="43">
                  <c:v>125.89</c:v>
                </c:pt>
                <c:pt idx="44">
                  <c:v>131.69999999999999</c:v>
                </c:pt>
                <c:pt idx="45">
                  <c:v>133.88999999999999</c:v>
                </c:pt>
                <c:pt idx="46">
                  <c:v>147.82</c:v>
                </c:pt>
                <c:pt idx="47">
                  <c:v>151.97</c:v>
                </c:pt>
                <c:pt idx="48">
                  <c:v>135</c:v>
                </c:pt>
                <c:pt idx="49">
                  <c:v>134.78</c:v>
                </c:pt>
                <c:pt idx="50">
                  <c:v>134.61000000000001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4136840"/>
        <c:axId val="504136448"/>
      </c:lineChart>
      <c:catAx>
        <c:axId val="5578158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TEDEN 2019</a:t>
                </a:r>
              </a:p>
            </c:rich>
          </c:tx>
          <c:layout>
            <c:manualLayout>
              <c:xMode val="edge"/>
              <c:yMode val="edge"/>
              <c:x val="0.44986260927910326"/>
              <c:y val="0.8847175385799287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57816208"/>
        <c:crosses val="autoZero"/>
        <c:auto val="0"/>
        <c:lblAlgn val="ctr"/>
        <c:lblOffset val="100"/>
        <c:tickLblSkip val="2"/>
        <c:tickMarkSkip val="1"/>
        <c:noMultiLvlLbl val="0"/>
      </c:catAx>
      <c:valAx>
        <c:axId val="557816208"/>
        <c:scaling>
          <c:orientation val="minMax"/>
          <c:max val="20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KOLIČINA (t)</a:t>
                </a:r>
              </a:p>
            </c:rich>
          </c:tx>
          <c:layout>
            <c:manualLayout>
              <c:xMode val="edge"/>
              <c:yMode val="edge"/>
              <c:x val="9.1240713554873454E-3"/>
              <c:y val="0.2849739434744569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57815816"/>
        <c:crosses val="autoZero"/>
        <c:crossBetween val="between"/>
        <c:majorUnit val="2000000"/>
        <c:minorUnit val="400000"/>
        <c:dispUnits>
          <c:builtInUnit val="thousands"/>
        </c:dispUnits>
      </c:valAx>
      <c:catAx>
        <c:axId val="5041368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04136448"/>
        <c:crossesAt val="80"/>
        <c:auto val="1"/>
        <c:lblAlgn val="ctr"/>
        <c:lblOffset val="100"/>
        <c:noMultiLvlLbl val="0"/>
      </c:catAx>
      <c:valAx>
        <c:axId val="504136448"/>
        <c:scaling>
          <c:orientation val="minMax"/>
          <c:max val="200"/>
          <c:min val="10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CENA (EUR/t)</a:t>
                </a:r>
              </a:p>
            </c:rich>
          </c:tx>
          <c:layout>
            <c:manualLayout>
              <c:xMode val="edge"/>
              <c:yMode val="edge"/>
              <c:x val="0.96023417411806578"/>
              <c:y val="0.300649244931340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04136840"/>
        <c:crosses val="max"/>
        <c:crossBetween val="between"/>
        <c:majorUnit val="20"/>
        <c:minorUnit val="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523489826929528"/>
          <c:y val="0.94109906418765721"/>
          <c:w val="0.29994719081167487"/>
          <c:h val="5.67069299583625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Republika" panose="02000506040000020004" pitchFamily="2" charset="-18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6539121529011715E-2"/>
          <c:y val="5.1671732522796353E-2"/>
          <c:w val="0.86953592166744831"/>
          <c:h val="0.76291793313069911"/>
        </c:manualLayout>
      </c:layout>
      <c:lineChart>
        <c:grouping val="standard"/>
        <c:varyColors val="0"/>
        <c:ser>
          <c:idx val="3"/>
          <c:order val="0"/>
          <c:tx>
            <c:strRef>
              <c:f>Koruza!$AA$22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Koruza!$Q$23:$Q$74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Koruza!$AA$23:$AA$74</c:f>
              <c:numCache>
                <c:formatCode>#,##0.00\ _€</c:formatCode>
                <c:ptCount val="52"/>
                <c:pt idx="0">
                  <c:v>148.86000000000001</c:v>
                </c:pt>
                <c:pt idx="1">
                  <c:v>155</c:v>
                </c:pt>
                <c:pt idx="2">
                  <c:v>155</c:v>
                </c:pt>
                <c:pt idx="3">
                  <c:v>151.08000000000001</c:v>
                </c:pt>
                <c:pt idx="4">
                  <c:v>153.74</c:v>
                </c:pt>
                <c:pt idx="5">
                  <c:v>154.96</c:v>
                </c:pt>
                <c:pt idx="6">
                  <c:v>159.30000000000001</c:v>
                </c:pt>
                <c:pt idx="7">
                  <c:v>160.69999999999999</c:v>
                </c:pt>
                <c:pt idx="8">
                  <c:v>161</c:v>
                </c:pt>
                <c:pt idx="9">
                  <c:v>158.71</c:v>
                </c:pt>
                <c:pt idx="10">
                  <c:v>157.16</c:v>
                </c:pt>
                <c:pt idx="11">
                  <c:v>160</c:v>
                </c:pt>
                <c:pt idx="12">
                  <c:v>156.30000000000001</c:v>
                </c:pt>
                <c:pt idx="13">
                  <c:v>159.05000000000001</c:v>
                </c:pt>
                <c:pt idx="14">
                  <c:v>159.43</c:v>
                </c:pt>
                <c:pt idx="15">
                  <c:v>160</c:v>
                </c:pt>
                <c:pt idx="16">
                  <c:v>160.86000000000001</c:v>
                </c:pt>
                <c:pt idx="17">
                  <c:v>161.19999999999999</c:v>
                </c:pt>
                <c:pt idx="18">
                  <c:v>159.52000000000001</c:v>
                </c:pt>
                <c:pt idx="19">
                  <c:v>162.43</c:v>
                </c:pt>
                <c:pt idx="20">
                  <c:v>162.30000000000001</c:v>
                </c:pt>
                <c:pt idx="21">
                  <c:v>156.54</c:v>
                </c:pt>
                <c:pt idx="22">
                  <c:v>160.97</c:v>
                </c:pt>
                <c:pt idx="23">
                  <c:v>161.6</c:v>
                </c:pt>
                <c:pt idx="24">
                  <c:v>162.5</c:v>
                </c:pt>
                <c:pt idx="25">
                  <c:v>151.80000000000001</c:v>
                </c:pt>
                <c:pt idx="26">
                  <c:v>162.11000000000001</c:v>
                </c:pt>
                <c:pt idx="27">
                  <c:v>165.6</c:v>
                </c:pt>
                <c:pt idx="28">
                  <c:v>171</c:v>
                </c:pt>
                <c:pt idx="29">
                  <c:v>171</c:v>
                </c:pt>
                <c:pt idx="30">
                  <c:v>169.89</c:v>
                </c:pt>
                <c:pt idx="31">
                  <c:v>171</c:v>
                </c:pt>
                <c:pt idx="32">
                  <c:v>170.67</c:v>
                </c:pt>
                <c:pt idx="33">
                  <c:v>171.05</c:v>
                </c:pt>
                <c:pt idx="34">
                  <c:v>172</c:v>
                </c:pt>
                <c:pt idx="35">
                  <c:v>172</c:v>
                </c:pt>
                <c:pt idx="36">
                  <c:v>172</c:v>
                </c:pt>
                <c:pt idx="37">
                  <c:v>173</c:v>
                </c:pt>
                <c:pt idx="38">
                  <c:v>145.68</c:v>
                </c:pt>
                <c:pt idx="39">
                  <c:v>148.04</c:v>
                </c:pt>
                <c:pt idx="40">
                  <c:v>150.77000000000001</c:v>
                </c:pt>
                <c:pt idx="41">
                  <c:v>147.25</c:v>
                </c:pt>
                <c:pt idx="42">
                  <c:v>160.4</c:v>
                </c:pt>
                <c:pt idx="43">
                  <c:v>160.81</c:v>
                </c:pt>
                <c:pt idx="44">
                  <c:v>163.72999999999999</c:v>
                </c:pt>
                <c:pt idx="45">
                  <c:v>164.88</c:v>
                </c:pt>
                <c:pt idx="46">
                  <c:v>164.5</c:v>
                </c:pt>
                <c:pt idx="47">
                  <c:v>164.75</c:v>
                </c:pt>
                <c:pt idx="48">
                  <c:v>164.25</c:v>
                </c:pt>
                <c:pt idx="49">
                  <c:v>164.56</c:v>
                </c:pt>
                <c:pt idx="50">
                  <c:v>164</c:v>
                </c:pt>
                <c:pt idx="51">
                  <c:v>164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Koruza!$AB$22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Koruza!$Q$23:$Q$74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Koruza!$AB$23:$AB$74</c:f>
              <c:numCache>
                <c:formatCode>#,##0.00\ _€</c:formatCode>
                <c:ptCount val="52"/>
                <c:pt idx="0">
                  <c:v>164</c:v>
                </c:pt>
                <c:pt idx="1">
                  <c:v>163.26</c:v>
                </c:pt>
                <c:pt idx="2">
                  <c:v>162.55000000000001</c:v>
                </c:pt>
                <c:pt idx="3">
                  <c:v>165.97</c:v>
                </c:pt>
                <c:pt idx="4">
                  <c:v>166.3</c:v>
                </c:pt>
                <c:pt idx="5">
                  <c:v>166.2</c:v>
                </c:pt>
                <c:pt idx="6">
                  <c:v>166.6</c:v>
                </c:pt>
                <c:pt idx="7">
                  <c:v>166.43</c:v>
                </c:pt>
                <c:pt idx="8">
                  <c:v>166.8</c:v>
                </c:pt>
                <c:pt idx="9">
                  <c:v>163.36000000000001</c:v>
                </c:pt>
                <c:pt idx="10">
                  <c:v>166.19</c:v>
                </c:pt>
                <c:pt idx="11">
                  <c:v>166.25</c:v>
                </c:pt>
                <c:pt idx="12">
                  <c:v>166.5</c:v>
                </c:pt>
                <c:pt idx="13">
                  <c:v>167</c:v>
                </c:pt>
                <c:pt idx="14">
                  <c:v>166.72</c:v>
                </c:pt>
                <c:pt idx="15">
                  <c:v>165.65</c:v>
                </c:pt>
                <c:pt idx="16">
                  <c:v>167.15</c:v>
                </c:pt>
                <c:pt idx="18">
                  <c:v>175</c:v>
                </c:pt>
                <c:pt idx="19">
                  <c:v>163.55000000000001</c:v>
                </c:pt>
                <c:pt idx="20">
                  <c:v>171.29</c:v>
                </c:pt>
                <c:pt idx="21">
                  <c:v>170.72</c:v>
                </c:pt>
                <c:pt idx="22">
                  <c:v>172.35</c:v>
                </c:pt>
                <c:pt idx="23">
                  <c:v>172.69</c:v>
                </c:pt>
                <c:pt idx="24">
                  <c:v>171.9</c:v>
                </c:pt>
                <c:pt idx="25">
                  <c:v>172</c:v>
                </c:pt>
                <c:pt idx="26">
                  <c:v>172.2</c:v>
                </c:pt>
                <c:pt idx="27">
                  <c:v>171.5</c:v>
                </c:pt>
                <c:pt idx="28">
                  <c:v>170.3</c:v>
                </c:pt>
                <c:pt idx="29">
                  <c:v>169.16</c:v>
                </c:pt>
                <c:pt idx="30">
                  <c:v>169.72</c:v>
                </c:pt>
                <c:pt idx="31">
                  <c:v>166.09</c:v>
                </c:pt>
                <c:pt idx="32">
                  <c:v>170.7</c:v>
                </c:pt>
                <c:pt idx="33">
                  <c:v>170</c:v>
                </c:pt>
                <c:pt idx="34">
                  <c:v>164.58</c:v>
                </c:pt>
                <c:pt idx="35">
                  <c:v>161.32</c:v>
                </c:pt>
                <c:pt idx="36">
                  <c:v>158.76</c:v>
                </c:pt>
                <c:pt idx="37">
                  <c:v>151.75</c:v>
                </c:pt>
                <c:pt idx="38">
                  <c:v>151.94</c:v>
                </c:pt>
                <c:pt idx="39">
                  <c:v>155.69</c:v>
                </c:pt>
                <c:pt idx="40">
                  <c:v>159.18</c:v>
                </c:pt>
                <c:pt idx="41">
                  <c:v>155.97999999999999</c:v>
                </c:pt>
                <c:pt idx="42">
                  <c:v>163</c:v>
                </c:pt>
                <c:pt idx="43">
                  <c:v>162.1</c:v>
                </c:pt>
                <c:pt idx="44">
                  <c:v>162.9</c:v>
                </c:pt>
                <c:pt idx="45">
                  <c:v>162.66</c:v>
                </c:pt>
                <c:pt idx="46">
                  <c:v>159.63</c:v>
                </c:pt>
                <c:pt idx="47">
                  <c:v>145</c:v>
                </c:pt>
                <c:pt idx="48">
                  <c:v>145</c:v>
                </c:pt>
                <c:pt idx="49">
                  <c:v>151.1</c:v>
                </c:pt>
                <c:pt idx="50">
                  <c:v>145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Koruza!$AC$22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Koruza!$Q$23:$Q$74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Koruza!$AC$23:$AC$74</c:f>
              <c:numCache>
                <c:formatCode>#,##0.00\ _€</c:formatCode>
                <c:ptCount val="52"/>
                <c:pt idx="0">
                  <c:v>145</c:v>
                </c:pt>
                <c:pt idx="1">
                  <c:v>148</c:v>
                </c:pt>
                <c:pt idx="2">
                  <c:v>157.30000000000001</c:v>
                </c:pt>
                <c:pt idx="3">
                  <c:v>158</c:v>
                </c:pt>
                <c:pt idx="4">
                  <c:v>145</c:v>
                </c:pt>
                <c:pt idx="5">
                  <c:v>156.1</c:v>
                </c:pt>
                <c:pt idx="7">
                  <c:v>155.66999999999999</c:v>
                </c:pt>
                <c:pt idx="8">
                  <c:v>157</c:v>
                </c:pt>
                <c:pt idx="9">
                  <c:v>157.09</c:v>
                </c:pt>
                <c:pt idx="10">
                  <c:v>157</c:v>
                </c:pt>
                <c:pt idx="11">
                  <c:v>155.01</c:v>
                </c:pt>
                <c:pt idx="12">
                  <c:v>154.65</c:v>
                </c:pt>
                <c:pt idx="13">
                  <c:v>154.30000000000001</c:v>
                </c:pt>
                <c:pt idx="14">
                  <c:v>152.07</c:v>
                </c:pt>
                <c:pt idx="15">
                  <c:v>146.13</c:v>
                </c:pt>
                <c:pt idx="18">
                  <c:v>153.82</c:v>
                </c:pt>
                <c:pt idx="19">
                  <c:v>153.11000000000001</c:v>
                </c:pt>
                <c:pt idx="20">
                  <c:v>155.97999999999999</c:v>
                </c:pt>
                <c:pt idx="21">
                  <c:v>154.69999999999999</c:v>
                </c:pt>
                <c:pt idx="22">
                  <c:v>155.79</c:v>
                </c:pt>
                <c:pt idx="23">
                  <c:v>155.71</c:v>
                </c:pt>
                <c:pt idx="24">
                  <c:v>153.36000000000001</c:v>
                </c:pt>
                <c:pt idx="25">
                  <c:v>155.5</c:v>
                </c:pt>
                <c:pt idx="26">
                  <c:v>156</c:v>
                </c:pt>
                <c:pt idx="27">
                  <c:v>155.47</c:v>
                </c:pt>
                <c:pt idx="28">
                  <c:v>155.85</c:v>
                </c:pt>
                <c:pt idx="29">
                  <c:v>159.5</c:v>
                </c:pt>
                <c:pt idx="30">
                  <c:v>159</c:v>
                </c:pt>
                <c:pt idx="31">
                  <c:v>155.27000000000001</c:v>
                </c:pt>
                <c:pt idx="32">
                  <c:v>157.41</c:v>
                </c:pt>
                <c:pt idx="33">
                  <c:v>172.66</c:v>
                </c:pt>
                <c:pt idx="34">
                  <c:v>151.82</c:v>
                </c:pt>
                <c:pt idx="35">
                  <c:v>158.94999999999999</c:v>
                </c:pt>
                <c:pt idx="36">
                  <c:v>158.41</c:v>
                </c:pt>
                <c:pt idx="37">
                  <c:v>139.6</c:v>
                </c:pt>
                <c:pt idx="38">
                  <c:v>128.22</c:v>
                </c:pt>
                <c:pt idx="39">
                  <c:v>127.19</c:v>
                </c:pt>
                <c:pt idx="40">
                  <c:v>128.05000000000001</c:v>
                </c:pt>
                <c:pt idx="41">
                  <c:v>126.05</c:v>
                </c:pt>
                <c:pt idx="42">
                  <c:v>126.81</c:v>
                </c:pt>
                <c:pt idx="43">
                  <c:v>125.89</c:v>
                </c:pt>
                <c:pt idx="44">
                  <c:v>131.69999999999999</c:v>
                </c:pt>
                <c:pt idx="45">
                  <c:v>133.88999999999999</c:v>
                </c:pt>
                <c:pt idx="46">
                  <c:v>147.82</c:v>
                </c:pt>
                <c:pt idx="47">
                  <c:v>151.97</c:v>
                </c:pt>
                <c:pt idx="48">
                  <c:v>135</c:v>
                </c:pt>
                <c:pt idx="49">
                  <c:v>134.78</c:v>
                </c:pt>
                <c:pt idx="50">
                  <c:v>134.61000000000001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4137232"/>
        <c:axId val="504134880"/>
      </c:lineChart>
      <c:catAx>
        <c:axId val="50413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04134880"/>
        <c:crossesAt val="80"/>
        <c:auto val="1"/>
        <c:lblAlgn val="ctr"/>
        <c:lblOffset val="100"/>
        <c:tickLblSkip val="2"/>
        <c:tickMarkSkip val="1"/>
        <c:noMultiLvlLbl val="0"/>
      </c:catAx>
      <c:valAx>
        <c:axId val="504134880"/>
        <c:scaling>
          <c:orientation val="minMax"/>
          <c:max val="220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cena (EUR/t)</a:t>
                </a:r>
              </a:p>
            </c:rich>
          </c:tx>
          <c:layout>
            <c:manualLayout>
              <c:xMode val="edge"/>
              <c:yMode val="edge"/>
              <c:x val="1.0033078057023693E-3"/>
              <c:y val="0.3282678471161254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04137232"/>
        <c:crosses val="autoZero"/>
        <c:crossBetween val="between"/>
        <c:majorUnit val="20"/>
        <c:minorUnit val="2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Republika" panose="02000506040000020004" pitchFamily="2" charset="-18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PŠENICA </a:t>
            </a:r>
          </a:p>
        </c:rich>
      </c:tx>
      <c:layout>
        <c:manualLayout>
          <c:xMode val="edge"/>
          <c:yMode val="edge"/>
          <c:x val="0.42925281821786671"/>
          <c:y val="1.34764455256101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>
        <c:manualLayout>
          <c:layoutTarget val="inner"/>
          <c:xMode val="edge"/>
          <c:yMode val="edge"/>
          <c:x val="9.5564161040485915E-2"/>
          <c:y val="6.7344739496218706E-2"/>
          <c:w val="0.85864820658432495"/>
          <c:h val="0.74702805811245421"/>
        </c:manualLayout>
      </c:layout>
      <c:lineChart>
        <c:grouping val="standard"/>
        <c:varyColors val="0"/>
        <c:ser>
          <c:idx val="1"/>
          <c:order val="0"/>
          <c:tx>
            <c:strRef>
              <c:f>ANALIZA_pšenica!$A$41</c:f>
              <c:strCache>
                <c:ptCount val="1"/>
                <c:pt idx="0">
                  <c:v>EU max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ANALIZA_pšenica!$BB$40:$DB$40</c:f>
              <c:numCache>
                <c:formatCode>General</c:formatCode>
                <c:ptCount val="53"/>
                <c:pt idx="0">
                  <c:v>52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</c:numCache>
            </c:numRef>
          </c:cat>
          <c:val>
            <c:numRef>
              <c:f>ANALIZA_pšenica!$BB$41:$DB$41</c:f>
              <c:numCache>
                <c:formatCode>0.00</c:formatCode>
                <c:ptCount val="53"/>
                <c:pt idx="0">
                  <c:v>215</c:v>
                </c:pt>
                <c:pt idx="1">
                  <c:v>222.63</c:v>
                </c:pt>
                <c:pt idx="2">
                  <c:v>213.01</c:v>
                </c:pt>
                <c:pt idx="3">
                  <c:v>212.6</c:v>
                </c:pt>
                <c:pt idx="4">
                  <c:v>236.5</c:v>
                </c:pt>
                <c:pt idx="5">
                  <c:v>236</c:v>
                </c:pt>
                <c:pt idx="6">
                  <c:v>234</c:v>
                </c:pt>
                <c:pt idx="7">
                  <c:v>216.44</c:v>
                </c:pt>
                <c:pt idx="8">
                  <c:v>217.44</c:v>
                </c:pt>
                <c:pt idx="9">
                  <c:v>221.5</c:v>
                </c:pt>
                <c:pt idx="10">
                  <c:v>219.39</c:v>
                </c:pt>
                <c:pt idx="11">
                  <c:v>218.5</c:v>
                </c:pt>
                <c:pt idx="12">
                  <c:v>212</c:v>
                </c:pt>
                <c:pt idx="13">
                  <c:v>218.22666666666666</c:v>
                </c:pt>
                <c:pt idx="14">
                  <c:v>218.99666666666667</c:v>
                </c:pt>
                <c:pt idx="15">
                  <c:v>219.9075</c:v>
                </c:pt>
                <c:pt idx="16">
                  <c:v>221.86500000000001</c:v>
                </c:pt>
                <c:pt idx="17">
                  <c:v>219.85666666666665</c:v>
                </c:pt>
                <c:pt idx="18">
                  <c:v>218.9675</c:v>
                </c:pt>
                <c:pt idx="19">
                  <c:v>215.01999999999998</c:v>
                </c:pt>
                <c:pt idx="20">
                  <c:v>202.11</c:v>
                </c:pt>
                <c:pt idx="21">
                  <c:v>209</c:v>
                </c:pt>
                <c:pt idx="22">
                  <c:v>204.73333333333332</c:v>
                </c:pt>
                <c:pt idx="23">
                  <c:v>220.32749999999999</c:v>
                </c:pt>
                <c:pt idx="24">
                  <c:v>206.83333333333334</c:v>
                </c:pt>
                <c:pt idx="25">
                  <c:v>199.31</c:v>
                </c:pt>
                <c:pt idx="26">
                  <c:v>227</c:v>
                </c:pt>
                <c:pt idx="27">
                  <c:v>220</c:v>
                </c:pt>
                <c:pt idx="28">
                  <c:v>207.5</c:v>
                </c:pt>
                <c:pt idx="29">
                  <c:v>195.52499999999998</c:v>
                </c:pt>
                <c:pt idx="30">
                  <c:v>189.93333333333331</c:v>
                </c:pt>
                <c:pt idx="31">
                  <c:v>189.15555555555554</c:v>
                </c:pt>
                <c:pt idx="32">
                  <c:v>188.6888888888889</c:v>
                </c:pt>
                <c:pt idx="33">
                  <c:v>205</c:v>
                </c:pt>
                <c:pt idx="34">
                  <c:v>187.38222222222223</c:v>
                </c:pt>
                <c:pt idx="35">
                  <c:v>200</c:v>
                </c:pt>
                <c:pt idx="36">
                  <c:v>192</c:v>
                </c:pt>
                <c:pt idx="37">
                  <c:v>193</c:v>
                </c:pt>
                <c:pt idx="38">
                  <c:v>193</c:v>
                </c:pt>
                <c:pt idx="39">
                  <c:v>195</c:v>
                </c:pt>
                <c:pt idx="40">
                  <c:v>197.75</c:v>
                </c:pt>
                <c:pt idx="41">
                  <c:v>202.33333333333334</c:v>
                </c:pt>
                <c:pt idx="42">
                  <c:v>203.33333333333334</c:v>
                </c:pt>
                <c:pt idx="43">
                  <c:v>202.33333333333334</c:v>
                </c:pt>
                <c:pt idx="44">
                  <c:v>201.16666666666666</c:v>
                </c:pt>
                <c:pt idx="45">
                  <c:v>194.82222222222222</c:v>
                </c:pt>
                <c:pt idx="46">
                  <c:v>204.33333333333334</c:v>
                </c:pt>
                <c:pt idx="47">
                  <c:v>204.33333333333334</c:v>
                </c:pt>
                <c:pt idx="48">
                  <c:v>210</c:v>
                </c:pt>
                <c:pt idx="49">
                  <c:v>196.17666666666665</c:v>
                </c:pt>
                <c:pt idx="50">
                  <c:v>216</c:v>
                </c:pt>
                <c:pt idx="51">
                  <c:v>216.16666666666666</c:v>
                </c:pt>
                <c:pt idx="52">
                  <c:v>198.72222222222223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ANALIZA_pšenica!$A$42</c:f>
              <c:strCache>
                <c:ptCount val="1"/>
                <c:pt idx="0">
                  <c:v>EU min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ANALIZA_pšenica!$BB$40:$DB$40</c:f>
              <c:numCache>
                <c:formatCode>General</c:formatCode>
                <c:ptCount val="53"/>
                <c:pt idx="0">
                  <c:v>52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</c:numCache>
            </c:numRef>
          </c:cat>
          <c:val>
            <c:numRef>
              <c:f>ANALIZA_pšenica!$BB$42:$DB$42</c:f>
              <c:numCache>
                <c:formatCode>0.00</c:formatCode>
                <c:ptCount val="53"/>
                <c:pt idx="0">
                  <c:v>160.51</c:v>
                </c:pt>
                <c:pt idx="1">
                  <c:v>164.37</c:v>
                </c:pt>
                <c:pt idx="2">
                  <c:v>166.9</c:v>
                </c:pt>
                <c:pt idx="3">
                  <c:v>169.05</c:v>
                </c:pt>
                <c:pt idx="4">
                  <c:v>167.31</c:v>
                </c:pt>
                <c:pt idx="5">
                  <c:v>168.83</c:v>
                </c:pt>
                <c:pt idx="6">
                  <c:v>155</c:v>
                </c:pt>
                <c:pt idx="7">
                  <c:v>165.27</c:v>
                </c:pt>
                <c:pt idx="8">
                  <c:v>167.5</c:v>
                </c:pt>
                <c:pt idx="9">
                  <c:v>167.5</c:v>
                </c:pt>
                <c:pt idx="10">
                  <c:v>163.41999999999999</c:v>
                </c:pt>
                <c:pt idx="11">
                  <c:v>161.9</c:v>
                </c:pt>
                <c:pt idx="12">
                  <c:v>155</c:v>
                </c:pt>
                <c:pt idx="13">
                  <c:v>167.5</c:v>
                </c:pt>
                <c:pt idx="14">
                  <c:v>167.5</c:v>
                </c:pt>
                <c:pt idx="15">
                  <c:v>179.59249999999997</c:v>
                </c:pt>
                <c:pt idx="16">
                  <c:v>167.12</c:v>
                </c:pt>
                <c:pt idx="17">
                  <c:v>170</c:v>
                </c:pt>
                <c:pt idx="18">
                  <c:v>164.41</c:v>
                </c:pt>
                <c:pt idx="19">
                  <c:v>167.66</c:v>
                </c:pt>
                <c:pt idx="20">
                  <c:v>168.83</c:v>
                </c:pt>
                <c:pt idx="21">
                  <c:v>160</c:v>
                </c:pt>
                <c:pt idx="22">
                  <c:v>165</c:v>
                </c:pt>
                <c:pt idx="23">
                  <c:v>165</c:v>
                </c:pt>
                <c:pt idx="24">
                  <c:v>165</c:v>
                </c:pt>
                <c:pt idx="25">
                  <c:v>163</c:v>
                </c:pt>
                <c:pt idx="26">
                  <c:v>163</c:v>
                </c:pt>
                <c:pt idx="27">
                  <c:v>150.19666666666663</c:v>
                </c:pt>
                <c:pt idx="28">
                  <c:v>152.89499999999998</c:v>
                </c:pt>
                <c:pt idx="29">
                  <c:v>148.70000000000002</c:v>
                </c:pt>
                <c:pt idx="30">
                  <c:v>149.61500000000001</c:v>
                </c:pt>
                <c:pt idx="31">
                  <c:v>149.69</c:v>
                </c:pt>
                <c:pt idx="32">
                  <c:v>149.91</c:v>
                </c:pt>
                <c:pt idx="33">
                  <c:v>148.34</c:v>
                </c:pt>
                <c:pt idx="34">
                  <c:v>149.55624999999998</c:v>
                </c:pt>
                <c:pt idx="35">
                  <c:v>146.88333333333335</c:v>
                </c:pt>
                <c:pt idx="36">
                  <c:v>148.19</c:v>
                </c:pt>
                <c:pt idx="37">
                  <c:v>142</c:v>
                </c:pt>
                <c:pt idx="38">
                  <c:v>142</c:v>
                </c:pt>
                <c:pt idx="39">
                  <c:v>140</c:v>
                </c:pt>
                <c:pt idx="40">
                  <c:v>140</c:v>
                </c:pt>
                <c:pt idx="41">
                  <c:v>140</c:v>
                </c:pt>
                <c:pt idx="42">
                  <c:v>140</c:v>
                </c:pt>
                <c:pt idx="43">
                  <c:v>140</c:v>
                </c:pt>
                <c:pt idx="44">
                  <c:v>140</c:v>
                </c:pt>
                <c:pt idx="45">
                  <c:v>142.44499999999999</c:v>
                </c:pt>
                <c:pt idx="46">
                  <c:v>144</c:v>
                </c:pt>
                <c:pt idx="47">
                  <c:v>144</c:v>
                </c:pt>
                <c:pt idx="48">
                  <c:v>148</c:v>
                </c:pt>
                <c:pt idx="49">
                  <c:v>150</c:v>
                </c:pt>
                <c:pt idx="50">
                  <c:v>150</c:v>
                </c:pt>
                <c:pt idx="51">
                  <c:v>148.69</c:v>
                </c:pt>
                <c:pt idx="52">
                  <c:v>153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ANALIZA_pšenica!$A$43</c:f>
              <c:strCache>
                <c:ptCount val="1"/>
                <c:pt idx="0">
                  <c:v>SLO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ANALIZA_pšenica!$BB$40:$DB$40</c:f>
              <c:numCache>
                <c:formatCode>General</c:formatCode>
                <c:ptCount val="53"/>
                <c:pt idx="0">
                  <c:v>52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</c:numCache>
            </c:numRef>
          </c:cat>
          <c:val>
            <c:numRef>
              <c:f>ANALIZA_pšenica!$BB$43:$DB$43</c:f>
              <c:numCache>
                <c:formatCode>0.00</c:formatCode>
                <c:ptCount val="53"/>
                <c:pt idx="0">
                  <c:v>210</c:v>
                </c:pt>
                <c:pt idx="1">
                  <c:v>210</c:v>
                </c:pt>
                <c:pt idx="2">
                  <c:v>213.01</c:v>
                </c:pt>
                <c:pt idx="3">
                  <c:v>203.74</c:v>
                </c:pt>
                <c:pt idx="4">
                  <c:v>206.91</c:v>
                </c:pt>
                <c:pt idx="5">
                  <c:v>211.55</c:v>
                </c:pt>
                <c:pt idx="6">
                  <c:v>213.76</c:v>
                </c:pt>
                <c:pt idx="7">
                  <c:v>216.44</c:v>
                </c:pt>
                <c:pt idx="8">
                  <c:v>217.44</c:v>
                </c:pt>
                <c:pt idx="9">
                  <c:v>211.55</c:v>
                </c:pt>
                <c:pt idx="10">
                  <c:v>211.96</c:v>
                </c:pt>
                <c:pt idx="11">
                  <c:v>209.25</c:v>
                </c:pt>
                <c:pt idx="12">
                  <c:v>208.4</c:v>
                </c:pt>
                <c:pt idx="13">
                  <c:v>209.3</c:v>
                </c:pt>
                <c:pt idx="14">
                  <c:v>206.84</c:v>
                </c:pt>
                <c:pt idx="15">
                  <c:v>198.98</c:v>
                </c:pt>
                <c:pt idx="16">
                  <c:v>200.2</c:v>
                </c:pt>
                <c:pt idx="17">
                  <c:v>199.15</c:v>
                </c:pt>
                <c:pt idx="18">
                  <c:v>203.1</c:v>
                </c:pt>
                <c:pt idx="19">
                  <c:v>200.51</c:v>
                </c:pt>
                <c:pt idx="20">
                  <c:v>200.45</c:v>
                </c:pt>
                <c:pt idx="21">
                  <c:v>200.7</c:v>
                </c:pt>
                <c:pt idx="22">
                  <c:v>200.08</c:v>
                </c:pt>
                <c:pt idx="23">
                  <c:v>201.1</c:v>
                </c:pt>
                <c:pt idx="24">
                  <c:v>203.8</c:v>
                </c:pt>
                <c:pt idx="25">
                  <c:v>199.31</c:v>
                </c:pt>
                <c:pt idx="26">
                  <c:v>200.17</c:v>
                </c:pt>
                <c:pt idx="27">
                  <c:v>173.49</c:v>
                </c:pt>
                <c:pt idx="28">
                  <c:v>178.31</c:v>
                </c:pt>
                <c:pt idx="29">
                  <c:v>177.46</c:v>
                </c:pt>
                <c:pt idx="30">
                  <c:v>179.54</c:v>
                </c:pt>
                <c:pt idx="31">
                  <c:v>178.28</c:v>
                </c:pt>
                <c:pt idx="32">
                  <c:v>167.33</c:v>
                </c:pt>
                <c:pt idx="33">
                  <c:v>185.31</c:v>
                </c:pt>
                <c:pt idx="34">
                  <c:v>186.09</c:v>
                </c:pt>
                <c:pt idx="35">
                  <c:v>188.86</c:v>
                </c:pt>
                <c:pt idx="36">
                  <c:v>184.51</c:v>
                </c:pt>
                <c:pt idx="37">
                  <c:v>183.07</c:v>
                </c:pt>
                <c:pt idx="38">
                  <c:v>186.84</c:v>
                </c:pt>
                <c:pt idx="39">
                  <c:v>183.95</c:v>
                </c:pt>
                <c:pt idx="40">
                  <c:v>186.88</c:v>
                </c:pt>
                <c:pt idx="41">
                  <c:v>186.61</c:v>
                </c:pt>
                <c:pt idx="42">
                  <c:v>177.19</c:v>
                </c:pt>
                <c:pt idx="43">
                  <c:v>184.29</c:v>
                </c:pt>
                <c:pt idx="44">
                  <c:v>176.83</c:v>
                </c:pt>
                <c:pt idx="45">
                  <c:v>181.6</c:v>
                </c:pt>
                <c:pt idx="46">
                  <c:v>178.77</c:v>
                </c:pt>
                <c:pt idx="47">
                  <c:v>177.86</c:v>
                </c:pt>
                <c:pt idx="48">
                  <c:v>183.22</c:v>
                </c:pt>
                <c:pt idx="49">
                  <c:v>178</c:v>
                </c:pt>
                <c:pt idx="50">
                  <c:v>186.66</c:v>
                </c:pt>
                <c:pt idx="52">
                  <c:v>195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ANALIZA_pšenica!$A$44</c:f>
              <c:strCache>
                <c:ptCount val="1"/>
                <c:pt idx="0">
                  <c:v>EU POVPREČJE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ANALIZA_pšenica!$BB$40:$DB$40</c:f>
              <c:numCache>
                <c:formatCode>General</c:formatCode>
                <c:ptCount val="53"/>
                <c:pt idx="0">
                  <c:v>52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</c:numCache>
            </c:numRef>
          </c:cat>
          <c:val>
            <c:numRef>
              <c:f>ANALIZA_pšenica!$BB$44:$DB$44</c:f>
              <c:numCache>
                <c:formatCode>0.00</c:formatCode>
                <c:ptCount val="53"/>
                <c:pt idx="0">
                  <c:v>192.7003311965812</c:v>
                </c:pt>
                <c:pt idx="1">
                  <c:v>197.56556122448981</c:v>
                </c:pt>
                <c:pt idx="2">
                  <c:v>194.09297410192153</c:v>
                </c:pt>
                <c:pt idx="3">
                  <c:v>195.85756944444444</c:v>
                </c:pt>
                <c:pt idx="4">
                  <c:v>198.97316520467834</c:v>
                </c:pt>
                <c:pt idx="5">
                  <c:v>199.65100308641979</c:v>
                </c:pt>
                <c:pt idx="6">
                  <c:v>199.01911237373739</c:v>
                </c:pt>
                <c:pt idx="7">
                  <c:v>194.97272950089129</c:v>
                </c:pt>
                <c:pt idx="8">
                  <c:v>193.42759399551068</c:v>
                </c:pt>
                <c:pt idx="9">
                  <c:v>195.69173737373737</c:v>
                </c:pt>
                <c:pt idx="10">
                  <c:v>192.54157894736841</c:v>
                </c:pt>
                <c:pt idx="11">
                  <c:v>193.53317045454543</c:v>
                </c:pt>
                <c:pt idx="12">
                  <c:v>191.68546185539606</c:v>
                </c:pt>
                <c:pt idx="13">
                  <c:v>190.75339706589708</c:v>
                </c:pt>
                <c:pt idx="14">
                  <c:v>191.09983851674642</c:v>
                </c:pt>
                <c:pt idx="15">
                  <c:v>192.52792771464647</c:v>
                </c:pt>
                <c:pt idx="16">
                  <c:v>188.04454671717173</c:v>
                </c:pt>
                <c:pt idx="17">
                  <c:v>189.05695312500004</c:v>
                </c:pt>
                <c:pt idx="18">
                  <c:v>185.99447048611114</c:v>
                </c:pt>
                <c:pt idx="19">
                  <c:v>187.3032119514472</c:v>
                </c:pt>
                <c:pt idx="20">
                  <c:v>184.07133333333331</c:v>
                </c:pt>
                <c:pt idx="21">
                  <c:v>182.89267857142855</c:v>
                </c:pt>
                <c:pt idx="22">
                  <c:v>182.44415674603175</c:v>
                </c:pt>
                <c:pt idx="23">
                  <c:v>188.10032986111108</c:v>
                </c:pt>
                <c:pt idx="24">
                  <c:v>184.95203125</c:v>
                </c:pt>
                <c:pt idx="25">
                  <c:v>180.82358201058202</c:v>
                </c:pt>
                <c:pt idx="26">
                  <c:v>183.28104341736696</c:v>
                </c:pt>
                <c:pt idx="27">
                  <c:v>175.86229910714286</c:v>
                </c:pt>
                <c:pt idx="28">
                  <c:v>174.76357253086422</c:v>
                </c:pt>
                <c:pt idx="29">
                  <c:v>169.15218694885365</c:v>
                </c:pt>
                <c:pt idx="30">
                  <c:v>165.90077888257576</c:v>
                </c:pt>
                <c:pt idx="31">
                  <c:v>164.46872147817464</c:v>
                </c:pt>
                <c:pt idx="32">
                  <c:v>160.90698148148147</c:v>
                </c:pt>
                <c:pt idx="33">
                  <c:v>165.78524867724866</c:v>
                </c:pt>
                <c:pt idx="34">
                  <c:v>163.56491512345681</c:v>
                </c:pt>
                <c:pt idx="35">
                  <c:v>164.08912581699346</c:v>
                </c:pt>
                <c:pt idx="36">
                  <c:v>162.21894062808536</c:v>
                </c:pt>
                <c:pt idx="37">
                  <c:v>164.11484415584417</c:v>
                </c:pt>
                <c:pt idx="38">
                  <c:v>164.28513087221421</c:v>
                </c:pt>
                <c:pt idx="39">
                  <c:v>165.76555004936586</c:v>
                </c:pt>
                <c:pt idx="40">
                  <c:v>164.78592297979799</c:v>
                </c:pt>
                <c:pt idx="41">
                  <c:v>166.83916143578645</c:v>
                </c:pt>
                <c:pt idx="42">
                  <c:v>168.56575865800869</c:v>
                </c:pt>
                <c:pt idx="43">
                  <c:v>167.83905103668258</c:v>
                </c:pt>
                <c:pt idx="44">
                  <c:v>169.13925694444441</c:v>
                </c:pt>
                <c:pt idx="45">
                  <c:v>167.52566618566618</c:v>
                </c:pt>
                <c:pt idx="46">
                  <c:v>170.65356800144301</c:v>
                </c:pt>
                <c:pt idx="47">
                  <c:v>171.7369514590348</c:v>
                </c:pt>
                <c:pt idx="48">
                  <c:v>173.351531986532</c:v>
                </c:pt>
                <c:pt idx="49">
                  <c:v>171.82524621212119</c:v>
                </c:pt>
                <c:pt idx="50">
                  <c:v>174.7451697530864</c:v>
                </c:pt>
                <c:pt idx="51">
                  <c:v>176.67643781565658</c:v>
                </c:pt>
                <c:pt idx="52">
                  <c:v>174.7246990740741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4657552"/>
        <c:axId val="564655592"/>
      </c:lineChart>
      <c:catAx>
        <c:axId val="564657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6465559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564655592"/>
        <c:scaling>
          <c:orientation val="minMax"/>
          <c:max val="240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cena ( EUR/t)</a:t>
                </a:r>
              </a:p>
            </c:rich>
          </c:tx>
          <c:layout>
            <c:manualLayout>
              <c:xMode val="edge"/>
              <c:yMode val="edge"/>
              <c:x val="7.9493570497932362E-3"/>
              <c:y val="0.3315371757392114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64657552"/>
        <c:crosses val="autoZero"/>
        <c:crossBetween val="between"/>
        <c:majorUnit val="20"/>
        <c:minorUnit val="4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Republika" panose="02000506040000020004" pitchFamily="2" charset="-18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  <c:userShapes r:id="rId4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r>
              <a:rPr lang="sl-SI">
                <a:latin typeface="Republika" panose="02000506040000020004" pitchFamily="2" charset="-18"/>
              </a:rPr>
              <a:t>KORUZA</a:t>
            </a:r>
          </a:p>
        </c:rich>
      </c:tx>
      <c:layout>
        <c:manualLayout>
          <c:xMode val="edge"/>
          <c:yMode val="edge"/>
          <c:x val="0.442218882009276"/>
          <c:y val="1.3089210622865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Republika" panose="02000506040000020004" pitchFamily="2" charset="-18"/>
              <a:ea typeface="+mn-ea"/>
              <a:cs typeface="+mn-cs"/>
            </a:defRPr>
          </a:pPr>
          <a:endParaRPr lang="sl-SI"/>
        </a:p>
      </c:txPr>
    </c:title>
    <c:autoTitleDeleted val="0"/>
    <c:plotArea>
      <c:layout>
        <c:manualLayout>
          <c:layoutTarget val="inner"/>
          <c:xMode val="edge"/>
          <c:yMode val="edge"/>
          <c:x val="0.1023040939070808"/>
          <c:y val="8.1151936191017918E-2"/>
          <c:w val="0.85791404764441348"/>
          <c:h val="0.74122196109235339"/>
        </c:manualLayout>
      </c:layout>
      <c:lineChart>
        <c:grouping val="standard"/>
        <c:varyColors val="0"/>
        <c:ser>
          <c:idx val="1"/>
          <c:order val="0"/>
          <c:tx>
            <c:strRef>
              <c:f>ANALIZA_koruza!$A$30</c:f>
              <c:strCache>
                <c:ptCount val="1"/>
                <c:pt idx="0">
                  <c:v>EU max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ANALIZA_koruza!$BC$29:$DC$29</c:f>
              <c:numCache>
                <c:formatCode>General</c:formatCode>
                <c:ptCount val="5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ANALIZA_koruza!$BC$30:$DC$30</c:f>
              <c:numCache>
                <c:formatCode>0.00;[Red]0.00</c:formatCode>
                <c:ptCount val="53"/>
                <c:pt idx="0">
                  <c:v>200</c:v>
                </c:pt>
                <c:pt idx="1">
                  <c:v>194</c:v>
                </c:pt>
                <c:pt idx="2">
                  <c:v>192</c:v>
                </c:pt>
                <c:pt idx="3">
                  <c:v>192</c:v>
                </c:pt>
                <c:pt idx="4">
                  <c:v>191</c:v>
                </c:pt>
                <c:pt idx="5">
                  <c:v>188</c:v>
                </c:pt>
                <c:pt idx="6">
                  <c:v>186</c:v>
                </c:pt>
                <c:pt idx="7">
                  <c:v>183</c:v>
                </c:pt>
                <c:pt idx="8">
                  <c:v>182.33333333333334</c:v>
                </c:pt>
                <c:pt idx="9">
                  <c:v>181.17777777777778</c:v>
                </c:pt>
                <c:pt idx="10">
                  <c:v>180.84444444444443</c:v>
                </c:pt>
                <c:pt idx="11">
                  <c:v>180.84444444444446</c:v>
                </c:pt>
                <c:pt idx="12">
                  <c:v>182</c:v>
                </c:pt>
                <c:pt idx="13">
                  <c:v>182</c:v>
                </c:pt>
                <c:pt idx="14">
                  <c:v>183</c:v>
                </c:pt>
                <c:pt idx="15">
                  <c:v>179.91111111111113</c:v>
                </c:pt>
                <c:pt idx="16">
                  <c:v>179.53333333333333</c:v>
                </c:pt>
                <c:pt idx="17">
                  <c:v>179.08888888888887</c:v>
                </c:pt>
                <c:pt idx="18">
                  <c:v>179.17777777777778</c:v>
                </c:pt>
                <c:pt idx="19">
                  <c:v>177.60000000000002</c:v>
                </c:pt>
                <c:pt idx="20">
                  <c:v>183.25</c:v>
                </c:pt>
                <c:pt idx="21">
                  <c:v>197.76999999999998</c:v>
                </c:pt>
                <c:pt idx="22">
                  <c:v>185</c:v>
                </c:pt>
                <c:pt idx="23">
                  <c:v>192</c:v>
                </c:pt>
                <c:pt idx="24">
                  <c:v>196</c:v>
                </c:pt>
                <c:pt idx="25">
                  <c:v>191</c:v>
                </c:pt>
                <c:pt idx="26">
                  <c:v>194</c:v>
                </c:pt>
                <c:pt idx="27">
                  <c:v>197.5</c:v>
                </c:pt>
                <c:pt idx="28">
                  <c:v>195</c:v>
                </c:pt>
                <c:pt idx="29">
                  <c:v>200</c:v>
                </c:pt>
                <c:pt idx="30">
                  <c:v>202</c:v>
                </c:pt>
                <c:pt idx="31">
                  <c:v>199</c:v>
                </c:pt>
                <c:pt idx="32">
                  <c:v>200</c:v>
                </c:pt>
                <c:pt idx="33">
                  <c:v>198</c:v>
                </c:pt>
                <c:pt idx="34">
                  <c:v>197</c:v>
                </c:pt>
                <c:pt idx="35">
                  <c:v>193</c:v>
                </c:pt>
                <c:pt idx="36">
                  <c:v>189</c:v>
                </c:pt>
                <c:pt idx="37">
                  <c:v>177.51111111111109</c:v>
                </c:pt>
                <c:pt idx="38">
                  <c:v>178</c:v>
                </c:pt>
                <c:pt idx="39">
                  <c:v>177.35555555555555</c:v>
                </c:pt>
                <c:pt idx="40">
                  <c:v>187</c:v>
                </c:pt>
                <c:pt idx="41">
                  <c:v>187</c:v>
                </c:pt>
                <c:pt idx="42">
                  <c:v>184</c:v>
                </c:pt>
                <c:pt idx="43">
                  <c:v>184</c:v>
                </c:pt>
                <c:pt idx="44">
                  <c:v>184</c:v>
                </c:pt>
                <c:pt idx="45">
                  <c:v>184</c:v>
                </c:pt>
                <c:pt idx="46">
                  <c:v>184</c:v>
                </c:pt>
                <c:pt idx="47">
                  <c:v>185</c:v>
                </c:pt>
                <c:pt idx="48">
                  <c:v>185</c:v>
                </c:pt>
                <c:pt idx="49">
                  <c:v>184</c:v>
                </c:pt>
                <c:pt idx="50">
                  <c:v>184</c:v>
                </c:pt>
                <c:pt idx="51">
                  <c:v>184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ANALIZA_koruza!$A$31</c:f>
              <c:strCache>
                <c:ptCount val="1"/>
                <c:pt idx="0">
                  <c:v>EU min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ANALIZA_koruza!$BC$29:$DC$29</c:f>
              <c:numCache>
                <c:formatCode>General</c:formatCode>
                <c:ptCount val="5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ANALIZA_koruza!$BC$31:$DC$31</c:f>
              <c:numCache>
                <c:formatCode>0.00;[Red]0.00</c:formatCode>
                <c:ptCount val="53"/>
                <c:pt idx="0">
                  <c:v>136.435</c:v>
                </c:pt>
                <c:pt idx="1">
                  <c:v>136.77166666666668</c:v>
                </c:pt>
                <c:pt idx="2">
                  <c:v>138.28</c:v>
                </c:pt>
                <c:pt idx="3">
                  <c:v>138.21333333333334</c:v>
                </c:pt>
                <c:pt idx="4">
                  <c:v>142.13</c:v>
                </c:pt>
                <c:pt idx="5">
                  <c:v>141.52000000000001</c:v>
                </c:pt>
                <c:pt idx="6">
                  <c:v>142.11500000000001</c:v>
                </c:pt>
                <c:pt idx="7">
                  <c:v>142.94499999999999</c:v>
                </c:pt>
                <c:pt idx="8">
                  <c:v>139.30000000000001</c:v>
                </c:pt>
                <c:pt idx="9">
                  <c:v>140.815</c:v>
                </c:pt>
                <c:pt idx="10">
                  <c:v>142.245</c:v>
                </c:pt>
                <c:pt idx="11">
                  <c:v>140.91</c:v>
                </c:pt>
                <c:pt idx="12">
                  <c:v>139.65</c:v>
                </c:pt>
                <c:pt idx="13">
                  <c:v>138.77333333333334</c:v>
                </c:pt>
                <c:pt idx="14">
                  <c:v>137.69</c:v>
                </c:pt>
                <c:pt idx="15">
                  <c:v>138.51499999999999</c:v>
                </c:pt>
                <c:pt idx="16">
                  <c:v>140.14499999999998</c:v>
                </c:pt>
                <c:pt idx="17">
                  <c:v>137.79</c:v>
                </c:pt>
                <c:pt idx="18">
                  <c:v>138.20499999999998</c:v>
                </c:pt>
                <c:pt idx="19">
                  <c:v>135.94499999999999</c:v>
                </c:pt>
                <c:pt idx="20">
                  <c:v>136.35</c:v>
                </c:pt>
                <c:pt idx="21">
                  <c:v>138.76499999999999</c:v>
                </c:pt>
                <c:pt idx="22">
                  <c:v>139.91333333333333</c:v>
                </c:pt>
                <c:pt idx="23">
                  <c:v>136.60666666666668</c:v>
                </c:pt>
                <c:pt idx="24">
                  <c:v>138.435</c:v>
                </c:pt>
                <c:pt idx="25">
                  <c:v>137.73000000000002</c:v>
                </c:pt>
                <c:pt idx="26">
                  <c:v>135.35333333333335</c:v>
                </c:pt>
                <c:pt idx="27">
                  <c:v>137.905</c:v>
                </c:pt>
                <c:pt idx="28">
                  <c:v>134.405</c:v>
                </c:pt>
                <c:pt idx="29">
                  <c:v>137.87</c:v>
                </c:pt>
                <c:pt idx="30">
                  <c:v>132.39666666666668</c:v>
                </c:pt>
                <c:pt idx="31">
                  <c:v>131.72333333333336</c:v>
                </c:pt>
                <c:pt idx="32">
                  <c:v>136.68</c:v>
                </c:pt>
                <c:pt idx="33">
                  <c:v>130.12666666666667</c:v>
                </c:pt>
                <c:pt idx="34">
                  <c:v>127.85</c:v>
                </c:pt>
                <c:pt idx="35">
                  <c:v>127.78000000000002</c:v>
                </c:pt>
                <c:pt idx="36">
                  <c:v>129.25</c:v>
                </c:pt>
                <c:pt idx="37">
                  <c:v>124.70666666666666</c:v>
                </c:pt>
                <c:pt idx="38">
                  <c:v>126.36285714285714</c:v>
                </c:pt>
                <c:pt idx="39">
                  <c:v>123.35666666666667</c:v>
                </c:pt>
                <c:pt idx="40">
                  <c:v>123.24333333333334</c:v>
                </c:pt>
                <c:pt idx="41">
                  <c:v>110.89</c:v>
                </c:pt>
                <c:pt idx="42">
                  <c:v>91.94</c:v>
                </c:pt>
                <c:pt idx="43">
                  <c:v>119.345</c:v>
                </c:pt>
                <c:pt idx="44">
                  <c:v>122.38500000000001</c:v>
                </c:pt>
                <c:pt idx="45">
                  <c:v>123.70333333333333</c:v>
                </c:pt>
                <c:pt idx="46">
                  <c:v>123.29333333333334</c:v>
                </c:pt>
                <c:pt idx="47">
                  <c:v>121.67999999999999</c:v>
                </c:pt>
                <c:pt idx="48">
                  <c:v>124.21666666666665</c:v>
                </c:pt>
                <c:pt idx="49">
                  <c:v>126.355</c:v>
                </c:pt>
                <c:pt idx="50">
                  <c:v>119.59</c:v>
                </c:pt>
                <c:pt idx="51">
                  <c:v>119.53999999999999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ANALIZA_koruza!$A$32</c:f>
              <c:strCache>
                <c:ptCount val="1"/>
                <c:pt idx="0">
                  <c:v>SLO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ANALIZA_koruza!$BC$29:$DC$29</c:f>
              <c:numCache>
                <c:formatCode>General</c:formatCode>
                <c:ptCount val="5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ANALIZA_koruza!$BC$32:$DC$32</c:f>
              <c:numCache>
                <c:formatCode>0.00;[Red]0.00</c:formatCode>
                <c:ptCount val="53"/>
                <c:pt idx="0">
                  <c:v>145</c:v>
                </c:pt>
                <c:pt idx="1">
                  <c:v>148</c:v>
                </c:pt>
                <c:pt idx="2">
                  <c:v>157.30000000000001</c:v>
                </c:pt>
                <c:pt idx="3">
                  <c:v>158</c:v>
                </c:pt>
                <c:pt idx="4">
                  <c:v>145</c:v>
                </c:pt>
                <c:pt idx="5">
                  <c:v>156.1</c:v>
                </c:pt>
                <c:pt idx="7">
                  <c:v>155.66999999999999</c:v>
                </c:pt>
                <c:pt idx="8">
                  <c:v>157</c:v>
                </c:pt>
                <c:pt idx="9">
                  <c:v>157.09</c:v>
                </c:pt>
                <c:pt idx="10">
                  <c:v>157</c:v>
                </c:pt>
                <c:pt idx="11">
                  <c:v>155.01</c:v>
                </c:pt>
                <c:pt idx="12">
                  <c:v>154.65</c:v>
                </c:pt>
                <c:pt idx="13">
                  <c:v>154.30000000000001</c:v>
                </c:pt>
                <c:pt idx="14">
                  <c:v>152.07</c:v>
                </c:pt>
                <c:pt idx="15">
                  <c:v>146.13</c:v>
                </c:pt>
                <c:pt idx="18">
                  <c:v>153.82</c:v>
                </c:pt>
                <c:pt idx="19">
                  <c:v>153.11000000000001</c:v>
                </c:pt>
                <c:pt idx="20">
                  <c:v>155.97999999999999</c:v>
                </c:pt>
                <c:pt idx="21">
                  <c:v>154.69999999999999</c:v>
                </c:pt>
                <c:pt idx="22">
                  <c:v>155.79</c:v>
                </c:pt>
                <c:pt idx="23">
                  <c:v>155.71</c:v>
                </c:pt>
                <c:pt idx="24">
                  <c:v>153.36000000000001</c:v>
                </c:pt>
                <c:pt idx="25">
                  <c:v>155.5</c:v>
                </c:pt>
                <c:pt idx="26">
                  <c:v>156</c:v>
                </c:pt>
                <c:pt idx="27">
                  <c:v>155.47</c:v>
                </c:pt>
                <c:pt idx="28">
                  <c:v>155.85</c:v>
                </c:pt>
                <c:pt idx="29">
                  <c:v>159.5</c:v>
                </c:pt>
                <c:pt idx="30">
                  <c:v>159</c:v>
                </c:pt>
                <c:pt idx="31">
                  <c:v>155.27000000000001</c:v>
                </c:pt>
                <c:pt idx="32">
                  <c:v>157.41</c:v>
                </c:pt>
                <c:pt idx="33">
                  <c:v>172.66</c:v>
                </c:pt>
                <c:pt idx="34">
                  <c:v>151.82</c:v>
                </c:pt>
                <c:pt idx="35">
                  <c:v>158.94999999999999</c:v>
                </c:pt>
                <c:pt idx="36">
                  <c:v>158.41</c:v>
                </c:pt>
                <c:pt idx="37">
                  <c:v>139.6</c:v>
                </c:pt>
                <c:pt idx="38">
                  <c:v>128.22</c:v>
                </c:pt>
                <c:pt idx="39">
                  <c:v>127.19</c:v>
                </c:pt>
                <c:pt idx="40">
                  <c:v>128.05000000000001</c:v>
                </c:pt>
                <c:pt idx="41">
                  <c:v>126.05</c:v>
                </c:pt>
                <c:pt idx="42">
                  <c:v>126.81</c:v>
                </c:pt>
                <c:pt idx="43">
                  <c:v>125.89</c:v>
                </c:pt>
                <c:pt idx="44">
                  <c:v>131.69999999999999</c:v>
                </c:pt>
                <c:pt idx="45">
                  <c:v>133.88999999999999</c:v>
                </c:pt>
                <c:pt idx="46">
                  <c:v>147.82</c:v>
                </c:pt>
                <c:pt idx="47">
                  <c:v>151.97</c:v>
                </c:pt>
                <c:pt idx="48">
                  <c:v>135</c:v>
                </c:pt>
                <c:pt idx="49">
                  <c:v>134.78</c:v>
                </c:pt>
                <c:pt idx="50">
                  <c:v>134.61000000000001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ANALIZA_koruza!$A$33</c:f>
              <c:strCache>
                <c:ptCount val="1"/>
                <c:pt idx="0">
                  <c:v>EU POVPREČJE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ANALIZA_koruza!$BC$29:$DC$29</c:f>
              <c:numCache>
                <c:formatCode>General</c:formatCode>
                <c:ptCount val="5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ANALIZA_koruza!$BC$33:$DC$33</c:f>
              <c:numCache>
                <c:formatCode>0.00;[Red]0.00</c:formatCode>
                <c:ptCount val="53"/>
                <c:pt idx="0">
                  <c:v>165.06078703703704</c:v>
                </c:pt>
                <c:pt idx="1">
                  <c:v>165.4770833333333</c:v>
                </c:pt>
                <c:pt idx="2">
                  <c:v>166.38248015873015</c:v>
                </c:pt>
                <c:pt idx="3">
                  <c:v>166.15656250000001</c:v>
                </c:pt>
                <c:pt idx="4">
                  <c:v>166.80402777777778</c:v>
                </c:pt>
                <c:pt idx="5">
                  <c:v>165.06307407407405</c:v>
                </c:pt>
                <c:pt idx="6">
                  <c:v>167.15132478632481</c:v>
                </c:pt>
                <c:pt idx="7">
                  <c:v>165.31264632936507</c:v>
                </c:pt>
                <c:pt idx="8">
                  <c:v>163.48349999999999</c:v>
                </c:pt>
                <c:pt idx="9">
                  <c:v>164.28475661375666</c:v>
                </c:pt>
                <c:pt idx="10">
                  <c:v>163.86358994708993</c:v>
                </c:pt>
                <c:pt idx="11">
                  <c:v>162.67153439153438</c:v>
                </c:pt>
                <c:pt idx="12">
                  <c:v>164.65766666666667</c:v>
                </c:pt>
                <c:pt idx="13">
                  <c:v>161.94279100529101</c:v>
                </c:pt>
                <c:pt idx="14">
                  <c:v>161.86224386724388</c:v>
                </c:pt>
                <c:pt idx="15">
                  <c:v>162.33540740740739</c:v>
                </c:pt>
                <c:pt idx="16">
                  <c:v>162.62795634920633</c:v>
                </c:pt>
                <c:pt idx="17">
                  <c:v>160.38047313797313</c:v>
                </c:pt>
                <c:pt idx="18">
                  <c:v>160.99976473922905</c:v>
                </c:pt>
                <c:pt idx="19">
                  <c:v>160.40995535714288</c:v>
                </c:pt>
                <c:pt idx="20">
                  <c:v>162.09794444444444</c:v>
                </c:pt>
                <c:pt idx="21">
                  <c:v>166.26511111111111</c:v>
                </c:pt>
                <c:pt idx="22">
                  <c:v>162.57496336996337</c:v>
                </c:pt>
                <c:pt idx="23">
                  <c:v>167.37167195767196</c:v>
                </c:pt>
                <c:pt idx="24">
                  <c:v>164.17694973544977</c:v>
                </c:pt>
                <c:pt idx="25">
                  <c:v>162.19360805860805</c:v>
                </c:pt>
                <c:pt idx="26">
                  <c:v>164.61123582766439</c:v>
                </c:pt>
                <c:pt idx="27">
                  <c:v>165.41218253968253</c:v>
                </c:pt>
                <c:pt idx="28">
                  <c:v>164.95206916099772</c:v>
                </c:pt>
                <c:pt idx="29">
                  <c:v>165.90550925925928</c:v>
                </c:pt>
                <c:pt idx="30">
                  <c:v>165.860625</c:v>
                </c:pt>
                <c:pt idx="31">
                  <c:v>163.39927777777777</c:v>
                </c:pt>
                <c:pt idx="32">
                  <c:v>165.89202020202021</c:v>
                </c:pt>
                <c:pt idx="33">
                  <c:v>162.83547008547006</c:v>
                </c:pt>
                <c:pt idx="34">
                  <c:v>159.6886752136752</c:v>
                </c:pt>
                <c:pt idx="35">
                  <c:v>159.03957264957265</c:v>
                </c:pt>
                <c:pt idx="36">
                  <c:v>159.20381111111109</c:v>
                </c:pt>
                <c:pt idx="37">
                  <c:v>153.45027777777776</c:v>
                </c:pt>
                <c:pt idx="38">
                  <c:v>153.3039590964591</c:v>
                </c:pt>
                <c:pt idx="39">
                  <c:v>148.95533399470901</c:v>
                </c:pt>
                <c:pt idx="40">
                  <c:v>153.01814814814816</c:v>
                </c:pt>
                <c:pt idx="41">
                  <c:v>149.83919642857143</c:v>
                </c:pt>
                <c:pt idx="42">
                  <c:v>146.85962301587301</c:v>
                </c:pt>
                <c:pt idx="43">
                  <c:v>151.72777513227513</c:v>
                </c:pt>
                <c:pt idx="44">
                  <c:v>148.96031462585034</c:v>
                </c:pt>
                <c:pt idx="45">
                  <c:v>152.60630208333336</c:v>
                </c:pt>
                <c:pt idx="46">
                  <c:v>153.65930555555556</c:v>
                </c:pt>
                <c:pt idx="47">
                  <c:v>153.09488888888887</c:v>
                </c:pt>
                <c:pt idx="48">
                  <c:v>151.91256410256409</c:v>
                </c:pt>
                <c:pt idx="49">
                  <c:v>153.59948412698412</c:v>
                </c:pt>
                <c:pt idx="50">
                  <c:v>155.12854700854703</c:v>
                </c:pt>
                <c:pt idx="51">
                  <c:v>160.29791666666665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4656376"/>
        <c:axId val="564654416"/>
      </c:lineChart>
      <c:catAx>
        <c:axId val="5646563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Republika" panose="02000506040000020004" pitchFamily="2" charset="-18"/>
                    <a:ea typeface="+mn-ea"/>
                    <a:cs typeface="+mn-cs"/>
                  </a:defRPr>
                </a:pPr>
                <a:r>
                  <a:rPr lang="sl-SI">
                    <a:latin typeface="Republika" panose="02000506040000020004" pitchFamily="2" charset="-18"/>
                  </a:rPr>
                  <a:t>Teden</a:t>
                </a:r>
              </a:p>
            </c:rich>
          </c:tx>
          <c:layout>
            <c:manualLayout>
              <c:xMode val="edge"/>
              <c:yMode val="edge"/>
              <c:x val="8.5185726565265157E-2"/>
              <c:y val="0.89642367284734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Republika" panose="02000506040000020004" pitchFamily="2" charset="-18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6465441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564654416"/>
        <c:scaling>
          <c:orientation val="minMax"/>
          <c:max val="240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cena (EUR/t)</a:t>
                </a:r>
              </a:p>
            </c:rich>
          </c:tx>
          <c:layout>
            <c:manualLayout>
              <c:xMode val="edge"/>
              <c:yMode val="edge"/>
              <c:x val="7.704124550105493E-3"/>
              <c:y val="0.3376973442835774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Republika" panose="02000506040000020004" pitchFamily="2" charset="-18"/>
                <a:ea typeface="+mn-ea"/>
                <a:cs typeface="+mn-cs"/>
              </a:defRPr>
            </a:pPr>
            <a:endParaRPr lang="sl-SI"/>
          </a:p>
        </c:txPr>
        <c:crossAx val="564656376"/>
        <c:crosses val="autoZero"/>
        <c:crossBetween val="between"/>
        <c:majorUnit val="20"/>
        <c:minorUnit val="1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Republika" panose="02000506040000020004" pitchFamily="2" charset="-18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0.49557</cdr:x>
      <cdr:y>0.49053</cdr:y>
    </cdr:from>
    <cdr:to>
      <cdr:x>0.52463</cdr:x>
      <cdr:y>0.54591</cdr:y>
    </cdr:to>
    <cdr:sp macro="" textlink="">
      <cdr:nvSpPr>
        <cdr:cNvPr id="512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61041" y="1647000"/>
          <a:ext cx="178894" cy="1856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sl-SI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0.47091</cdr:x>
      <cdr:y>0.6215</cdr:y>
    </cdr:from>
    <cdr:to>
      <cdr:x>0.4791</cdr:x>
      <cdr:y>0.70357</cdr:y>
    </cdr:to>
    <cdr:sp macro="" textlink="">
      <cdr:nvSpPr>
        <cdr:cNvPr id="180121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01398" y="2128429"/>
          <a:ext cx="64541" cy="2514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l-SI" sz="95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 </a:t>
          </a:r>
          <a:endParaRPr lang="sl-SI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0.001</cdr:x>
      <cdr:y>0.94826</cdr:y>
    </cdr:from>
    <cdr:to>
      <cdr:x>0.001</cdr:x>
      <cdr:y>0.94485</cdr:y>
    </cdr:to>
    <cdr:sp macro="" textlink="">
      <cdr:nvSpPr>
        <cdr:cNvPr id="819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3051810"/>
          <a:ext cx="1211469" cy="16980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sl-SI" sz="975" b="1" i="0" u="none" strike="noStrike" baseline="0">
              <a:solidFill>
                <a:srgbClr val="000000"/>
              </a:solidFill>
              <a:latin typeface="Arial CE"/>
              <a:cs typeface="Arial CE"/>
            </a:rPr>
            <a:t>         </a:t>
          </a:r>
          <a:r>
            <a:rPr lang="sl-SI" sz="975" b="1" i="0" u="none" strike="noStrike" baseline="0">
              <a:solidFill>
                <a:srgbClr val="800080"/>
              </a:solidFill>
              <a:latin typeface="Republika" panose="02000506040000020004" pitchFamily="2" charset="-18"/>
              <a:cs typeface="Arial CE"/>
            </a:rPr>
            <a:t>Teden</a:t>
          </a:r>
        </a:p>
      </cdr:txBody>
    </cdr:sp>
  </cdr:relSizeAnchor>
  <cdr:relSizeAnchor xmlns:cdr="http://schemas.openxmlformats.org/drawingml/2006/chartDrawing">
    <cdr:from>
      <cdr:x>0.85102</cdr:x>
      <cdr:y>0.8244</cdr:y>
    </cdr:from>
    <cdr:to>
      <cdr:x>0.85102</cdr:x>
      <cdr:y>0.82461</cdr:y>
    </cdr:to>
    <cdr:sp macro="" textlink="">
      <cdr:nvSpPr>
        <cdr:cNvPr id="2" name="PoljeZBesedilom 1"/>
        <cdr:cNvSpPr txBox="1"/>
      </cdr:nvSpPr>
      <cdr:spPr>
        <a:xfrm xmlns:a="http://schemas.openxmlformats.org/drawingml/2006/main">
          <a:off x="5349240" y="3318511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sl-SI"/>
        </a:p>
      </cdr:txBody>
    </cdr:sp>
  </cdr:relSizeAnchor>
  <cdr:relSizeAnchor xmlns:cdr="http://schemas.openxmlformats.org/drawingml/2006/chartDrawing">
    <cdr:from>
      <cdr:x>0.86404</cdr:x>
      <cdr:y>0.88388</cdr:y>
    </cdr:from>
    <cdr:to>
      <cdr:x>0.99719</cdr:x>
      <cdr:y>0.98398</cdr:y>
    </cdr:to>
    <cdr:sp macro="" textlink="">
      <cdr:nvSpPr>
        <cdr:cNvPr id="5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579144" y="3021806"/>
          <a:ext cx="671776" cy="3608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sl-SI" sz="975" b="1" i="0" u="none" strike="noStrike" baseline="0">
              <a:solidFill>
                <a:srgbClr val="000000"/>
              </a:solidFill>
              <a:latin typeface="Arial CE"/>
              <a:cs typeface="Arial CE"/>
            </a:rPr>
            <a:t>         </a:t>
          </a:r>
          <a:r>
            <a:rPr lang="sl-SI" sz="975" b="1" i="0" u="none" strike="noStrike" baseline="0">
              <a:solidFill>
                <a:srgbClr val="800080"/>
              </a:solidFill>
              <a:latin typeface="Republika" panose="02000506040000020004" pitchFamily="2" charset="-18"/>
              <a:cs typeface="Arial CE"/>
            </a:rPr>
            <a:t>2018/2019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0.86077</cdr:x>
      <cdr:y>0.68094</cdr:y>
    </cdr:from>
    <cdr:to>
      <cdr:x>0.86077</cdr:x>
      <cdr:y>0.68093</cdr:y>
    </cdr:to>
    <cdr:sp macro="" textlink="">
      <cdr:nvSpPr>
        <cdr:cNvPr id="2" name="PoljeZBesedilom 1"/>
        <cdr:cNvSpPr txBox="1"/>
      </cdr:nvSpPr>
      <cdr:spPr>
        <a:xfrm xmlns:a="http://schemas.openxmlformats.org/drawingml/2006/main">
          <a:off x="5728335" y="353187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sl-SI"/>
        </a:p>
      </cdr:txBody>
    </cdr:sp>
  </cdr:relSizeAnchor>
  <cdr:relSizeAnchor xmlns:cdr="http://schemas.openxmlformats.org/drawingml/2006/chartDrawing">
    <cdr:from>
      <cdr:x>0.83421</cdr:x>
      <cdr:y>0.87986</cdr:y>
    </cdr:from>
    <cdr:to>
      <cdr:x>0.96697</cdr:x>
      <cdr:y>0.96623</cdr:y>
    </cdr:to>
    <cdr:sp macro="" textlink="">
      <cdr:nvSpPr>
        <cdr:cNvPr id="3" name="PoljeZBesedilom 2"/>
        <cdr:cNvSpPr txBox="1"/>
      </cdr:nvSpPr>
      <cdr:spPr>
        <a:xfrm xmlns:a="http://schemas.openxmlformats.org/drawingml/2006/main">
          <a:off x="4511257" y="3165797"/>
          <a:ext cx="717968" cy="31076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sl-SI" sz="1000" b="1" i="0" u="none" strike="noStrike" baseline="0">
              <a:solidFill>
                <a:srgbClr val="800080"/>
              </a:solidFill>
              <a:latin typeface="Republika" panose="02000506040000020004" pitchFamily="2" charset="-18"/>
              <a:cs typeface="Arial"/>
            </a:rPr>
            <a:t>2019</a:t>
          </a:r>
        </a:p>
      </cdr:txBody>
    </cdr:sp>
  </cdr:relSizeAnchor>
</c:userShape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BC312A-1B0C-45DF-954F-A92615D1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20</Pages>
  <Words>1621</Words>
  <Characters>9240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TRŽNO LETNO POROČILO –PŠENICA IN KORUZA</vt:lpstr>
      <vt:lpstr>TRŽNO LETNO POROČILO – PRAŠIČJE MESO</vt:lpstr>
    </vt:vector>
  </TitlesOfParts>
  <Company>ARSKTRP</Company>
  <LinksUpToDate>false</LinksUpToDate>
  <CharactersWithSpaces>10840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TRŽNO LETNO POROČILO –PŠENICA IN KORUZA</dc:title>
  <dc:subject>ZA LETO 2019</dc:subject>
  <dc:creator>Zvonka Komar</dc:creator>
  <cp:lastModifiedBy>Polona Bezlaj</cp:lastModifiedBy>
  <cp:revision>34</cp:revision>
  <dcterms:created xsi:type="dcterms:W3CDTF">2020-05-28T11:39:00Z</dcterms:created>
  <dcterms:modified xsi:type="dcterms:W3CDTF">2020-06-11T09:36:00Z</dcterms:modified>
</cp:coreProperties>
</file>