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Republika" w:eastAsia="Times New Roman" w:hAnsi="Republika" w:cs="Times New Roman"/>
          <w:b/>
          <w:i/>
          <w:iCs/>
          <w:caps/>
          <w:color w:val="262626" w:themeColor="text1" w:themeTint="D9"/>
          <w:sz w:val="28"/>
          <w:szCs w:val="28"/>
          <w:lang w:val="x-none" w:eastAsia="x-none"/>
        </w:rPr>
        <w:id w:val="159235786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i w:val="0"/>
          <w:iCs w:val="0"/>
          <w:caps w:val="0"/>
          <w:color w:val="auto"/>
          <w:sz w:val="22"/>
          <w:szCs w:val="22"/>
          <w:lang w:val="sl-SI" w:eastAsia="en-US"/>
        </w:rPr>
      </w:sdtEndPr>
      <w:sdtContent>
        <w:p w:rsidR="002C607C" w:rsidRDefault="003358D3" w:rsidP="00901F70">
          <w:pPr>
            <w:tabs>
              <w:tab w:val="left" w:pos="2268"/>
            </w:tabs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5F76EF6" wp14:editId="4068ADBB">
                    <wp:simplePos x="0" y="0"/>
                    <wp:positionH relativeFrom="page">
                      <wp:posOffset>269106</wp:posOffset>
                    </wp:positionH>
                    <wp:positionV relativeFrom="page">
                      <wp:posOffset>259715</wp:posOffset>
                    </wp:positionV>
                    <wp:extent cx="7146190" cy="10167085"/>
                    <wp:effectExtent l="0" t="0" r="0" b="5715"/>
                    <wp:wrapNone/>
                    <wp:docPr id="466" name="Pravokotni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146190" cy="1016708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7898" w:rsidRDefault="00A1789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5F76EF6" id="Pravokotnik 466" o:spid="_x0000_s1026" style="position:absolute;margin-left:21.2pt;margin-top:20.45pt;width:562.7pt;height:80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A17898" w:rsidRDefault="00A1789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F5F61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989E45" wp14:editId="5AFC9D20">
                    <wp:simplePos x="0" y="0"/>
                    <wp:positionH relativeFrom="page">
                      <wp:posOffset>3438525</wp:posOffset>
                    </wp:positionH>
                    <wp:positionV relativeFrom="page">
                      <wp:posOffset>676275</wp:posOffset>
                    </wp:positionV>
                    <wp:extent cx="2875915" cy="3219450"/>
                    <wp:effectExtent l="0" t="0" r="4445" b="0"/>
                    <wp:wrapNone/>
                    <wp:docPr id="467" name="Pravokotni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2194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7898" w:rsidRDefault="00A1789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B903FC">
                                  <w:rPr>
                                    <w:noProof/>
                                    <w:color w:val="FFFFFF" w:themeColor="background1"/>
                                    <w:lang w:eastAsia="sl-SI"/>
                                  </w:rPr>
                                  <w:drawing>
                                    <wp:inline distT="0" distB="0" distL="0" distR="0" wp14:anchorId="487CEFED" wp14:editId="7C0D3907">
                                      <wp:extent cx="2409825" cy="2486025"/>
                                      <wp:effectExtent l="0" t="0" r="9525" b="9525"/>
                                      <wp:docPr id="11" name="Slika 11" descr="E:\Slike\aktrp znak\zmanjšan logot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65" descr="E:\Slike\aktrp znak\zmanjšan logot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9825" cy="2486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989E45" id="Pravokotnik 467" o:spid="_x0000_s1027" style="position:absolute;margin-left:270.75pt;margin-top:53.25pt;width:226.45pt;height:253.5pt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" fillcolor="#44546a [3215]" stroked="f" strokeweight="1pt">
                    <v:textbox inset="14.4pt,14.4pt,14.4pt,28.8pt">
                      <w:txbxContent>
                        <w:p w:rsidR="00A17898" w:rsidRDefault="00A1789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903FC">
                            <w:rPr>
                              <w:noProof/>
                              <w:color w:val="FFFFFF" w:themeColor="background1"/>
                              <w:lang w:eastAsia="sl-SI"/>
                            </w:rPr>
                            <w:drawing>
                              <wp:inline distT="0" distB="0" distL="0" distR="0" wp14:anchorId="487CEFED" wp14:editId="7C0D3907">
                                <wp:extent cx="2409825" cy="2486025"/>
                                <wp:effectExtent l="0" t="0" r="9525" b="9525"/>
                                <wp:docPr id="11" name="Slika 11" descr="E:\Slike\aktrp znak\zmanjšan logot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65" descr="E:\Slike\aktrp znak\zmanjšan logot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9825" cy="2486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903F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24A939" wp14:editId="217CA5F5">
                    <wp:simplePos x="0" y="0"/>
                    <wp:positionH relativeFrom="page">
                      <wp:posOffset>3334385</wp:posOffset>
                    </wp:positionH>
                    <wp:positionV relativeFrom="page">
                      <wp:posOffset>524510</wp:posOffset>
                    </wp:positionV>
                    <wp:extent cx="3108960" cy="7040880"/>
                    <wp:effectExtent l="0" t="0" r="0" b="0"/>
                    <wp:wrapNone/>
                    <wp:docPr id="468" name="Pravokotni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749982CB" id="Pravokotnik 468" o:spid="_x0000_s1026" style="position:absolute;margin-left:262.55pt;margin-top:41.3pt;width:244.8pt;height:554.4pt;z-index:251659264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2C607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DDBB06" wp14:editId="775C91B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Pravokotni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0C7B606" id="Pravokotnik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" fillcolor="#5b9bd5 [3204]" stroked="f" strokeweight="1pt">
                    <w10:wrap anchorx="page" anchory="page"/>
                  </v:rect>
                </w:pict>
              </mc:Fallback>
            </mc:AlternateContent>
          </w:r>
        </w:p>
        <w:p w:rsidR="001E498C" w:rsidRPr="00C41DD9" w:rsidRDefault="0020774A" w:rsidP="00C41DD9">
          <w:pPr>
            <w:rPr>
              <w:rFonts w:ascii="Republika" w:hAnsi="Republika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4F370E" wp14:editId="3AFFEDA0">
                    <wp:simplePos x="0" y="0"/>
                    <wp:positionH relativeFrom="page">
                      <wp:posOffset>3436219</wp:posOffset>
                    </wp:positionH>
                    <wp:positionV relativeFrom="page">
                      <wp:posOffset>5149516</wp:posOffset>
                    </wp:positionV>
                    <wp:extent cx="2804672" cy="1745047"/>
                    <wp:effectExtent l="0" t="0" r="0" b="7620"/>
                    <wp:wrapSquare wrapText="bothSides"/>
                    <wp:docPr id="470" name="Polje z besedilom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04672" cy="17450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222A35" w:themeColor="text2" w:themeShade="80"/>
                                    <w:sz w:val="48"/>
                                    <w:szCs w:val="48"/>
                                  </w:rPr>
                                  <w:alias w:val="Naslov"/>
                                  <w:id w:val="-187846208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17898" w:rsidRDefault="00A17898" w:rsidP="003358D3">
                                    <w:pP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80"/>
                                        <w:szCs w:val="80"/>
                                      </w:rPr>
                                    </w:pPr>
                                    <w:r w:rsidRPr="00C41DD9"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TRŽNO LETNO PO</w:t>
                                    </w:r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R</w:t>
                                    </w:r>
                                    <w:r w:rsidRPr="00C41DD9"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 xml:space="preserve">OČILO </w:t>
                                    </w:r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–</w:t>
                                    </w:r>
                                    <w:r w:rsidR="00325A1A"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222A35" w:themeColor="text2" w:themeShade="80"/>
                                        <w:sz w:val="48"/>
                                        <w:szCs w:val="48"/>
                                      </w:rPr>
                                      <w:t>VINO</w:t>
                                    </w:r>
                                  </w:p>
                                </w:sdtContent>
                              </w:sdt>
                              <w:p w:rsidR="00A17898" w:rsidRPr="00B903FC" w:rsidRDefault="00A17898">
                                <w:p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222A35" w:themeColor="text2" w:themeShade="80"/>
                                    <w:sz w:val="80"/>
                                    <w:szCs w:val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4F370E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470" o:spid="_x0000_s1028" type="#_x0000_t202" style="position:absolute;margin-left:270.55pt;margin-top:405.45pt;width:220.85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" filled="f" stroked="f" strokeweight=".5pt">
                    <v:textbox>
                      <w:txbxContent>
                        <w:sdt>
                          <w:sdtPr>
                            <w:rPr>
                              <w:rFonts w:ascii="Republika" w:eastAsiaTheme="majorEastAsia" w:hAnsi="Republika" w:cstheme="majorBidi"/>
                              <w:b/>
                              <w:color w:val="222A35" w:themeColor="text2" w:themeShade="80"/>
                              <w:sz w:val="48"/>
                              <w:szCs w:val="48"/>
                            </w:rPr>
                            <w:alias w:val="Naslov"/>
                            <w:id w:val="-187846208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17898" w:rsidRDefault="00A17898" w:rsidP="003358D3">
                              <w:pP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80"/>
                                  <w:szCs w:val="80"/>
                                </w:rPr>
                              </w:pPr>
                              <w:r w:rsidRPr="00C41DD9"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TRŽNO LETNO PO</w:t>
                              </w:r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R</w:t>
                              </w:r>
                              <w:r w:rsidRPr="00C41DD9"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 xml:space="preserve">OČILO </w:t>
                              </w:r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–</w:t>
                              </w:r>
                              <w:r w:rsidR="00325A1A">
                                <w:rPr>
                                  <w:rFonts w:ascii="Republika" w:eastAsiaTheme="majorEastAsia" w:hAnsi="Republika" w:cstheme="majorBidi"/>
                                  <w:b/>
                                  <w:color w:val="222A35" w:themeColor="text2" w:themeShade="80"/>
                                  <w:sz w:val="48"/>
                                  <w:szCs w:val="48"/>
                                </w:rPr>
                                <w:t>VINO</w:t>
                              </w:r>
                            </w:p>
                          </w:sdtContent>
                        </w:sdt>
                        <w:p w:rsidR="00A17898" w:rsidRPr="00B903FC" w:rsidRDefault="00A17898">
                          <w:pPr>
                            <w:rPr>
                              <w:rFonts w:ascii="Republika" w:eastAsiaTheme="majorEastAsia" w:hAnsi="Republika" w:cstheme="majorBidi"/>
                              <w:b/>
                              <w:color w:val="222A35" w:themeColor="text2" w:themeShade="80"/>
                              <w:sz w:val="80"/>
                              <w:szCs w:val="8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903FC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74BEF4A" wp14:editId="0727AD66">
                    <wp:simplePos x="0" y="0"/>
                    <wp:positionH relativeFrom="page">
                      <wp:posOffset>3267075</wp:posOffset>
                    </wp:positionH>
                    <wp:positionV relativeFrom="page">
                      <wp:posOffset>6877050</wp:posOffset>
                    </wp:positionV>
                    <wp:extent cx="2657475" cy="723900"/>
                    <wp:effectExtent l="0" t="0" r="0" b="0"/>
                    <wp:wrapSquare wrapText="bothSides"/>
                    <wp:docPr id="465" name="Polje z besedilom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57475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17898" w:rsidRPr="000E13AE" w:rsidRDefault="00A17898" w:rsidP="000E13AE">
                                <w:pP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Republika" w:eastAsiaTheme="majorEastAsia" w:hAnsi="Republika" w:cstheme="majorBidi"/>
                                    <w:b/>
                                    <w:color w:val="44546A" w:themeColor="text2"/>
                                    <w:sz w:val="48"/>
                                    <w:szCs w:val="48"/>
                                  </w:rPr>
                                  <w:t xml:space="preserve">   </w:t>
                                </w:r>
                                <w:sdt>
                                  <w:sdtPr>
                                    <w:rPr>
                                      <w:rFonts w:ascii="Republika" w:eastAsiaTheme="majorEastAsia" w:hAnsi="Republika" w:cstheme="majorBidi"/>
                                      <w:b/>
                                      <w:color w:val="44546A" w:themeColor="text2"/>
                                      <w:sz w:val="48"/>
                                      <w:szCs w:val="48"/>
                                    </w:rPr>
                                    <w:alias w:val="Podnaslov"/>
                                    <w:id w:val="32173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Republika" w:eastAsiaTheme="majorEastAsia" w:hAnsi="Republika" w:cstheme="majorBidi"/>
                                        <w:b/>
                                        <w:color w:val="44546A" w:themeColor="text2"/>
                                        <w:sz w:val="48"/>
                                        <w:szCs w:val="48"/>
                                      </w:rPr>
                                      <w:t>ZA LETO 2019</w:t>
                                    </w:r>
                                  </w:sdtContent>
                                </w:sdt>
                              </w:p>
                              <w:p w:rsidR="00A17898" w:rsidRDefault="00A17898">
                                <w:pPr>
                                  <w:pStyle w:val="Brezrazmikov"/>
                                  <w:rPr>
                                    <w:color w:val="44546A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4BEF4A" id="Polje z besedilom 465" o:spid="_x0000_s1029" type="#_x0000_t202" style="position:absolute;margin-left:257.25pt;margin-top:541.5pt;width:209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" filled="f" stroked="f" strokeweight=".5pt">
                    <v:textbox>
                      <w:txbxContent>
                        <w:p w:rsidR="00A17898" w:rsidRPr="000E13AE" w:rsidRDefault="00A17898" w:rsidP="000E13AE">
                          <w:pPr>
                            <w:rPr>
                              <w:rFonts w:ascii="Republika" w:eastAsiaTheme="majorEastAsia" w:hAnsi="Republika" w:cstheme="majorBid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epublika" w:eastAsiaTheme="majorEastAsia" w:hAnsi="Republika" w:cstheme="majorBidi"/>
                              <w:b/>
                              <w:color w:val="44546A" w:themeColor="text2"/>
                              <w:sz w:val="48"/>
                              <w:szCs w:val="48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="Republika" w:eastAsiaTheme="majorEastAsia" w:hAnsi="Republika" w:cstheme="majorBidi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alias w:val="Podnaslov"/>
                              <w:id w:val="32173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Republika" w:eastAsiaTheme="majorEastAsia" w:hAnsi="Republika" w:cstheme="majorBidi"/>
                                  <w:b/>
                                  <w:color w:val="44546A" w:themeColor="text2"/>
                                  <w:sz w:val="48"/>
                                  <w:szCs w:val="48"/>
                                </w:rPr>
                                <w:t>ZA LETO 2019</w:t>
                              </w:r>
                            </w:sdtContent>
                          </w:sdt>
                        </w:p>
                        <w:p w:rsidR="00A17898" w:rsidRDefault="00A17898">
                          <w:pPr>
                            <w:pStyle w:val="Brezrazmikov"/>
                            <w:rPr>
                              <w:color w:val="44546A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C607C">
            <w:rPr>
              <w:rFonts w:ascii="Republika" w:hAnsi="Republika"/>
            </w:rPr>
            <w:br w:type="page"/>
          </w:r>
        </w:p>
        <w:bookmarkStart w:id="0" w:name="_Toc31659935" w:displacedByCustomXml="next"/>
        <w:bookmarkStart w:id="1" w:name="_Toc31575437" w:displacedByCustomXml="next"/>
        <w:bookmarkStart w:id="2" w:name="_Toc31575022" w:displacedByCustomXml="next"/>
        <w:bookmarkStart w:id="3" w:name="_Toc31574927" w:displacedByCustomXml="next"/>
      </w:sdtContent>
    </w:sdt>
    <w:bookmarkEnd w:id="3" w:displacedByCustomXml="prev"/>
    <w:bookmarkEnd w:id="2" w:displacedByCustomXml="prev"/>
    <w:bookmarkEnd w:id="1" w:displacedByCustomXml="prev"/>
    <w:bookmarkEnd w:id="0" w:displacedByCustomXml="prev"/>
    <w:p w:rsidR="00EA3886" w:rsidRPr="00EF2883" w:rsidRDefault="00EA3886" w:rsidP="00EA3886">
      <w:pPr>
        <w:rPr>
          <w:rFonts w:ascii="Republika" w:hAnsi="Republika"/>
          <w:highlight w:val="yellow"/>
          <w:lang w:eastAsia="x-none"/>
        </w:rPr>
      </w:pPr>
    </w:p>
    <w:p w:rsidR="00EA3886" w:rsidRPr="00EF2883" w:rsidRDefault="00EA3886" w:rsidP="00EA3886">
      <w:pPr>
        <w:pStyle w:val="Naslov1"/>
        <w:numPr>
          <w:ilvl w:val="0"/>
          <w:numId w:val="0"/>
        </w:numPr>
      </w:pPr>
      <w:bookmarkStart w:id="4" w:name="_Toc5094828"/>
      <w:bookmarkStart w:id="5" w:name="_Toc32783422"/>
      <w:bookmarkStart w:id="6" w:name="_Toc32818886"/>
      <w:bookmarkStart w:id="7" w:name="_Toc41547791"/>
      <w:bookmarkStart w:id="8" w:name="_Toc42767639"/>
      <w:r w:rsidRPr="00EF2883">
        <w:t>OSEBNA IZKAZNICA</w:t>
      </w:r>
      <w:bookmarkEnd w:id="4"/>
      <w:bookmarkEnd w:id="5"/>
      <w:bookmarkEnd w:id="6"/>
      <w:bookmarkEnd w:id="7"/>
      <w:bookmarkEnd w:id="8"/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Naziv: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>Agencija Republike Slovenije za kmetijske trge in razvoj podeželja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Sedež: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 xml:space="preserve">Dunajska 160, 1000 Ljubljana 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Pravni status: </w:t>
      </w:r>
      <w:r w:rsidRPr="00EF2883">
        <w:rPr>
          <w:rFonts w:ascii="Republika" w:hAnsi="Republika" w:cs="Arial"/>
        </w:rPr>
        <w:tab/>
      </w:r>
      <w:r w:rsidRPr="00EF2883">
        <w:rPr>
          <w:rFonts w:ascii="Republika" w:hAnsi="Republika" w:cs="Arial"/>
        </w:rPr>
        <w:tab/>
        <w:t>Organ v sestavi Ministrstva za kmetijstvo, gozdarstvo in prehrano RS</w:t>
      </w:r>
    </w:p>
    <w:p w:rsidR="00EA3886" w:rsidRPr="00EF2883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ID številka za DDV: </w:t>
      </w:r>
      <w:r w:rsidRPr="00EF2883">
        <w:rPr>
          <w:rFonts w:ascii="Republika" w:hAnsi="Republika" w:cs="Arial"/>
        </w:rPr>
        <w:tab/>
        <w:t>25845837</w:t>
      </w:r>
    </w:p>
    <w:p w:rsidR="00EA3886" w:rsidRDefault="00EA3886" w:rsidP="00EA3886">
      <w:pPr>
        <w:spacing w:before="240" w:after="0"/>
        <w:rPr>
          <w:rFonts w:ascii="Republika" w:hAnsi="Republika" w:cs="Arial"/>
        </w:rPr>
      </w:pPr>
      <w:r w:rsidRPr="00EF2883">
        <w:rPr>
          <w:rFonts w:ascii="Republika" w:hAnsi="Republika" w:cs="Arial"/>
        </w:rPr>
        <w:t xml:space="preserve">Matična številka: </w:t>
      </w:r>
      <w:r w:rsidRPr="00EF2883">
        <w:rPr>
          <w:rFonts w:ascii="Republika" w:hAnsi="Republika" w:cs="Arial"/>
        </w:rPr>
        <w:tab/>
        <w:t>2178982</w:t>
      </w:r>
    </w:p>
    <w:p w:rsidR="00EA3886" w:rsidRPr="00253686" w:rsidRDefault="00EA3886" w:rsidP="00EA3886">
      <w:r>
        <w:br w:type="page"/>
      </w:r>
    </w:p>
    <w:p w:rsidR="00EA3886" w:rsidRDefault="00EA3886" w:rsidP="00EA3886">
      <w:pPr>
        <w:rPr>
          <w:rFonts w:ascii="Republika" w:hAnsi="Republika"/>
          <w:highlight w:val="yellow"/>
          <w:lang w:eastAsia="x-none"/>
        </w:rPr>
      </w:pPr>
    </w:p>
    <w:p w:rsidR="00EA3886" w:rsidRPr="00BB617A" w:rsidRDefault="00EA3886" w:rsidP="00EA3886">
      <w:pPr>
        <w:pStyle w:val="Naslov1"/>
        <w:numPr>
          <w:ilvl w:val="0"/>
          <w:numId w:val="0"/>
        </w:numPr>
      </w:pPr>
      <w:bookmarkStart w:id="9" w:name="_Toc479320035"/>
      <w:bookmarkStart w:id="10" w:name="_Toc5094830"/>
      <w:bookmarkStart w:id="11" w:name="_Toc32783423"/>
      <w:bookmarkStart w:id="12" w:name="_Toc32818887"/>
      <w:bookmarkStart w:id="13" w:name="_Toc41547792"/>
      <w:bookmarkStart w:id="14" w:name="_Toc42767640"/>
      <w:r w:rsidRPr="00BB617A">
        <w:t>KONTAKTNE INFORMACIJE</w:t>
      </w:r>
      <w:bookmarkEnd w:id="9"/>
      <w:bookmarkEnd w:id="10"/>
      <w:bookmarkEnd w:id="11"/>
      <w:bookmarkEnd w:id="12"/>
      <w:bookmarkEnd w:id="13"/>
      <w:bookmarkEnd w:id="14"/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Naslov: </w:t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  <w:t xml:space="preserve">Agencija Republike Slovenije za kmetijske trge in razvoj </w:t>
      </w:r>
    </w:p>
    <w:p w:rsidR="00EA3886" w:rsidRPr="00BB617A" w:rsidRDefault="00EA3886" w:rsidP="00EA3886">
      <w:pPr>
        <w:ind w:left="1416" w:firstLine="708"/>
        <w:rPr>
          <w:rFonts w:ascii="Republika" w:hAnsi="Republika" w:cs="Arial"/>
        </w:rPr>
      </w:pP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 xml:space="preserve">podeželja (ARSKTRP), Dunajska 160, 1000 Ljubljana, Slovenija </w:t>
      </w:r>
    </w:p>
    <w:p w:rsidR="00EA3886" w:rsidRPr="00BB617A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 xml:space="preserve">Telefon (gen. direktor):            </w:t>
      </w:r>
      <w:r w:rsidRPr="00BB617A">
        <w:rPr>
          <w:rFonts w:ascii="Republika" w:hAnsi="Republika" w:cs="Arial"/>
        </w:rPr>
        <w:t>(01) 580 76 17</w:t>
      </w:r>
    </w:p>
    <w:p w:rsidR="00EA3886" w:rsidRPr="00BB617A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 xml:space="preserve">Klicni center za stranke:          </w:t>
      </w:r>
      <w:r w:rsidRPr="00BB617A">
        <w:rPr>
          <w:rFonts w:ascii="Republika" w:hAnsi="Republika" w:cs="Arial"/>
        </w:rPr>
        <w:t>(01) 580 77 92</w:t>
      </w:r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Spletna stran: </w:t>
      </w:r>
      <w:r w:rsidRPr="00BB617A">
        <w:rPr>
          <w:rFonts w:ascii="Republika" w:hAnsi="Republika" w:cs="Arial"/>
        </w:rPr>
        <w:tab/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Arial" w:hAnsi="Arial" w:cs="Arial"/>
          <w:color w:val="006D21"/>
          <w:sz w:val="21"/>
          <w:szCs w:val="21"/>
          <w:shd w:val="clear" w:color="auto" w:fill="FFFFFF"/>
        </w:rPr>
        <w:t>https://www.</w:t>
      </w:r>
      <w:r w:rsidRPr="00BB617A">
        <w:rPr>
          <w:rFonts w:ascii="Arial" w:hAnsi="Arial" w:cs="Arial"/>
          <w:color w:val="006D21"/>
          <w:sz w:val="21"/>
          <w:szCs w:val="21"/>
        </w:rPr>
        <w:t>gov.si</w:t>
      </w:r>
    </w:p>
    <w:p w:rsidR="00EA3886" w:rsidRPr="00BB617A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 xml:space="preserve">Elektronska pošta: </w:t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>aktrp@gov.si</w:t>
      </w:r>
    </w:p>
    <w:p w:rsidR="00EA3886" w:rsidRDefault="00EA3886" w:rsidP="00EA3886">
      <w:pPr>
        <w:rPr>
          <w:rFonts w:ascii="Republika" w:hAnsi="Republika" w:cs="Arial"/>
        </w:rPr>
      </w:pPr>
      <w:r w:rsidRPr="00BB617A">
        <w:rPr>
          <w:rFonts w:ascii="Republika" w:hAnsi="Republika" w:cs="Arial"/>
        </w:rPr>
        <w:t>Odnosi z javnostmi:</w:t>
      </w:r>
      <w:r w:rsidRPr="00BB617A">
        <w:rPr>
          <w:rFonts w:ascii="Republika" w:hAnsi="Republika" w:cs="Arial"/>
        </w:rPr>
        <w:tab/>
      </w:r>
      <w:r>
        <w:rPr>
          <w:rFonts w:ascii="Republika" w:hAnsi="Republika" w:cs="Arial"/>
        </w:rPr>
        <w:t xml:space="preserve">             </w:t>
      </w:r>
      <w:r w:rsidRPr="00BB617A">
        <w:rPr>
          <w:rFonts w:ascii="Republika" w:hAnsi="Republika" w:cs="Arial"/>
        </w:rPr>
        <w:t>mag. Maja Rakič (maja.rakic@gov.si), tel.: (01) 580 76 96</w:t>
      </w:r>
    </w:p>
    <w:p w:rsidR="00EA3886" w:rsidRDefault="00EA3886" w:rsidP="00EA3886">
      <w:pPr>
        <w:rPr>
          <w:rFonts w:ascii="Republika" w:hAnsi="Republika" w:cs="Arial"/>
        </w:rPr>
      </w:pPr>
    </w:p>
    <w:p w:rsidR="00EA3886" w:rsidRDefault="00EA3886" w:rsidP="00EA3886">
      <w:pPr>
        <w:pStyle w:val="Naslov1"/>
        <w:numPr>
          <w:ilvl w:val="0"/>
          <w:numId w:val="0"/>
        </w:numPr>
      </w:pPr>
      <w:bookmarkStart w:id="15" w:name="_Toc41547793"/>
      <w:bookmarkStart w:id="16" w:name="_Toc42767641"/>
      <w:r>
        <w:t>PRIPRAVA POROČILA</w:t>
      </w:r>
      <w:bookmarkEnd w:id="15"/>
      <w:bookmarkEnd w:id="16"/>
    </w:p>
    <w:p w:rsidR="00EA3886" w:rsidRPr="00A162FD" w:rsidRDefault="00EA3886" w:rsidP="00EA3886">
      <w:r>
        <w:t>SEKTOR ZA KMETIJSKE TRGE - ODDELEK ZA TRŽNE UKREPE</w:t>
      </w:r>
    </w:p>
    <w:p w:rsidR="00EA3886" w:rsidRDefault="00EA3886" w:rsidP="00EA3886">
      <w:pPr>
        <w:rPr>
          <w:rFonts w:ascii="Republika" w:hAnsi="Republika" w:cs="Arial"/>
        </w:rPr>
      </w:pPr>
      <w:r>
        <w:rPr>
          <w:rFonts w:ascii="Republika" w:hAnsi="Republika" w:cs="Arial"/>
        </w:rPr>
        <w:t>Številka poročila: 3305-</w:t>
      </w:r>
      <w:r w:rsidR="00325A1A">
        <w:rPr>
          <w:rFonts w:ascii="Republika" w:hAnsi="Republika" w:cs="Arial"/>
        </w:rPr>
        <w:t>14</w:t>
      </w:r>
      <w:r w:rsidR="00FC274B">
        <w:rPr>
          <w:rFonts w:ascii="Republika" w:hAnsi="Republika" w:cs="Arial"/>
        </w:rPr>
        <w:t>/2020/</w:t>
      </w:r>
      <w:r w:rsidR="00325A1A">
        <w:rPr>
          <w:rFonts w:ascii="Republika" w:hAnsi="Republika" w:cs="Arial"/>
        </w:rPr>
        <w:t>91</w:t>
      </w:r>
    </w:p>
    <w:p w:rsidR="00B05F46" w:rsidRDefault="00EA3886" w:rsidP="00B05F46">
      <w:pPr>
        <w:pStyle w:val="NaslovTOC"/>
        <w:numPr>
          <w:ilvl w:val="0"/>
          <w:numId w:val="0"/>
        </w:numPr>
        <w:ind w:left="720"/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="Calibri" w:eastAsia="Calibri" w:hAnsi="Calibri" w:cs="Arial"/>
          <w:b w:val="0"/>
          <w:bCs/>
          <w:iCs w:val="0"/>
          <w:color w:val="auto"/>
          <w:sz w:val="20"/>
          <w:szCs w:val="20"/>
          <w:lang w:eastAsia="sl-SI"/>
        </w:rPr>
        <w:id w:val="-100998453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Cs w:val="0"/>
          <w:sz w:val="22"/>
          <w:szCs w:val="22"/>
          <w:lang w:eastAsia="en-US"/>
        </w:rPr>
      </w:sdtEndPr>
      <w:sdtContent>
        <w:p w:rsidR="00B05F46" w:rsidRDefault="00B05F46" w:rsidP="00B05F46">
          <w:pPr>
            <w:pStyle w:val="NaslovTOC"/>
            <w:numPr>
              <w:ilvl w:val="0"/>
              <w:numId w:val="0"/>
            </w:numPr>
            <w:ind w:left="720"/>
          </w:pPr>
          <w:r>
            <w:t>Kazalo vsebine</w:t>
          </w:r>
        </w:p>
        <w:bookmarkStart w:id="17" w:name="_GoBack"/>
        <w:bookmarkEnd w:id="17"/>
        <w:p w:rsidR="00735E28" w:rsidRDefault="00B05F46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2767639" w:history="1">
            <w:r w:rsidR="00735E28" w:rsidRPr="00192836">
              <w:rPr>
                <w:rStyle w:val="Hiperpovezava"/>
                <w:noProof/>
              </w:rPr>
              <w:t>OSEBNA IZKAZNICA</w:t>
            </w:r>
            <w:r w:rsidR="00735E28">
              <w:rPr>
                <w:noProof/>
                <w:webHidden/>
              </w:rPr>
              <w:tab/>
            </w:r>
            <w:r w:rsidR="00735E28">
              <w:rPr>
                <w:noProof/>
                <w:webHidden/>
              </w:rPr>
              <w:fldChar w:fldCharType="begin"/>
            </w:r>
            <w:r w:rsidR="00735E28">
              <w:rPr>
                <w:noProof/>
                <w:webHidden/>
              </w:rPr>
              <w:instrText xml:space="preserve"> PAGEREF _Toc42767639 \h </w:instrText>
            </w:r>
            <w:r w:rsidR="00735E28">
              <w:rPr>
                <w:noProof/>
                <w:webHidden/>
              </w:rPr>
            </w:r>
            <w:r w:rsidR="00735E28">
              <w:rPr>
                <w:noProof/>
                <w:webHidden/>
              </w:rPr>
              <w:fldChar w:fldCharType="separate"/>
            </w:r>
            <w:r w:rsidR="00735E28">
              <w:rPr>
                <w:noProof/>
                <w:webHidden/>
              </w:rPr>
              <w:t>1</w:t>
            </w:r>
            <w:r w:rsidR="00735E28">
              <w:rPr>
                <w:noProof/>
                <w:webHidden/>
              </w:rPr>
              <w:fldChar w:fldCharType="end"/>
            </w:r>
          </w:hyperlink>
        </w:p>
        <w:p w:rsidR="00735E28" w:rsidRDefault="00735E28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2767640" w:history="1">
            <w:r w:rsidRPr="00192836">
              <w:rPr>
                <w:rStyle w:val="Hiperpovezava"/>
                <w:noProof/>
              </w:rPr>
              <w:t>KONTAKTNE INFORMACIJE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5E28" w:rsidRDefault="00735E28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2767641" w:history="1">
            <w:r w:rsidRPr="00192836">
              <w:rPr>
                <w:rStyle w:val="Hiperpovezava"/>
                <w:noProof/>
              </w:rPr>
              <w:t>PRIPRAVA POROČILA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5E28" w:rsidRDefault="00735E28">
          <w:pPr>
            <w:pStyle w:val="Kazalovsebine1"/>
            <w:rPr>
              <w:rFonts w:cstheme="minorBidi"/>
              <w:b w:val="0"/>
              <w:bCs w:val="0"/>
              <w:caps w:val="0"/>
              <w:noProof/>
              <w:lang w:eastAsia="sl-SI"/>
            </w:rPr>
          </w:pPr>
          <w:hyperlink w:anchor="_Toc42767642" w:history="1">
            <w:r w:rsidRPr="00192836">
              <w:rPr>
                <w:rStyle w:val="Hiperpovezava"/>
                <w:noProof/>
              </w:rPr>
              <w:t>1.</w:t>
            </w:r>
            <w:r>
              <w:rPr>
                <w:rFonts w:cstheme="minorBidi"/>
                <w:b w:val="0"/>
                <w:bCs w:val="0"/>
                <w:caps w:val="0"/>
                <w:noProof/>
                <w:lang w:eastAsia="sl-SI"/>
              </w:rPr>
              <w:tab/>
            </w:r>
            <w:r w:rsidRPr="00192836">
              <w:rPr>
                <w:rStyle w:val="Hiperpovezava"/>
                <w:noProof/>
              </w:rPr>
              <w:t>TRŽNA CENA NA REPREZENTATIVNEM TRGU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_Toc42767642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F46" w:rsidRDefault="00B05F46" w:rsidP="00B05F46">
          <w:pPr>
            <w:tabs>
              <w:tab w:val="right" w:pos="9639"/>
            </w:tabs>
          </w:pPr>
          <w:r>
            <w:fldChar w:fldCharType="end"/>
          </w:r>
        </w:p>
      </w:sdtContent>
    </w:sdt>
    <w:p w:rsidR="00B05F46" w:rsidRDefault="00B05F46">
      <w:pPr>
        <w:rPr>
          <w:rFonts w:ascii="Republika" w:hAnsi="Republika" w:cs="Arial"/>
        </w:rPr>
      </w:pPr>
    </w:p>
    <w:p w:rsidR="00B05F46" w:rsidRDefault="00B05F46">
      <w:pPr>
        <w:rPr>
          <w:rFonts w:ascii="Republika" w:hAnsi="Republika" w:cs="Arial"/>
        </w:rPr>
      </w:pPr>
      <w:r>
        <w:rPr>
          <w:rFonts w:ascii="Republika" w:hAnsi="Republika" w:cs="Arial"/>
        </w:rPr>
        <w:br w:type="page"/>
      </w:r>
    </w:p>
    <w:p w:rsidR="00AD3F27" w:rsidRDefault="00FC0073" w:rsidP="00102DE5">
      <w:pPr>
        <w:pStyle w:val="Naslov1"/>
      </w:pPr>
      <w:bookmarkStart w:id="18" w:name="_Toc40697340"/>
      <w:bookmarkStart w:id="19" w:name="_Toc42767642"/>
      <w:r>
        <w:lastRenderedPageBreak/>
        <w:t>TRŽNA CENA NA REPREZENTATIVNEM TRGU</w:t>
      </w:r>
      <w:bookmarkEnd w:id="18"/>
      <w:bookmarkEnd w:id="19"/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  <w:r w:rsidRPr="00325A1A">
        <w:rPr>
          <w:rFonts w:ascii="Republika" w:hAnsi="Republika"/>
        </w:rPr>
        <w:t xml:space="preserve">Namen izvajanja tržno informacijskega sistema za trg z vinom je ugotavljanje tržne cene na reprezentativnem trgu. Tržna cena služi kot osnova za izvajanje tržne politike na področju vinarstva. </w:t>
      </w: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  <w:r w:rsidRPr="00325A1A">
        <w:rPr>
          <w:rFonts w:ascii="Republika" w:hAnsi="Republika"/>
        </w:rPr>
        <w:t> </w:t>
      </w: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  <w:r w:rsidRPr="00325A1A">
        <w:rPr>
          <w:rFonts w:ascii="Republika" w:hAnsi="Republika"/>
        </w:rPr>
        <w:t xml:space="preserve">Cene na reprezentativnem trgu za vino se spremljajo vsake tri mesece za obdobje preteklih treh mesecev. Spremljajo se prodajne cene in prodane količine vina slovenskega geografskega porekla, vina s poreklom iz EU in vina s poreklom iz tretjih držav. </w:t>
      </w: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  <w:r w:rsidRPr="00325A1A">
        <w:rPr>
          <w:rFonts w:ascii="Republika" w:hAnsi="Republika"/>
        </w:rPr>
        <w:t>Zavezanci za poročanje so:</w:t>
      </w: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  <w:r w:rsidRPr="00325A1A">
        <w:rPr>
          <w:rFonts w:ascii="Republika" w:hAnsi="Republika"/>
        </w:rPr>
        <w:t>pridelovalci, ki pridelajo nad 500.000 litrov vina letno</w:t>
      </w: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  <w:r w:rsidRPr="00325A1A">
        <w:rPr>
          <w:rFonts w:ascii="Republika" w:hAnsi="Republika"/>
        </w:rPr>
        <w:t>prejemniki podpor vinskemu sektorju za promocijske, izobraževalne in svetovalne dejavnosti</w:t>
      </w: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  <w:r w:rsidRPr="00325A1A">
        <w:rPr>
          <w:rFonts w:ascii="Republika" w:hAnsi="Republika"/>
        </w:rPr>
        <w:t>prejemniki podpor za promocijo na trgih tretjih držav</w:t>
      </w: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  <w:r w:rsidRPr="00325A1A">
        <w:rPr>
          <w:rFonts w:ascii="Republika" w:hAnsi="Republika"/>
        </w:rPr>
        <w:t>Sporočajo se podatki za:</w:t>
      </w: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  <w:r w:rsidRPr="00325A1A">
        <w:rPr>
          <w:rFonts w:ascii="Republika" w:hAnsi="Republika"/>
        </w:rPr>
        <w:t xml:space="preserve">– namizno, deželno, kakovostno in vrhunsko vino s slovenskim geografskim poreklom, </w:t>
      </w: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  <w:r w:rsidRPr="00325A1A">
        <w:rPr>
          <w:rFonts w:ascii="Republika" w:hAnsi="Republika"/>
        </w:rPr>
        <w:t xml:space="preserve">– vino brez označbe porekla/geografske označbe s poreklom iz Evropske unije in </w:t>
      </w: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  <w:r w:rsidRPr="00325A1A">
        <w:rPr>
          <w:rFonts w:ascii="Republika" w:hAnsi="Republika"/>
        </w:rPr>
        <w:t xml:space="preserve">– vino s poreklom iz tretjih držav. </w:t>
      </w: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  <w:r w:rsidRPr="00325A1A">
        <w:rPr>
          <w:rFonts w:ascii="Republika" w:hAnsi="Republika"/>
        </w:rPr>
        <w:t xml:space="preserve">Za vino iz prve alinee prejšnjega odstavka se podatki prijavijo ločeno po barvi in skupini trgov: Republika Slovenija, Evropska unija in tretje države (za tretje države se navede tudi država). </w:t>
      </w: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325A1A" w:rsidRPr="00325A1A" w:rsidRDefault="00325A1A" w:rsidP="00325A1A">
      <w:pPr>
        <w:spacing w:after="0" w:line="360" w:lineRule="auto"/>
        <w:ind w:right="1644"/>
        <w:jc w:val="both"/>
        <w:rPr>
          <w:rFonts w:ascii="Republika" w:hAnsi="Republika"/>
        </w:rPr>
      </w:pPr>
      <w:r w:rsidRPr="00325A1A">
        <w:rPr>
          <w:rFonts w:ascii="Republika" w:hAnsi="Republika"/>
        </w:rPr>
        <w:t>Sporočene cene so za nepakirano blago franko prostori pridelovalca (EXW).</w:t>
      </w:r>
    </w:p>
    <w:p w:rsidR="000B1472" w:rsidRPr="000B1472" w:rsidRDefault="000B1472" w:rsidP="000B1472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C41DD9" w:rsidRPr="006D0005" w:rsidRDefault="00C41DD9" w:rsidP="00C41DD9">
      <w:pPr>
        <w:spacing w:after="0" w:line="360" w:lineRule="auto"/>
        <w:ind w:right="1644"/>
        <w:jc w:val="both"/>
        <w:rPr>
          <w:rFonts w:ascii="Republika" w:hAnsi="Republika"/>
        </w:rPr>
      </w:pPr>
    </w:p>
    <w:p w:rsidR="009459EB" w:rsidRDefault="009459EB" w:rsidP="00FC0073">
      <w:pPr>
        <w:spacing w:after="0" w:line="360" w:lineRule="auto"/>
        <w:rPr>
          <w:rFonts w:ascii="Republika" w:hAnsi="Republika"/>
          <w:b/>
          <w:i/>
          <w:sz w:val="18"/>
          <w:szCs w:val="18"/>
        </w:rPr>
      </w:pPr>
      <w:r>
        <w:rPr>
          <w:rFonts w:ascii="Republika" w:hAnsi="Republika"/>
          <w:b/>
          <w:i/>
          <w:sz w:val="18"/>
          <w:szCs w:val="18"/>
        </w:rPr>
        <w:br w:type="page"/>
      </w:r>
    </w:p>
    <w:p w:rsidR="000B1472" w:rsidRDefault="000B1472" w:rsidP="00DF533F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bookmarkStart w:id="20" w:name="_Toc351108477"/>
      <w:r w:rsidRPr="000B1472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Pr="000B1472">
        <w:rPr>
          <w:rFonts w:ascii="Republika" w:hAnsi="Republika"/>
          <w:i/>
          <w:sz w:val="18"/>
          <w:szCs w:val="18"/>
        </w:rPr>
        <w:fldChar w:fldCharType="begin"/>
      </w:r>
      <w:r w:rsidRPr="000B1472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0B1472">
        <w:rPr>
          <w:rFonts w:ascii="Republika" w:hAnsi="Republika"/>
          <w:i/>
          <w:sz w:val="18"/>
          <w:szCs w:val="18"/>
        </w:rPr>
        <w:fldChar w:fldCharType="separate"/>
      </w:r>
      <w:r w:rsidRPr="000B1472">
        <w:rPr>
          <w:rFonts w:ascii="Republika" w:hAnsi="Republika"/>
          <w:i/>
          <w:sz w:val="18"/>
          <w:szCs w:val="18"/>
        </w:rPr>
        <w:t>1</w:t>
      </w:r>
      <w:r w:rsidRPr="000B1472">
        <w:rPr>
          <w:rFonts w:ascii="Republika" w:hAnsi="Republika"/>
          <w:i/>
          <w:sz w:val="18"/>
          <w:szCs w:val="18"/>
        </w:rPr>
        <w:fldChar w:fldCharType="end"/>
      </w:r>
      <w:r w:rsidRPr="000B1472">
        <w:rPr>
          <w:rFonts w:ascii="Republika" w:hAnsi="Republika"/>
          <w:i/>
          <w:sz w:val="18"/>
          <w:szCs w:val="18"/>
        </w:rPr>
        <w:t xml:space="preserve">: </w:t>
      </w:r>
      <w:bookmarkEnd w:id="20"/>
      <w:r w:rsidR="00DF533F" w:rsidRPr="00DF533F">
        <w:rPr>
          <w:rFonts w:ascii="Republika" w:hAnsi="Republika"/>
          <w:i/>
          <w:sz w:val="18"/>
          <w:szCs w:val="18"/>
        </w:rPr>
        <w:t>Povprečne ponderirane letne cene in količine za vino, prodano v  Sloveniji in EU, v letu 2019</w:t>
      </w:r>
    </w:p>
    <w:tbl>
      <w:tblPr>
        <w:tblW w:w="10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560"/>
        <w:gridCol w:w="1417"/>
        <w:gridCol w:w="1420"/>
        <w:gridCol w:w="2702"/>
        <w:gridCol w:w="1120"/>
      </w:tblGrid>
      <w:tr w:rsidR="00DF533F" w:rsidRPr="00E0258D" w:rsidTr="00466E6C">
        <w:trPr>
          <w:gridAfter w:val="1"/>
          <w:trHeight w:val="334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7E7F5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bCs/>
                <w:sz w:val="18"/>
                <w:szCs w:val="18"/>
              </w:rPr>
              <w:t>Poreklo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7E7F5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sz w:val="18"/>
                <w:szCs w:val="18"/>
              </w:rPr>
              <w:t>Kakovost vina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7E7F5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sz w:val="18"/>
                <w:szCs w:val="18"/>
              </w:rPr>
              <w:t>Barva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7E7F5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sz w:val="18"/>
                <w:szCs w:val="18"/>
              </w:rPr>
              <w:t>skupina trgov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7E7F5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sz w:val="18"/>
                <w:szCs w:val="18"/>
              </w:rPr>
              <w:t>količina (l)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7E7F5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color w:val="000000"/>
                <w:sz w:val="18"/>
                <w:szCs w:val="18"/>
              </w:rPr>
            </w:pPr>
          </w:p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color w:val="000000"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bCs/>
                <w:color w:val="000000"/>
                <w:sz w:val="18"/>
                <w:szCs w:val="18"/>
              </w:rPr>
              <w:t>Ponderirana cena (EUR/100 l)</w:t>
            </w:r>
          </w:p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sz w:val="18"/>
                <w:szCs w:val="18"/>
              </w:rPr>
            </w:pPr>
          </w:p>
        </w:tc>
      </w:tr>
      <w:tr w:rsidR="00DF533F" w:rsidRPr="00E0258D" w:rsidTr="00184430">
        <w:trPr>
          <w:gridAfter w:val="1"/>
          <w:trHeight w:val="241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bCs/>
                <w:sz w:val="18"/>
                <w:szCs w:val="18"/>
              </w:rPr>
              <w:t>SGP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namizno</w:t>
            </w:r>
          </w:p>
          <w:p w:rsidR="00DF533F" w:rsidRPr="00DF533F" w:rsidRDefault="00DF533F" w:rsidP="00184430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belo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RS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DF533F">
              <w:rPr>
                <w:rFonts w:ascii="Republika" w:hAnsi="Republika"/>
                <w:sz w:val="20"/>
                <w:szCs w:val="20"/>
              </w:rPr>
              <w:t>243.470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DF533F">
              <w:rPr>
                <w:rFonts w:ascii="Republika" w:hAnsi="Republika"/>
                <w:sz w:val="20"/>
                <w:szCs w:val="20"/>
              </w:rPr>
              <w:t>111,12</w:t>
            </w:r>
          </w:p>
        </w:tc>
      </w:tr>
      <w:tr w:rsidR="00DF533F" w:rsidRPr="0063179C" w:rsidTr="00184430">
        <w:trPr>
          <w:gridAfter w:val="1"/>
          <w:trHeight w:val="255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EU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DF533F">
              <w:rPr>
                <w:rFonts w:ascii="Republika" w:hAnsi="Republika"/>
                <w:sz w:val="20"/>
                <w:szCs w:val="20"/>
              </w:rPr>
              <w:t>12.793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DF533F">
              <w:rPr>
                <w:rFonts w:ascii="Republika" w:hAnsi="Republika"/>
                <w:sz w:val="20"/>
                <w:szCs w:val="20"/>
              </w:rPr>
              <w:t>972,17</w:t>
            </w:r>
          </w:p>
        </w:tc>
      </w:tr>
      <w:tr w:rsidR="00DF533F" w:rsidRPr="0063179C" w:rsidTr="00184430">
        <w:trPr>
          <w:gridAfter w:val="1"/>
          <w:trHeight w:val="241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rdeče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RS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DF533F">
              <w:rPr>
                <w:rFonts w:ascii="Republika" w:hAnsi="Republika"/>
                <w:sz w:val="20"/>
                <w:szCs w:val="20"/>
              </w:rPr>
              <w:t>144.141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DF533F">
              <w:rPr>
                <w:rFonts w:ascii="Republika" w:hAnsi="Republika"/>
                <w:sz w:val="20"/>
                <w:szCs w:val="20"/>
              </w:rPr>
              <w:t>124,39</w:t>
            </w:r>
          </w:p>
        </w:tc>
      </w:tr>
      <w:tr w:rsidR="00DF533F" w:rsidRPr="0063179C" w:rsidTr="00184430">
        <w:trPr>
          <w:gridAfter w:val="1"/>
          <w:trHeight w:val="255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EU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DF533F">
              <w:rPr>
                <w:rFonts w:ascii="Republika" w:hAnsi="Republika"/>
                <w:sz w:val="20"/>
                <w:szCs w:val="20"/>
              </w:rPr>
              <w:t>2.674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DF533F">
              <w:rPr>
                <w:rFonts w:ascii="Republika" w:hAnsi="Republika"/>
                <w:sz w:val="20"/>
                <w:szCs w:val="20"/>
              </w:rPr>
              <w:t>954,30</w:t>
            </w:r>
          </w:p>
        </w:tc>
      </w:tr>
      <w:tr w:rsidR="00DF533F" w:rsidRPr="0063179C" w:rsidTr="00184430">
        <w:trPr>
          <w:gridAfter w:val="1"/>
          <w:trHeight w:val="241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deželno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belo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RS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714.043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DF533F">
              <w:rPr>
                <w:rFonts w:ascii="Republika" w:hAnsi="Republika"/>
                <w:sz w:val="20"/>
                <w:szCs w:val="20"/>
              </w:rPr>
              <w:t>183,76</w:t>
            </w:r>
          </w:p>
        </w:tc>
      </w:tr>
      <w:tr w:rsidR="00DF533F" w:rsidRPr="0063179C" w:rsidTr="00184430">
        <w:trPr>
          <w:gridAfter w:val="1"/>
          <w:trHeight w:val="255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EU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662.471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DF533F">
              <w:rPr>
                <w:rFonts w:ascii="Republika" w:hAnsi="Republika"/>
                <w:sz w:val="20"/>
                <w:szCs w:val="20"/>
              </w:rPr>
              <w:t>71,50</w:t>
            </w:r>
          </w:p>
        </w:tc>
      </w:tr>
      <w:tr w:rsidR="00DF533F" w:rsidRPr="0063179C" w:rsidTr="00184430">
        <w:trPr>
          <w:gridAfter w:val="1"/>
          <w:trHeight w:val="241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rdeče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RS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736.420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DF533F">
              <w:rPr>
                <w:rFonts w:ascii="Republika" w:hAnsi="Republika"/>
                <w:sz w:val="20"/>
                <w:szCs w:val="20"/>
              </w:rPr>
              <w:t>142,81</w:t>
            </w:r>
          </w:p>
        </w:tc>
      </w:tr>
      <w:tr w:rsidR="00DF533F" w:rsidRPr="0063179C" w:rsidTr="00184430">
        <w:trPr>
          <w:gridAfter w:val="1"/>
          <w:trHeight w:val="255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EU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13.228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20"/>
                <w:szCs w:val="20"/>
              </w:rPr>
            </w:pPr>
            <w:r w:rsidRPr="00DF533F">
              <w:rPr>
                <w:rFonts w:ascii="Republika" w:hAnsi="Republika"/>
                <w:sz w:val="20"/>
                <w:szCs w:val="20"/>
              </w:rPr>
              <w:t>150,90</w:t>
            </w:r>
          </w:p>
        </w:tc>
      </w:tr>
      <w:tr w:rsidR="00DF533F" w:rsidRPr="0063179C" w:rsidTr="00184430">
        <w:trPr>
          <w:gridAfter w:val="1"/>
          <w:trHeight w:val="241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kakovostno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belo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RS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10.216.100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295,69</w:t>
            </w:r>
          </w:p>
        </w:tc>
      </w:tr>
      <w:tr w:rsidR="00DF533F" w:rsidRPr="0063179C" w:rsidTr="00184430">
        <w:trPr>
          <w:gridAfter w:val="1"/>
          <w:trHeight w:val="255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EU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1.451.388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315,98</w:t>
            </w:r>
          </w:p>
        </w:tc>
      </w:tr>
      <w:tr w:rsidR="00DF533F" w:rsidRPr="0063179C" w:rsidTr="00184430">
        <w:trPr>
          <w:gridAfter w:val="1"/>
          <w:trHeight w:val="241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rdeče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RS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3.954.756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277,22</w:t>
            </w:r>
          </w:p>
        </w:tc>
      </w:tr>
      <w:tr w:rsidR="00DF533F" w:rsidRPr="0063179C" w:rsidTr="00184430">
        <w:trPr>
          <w:gridAfter w:val="1"/>
          <w:trHeight w:val="255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EU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151.998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463,64</w:t>
            </w:r>
          </w:p>
        </w:tc>
      </w:tr>
      <w:tr w:rsidR="00DF533F" w:rsidRPr="0063179C" w:rsidTr="00184430">
        <w:trPr>
          <w:gridAfter w:val="1"/>
          <w:trHeight w:val="241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vrhunsko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belo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RS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1.100.047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542,58</w:t>
            </w:r>
          </w:p>
        </w:tc>
      </w:tr>
      <w:tr w:rsidR="00DF533F" w:rsidRPr="0063179C" w:rsidTr="00184430">
        <w:trPr>
          <w:gridAfter w:val="1"/>
          <w:trHeight w:val="255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EU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244.865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411,15</w:t>
            </w:r>
          </w:p>
        </w:tc>
      </w:tr>
      <w:tr w:rsidR="00DF533F" w:rsidRPr="0063179C" w:rsidTr="00184430">
        <w:trPr>
          <w:gridAfter w:val="1"/>
          <w:trHeight w:val="241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rdeče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RS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707.217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572,25</w:t>
            </w:r>
          </w:p>
        </w:tc>
      </w:tr>
      <w:tr w:rsidR="00DF533F" w:rsidRPr="0063179C" w:rsidTr="00184430">
        <w:trPr>
          <w:gridAfter w:val="1"/>
          <w:trHeight w:val="255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EU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86.654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466,32</w:t>
            </w:r>
          </w:p>
        </w:tc>
      </w:tr>
      <w:tr w:rsidR="00DF533F" w:rsidRPr="0063179C" w:rsidTr="00466E6C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bCs/>
                <w:sz w:val="18"/>
                <w:szCs w:val="18"/>
              </w:rPr>
              <w:t>EU poreklo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brez označbe porekla / geografske označbe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7E7F5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203.076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0" w:type="auto"/>
            <w:vAlign w:val="bottom"/>
          </w:tcPr>
          <w:p w:rsidR="00DF533F" w:rsidRDefault="00DF533F" w:rsidP="00184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3F" w:rsidRPr="0063179C" w:rsidTr="00466E6C">
        <w:trPr>
          <w:trHeight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bCs/>
                <w:sz w:val="18"/>
                <w:szCs w:val="18"/>
              </w:rPr>
              <w:t>tretje države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7E7F5"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262.294</w:t>
            </w:r>
          </w:p>
        </w:tc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color w:val="000000"/>
                <w:sz w:val="20"/>
                <w:szCs w:val="20"/>
              </w:rPr>
            </w:pPr>
            <w:r w:rsidRPr="00DF533F">
              <w:rPr>
                <w:rFonts w:ascii="Republika" w:hAnsi="Republika"/>
                <w:color w:val="000000"/>
                <w:sz w:val="20"/>
                <w:szCs w:val="20"/>
              </w:rPr>
              <w:t>208,79</w:t>
            </w:r>
          </w:p>
        </w:tc>
        <w:tc>
          <w:tcPr>
            <w:tcW w:w="0" w:type="auto"/>
            <w:vAlign w:val="bottom"/>
          </w:tcPr>
          <w:p w:rsidR="00DF533F" w:rsidRDefault="00DF533F" w:rsidP="00184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33F" w:rsidRPr="00DF533F" w:rsidRDefault="00DF533F" w:rsidP="00DF533F">
      <w:pPr>
        <w:pStyle w:val="Napis"/>
        <w:rPr>
          <w:rFonts w:ascii="Republika" w:hAnsi="Republika"/>
          <w:iCs w:val="0"/>
          <w:color w:val="auto"/>
        </w:rPr>
      </w:pPr>
      <w:r>
        <w:rPr>
          <w:sz w:val="22"/>
        </w:rPr>
        <w:t xml:space="preserve">                                                                         </w:t>
      </w:r>
      <w:r>
        <w:rPr>
          <w:sz w:val="22"/>
        </w:rPr>
        <w:tab/>
        <w:t xml:space="preserve">     </w:t>
      </w:r>
      <w:r w:rsidRPr="00DF533F">
        <w:rPr>
          <w:rFonts w:ascii="Republika" w:hAnsi="Republika"/>
          <w:iCs w:val="0"/>
          <w:color w:val="auto"/>
        </w:rPr>
        <w:t xml:space="preserve">SKUPAJ        </w:t>
      </w:r>
      <w:r w:rsidRPr="00DF533F">
        <w:rPr>
          <w:rFonts w:ascii="Republika" w:hAnsi="Republika"/>
          <w:iCs w:val="0"/>
          <w:color w:val="auto"/>
          <w:sz w:val="20"/>
          <w:szCs w:val="20"/>
        </w:rPr>
        <w:t>20.907.635   l</w:t>
      </w:r>
    </w:p>
    <w:p w:rsidR="00DF533F" w:rsidRPr="00DF533F" w:rsidRDefault="00DF533F" w:rsidP="00494BEF">
      <w:pPr>
        <w:rPr>
          <w:rFonts w:ascii="Republika" w:hAnsi="Republika"/>
          <w:i/>
          <w:sz w:val="18"/>
          <w:szCs w:val="18"/>
        </w:rPr>
      </w:pPr>
      <w:r>
        <w:rPr>
          <w:rFonts w:ascii="Republika" w:hAnsi="Republika"/>
          <w:i/>
          <w:sz w:val="18"/>
          <w:szCs w:val="18"/>
        </w:rPr>
        <w:br w:type="page"/>
      </w:r>
    </w:p>
    <w:p w:rsidR="00DF533F" w:rsidRPr="00DF533F" w:rsidRDefault="000B1472" w:rsidP="00DF533F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bookmarkStart w:id="21" w:name="_Toc351108478"/>
      <w:r w:rsidRPr="000B1472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Pr="000B1472">
        <w:rPr>
          <w:rFonts w:ascii="Republika" w:hAnsi="Republika"/>
          <w:i/>
          <w:sz w:val="18"/>
          <w:szCs w:val="18"/>
        </w:rPr>
        <w:fldChar w:fldCharType="begin"/>
      </w:r>
      <w:r w:rsidRPr="000B1472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0B1472">
        <w:rPr>
          <w:rFonts w:ascii="Republika" w:hAnsi="Republika"/>
          <w:i/>
          <w:sz w:val="18"/>
          <w:szCs w:val="18"/>
        </w:rPr>
        <w:fldChar w:fldCharType="separate"/>
      </w:r>
      <w:r w:rsidRPr="000B1472">
        <w:rPr>
          <w:rFonts w:ascii="Republika" w:hAnsi="Republika"/>
          <w:i/>
          <w:sz w:val="18"/>
          <w:szCs w:val="18"/>
        </w:rPr>
        <w:t>2</w:t>
      </w:r>
      <w:r w:rsidRPr="000B1472">
        <w:rPr>
          <w:rFonts w:ascii="Republika" w:hAnsi="Republika"/>
          <w:i/>
          <w:sz w:val="18"/>
          <w:szCs w:val="18"/>
        </w:rPr>
        <w:fldChar w:fldCharType="end"/>
      </w:r>
      <w:r w:rsidRPr="000B1472">
        <w:rPr>
          <w:rFonts w:ascii="Republika" w:hAnsi="Republika"/>
          <w:i/>
          <w:sz w:val="18"/>
          <w:szCs w:val="18"/>
        </w:rPr>
        <w:t xml:space="preserve">: </w:t>
      </w:r>
      <w:bookmarkEnd w:id="21"/>
      <w:r w:rsidR="00DF533F" w:rsidRPr="00DF533F">
        <w:rPr>
          <w:rFonts w:ascii="Republika" w:hAnsi="Republika"/>
          <w:i/>
          <w:sz w:val="18"/>
          <w:szCs w:val="18"/>
        </w:rPr>
        <w:t>Povprečne prodajne cene vina SGP in količine – prodano v tretje države v letu 2019</w:t>
      </w:r>
    </w:p>
    <w:tbl>
      <w:tblPr>
        <w:tblW w:w="942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2203"/>
        <w:gridCol w:w="1630"/>
        <w:gridCol w:w="1684"/>
        <w:gridCol w:w="1739"/>
      </w:tblGrid>
      <w:tr w:rsidR="00466E6C" w:rsidRPr="00F43A8B" w:rsidTr="00466E6C">
        <w:trPr>
          <w:trHeight w:val="755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7E7F5"/>
            <w:vAlign w:val="bottom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bCs/>
                <w:sz w:val="18"/>
                <w:szCs w:val="18"/>
              </w:rPr>
              <w:t>Poreklo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7E7F5"/>
            <w:vAlign w:val="bottom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bCs/>
                <w:sz w:val="18"/>
                <w:szCs w:val="18"/>
              </w:rPr>
              <w:t>Kakovost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vAlign w:val="bottom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bCs/>
                <w:sz w:val="18"/>
                <w:szCs w:val="18"/>
              </w:rPr>
              <w:t>Barva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vAlign w:val="bottom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bCs/>
                <w:sz w:val="18"/>
                <w:szCs w:val="18"/>
              </w:rPr>
              <w:t>Količina (l)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7E7F5"/>
            <w:vAlign w:val="bottom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  <w:r w:rsidRPr="00DF533F">
              <w:rPr>
                <w:rFonts w:ascii="Republika" w:hAnsi="Republika"/>
                <w:b/>
                <w:bCs/>
                <w:sz w:val="18"/>
                <w:szCs w:val="18"/>
              </w:rPr>
              <w:t>Ponderirana cena (EUR/100 l)</w:t>
            </w:r>
          </w:p>
        </w:tc>
      </w:tr>
      <w:tr w:rsidR="00DF533F" w:rsidRPr="00F43A8B" w:rsidTr="00466E6C">
        <w:trPr>
          <w:trHeight w:val="277"/>
        </w:trPr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b/>
                <w:bCs/>
                <w:sz w:val="20"/>
                <w:szCs w:val="20"/>
              </w:rPr>
            </w:pPr>
            <w:r w:rsidRPr="00DF533F">
              <w:rPr>
                <w:rFonts w:ascii="Republika" w:hAnsi="Republika"/>
                <w:b/>
                <w:bCs/>
                <w:sz w:val="18"/>
                <w:szCs w:val="18"/>
              </w:rPr>
              <w:t>SGP – v tretje države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namizno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belo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5.077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1054,74</w:t>
            </w:r>
          </w:p>
        </w:tc>
      </w:tr>
      <w:tr w:rsidR="00DF533F" w:rsidRPr="00F43A8B" w:rsidTr="00466E6C">
        <w:trPr>
          <w:trHeight w:val="277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rPr>
                <w:rFonts w:ascii="Republika" w:hAnsi="Republika" w:cs="Arial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rdeče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1.735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960,29</w:t>
            </w:r>
          </w:p>
        </w:tc>
      </w:tr>
      <w:tr w:rsidR="00DF533F" w:rsidRPr="00F43A8B" w:rsidTr="00466E6C">
        <w:trPr>
          <w:trHeight w:val="260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rPr>
                <w:rFonts w:ascii="Republika" w:hAnsi="Republika" w:cs="Arial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deželno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belo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3.321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369,33</w:t>
            </w:r>
          </w:p>
        </w:tc>
      </w:tr>
      <w:tr w:rsidR="00DF533F" w:rsidRPr="00F43A8B" w:rsidTr="00466E6C">
        <w:trPr>
          <w:trHeight w:val="277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rPr>
                <w:rFonts w:ascii="Republika" w:hAnsi="Republika" w:cs="Arial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rdeče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4.200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184,87</w:t>
            </w:r>
          </w:p>
        </w:tc>
      </w:tr>
      <w:tr w:rsidR="00DF533F" w:rsidRPr="00F43A8B" w:rsidTr="00466E6C">
        <w:trPr>
          <w:trHeight w:val="260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rPr>
                <w:rFonts w:ascii="Republika" w:hAnsi="Republika" w:cs="Arial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kakovostno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belo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648.071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277,62</w:t>
            </w:r>
          </w:p>
        </w:tc>
      </w:tr>
      <w:tr w:rsidR="00DF533F" w:rsidRPr="00F43A8B" w:rsidTr="00466E6C">
        <w:trPr>
          <w:trHeight w:val="277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rPr>
                <w:rFonts w:ascii="Republika" w:hAnsi="Republika" w:cs="Arial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rdeče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227.525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364,27</w:t>
            </w:r>
          </w:p>
        </w:tc>
      </w:tr>
      <w:tr w:rsidR="00DF533F" w:rsidRPr="00F43A8B" w:rsidTr="00466E6C">
        <w:trPr>
          <w:trHeight w:val="277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rPr>
                <w:rFonts w:ascii="Republika" w:hAnsi="Republika" w:cs="Arial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DF533F">
              <w:rPr>
                <w:rFonts w:ascii="Republika" w:hAnsi="Republika"/>
                <w:sz w:val="18"/>
                <w:szCs w:val="18"/>
              </w:rPr>
              <w:t>vrhunsko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belo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40.053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487,07</w:t>
            </w:r>
          </w:p>
        </w:tc>
      </w:tr>
      <w:tr w:rsidR="00DF533F" w:rsidRPr="00F43A8B" w:rsidTr="00466E6C">
        <w:trPr>
          <w:trHeight w:val="277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rPr>
                <w:rFonts w:ascii="Republika" w:hAnsi="Republika" w:cs="Arial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33F" w:rsidRPr="00DF533F" w:rsidRDefault="00DF533F" w:rsidP="00184430">
            <w:pPr>
              <w:rPr>
                <w:rFonts w:ascii="Republika" w:hAnsi="Republika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rdeče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124.845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533F" w:rsidRPr="00DF533F" w:rsidRDefault="00DF533F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DF533F">
              <w:rPr>
                <w:rFonts w:ascii="Republika" w:hAnsi="Republika" w:cs="Arial"/>
                <w:sz w:val="18"/>
                <w:szCs w:val="18"/>
              </w:rPr>
              <w:t>517,2</w:t>
            </w:r>
          </w:p>
        </w:tc>
      </w:tr>
    </w:tbl>
    <w:p w:rsidR="00DF533F" w:rsidRDefault="00DF533F" w:rsidP="00DF533F">
      <w:pPr>
        <w:pStyle w:val="Napis"/>
        <w:ind w:left="3545"/>
        <w:rPr>
          <w:rFonts w:ascii="Republika" w:hAnsi="Republika"/>
          <w:iCs w:val="0"/>
          <w:color w:val="auto"/>
        </w:rPr>
      </w:pPr>
      <w:r>
        <w:rPr>
          <w:rFonts w:ascii="Republika" w:hAnsi="Republika"/>
          <w:iCs w:val="0"/>
          <w:color w:val="auto"/>
        </w:rPr>
        <w:t xml:space="preserve">    </w:t>
      </w:r>
      <w:r w:rsidR="00466E6C">
        <w:rPr>
          <w:rFonts w:ascii="Republika" w:hAnsi="Republika"/>
          <w:iCs w:val="0"/>
          <w:color w:val="auto"/>
        </w:rPr>
        <w:tab/>
      </w:r>
      <w:r w:rsidR="00466E6C">
        <w:rPr>
          <w:rFonts w:ascii="Republika" w:hAnsi="Republika"/>
          <w:iCs w:val="0"/>
          <w:color w:val="auto"/>
        </w:rPr>
        <w:tab/>
        <w:t xml:space="preserve">             </w:t>
      </w:r>
      <w:r w:rsidRPr="00DF533F">
        <w:rPr>
          <w:rFonts w:ascii="Republika" w:hAnsi="Republika"/>
          <w:iCs w:val="0"/>
          <w:color w:val="auto"/>
        </w:rPr>
        <w:t>SKUPAJ       1.054.827  l</w:t>
      </w:r>
    </w:p>
    <w:p w:rsidR="00466E6C" w:rsidRDefault="00466E6C" w:rsidP="00466E6C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bookmarkStart w:id="22" w:name="_Toc41476871"/>
      <w:r w:rsidRPr="00466E6C">
        <w:rPr>
          <w:rFonts w:ascii="Republika" w:hAnsi="Republika"/>
          <w:i/>
          <w:sz w:val="18"/>
          <w:szCs w:val="18"/>
        </w:rPr>
        <w:t xml:space="preserve">Tabela </w:t>
      </w:r>
      <w:r w:rsidRPr="00466E6C">
        <w:rPr>
          <w:rFonts w:ascii="Republika" w:hAnsi="Republika"/>
          <w:i/>
          <w:sz w:val="18"/>
          <w:szCs w:val="18"/>
        </w:rPr>
        <w:fldChar w:fldCharType="begin"/>
      </w:r>
      <w:r w:rsidRPr="00466E6C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466E6C">
        <w:rPr>
          <w:rFonts w:ascii="Republika" w:hAnsi="Republika"/>
          <w:i/>
          <w:sz w:val="18"/>
          <w:szCs w:val="18"/>
        </w:rPr>
        <w:fldChar w:fldCharType="separate"/>
      </w:r>
      <w:r w:rsidRPr="00466E6C">
        <w:rPr>
          <w:rFonts w:ascii="Republika" w:hAnsi="Republika"/>
          <w:i/>
          <w:sz w:val="18"/>
          <w:szCs w:val="18"/>
        </w:rPr>
        <w:t>3</w:t>
      </w:r>
      <w:r w:rsidRPr="00466E6C">
        <w:rPr>
          <w:rFonts w:ascii="Republika" w:hAnsi="Republika"/>
          <w:i/>
          <w:sz w:val="18"/>
          <w:szCs w:val="18"/>
        </w:rPr>
        <w:fldChar w:fldCharType="end"/>
      </w:r>
      <w:r w:rsidRPr="00466E6C">
        <w:rPr>
          <w:rFonts w:ascii="Republika" w:hAnsi="Republika"/>
          <w:i/>
          <w:sz w:val="18"/>
          <w:szCs w:val="18"/>
        </w:rPr>
        <w:t>: Primerjava ponderirane letne cene in količine za vino glede na kakovost vina v Sloveniji v letih od 2016 do 2019</w:t>
      </w:r>
    </w:p>
    <w:p w:rsidR="00466E6C" w:rsidRDefault="00466E6C" w:rsidP="00466E6C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r w:rsidRPr="00466E6C">
        <w:rPr>
          <w:rFonts w:ascii="Republika" w:hAnsi="Republika"/>
          <w:i/>
          <w:sz w:val="18"/>
          <w:szCs w:val="18"/>
        </w:rPr>
        <w:t xml:space="preserve"> (prodano v Sloveniji in EU)</w:t>
      </w:r>
      <w:bookmarkEnd w:id="22"/>
    </w:p>
    <w:tbl>
      <w:tblPr>
        <w:tblW w:w="99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731"/>
        <w:gridCol w:w="1731"/>
        <w:gridCol w:w="1732"/>
        <w:gridCol w:w="1888"/>
      </w:tblGrid>
      <w:tr w:rsidR="00580A73" w:rsidRPr="00466E6C" w:rsidTr="00580A73">
        <w:trPr>
          <w:cantSplit/>
          <w:trHeight w:val="514"/>
        </w:trPr>
        <w:tc>
          <w:tcPr>
            <w:tcW w:w="2833" w:type="dxa"/>
            <w:shd w:val="clear" w:color="auto" w:fill="D7E7F5"/>
            <w:vAlign w:val="bottom"/>
          </w:tcPr>
          <w:p w:rsidR="00466E6C" w:rsidRPr="00466E6C" w:rsidRDefault="00466E6C" w:rsidP="00184430">
            <w:pPr>
              <w:jc w:val="center"/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D7E7F5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  <w:r w:rsidRPr="00466E6C">
              <w:rPr>
                <w:rFonts w:ascii="Republika" w:hAnsi="Republika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731" w:type="dxa"/>
            <w:shd w:val="clear" w:color="auto" w:fill="D7E7F5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  <w:r w:rsidRPr="00466E6C">
              <w:rPr>
                <w:rFonts w:ascii="Republika" w:hAnsi="Republika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732" w:type="dxa"/>
            <w:shd w:val="clear" w:color="auto" w:fill="D7E7F5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  <w:r w:rsidRPr="00466E6C">
              <w:rPr>
                <w:rFonts w:ascii="Republika" w:hAnsi="Republik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88" w:type="dxa"/>
            <w:shd w:val="clear" w:color="auto" w:fill="D7E7F5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b/>
                <w:bCs/>
                <w:sz w:val="18"/>
                <w:szCs w:val="18"/>
              </w:rPr>
            </w:pPr>
            <w:r w:rsidRPr="00466E6C">
              <w:rPr>
                <w:rFonts w:ascii="Republika" w:hAnsi="Republika"/>
                <w:b/>
                <w:bCs/>
                <w:sz w:val="18"/>
                <w:szCs w:val="18"/>
              </w:rPr>
              <w:t>2019</w:t>
            </w:r>
          </w:p>
        </w:tc>
      </w:tr>
      <w:tr w:rsidR="00466E6C" w:rsidRPr="00466E6C" w:rsidTr="00580A73">
        <w:trPr>
          <w:trHeight w:val="530"/>
        </w:trPr>
        <w:tc>
          <w:tcPr>
            <w:tcW w:w="2833" w:type="dxa"/>
            <w:shd w:val="clear" w:color="auto" w:fill="D7E7F5"/>
            <w:vAlign w:val="center"/>
          </w:tcPr>
          <w:p w:rsidR="00466E6C" w:rsidRPr="00466E6C" w:rsidRDefault="00466E6C" w:rsidP="00184430">
            <w:pPr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466E6C">
              <w:rPr>
                <w:rFonts w:ascii="Republika" w:eastAsia="Arial Unicode MS" w:hAnsi="Republika"/>
                <w:b/>
                <w:bCs/>
                <w:sz w:val="18"/>
                <w:szCs w:val="18"/>
              </w:rPr>
              <w:t>Vino–namizno (EUR/100 l)</w:t>
            </w:r>
          </w:p>
        </w:tc>
        <w:tc>
          <w:tcPr>
            <w:tcW w:w="1731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120,31</w:t>
            </w:r>
          </w:p>
        </w:tc>
        <w:tc>
          <w:tcPr>
            <w:tcW w:w="1731" w:type="dxa"/>
            <w:noWrap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124,13</w:t>
            </w:r>
          </w:p>
        </w:tc>
        <w:tc>
          <w:tcPr>
            <w:tcW w:w="1732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213,10</w:t>
            </w:r>
          </w:p>
        </w:tc>
        <w:tc>
          <w:tcPr>
            <w:tcW w:w="1888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148,79</w:t>
            </w:r>
          </w:p>
        </w:tc>
      </w:tr>
      <w:tr w:rsidR="00466E6C" w:rsidRPr="00466E6C" w:rsidTr="00580A73">
        <w:trPr>
          <w:trHeight w:val="501"/>
        </w:trPr>
        <w:tc>
          <w:tcPr>
            <w:tcW w:w="2833" w:type="dxa"/>
            <w:shd w:val="clear" w:color="auto" w:fill="D7E7F5"/>
            <w:vAlign w:val="center"/>
          </w:tcPr>
          <w:p w:rsidR="00466E6C" w:rsidRPr="00466E6C" w:rsidRDefault="00466E6C" w:rsidP="00184430">
            <w:pPr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466E6C">
              <w:rPr>
                <w:rFonts w:ascii="Republika" w:eastAsia="Arial Unicode MS" w:hAnsi="Republika"/>
                <w:b/>
                <w:bCs/>
                <w:sz w:val="18"/>
                <w:szCs w:val="18"/>
              </w:rPr>
              <w:t>Vino–deželno (EUR/100 l)</w:t>
            </w:r>
          </w:p>
        </w:tc>
        <w:tc>
          <w:tcPr>
            <w:tcW w:w="1731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143,70</w:t>
            </w:r>
          </w:p>
        </w:tc>
        <w:tc>
          <w:tcPr>
            <w:tcW w:w="1731" w:type="dxa"/>
            <w:noWrap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126,14</w:t>
            </w:r>
          </w:p>
        </w:tc>
        <w:tc>
          <w:tcPr>
            <w:tcW w:w="1732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135,69</w:t>
            </w:r>
          </w:p>
        </w:tc>
        <w:tc>
          <w:tcPr>
            <w:tcW w:w="1888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134,39</w:t>
            </w:r>
          </w:p>
        </w:tc>
      </w:tr>
      <w:tr w:rsidR="00466E6C" w:rsidRPr="00466E6C" w:rsidTr="00580A73">
        <w:trPr>
          <w:trHeight w:val="540"/>
        </w:trPr>
        <w:tc>
          <w:tcPr>
            <w:tcW w:w="2833" w:type="dxa"/>
            <w:shd w:val="clear" w:color="auto" w:fill="D7E7F5"/>
            <w:vAlign w:val="center"/>
          </w:tcPr>
          <w:p w:rsidR="00466E6C" w:rsidRPr="00466E6C" w:rsidRDefault="00466E6C" w:rsidP="00184430">
            <w:pPr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466E6C">
              <w:rPr>
                <w:rFonts w:ascii="Republika" w:eastAsia="Arial Unicode MS" w:hAnsi="Republika"/>
                <w:b/>
                <w:bCs/>
                <w:sz w:val="18"/>
                <w:szCs w:val="18"/>
              </w:rPr>
              <w:t>Vino–kakovostno (EUR/100 l)</w:t>
            </w:r>
          </w:p>
        </w:tc>
        <w:tc>
          <w:tcPr>
            <w:tcW w:w="1731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241,35</w:t>
            </w:r>
          </w:p>
        </w:tc>
        <w:tc>
          <w:tcPr>
            <w:tcW w:w="1731" w:type="dxa"/>
            <w:noWrap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247,45</w:t>
            </w:r>
          </w:p>
        </w:tc>
        <w:tc>
          <w:tcPr>
            <w:tcW w:w="1732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263,85</w:t>
            </w:r>
          </w:p>
        </w:tc>
        <w:tc>
          <w:tcPr>
            <w:tcW w:w="1888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294,54</w:t>
            </w:r>
          </w:p>
        </w:tc>
      </w:tr>
      <w:tr w:rsidR="00466E6C" w:rsidRPr="00466E6C" w:rsidTr="00580A73">
        <w:trPr>
          <w:trHeight w:val="511"/>
        </w:trPr>
        <w:tc>
          <w:tcPr>
            <w:tcW w:w="2833" w:type="dxa"/>
            <w:shd w:val="clear" w:color="auto" w:fill="D7E7F5"/>
            <w:vAlign w:val="center"/>
          </w:tcPr>
          <w:p w:rsidR="00466E6C" w:rsidRPr="00466E6C" w:rsidRDefault="00466E6C" w:rsidP="00184430">
            <w:pPr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466E6C">
              <w:rPr>
                <w:rFonts w:ascii="Republika" w:eastAsia="Arial Unicode MS" w:hAnsi="Republika"/>
                <w:b/>
                <w:bCs/>
                <w:sz w:val="18"/>
                <w:szCs w:val="18"/>
              </w:rPr>
              <w:t>Vino–vrhunsko (EUR/100 l)</w:t>
            </w:r>
          </w:p>
        </w:tc>
        <w:tc>
          <w:tcPr>
            <w:tcW w:w="1731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605,92</w:t>
            </w:r>
          </w:p>
        </w:tc>
        <w:tc>
          <w:tcPr>
            <w:tcW w:w="1731" w:type="dxa"/>
            <w:noWrap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543,55</w:t>
            </w:r>
          </w:p>
        </w:tc>
        <w:tc>
          <w:tcPr>
            <w:tcW w:w="1732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547,23</w:t>
            </w:r>
          </w:p>
        </w:tc>
        <w:tc>
          <w:tcPr>
            <w:tcW w:w="1888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534,25</w:t>
            </w:r>
          </w:p>
        </w:tc>
      </w:tr>
      <w:tr w:rsidR="00466E6C" w:rsidRPr="00466E6C" w:rsidTr="00580A73">
        <w:trPr>
          <w:trHeight w:val="511"/>
        </w:trPr>
        <w:tc>
          <w:tcPr>
            <w:tcW w:w="2833" w:type="dxa"/>
            <w:shd w:val="clear" w:color="auto" w:fill="D7E7F5"/>
            <w:vAlign w:val="center"/>
          </w:tcPr>
          <w:p w:rsidR="00466E6C" w:rsidRPr="00466E6C" w:rsidRDefault="00466E6C" w:rsidP="00184430">
            <w:pPr>
              <w:rPr>
                <w:rFonts w:ascii="Republika" w:eastAsia="Arial Unicode MS" w:hAnsi="Republika"/>
                <w:b/>
                <w:bCs/>
                <w:sz w:val="18"/>
                <w:szCs w:val="18"/>
              </w:rPr>
            </w:pPr>
            <w:r w:rsidRPr="00466E6C">
              <w:rPr>
                <w:rFonts w:ascii="Republika" w:eastAsia="Arial Unicode MS" w:hAnsi="Republika"/>
                <w:b/>
                <w:bCs/>
                <w:sz w:val="18"/>
                <w:szCs w:val="18"/>
              </w:rPr>
              <w:t>Skupna količina v litrih</w:t>
            </w:r>
          </w:p>
        </w:tc>
        <w:tc>
          <w:tcPr>
            <w:tcW w:w="1731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21.621.734</w:t>
            </w:r>
          </w:p>
        </w:tc>
        <w:tc>
          <w:tcPr>
            <w:tcW w:w="1731" w:type="dxa"/>
            <w:noWrap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21.867.490</w:t>
            </w:r>
          </w:p>
        </w:tc>
        <w:tc>
          <w:tcPr>
            <w:tcW w:w="1732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19.956.450</w:t>
            </w:r>
          </w:p>
        </w:tc>
        <w:tc>
          <w:tcPr>
            <w:tcW w:w="1888" w:type="dxa"/>
            <w:vAlign w:val="center"/>
          </w:tcPr>
          <w:p w:rsidR="00466E6C" w:rsidRPr="00466E6C" w:rsidRDefault="00466E6C" w:rsidP="00184430">
            <w:pPr>
              <w:jc w:val="center"/>
              <w:rPr>
                <w:rFonts w:ascii="Republika" w:hAnsi="Republika"/>
                <w:sz w:val="18"/>
                <w:szCs w:val="18"/>
              </w:rPr>
            </w:pPr>
            <w:r w:rsidRPr="00466E6C">
              <w:rPr>
                <w:rFonts w:ascii="Republika" w:hAnsi="Republika"/>
                <w:sz w:val="18"/>
                <w:szCs w:val="18"/>
              </w:rPr>
              <w:t>20.442.265</w:t>
            </w:r>
          </w:p>
        </w:tc>
      </w:tr>
    </w:tbl>
    <w:p w:rsidR="00466E6C" w:rsidRPr="00466E6C" w:rsidRDefault="00466E6C" w:rsidP="00466E6C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</w:p>
    <w:p w:rsidR="00580A73" w:rsidRDefault="00580A73">
      <w:pPr>
        <w:rPr>
          <w:rFonts w:ascii="Republika" w:hAnsi="Republika"/>
          <w:i/>
          <w:sz w:val="18"/>
          <w:szCs w:val="18"/>
        </w:rPr>
      </w:pPr>
      <w:bookmarkStart w:id="23" w:name="_Toc41476880"/>
      <w:r>
        <w:rPr>
          <w:rFonts w:ascii="Republika" w:hAnsi="Republika"/>
          <w:i/>
          <w:sz w:val="18"/>
          <w:szCs w:val="18"/>
        </w:rPr>
        <w:br w:type="page"/>
      </w:r>
    </w:p>
    <w:p w:rsidR="00580A73" w:rsidRPr="00580A73" w:rsidRDefault="00580A73" w:rsidP="00580A73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r w:rsidRPr="00580A73">
        <w:rPr>
          <w:rFonts w:ascii="Republika" w:hAnsi="Republika"/>
          <w:i/>
          <w:sz w:val="18"/>
          <w:szCs w:val="18"/>
        </w:rPr>
        <w:lastRenderedPageBreak/>
        <w:t xml:space="preserve">Grafikon </w:t>
      </w:r>
      <w:r w:rsidRPr="00580A73">
        <w:rPr>
          <w:rFonts w:ascii="Republika" w:hAnsi="Republika"/>
          <w:i/>
          <w:sz w:val="18"/>
          <w:szCs w:val="18"/>
        </w:rPr>
        <w:fldChar w:fldCharType="begin"/>
      </w:r>
      <w:r w:rsidRPr="00580A73">
        <w:rPr>
          <w:rFonts w:ascii="Republika" w:hAnsi="Republika"/>
          <w:i/>
          <w:sz w:val="18"/>
          <w:szCs w:val="18"/>
        </w:rPr>
        <w:instrText xml:space="preserve"> SEQ Grafikon \* ARABIC </w:instrText>
      </w:r>
      <w:r w:rsidRPr="00580A73">
        <w:rPr>
          <w:rFonts w:ascii="Republika" w:hAnsi="Republika"/>
          <w:i/>
          <w:sz w:val="18"/>
          <w:szCs w:val="18"/>
        </w:rPr>
        <w:fldChar w:fldCharType="separate"/>
      </w:r>
      <w:r w:rsidRPr="00580A73">
        <w:rPr>
          <w:rFonts w:ascii="Republika" w:hAnsi="Republika"/>
          <w:i/>
          <w:sz w:val="18"/>
          <w:szCs w:val="18"/>
        </w:rPr>
        <w:t>1</w:t>
      </w:r>
      <w:r w:rsidRPr="00580A73">
        <w:rPr>
          <w:rFonts w:ascii="Republika" w:hAnsi="Republika"/>
          <w:i/>
          <w:sz w:val="18"/>
          <w:szCs w:val="18"/>
        </w:rPr>
        <w:fldChar w:fldCharType="end"/>
      </w:r>
      <w:r w:rsidRPr="00580A73">
        <w:rPr>
          <w:rFonts w:ascii="Republika" w:hAnsi="Republika"/>
          <w:i/>
          <w:sz w:val="18"/>
          <w:szCs w:val="18"/>
        </w:rPr>
        <w:t>: Primerjava ponderirane letne cene za vino glede na kakovost vina v Sloveniji v letih od 2016 do 2019</w:t>
      </w:r>
      <w:bookmarkEnd w:id="23"/>
    </w:p>
    <w:p w:rsidR="00466E6C" w:rsidRDefault="00466E6C" w:rsidP="00466E6C"/>
    <w:p w:rsidR="00466E6C" w:rsidRPr="00466E6C" w:rsidRDefault="00580A73" w:rsidP="00466E6C">
      <w:r>
        <w:rPr>
          <w:noProof/>
          <w:lang w:eastAsia="sl-SI"/>
        </w:rPr>
        <w:drawing>
          <wp:inline distT="0" distB="0" distL="0" distR="0" wp14:anchorId="1FCA34DF">
            <wp:extent cx="6138630" cy="35718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222" cy="3576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A73" w:rsidRDefault="00580A73" w:rsidP="00C41DD9"/>
    <w:p w:rsidR="00580A73" w:rsidRPr="00580A73" w:rsidRDefault="00580A73" w:rsidP="00580A73">
      <w:pPr>
        <w:spacing w:before="120" w:after="120" w:line="240" w:lineRule="auto"/>
        <w:ind w:left="142" w:hanging="142"/>
        <w:rPr>
          <w:rFonts w:ascii="Republika" w:hAnsi="Republika"/>
          <w:i/>
          <w:sz w:val="18"/>
          <w:szCs w:val="18"/>
        </w:rPr>
      </w:pPr>
      <w:bookmarkStart w:id="24" w:name="_Toc41476872"/>
      <w:r w:rsidRPr="00580A73">
        <w:rPr>
          <w:rFonts w:ascii="Republika" w:hAnsi="Republika"/>
          <w:i/>
          <w:sz w:val="18"/>
          <w:szCs w:val="18"/>
        </w:rPr>
        <w:t xml:space="preserve">Tabela </w:t>
      </w:r>
      <w:r w:rsidRPr="00580A73">
        <w:rPr>
          <w:rFonts w:ascii="Republika" w:hAnsi="Republika"/>
          <w:i/>
          <w:sz w:val="18"/>
          <w:szCs w:val="18"/>
        </w:rPr>
        <w:fldChar w:fldCharType="begin"/>
      </w:r>
      <w:r w:rsidRPr="00580A73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580A73">
        <w:rPr>
          <w:rFonts w:ascii="Republika" w:hAnsi="Republika"/>
          <w:i/>
          <w:sz w:val="18"/>
          <w:szCs w:val="18"/>
        </w:rPr>
        <w:fldChar w:fldCharType="separate"/>
      </w:r>
      <w:r w:rsidRPr="00580A73">
        <w:rPr>
          <w:rFonts w:ascii="Republika" w:hAnsi="Republika"/>
          <w:i/>
          <w:sz w:val="18"/>
          <w:szCs w:val="18"/>
        </w:rPr>
        <w:t>4</w:t>
      </w:r>
      <w:r w:rsidRPr="00580A73">
        <w:rPr>
          <w:rFonts w:ascii="Republika" w:hAnsi="Republika"/>
          <w:i/>
          <w:sz w:val="18"/>
          <w:szCs w:val="18"/>
        </w:rPr>
        <w:fldChar w:fldCharType="end"/>
      </w:r>
      <w:r w:rsidRPr="00580A73">
        <w:rPr>
          <w:rFonts w:ascii="Republika" w:hAnsi="Republika"/>
          <w:i/>
          <w:sz w:val="18"/>
          <w:szCs w:val="18"/>
        </w:rPr>
        <w:t>: Primerjava prodajnih cen in količin namiznega vina v EUR/100 l po trimesečjih v letu 2019</w:t>
      </w:r>
      <w:bookmarkEnd w:id="24"/>
      <w:r w:rsidRPr="00580A73">
        <w:rPr>
          <w:rFonts w:ascii="Republika" w:hAnsi="Republika"/>
          <w:i/>
          <w:sz w:val="18"/>
          <w:szCs w:val="18"/>
        </w:rPr>
        <w:t xml:space="preserve"> 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800"/>
        <w:gridCol w:w="1720"/>
        <w:gridCol w:w="1660"/>
        <w:gridCol w:w="1541"/>
      </w:tblGrid>
      <w:tr w:rsidR="00580A73" w:rsidRPr="00580A73" w:rsidTr="00580A73">
        <w:trPr>
          <w:trHeight w:val="33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</w:rPr>
            </w:pPr>
            <w:r w:rsidRPr="00580A73">
              <w:rPr>
                <w:rFonts w:ascii="Republika" w:hAnsi="Republika" w:cs="Arial"/>
                <w:b/>
                <w:bCs/>
                <w:color w:val="000000" w:themeColor="text1"/>
              </w:rPr>
              <w:t>NAMIZNO VINO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I. trimesečje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II. trimesečje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III. trimesečje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7E7F5"/>
            <w:noWrap/>
            <w:vAlign w:val="bottom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IV. trimesečje</w:t>
            </w:r>
          </w:p>
        </w:tc>
      </w:tr>
      <w:tr w:rsidR="00580A73" w:rsidRPr="00580A73" w:rsidTr="00184430">
        <w:trPr>
          <w:trHeight w:val="27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580A73">
              <w:rPr>
                <w:rFonts w:ascii="Republika" w:hAnsi="Republika" w:cs="Arial"/>
                <w:sz w:val="20"/>
                <w:szCs w:val="20"/>
              </w:rPr>
              <w:t>cena belo RS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191,48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115,15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251,68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92,21</w:t>
            </w:r>
          </w:p>
        </w:tc>
      </w:tr>
      <w:tr w:rsidR="00580A73" w:rsidRPr="00580A73" w:rsidTr="00184430">
        <w:trPr>
          <w:trHeight w:val="27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580A73">
              <w:rPr>
                <w:rFonts w:ascii="Republika" w:hAnsi="Republika" w:cs="Arial"/>
                <w:sz w:val="20"/>
                <w:szCs w:val="20"/>
              </w:rPr>
              <w:t>cena belo EU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996,73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989,03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944,22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963,65</w:t>
            </w:r>
          </w:p>
        </w:tc>
      </w:tr>
      <w:tr w:rsidR="00580A73" w:rsidRPr="00580A73" w:rsidTr="00184430">
        <w:trPr>
          <w:trHeight w:val="27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580A73">
              <w:rPr>
                <w:rFonts w:ascii="Republika" w:hAnsi="Republika" w:cs="Arial"/>
                <w:sz w:val="20"/>
                <w:szCs w:val="20"/>
              </w:rPr>
              <w:t>cena rdeče 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138,63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176,79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79,84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154,46</w:t>
            </w:r>
          </w:p>
        </w:tc>
      </w:tr>
      <w:tr w:rsidR="00580A73" w:rsidRPr="00580A73" w:rsidTr="00184430">
        <w:trPr>
          <w:trHeight w:val="27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580A73">
              <w:rPr>
                <w:rFonts w:ascii="Republika" w:hAnsi="Republika" w:cs="Arial"/>
                <w:sz w:val="20"/>
                <w:szCs w:val="20"/>
              </w:rPr>
              <w:t>cena rdeče EU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1.058,44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825,26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913,50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921,39</w:t>
            </w:r>
          </w:p>
        </w:tc>
      </w:tr>
      <w:tr w:rsidR="00580A73" w:rsidRPr="00580A73" w:rsidTr="00580A73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7E7F5"/>
            <w:noWrap/>
            <w:vAlign w:val="bottom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sz w:val="20"/>
                <w:szCs w:val="20"/>
              </w:rPr>
            </w:pPr>
            <w:r w:rsidRPr="00580A73">
              <w:rPr>
                <w:rFonts w:ascii="Republika" w:hAnsi="Republika" w:cs="Arial"/>
                <w:b/>
                <w:bCs/>
                <w:sz w:val="20"/>
                <w:szCs w:val="20"/>
              </w:rPr>
              <w:t>povprečna cena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7E7F5"/>
            <w:noWrap/>
            <w:vAlign w:val="bottom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b/>
                <w:bCs/>
                <w:sz w:val="18"/>
                <w:szCs w:val="18"/>
              </w:rPr>
              <w:t>250,41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7E7F5"/>
            <w:noWrap/>
            <w:vAlign w:val="bottom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b/>
                <w:bCs/>
                <w:sz w:val="18"/>
                <w:szCs w:val="18"/>
              </w:rPr>
              <w:t>186,31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7E7F5"/>
            <w:noWrap/>
            <w:vAlign w:val="bottom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b/>
                <w:bCs/>
                <w:sz w:val="18"/>
                <w:szCs w:val="18"/>
              </w:rPr>
              <w:t>162,09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7E7F5"/>
            <w:noWrap/>
            <w:vAlign w:val="bottom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b/>
                <w:bCs/>
                <w:sz w:val="18"/>
                <w:szCs w:val="18"/>
              </w:rPr>
              <w:t>118,53</w:t>
            </w:r>
          </w:p>
        </w:tc>
      </w:tr>
      <w:tr w:rsidR="00580A73" w:rsidRPr="00580A73" w:rsidTr="00184430">
        <w:trPr>
          <w:trHeight w:val="27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580A73">
              <w:rPr>
                <w:rFonts w:ascii="Republika" w:hAnsi="Republika" w:cs="Arial"/>
                <w:sz w:val="20"/>
                <w:szCs w:val="20"/>
              </w:rPr>
              <w:t>količina belo RS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15.832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34.524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14.048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179.066</w:t>
            </w:r>
          </w:p>
        </w:tc>
      </w:tr>
      <w:tr w:rsidR="00580A73" w:rsidRPr="00580A73" w:rsidTr="00184430">
        <w:trPr>
          <w:trHeight w:val="27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580A73">
              <w:rPr>
                <w:rFonts w:ascii="Republika" w:hAnsi="Republika" w:cs="Arial"/>
                <w:sz w:val="20"/>
                <w:szCs w:val="20"/>
              </w:rPr>
              <w:t>količina belo EU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3.217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2.967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3.742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2.867</w:t>
            </w:r>
          </w:p>
        </w:tc>
      </w:tr>
      <w:tr w:rsidR="00580A73" w:rsidRPr="00580A73" w:rsidTr="00184430">
        <w:trPr>
          <w:trHeight w:val="27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580A73">
              <w:rPr>
                <w:rFonts w:ascii="Republika" w:hAnsi="Republika" w:cs="Arial"/>
                <w:sz w:val="20"/>
                <w:szCs w:val="20"/>
              </w:rPr>
              <w:t>količina rdeče 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19.856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15.116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58.393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50.776</w:t>
            </w:r>
          </w:p>
        </w:tc>
      </w:tr>
      <w:tr w:rsidR="00580A73" w:rsidRPr="00580A73" w:rsidTr="00184430">
        <w:trPr>
          <w:trHeight w:val="27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580A73">
              <w:rPr>
                <w:rFonts w:ascii="Republika" w:hAnsi="Republika" w:cs="Arial"/>
                <w:sz w:val="20"/>
                <w:szCs w:val="20"/>
              </w:rPr>
              <w:t>količina rdeče EU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930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343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822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sz w:val="18"/>
                <w:szCs w:val="18"/>
              </w:rPr>
              <w:t>579</w:t>
            </w:r>
          </w:p>
        </w:tc>
      </w:tr>
      <w:tr w:rsidR="00580A73" w:rsidRPr="00580A73" w:rsidTr="00580A73">
        <w:trPr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7E7F5"/>
            <w:noWrap/>
            <w:vAlign w:val="bottom"/>
            <w:hideMark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sz w:val="20"/>
                <w:szCs w:val="20"/>
              </w:rPr>
            </w:pPr>
            <w:r w:rsidRPr="00580A73">
              <w:rPr>
                <w:rFonts w:ascii="Republika" w:hAnsi="Republika" w:cs="Arial"/>
                <w:b/>
                <w:bCs/>
                <w:sz w:val="20"/>
                <w:szCs w:val="20"/>
              </w:rPr>
              <w:t>količina skupaj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b/>
                <w:bCs/>
                <w:sz w:val="18"/>
                <w:szCs w:val="18"/>
              </w:rPr>
              <w:t>39.835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b/>
                <w:bCs/>
                <w:sz w:val="18"/>
                <w:szCs w:val="18"/>
              </w:rPr>
              <w:t>52.950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b/>
                <w:bCs/>
                <w:sz w:val="18"/>
                <w:szCs w:val="18"/>
              </w:rPr>
              <w:t>77.005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580A73" w:rsidRPr="00580A73" w:rsidRDefault="00580A73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580A73">
              <w:rPr>
                <w:rFonts w:ascii="Republika" w:hAnsi="Republika" w:cs="Arial"/>
                <w:b/>
                <w:bCs/>
                <w:sz w:val="18"/>
                <w:szCs w:val="18"/>
              </w:rPr>
              <w:t>233.288</w:t>
            </w:r>
          </w:p>
        </w:tc>
      </w:tr>
    </w:tbl>
    <w:p w:rsidR="00580A73" w:rsidRDefault="00580A73" w:rsidP="00C41DD9"/>
    <w:p w:rsidR="00580A73" w:rsidRDefault="000B1472" w:rsidP="00580A73">
      <w:pPr>
        <w:spacing w:before="120" w:after="120" w:line="240" w:lineRule="auto"/>
        <w:ind w:left="142" w:hanging="142"/>
      </w:pPr>
      <w:r w:rsidRPr="00580A73">
        <w:br w:type="page"/>
      </w:r>
      <w:bookmarkStart w:id="25" w:name="_Toc41476881"/>
      <w:r w:rsidR="00580A73" w:rsidRPr="00580A73">
        <w:rPr>
          <w:rFonts w:ascii="Republika" w:hAnsi="Republika"/>
          <w:i/>
          <w:sz w:val="18"/>
          <w:szCs w:val="18"/>
        </w:rPr>
        <w:lastRenderedPageBreak/>
        <w:t xml:space="preserve">Grafikon </w:t>
      </w:r>
      <w:r w:rsidR="00580A73" w:rsidRPr="00580A73">
        <w:rPr>
          <w:rFonts w:ascii="Republika" w:hAnsi="Republika"/>
          <w:i/>
          <w:sz w:val="18"/>
          <w:szCs w:val="18"/>
        </w:rPr>
        <w:fldChar w:fldCharType="begin"/>
      </w:r>
      <w:r w:rsidR="00580A73" w:rsidRPr="00580A73">
        <w:rPr>
          <w:rFonts w:ascii="Republika" w:hAnsi="Republika"/>
          <w:i/>
          <w:sz w:val="18"/>
          <w:szCs w:val="18"/>
        </w:rPr>
        <w:instrText xml:space="preserve"> SEQ Grafikon \* ARABIC </w:instrText>
      </w:r>
      <w:r w:rsidR="00580A73" w:rsidRPr="00580A73">
        <w:rPr>
          <w:rFonts w:ascii="Republika" w:hAnsi="Republika"/>
          <w:i/>
          <w:sz w:val="18"/>
          <w:szCs w:val="18"/>
        </w:rPr>
        <w:fldChar w:fldCharType="separate"/>
      </w:r>
      <w:r w:rsidR="00580A73" w:rsidRPr="00580A73">
        <w:rPr>
          <w:rFonts w:ascii="Republika" w:hAnsi="Republika"/>
          <w:i/>
          <w:sz w:val="18"/>
          <w:szCs w:val="18"/>
        </w:rPr>
        <w:t>2</w:t>
      </w:r>
      <w:r w:rsidR="00580A73" w:rsidRPr="00580A73">
        <w:rPr>
          <w:rFonts w:ascii="Republika" w:hAnsi="Republika"/>
          <w:i/>
          <w:sz w:val="18"/>
          <w:szCs w:val="18"/>
        </w:rPr>
        <w:fldChar w:fldCharType="end"/>
      </w:r>
      <w:r w:rsidR="00580A73" w:rsidRPr="00580A73">
        <w:rPr>
          <w:rFonts w:ascii="Republika" w:hAnsi="Republika"/>
          <w:i/>
          <w:sz w:val="18"/>
          <w:szCs w:val="18"/>
        </w:rPr>
        <w:t>: Gibanje prodajnih količin namiznega vina v letu 2019</w:t>
      </w:r>
      <w:bookmarkEnd w:id="25"/>
    </w:p>
    <w:p w:rsidR="00C41DD9" w:rsidRDefault="00C41DD9" w:rsidP="00C41DD9"/>
    <w:p w:rsidR="004C7C2A" w:rsidRDefault="00580A73" w:rsidP="00C41DD9">
      <w:r>
        <w:rPr>
          <w:noProof/>
          <w:lang w:eastAsia="sl-SI"/>
        </w:rPr>
        <w:drawing>
          <wp:inline distT="0" distB="0" distL="0" distR="0" wp14:anchorId="48E35E85" wp14:editId="3973F666">
            <wp:extent cx="6124575" cy="3286125"/>
            <wp:effectExtent l="0" t="0" r="9525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7C2A" w:rsidRDefault="004C7C2A" w:rsidP="004C7C2A"/>
    <w:p w:rsidR="00580A73" w:rsidRDefault="004C7C2A" w:rsidP="004C7C2A">
      <w:pPr>
        <w:rPr>
          <w:rFonts w:ascii="Republika" w:hAnsi="Republika"/>
          <w:i/>
          <w:sz w:val="18"/>
          <w:szCs w:val="18"/>
        </w:rPr>
      </w:pPr>
      <w:r w:rsidRPr="00580A73">
        <w:rPr>
          <w:rFonts w:ascii="Republika" w:hAnsi="Republika"/>
          <w:i/>
          <w:sz w:val="18"/>
          <w:szCs w:val="18"/>
        </w:rPr>
        <w:t xml:space="preserve">Grafikon </w:t>
      </w:r>
      <w:r>
        <w:rPr>
          <w:rFonts w:ascii="Republika" w:hAnsi="Republika"/>
          <w:i/>
          <w:sz w:val="18"/>
          <w:szCs w:val="18"/>
        </w:rPr>
        <w:t>3</w:t>
      </w:r>
      <w:r w:rsidRPr="00580A73">
        <w:rPr>
          <w:rFonts w:ascii="Republika" w:hAnsi="Republika"/>
          <w:i/>
          <w:sz w:val="18"/>
          <w:szCs w:val="18"/>
        </w:rPr>
        <w:t xml:space="preserve">: Gibanje prodajnih </w:t>
      </w:r>
      <w:r>
        <w:rPr>
          <w:rFonts w:ascii="Republika" w:hAnsi="Republika"/>
          <w:i/>
          <w:sz w:val="18"/>
          <w:szCs w:val="18"/>
        </w:rPr>
        <w:t xml:space="preserve">cen </w:t>
      </w:r>
      <w:r w:rsidRPr="00580A73">
        <w:rPr>
          <w:rFonts w:ascii="Republika" w:hAnsi="Republika"/>
          <w:i/>
          <w:sz w:val="18"/>
          <w:szCs w:val="18"/>
        </w:rPr>
        <w:t>namiznega vina v letu 2019</w:t>
      </w:r>
    </w:p>
    <w:p w:rsidR="004D5FDF" w:rsidRDefault="004C7C2A" w:rsidP="004C7C2A">
      <w:r>
        <w:rPr>
          <w:noProof/>
          <w:lang w:eastAsia="sl-SI"/>
        </w:rPr>
        <w:drawing>
          <wp:inline distT="0" distB="0" distL="0" distR="0" wp14:anchorId="0ABD781B" wp14:editId="061054F9">
            <wp:extent cx="6172200" cy="3209925"/>
            <wp:effectExtent l="0" t="0" r="0" b="9525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5FDF" w:rsidRDefault="004D5FDF" w:rsidP="004D5FDF">
      <w:pPr>
        <w:pStyle w:val="Napis"/>
        <w:rPr>
          <w:sz w:val="22"/>
        </w:rPr>
      </w:pPr>
      <w:bookmarkStart w:id="26" w:name="_Toc41476873"/>
    </w:p>
    <w:p w:rsidR="004D5FDF" w:rsidRDefault="004D5FDF" w:rsidP="004D5FDF">
      <w:pPr>
        <w:pStyle w:val="Napis"/>
        <w:rPr>
          <w:sz w:val="22"/>
        </w:rPr>
      </w:pPr>
    </w:p>
    <w:p w:rsidR="004D5FDF" w:rsidRPr="004D5FDF" w:rsidRDefault="004D5FDF" w:rsidP="004D5FDF">
      <w:pPr>
        <w:rPr>
          <w:rFonts w:ascii="Republika" w:hAnsi="Republika"/>
          <w:i/>
          <w:sz w:val="18"/>
          <w:szCs w:val="18"/>
        </w:rPr>
      </w:pPr>
      <w:r w:rsidRPr="004D5FDF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Pr="004D5FDF">
        <w:rPr>
          <w:rFonts w:ascii="Republika" w:hAnsi="Republika"/>
          <w:i/>
          <w:sz w:val="18"/>
          <w:szCs w:val="18"/>
        </w:rPr>
        <w:fldChar w:fldCharType="begin"/>
      </w:r>
      <w:r w:rsidRPr="004D5FDF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4D5FDF">
        <w:rPr>
          <w:rFonts w:ascii="Republika" w:hAnsi="Republika"/>
          <w:i/>
          <w:sz w:val="18"/>
          <w:szCs w:val="18"/>
        </w:rPr>
        <w:fldChar w:fldCharType="separate"/>
      </w:r>
      <w:r w:rsidRPr="004D5FDF">
        <w:rPr>
          <w:rFonts w:ascii="Republika" w:hAnsi="Republika"/>
          <w:i/>
          <w:sz w:val="18"/>
          <w:szCs w:val="18"/>
        </w:rPr>
        <w:t>5</w:t>
      </w:r>
      <w:r w:rsidRPr="004D5FDF">
        <w:rPr>
          <w:rFonts w:ascii="Republika" w:hAnsi="Republika"/>
          <w:i/>
          <w:sz w:val="18"/>
          <w:szCs w:val="18"/>
        </w:rPr>
        <w:fldChar w:fldCharType="end"/>
      </w:r>
      <w:r w:rsidRPr="004D5FDF">
        <w:rPr>
          <w:rFonts w:ascii="Republika" w:hAnsi="Republika"/>
          <w:i/>
          <w:sz w:val="18"/>
          <w:szCs w:val="18"/>
        </w:rPr>
        <w:t>: Primerjava prodajnih cen in količin deželnega vina v EUR/100 l po trimesečjih v letu 2019</w:t>
      </w:r>
      <w:bookmarkEnd w:id="26"/>
      <w:r w:rsidRPr="004D5FDF">
        <w:rPr>
          <w:rFonts w:ascii="Republika" w:hAnsi="Republika"/>
          <w:i/>
          <w:sz w:val="18"/>
          <w:szCs w:val="18"/>
        </w:rPr>
        <w:t xml:space="preserve"> </w:t>
      </w:r>
    </w:p>
    <w:p w:rsidR="004D5FDF" w:rsidRDefault="004D5FDF" w:rsidP="004D5FDF">
      <w:pPr>
        <w:pStyle w:val="Napis"/>
      </w:pPr>
    </w:p>
    <w:tbl>
      <w:tblPr>
        <w:tblW w:w="889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86"/>
        <w:gridCol w:w="1760"/>
        <w:gridCol w:w="1646"/>
        <w:gridCol w:w="1600"/>
      </w:tblGrid>
      <w:tr w:rsidR="004D5FDF" w:rsidRPr="004D5FDF" w:rsidTr="004D5FDF">
        <w:trPr>
          <w:trHeight w:val="35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</w:rPr>
            </w:pPr>
            <w:r w:rsidRPr="004D5FDF">
              <w:rPr>
                <w:rFonts w:ascii="Republika" w:hAnsi="Republika" w:cs="Arial"/>
                <w:b/>
                <w:bCs/>
                <w:color w:val="000000" w:themeColor="text1"/>
              </w:rPr>
              <w:t>DEŽELNO VINO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I. trimesečje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7E7F5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II. trimesečje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III. trimesečje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7E7F5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IV. trimesečje</w:t>
            </w:r>
          </w:p>
        </w:tc>
      </w:tr>
      <w:tr w:rsidR="004D5FDF" w:rsidRPr="004D5FDF" w:rsidTr="004D5FDF">
        <w:trPr>
          <w:trHeight w:val="27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4D5FDF">
              <w:rPr>
                <w:rFonts w:ascii="Republika" w:hAnsi="Republika" w:cs="Arial"/>
                <w:sz w:val="20"/>
                <w:szCs w:val="20"/>
              </w:rPr>
              <w:t>cena belo RS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176,80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186,90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176,14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190,08</w:t>
            </w:r>
          </w:p>
        </w:tc>
      </w:tr>
      <w:tr w:rsidR="004D5FDF" w:rsidRPr="004D5FDF" w:rsidTr="004D5FDF">
        <w:trPr>
          <w:trHeight w:val="29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4D5FDF">
              <w:rPr>
                <w:rFonts w:ascii="Republika" w:hAnsi="Republika" w:cs="Arial"/>
                <w:sz w:val="20"/>
                <w:szCs w:val="20"/>
              </w:rPr>
              <w:t>cena belo EU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83,89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115,62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121,16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56,64</w:t>
            </w:r>
          </w:p>
        </w:tc>
      </w:tr>
      <w:tr w:rsidR="004D5FDF" w:rsidRPr="004D5FDF" w:rsidTr="004D5FDF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4D5FDF">
              <w:rPr>
                <w:rFonts w:ascii="Republika" w:hAnsi="Republika" w:cs="Arial"/>
                <w:sz w:val="20"/>
                <w:szCs w:val="20"/>
              </w:rPr>
              <w:t>cena rdeče RS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143,80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135,10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145,18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146,21</w:t>
            </w:r>
          </w:p>
        </w:tc>
      </w:tr>
      <w:tr w:rsidR="004D5FDF" w:rsidRPr="004D5FDF" w:rsidTr="004D5FDF">
        <w:trPr>
          <w:trHeight w:val="29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4D5FDF">
              <w:rPr>
                <w:rFonts w:ascii="Republika" w:hAnsi="Republika" w:cs="Arial"/>
                <w:sz w:val="20"/>
                <w:szCs w:val="20"/>
              </w:rPr>
              <w:t>cena rdeče EU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181,50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253,45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200,80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142,35</w:t>
            </w:r>
          </w:p>
        </w:tc>
      </w:tr>
      <w:tr w:rsidR="004D5FDF" w:rsidRPr="004D5FDF" w:rsidTr="004D5FDF">
        <w:trPr>
          <w:trHeight w:val="29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7E7F5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sz w:val="20"/>
                <w:szCs w:val="20"/>
              </w:rPr>
            </w:pPr>
            <w:r w:rsidRPr="004D5FDF">
              <w:rPr>
                <w:rFonts w:ascii="Republika" w:hAnsi="Republika" w:cs="Arial"/>
                <w:b/>
                <w:bCs/>
                <w:sz w:val="20"/>
                <w:szCs w:val="20"/>
              </w:rPr>
              <w:t>povprečna cena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b/>
                <w:bCs/>
                <w:sz w:val="18"/>
                <w:szCs w:val="18"/>
              </w:rPr>
              <w:t>123,22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b/>
                <w:bCs/>
                <w:sz w:val="18"/>
                <w:szCs w:val="18"/>
              </w:rPr>
              <w:t>154,12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b/>
                <w:bCs/>
                <w:sz w:val="18"/>
                <w:szCs w:val="18"/>
              </w:rPr>
              <w:t>157,38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b/>
                <w:bCs/>
                <w:sz w:val="18"/>
                <w:szCs w:val="18"/>
              </w:rPr>
              <w:t>122,36</w:t>
            </w:r>
          </w:p>
        </w:tc>
      </w:tr>
      <w:tr w:rsidR="004D5FDF" w:rsidRPr="004D5FDF" w:rsidTr="004D5FDF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4D5FDF">
              <w:rPr>
                <w:rFonts w:ascii="Republika" w:hAnsi="Republika" w:cs="Arial"/>
                <w:sz w:val="20"/>
                <w:szCs w:val="20"/>
              </w:rPr>
              <w:t>količina belo RS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116.978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137.861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180.676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278.528</w:t>
            </w:r>
          </w:p>
        </w:tc>
      </w:tr>
      <w:tr w:rsidR="004D5FDF" w:rsidRPr="004D5FDF" w:rsidTr="004D5FDF">
        <w:trPr>
          <w:trHeight w:val="29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4D5FDF">
              <w:rPr>
                <w:rFonts w:ascii="Republika" w:hAnsi="Republika" w:cs="Arial"/>
                <w:sz w:val="20"/>
                <w:szCs w:val="20"/>
              </w:rPr>
              <w:t>količina belo EU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225.908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28.949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30.725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376.889</w:t>
            </w:r>
          </w:p>
        </w:tc>
      </w:tr>
      <w:tr w:rsidR="004D5FDF" w:rsidRPr="004D5FDF" w:rsidTr="004D5FDF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4D5FDF">
              <w:rPr>
                <w:rFonts w:ascii="Republika" w:hAnsi="Republika" w:cs="Arial"/>
                <w:sz w:val="20"/>
                <w:szCs w:val="20"/>
              </w:rPr>
              <w:t>količina rdeče RS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126.593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180.347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191.434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238.046</w:t>
            </w:r>
          </w:p>
        </w:tc>
      </w:tr>
      <w:tr w:rsidR="004D5FDF" w:rsidRPr="004D5FDF" w:rsidTr="004D5FDF">
        <w:trPr>
          <w:trHeight w:val="29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4D5FDF">
              <w:rPr>
                <w:rFonts w:ascii="Republika" w:hAnsi="Republika" w:cs="Arial"/>
                <w:sz w:val="20"/>
                <w:szCs w:val="20"/>
              </w:rPr>
              <w:t>količina rdeče EU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249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1.315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sz w:val="18"/>
                <w:szCs w:val="18"/>
              </w:rPr>
              <w:t>11.444</w:t>
            </w:r>
          </w:p>
        </w:tc>
      </w:tr>
      <w:tr w:rsidR="004D5FDF" w:rsidRPr="004D5FDF" w:rsidTr="004D5FDF">
        <w:trPr>
          <w:trHeight w:val="29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7E7F5"/>
            <w:noWrap/>
            <w:vAlign w:val="center"/>
            <w:hideMark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sz w:val="20"/>
                <w:szCs w:val="20"/>
              </w:rPr>
            </w:pPr>
            <w:r w:rsidRPr="004D5FDF">
              <w:rPr>
                <w:rFonts w:ascii="Republika" w:hAnsi="Republika" w:cs="Arial"/>
                <w:b/>
                <w:bCs/>
                <w:sz w:val="20"/>
                <w:szCs w:val="20"/>
              </w:rPr>
              <w:t>količina skupaj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b/>
                <w:bCs/>
                <w:sz w:val="18"/>
                <w:szCs w:val="18"/>
              </w:rPr>
              <w:t>469.699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b/>
                <w:bCs/>
                <w:sz w:val="18"/>
                <w:szCs w:val="18"/>
              </w:rPr>
              <w:t>347.406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b/>
                <w:bCs/>
                <w:sz w:val="18"/>
                <w:szCs w:val="18"/>
              </w:rPr>
              <w:t>404.150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center"/>
          </w:tcPr>
          <w:p w:rsidR="004D5FDF" w:rsidRPr="004D5FDF" w:rsidRDefault="004D5FDF" w:rsidP="004D5FDF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4D5FDF">
              <w:rPr>
                <w:rFonts w:ascii="Republika" w:hAnsi="Republika" w:cs="Arial"/>
                <w:b/>
                <w:bCs/>
                <w:sz w:val="18"/>
                <w:szCs w:val="18"/>
              </w:rPr>
              <w:t>904.907</w:t>
            </w:r>
          </w:p>
        </w:tc>
      </w:tr>
    </w:tbl>
    <w:p w:rsidR="004D5FDF" w:rsidRDefault="004D5FDF" w:rsidP="004D5FDF"/>
    <w:p w:rsidR="004D5FDF" w:rsidRPr="004D5FDF" w:rsidRDefault="004D5FDF" w:rsidP="004D5FDF">
      <w:pPr>
        <w:rPr>
          <w:rFonts w:ascii="Republika" w:hAnsi="Republika"/>
          <w:i/>
          <w:sz w:val="18"/>
          <w:szCs w:val="18"/>
        </w:rPr>
      </w:pPr>
      <w:bookmarkStart w:id="27" w:name="_Toc41476882"/>
      <w:r w:rsidRPr="004D5FDF">
        <w:rPr>
          <w:rFonts w:ascii="Republika" w:hAnsi="Republika"/>
          <w:i/>
          <w:sz w:val="18"/>
          <w:szCs w:val="18"/>
        </w:rPr>
        <w:t xml:space="preserve">Grafikon </w:t>
      </w:r>
      <w:r>
        <w:rPr>
          <w:rFonts w:ascii="Republika" w:hAnsi="Republika"/>
          <w:i/>
          <w:sz w:val="18"/>
          <w:szCs w:val="18"/>
        </w:rPr>
        <w:t>4</w:t>
      </w:r>
      <w:r w:rsidRPr="004D5FDF">
        <w:rPr>
          <w:rFonts w:ascii="Republika" w:hAnsi="Republika"/>
          <w:i/>
          <w:sz w:val="18"/>
          <w:szCs w:val="18"/>
        </w:rPr>
        <w:t>: Gibanje prodajnih cen in količin deželnega vina v letu 2019</w:t>
      </w:r>
      <w:bookmarkEnd w:id="27"/>
    </w:p>
    <w:p w:rsidR="002D17E1" w:rsidRDefault="004D5FDF" w:rsidP="004D5FDF">
      <w:r>
        <w:rPr>
          <w:noProof/>
          <w:lang w:eastAsia="sl-SI"/>
        </w:rPr>
        <w:drawing>
          <wp:inline distT="0" distB="0" distL="0" distR="0" wp14:anchorId="5921B17E" wp14:editId="30E7828C">
            <wp:extent cx="6219825" cy="3533775"/>
            <wp:effectExtent l="0" t="0" r="9525" b="9525"/>
            <wp:docPr id="16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17E1" w:rsidRDefault="002D17E1" w:rsidP="002D17E1">
      <w:pPr>
        <w:pStyle w:val="Napis"/>
        <w:rPr>
          <w:sz w:val="22"/>
        </w:rPr>
      </w:pPr>
      <w:bookmarkStart w:id="28" w:name="_Toc41476874"/>
    </w:p>
    <w:p w:rsidR="002D17E1" w:rsidRDefault="002D17E1" w:rsidP="002D17E1">
      <w:pPr>
        <w:pStyle w:val="Napis"/>
        <w:rPr>
          <w:sz w:val="22"/>
        </w:rPr>
      </w:pPr>
    </w:p>
    <w:p w:rsidR="002D17E1" w:rsidRPr="002D17E1" w:rsidRDefault="002D17E1" w:rsidP="002D17E1">
      <w:pPr>
        <w:rPr>
          <w:rFonts w:ascii="Republika" w:hAnsi="Republika"/>
          <w:i/>
          <w:sz w:val="18"/>
          <w:szCs w:val="18"/>
        </w:rPr>
      </w:pPr>
      <w:r w:rsidRPr="002D17E1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Pr="002D17E1">
        <w:rPr>
          <w:rFonts w:ascii="Republika" w:hAnsi="Republika"/>
          <w:i/>
          <w:sz w:val="18"/>
          <w:szCs w:val="18"/>
        </w:rPr>
        <w:fldChar w:fldCharType="begin"/>
      </w:r>
      <w:r w:rsidRPr="002D17E1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2D17E1">
        <w:rPr>
          <w:rFonts w:ascii="Republika" w:hAnsi="Republika"/>
          <w:i/>
          <w:sz w:val="18"/>
          <w:szCs w:val="18"/>
        </w:rPr>
        <w:fldChar w:fldCharType="separate"/>
      </w:r>
      <w:r w:rsidRPr="002D17E1">
        <w:rPr>
          <w:rFonts w:ascii="Republika" w:hAnsi="Republika"/>
          <w:i/>
          <w:sz w:val="18"/>
          <w:szCs w:val="18"/>
        </w:rPr>
        <w:t>6</w:t>
      </w:r>
      <w:r w:rsidRPr="002D17E1">
        <w:rPr>
          <w:rFonts w:ascii="Republika" w:hAnsi="Republika"/>
          <w:i/>
          <w:sz w:val="18"/>
          <w:szCs w:val="18"/>
        </w:rPr>
        <w:fldChar w:fldCharType="end"/>
      </w:r>
      <w:r w:rsidRPr="002D17E1">
        <w:rPr>
          <w:rFonts w:ascii="Republika" w:hAnsi="Republika"/>
          <w:i/>
          <w:sz w:val="18"/>
          <w:szCs w:val="18"/>
        </w:rPr>
        <w:t>: Primerjava prodajnih cen in količin kakovostnega vina v EUR/100 l po trimesečjih v letu 2019</w:t>
      </w:r>
      <w:bookmarkEnd w:id="28"/>
      <w:r w:rsidRPr="002D17E1">
        <w:rPr>
          <w:rFonts w:ascii="Republika" w:hAnsi="Republika"/>
          <w:i/>
          <w:sz w:val="18"/>
          <w:szCs w:val="18"/>
        </w:rPr>
        <w:t xml:space="preserve"> </w:t>
      </w:r>
    </w:p>
    <w:p w:rsidR="002D17E1" w:rsidRDefault="002D17E1" w:rsidP="002D17E1">
      <w:pPr>
        <w:pStyle w:val="Napis"/>
      </w:pPr>
    </w:p>
    <w:tbl>
      <w:tblPr>
        <w:tblW w:w="905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1775"/>
        <w:gridCol w:w="1434"/>
        <w:gridCol w:w="1479"/>
        <w:gridCol w:w="1456"/>
      </w:tblGrid>
      <w:tr w:rsidR="002D17E1" w:rsidRPr="002D17E1" w:rsidTr="002D17E1">
        <w:trPr>
          <w:trHeight w:val="412"/>
        </w:trPr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</w:rPr>
            </w:pPr>
            <w:r w:rsidRPr="002D17E1">
              <w:rPr>
                <w:rFonts w:ascii="Republika" w:hAnsi="Republika" w:cs="Arial"/>
                <w:b/>
                <w:bCs/>
                <w:color w:val="000000" w:themeColor="text1"/>
              </w:rPr>
              <w:t>KAKOVOSTNO VINO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I. trimesečje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II. trimesečje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III. trimesečje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7E7F5"/>
            <w:noWrap/>
            <w:vAlign w:val="bottom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IV. trimesečje</w:t>
            </w:r>
          </w:p>
        </w:tc>
      </w:tr>
      <w:tr w:rsidR="002D17E1" w:rsidRPr="002D17E1" w:rsidTr="00184430">
        <w:trPr>
          <w:trHeight w:val="319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2D17E1">
              <w:rPr>
                <w:rFonts w:ascii="Republika" w:hAnsi="Republika" w:cs="Arial"/>
                <w:sz w:val="20"/>
                <w:szCs w:val="20"/>
              </w:rPr>
              <w:t>cena belo RS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229,71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245,09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247,25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405,21</w:t>
            </w:r>
          </w:p>
        </w:tc>
      </w:tr>
      <w:tr w:rsidR="002D17E1" w:rsidRPr="002D17E1" w:rsidTr="00184430">
        <w:trPr>
          <w:trHeight w:val="337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2D17E1">
              <w:rPr>
                <w:rFonts w:ascii="Republika" w:hAnsi="Republika" w:cs="Arial"/>
                <w:sz w:val="20"/>
                <w:szCs w:val="20"/>
              </w:rPr>
              <w:t>cena belo EU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299,87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313,79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314,15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336,22</w:t>
            </w:r>
          </w:p>
        </w:tc>
      </w:tr>
      <w:tr w:rsidR="002D17E1" w:rsidRPr="002D17E1" w:rsidTr="00184430">
        <w:trPr>
          <w:trHeight w:val="319"/>
        </w:trPr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2D17E1">
              <w:rPr>
                <w:rFonts w:ascii="Republika" w:hAnsi="Republika" w:cs="Arial"/>
                <w:sz w:val="20"/>
                <w:szCs w:val="20"/>
              </w:rPr>
              <w:t>cena rdeče RS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261,06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263,05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267,60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305,28</w:t>
            </w:r>
          </w:p>
        </w:tc>
      </w:tr>
      <w:tr w:rsidR="002D17E1" w:rsidRPr="002D17E1" w:rsidTr="00184430">
        <w:trPr>
          <w:trHeight w:val="337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2D17E1">
              <w:rPr>
                <w:rFonts w:ascii="Republika" w:hAnsi="Republika" w:cs="Arial"/>
                <w:sz w:val="20"/>
                <w:szCs w:val="20"/>
              </w:rPr>
              <w:t>cena rdeče EU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406,77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408,29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538,21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535,23</w:t>
            </w:r>
          </w:p>
        </w:tc>
      </w:tr>
      <w:tr w:rsidR="002D17E1" w:rsidRPr="002D17E1" w:rsidTr="002D17E1">
        <w:trPr>
          <w:trHeight w:val="33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7E7F5"/>
            <w:noWrap/>
            <w:vAlign w:val="bottom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sz w:val="20"/>
                <w:szCs w:val="20"/>
              </w:rPr>
            </w:pPr>
            <w:r w:rsidRPr="002D17E1">
              <w:rPr>
                <w:rFonts w:ascii="Republika" w:hAnsi="Republika" w:cs="Arial"/>
                <w:b/>
                <w:bCs/>
                <w:sz w:val="20"/>
                <w:szCs w:val="20"/>
              </w:rPr>
              <w:t>povprečna cena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b/>
                <w:bCs/>
                <w:sz w:val="18"/>
                <w:szCs w:val="18"/>
              </w:rPr>
              <w:t>249,17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b/>
                <w:bCs/>
                <w:sz w:val="18"/>
                <w:szCs w:val="18"/>
              </w:rPr>
              <w:t>258,79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b/>
                <w:bCs/>
                <w:sz w:val="18"/>
                <w:szCs w:val="18"/>
              </w:rPr>
              <w:t>258,71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b/>
                <w:bCs/>
                <w:sz w:val="18"/>
                <w:szCs w:val="18"/>
              </w:rPr>
              <w:t>376,01</w:t>
            </w:r>
          </w:p>
        </w:tc>
      </w:tr>
      <w:tr w:rsidR="002D17E1" w:rsidRPr="002D17E1" w:rsidTr="00184430">
        <w:trPr>
          <w:trHeight w:val="351"/>
        </w:trPr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2D17E1">
              <w:rPr>
                <w:rFonts w:ascii="Republika" w:hAnsi="Republika" w:cs="Arial"/>
                <w:sz w:val="20"/>
                <w:szCs w:val="20"/>
              </w:rPr>
              <w:t>količina belo RS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1.900.669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2.357.516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2.582.113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3.375.802</w:t>
            </w:r>
          </w:p>
        </w:tc>
      </w:tr>
      <w:tr w:rsidR="002D17E1" w:rsidRPr="002D17E1" w:rsidTr="00184430">
        <w:trPr>
          <w:trHeight w:val="337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2D17E1">
              <w:rPr>
                <w:rFonts w:ascii="Republika" w:hAnsi="Republika" w:cs="Arial"/>
                <w:sz w:val="20"/>
                <w:szCs w:val="20"/>
              </w:rPr>
              <w:t>količina belo EU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403.025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400.676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259.993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387.694</w:t>
            </w:r>
          </w:p>
        </w:tc>
      </w:tr>
      <w:tr w:rsidR="002D17E1" w:rsidRPr="002D17E1" w:rsidTr="00184430">
        <w:trPr>
          <w:trHeight w:val="319"/>
        </w:trPr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2D17E1">
              <w:rPr>
                <w:rFonts w:ascii="Republika" w:hAnsi="Republika" w:cs="Arial"/>
                <w:sz w:val="20"/>
                <w:szCs w:val="20"/>
              </w:rPr>
              <w:t>količina rdeče RS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784.835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1.005.663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897.432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1.266.826</w:t>
            </w:r>
          </w:p>
        </w:tc>
      </w:tr>
      <w:tr w:rsidR="002D17E1" w:rsidRPr="002D17E1" w:rsidTr="00184430">
        <w:trPr>
          <w:trHeight w:val="337"/>
        </w:trPr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20"/>
                <w:szCs w:val="20"/>
              </w:rPr>
            </w:pPr>
            <w:r w:rsidRPr="002D17E1">
              <w:rPr>
                <w:rFonts w:ascii="Republika" w:hAnsi="Republika" w:cs="Arial"/>
                <w:sz w:val="20"/>
                <w:szCs w:val="20"/>
              </w:rPr>
              <w:t>količina rdeče EU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45.901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39.872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25.706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sz w:val="18"/>
                <w:szCs w:val="18"/>
              </w:rPr>
              <w:t>40.519</w:t>
            </w:r>
          </w:p>
        </w:tc>
      </w:tr>
      <w:tr w:rsidR="002D17E1" w:rsidRPr="002D17E1" w:rsidTr="002D17E1">
        <w:trPr>
          <w:trHeight w:val="33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7E7F5"/>
            <w:noWrap/>
            <w:vAlign w:val="bottom"/>
            <w:hideMark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sz w:val="20"/>
                <w:szCs w:val="20"/>
              </w:rPr>
            </w:pPr>
            <w:r w:rsidRPr="002D17E1">
              <w:rPr>
                <w:rFonts w:ascii="Republika" w:hAnsi="Republika" w:cs="Arial"/>
                <w:b/>
                <w:bCs/>
                <w:sz w:val="20"/>
                <w:szCs w:val="20"/>
              </w:rPr>
              <w:t>količina skupaj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b/>
                <w:bCs/>
                <w:sz w:val="18"/>
                <w:szCs w:val="18"/>
              </w:rPr>
              <w:t>3.134.430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b/>
                <w:bCs/>
                <w:sz w:val="18"/>
                <w:szCs w:val="18"/>
              </w:rPr>
              <w:t>3.803.727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b/>
                <w:bCs/>
                <w:sz w:val="18"/>
                <w:szCs w:val="18"/>
              </w:rPr>
              <w:t>3.765.244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2D17E1" w:rsidRPr="002D17E1" w:rsidRDefault="002D17E1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2D17E1">
              <w:rPr>
                <w:rFonts w:ascii="Republika" w:hAnsi="Republika" w:cs="Arial"/>
                <w:b/>
                <w:bCs/>
                <w:sz w:val="18"/>
                <w:szCs w:val="18"/>
              </w:rPr>
              <w:t>5.070.841</w:t>
            </w:r>
          </w:p>
        </w:tc>
      </w:tr>
    </w:tbl>
    <w:p w:rsidR="002D17E1" w:rsidRDefault="002D17E1" w:rsidP="002D17E1"/>
    <w:p w:rsidR="002D17E1" w:rsidRPr="002D17E1" w:rsidRDefault="002D17E1" w:rsidP="002D17E1">
      <w:pPr>
        <w:rPr>
          <w:rFonts w:ascii="Republika" w:hAnsi="Republika"/>
          <w:i/>
          <w:sz w:val="18"/>
          <w:szCs w:val="18"/>
        </w:rPr>
      </w:pPr>
      <w:bookmarkStart w:id="29" w:name="_Toc41476883"/>
      <w:r w:rsidRPr="002D17E1">
        <w:rPr>
          <w:rFonts w:ascii="Republika" w:hAnsi="Republika"/>
          <w:i/>
          <w:sz w:val="18"/>
          <w:szCs w:val="18"/>
        </w:rPr>
        <w:t xml:space="preserve">Grafikon </w:t>
      </w:r>
      <w:r>
        <w:rPr>
          <w:rFonts w:ascii="Republika" w:hAnsi="Republika"/>
          <w:i/>
          <w:sz w:val="18"/>
          <w:szCs w:val="18"/>
        </w:rPr>
        <w:t>5</w:t>
      </w:r>
      <w:r w:rsidRPr="002D17E1">
        <w:rPr>
          <w:rFonts w:ascii="Republika" w:hAnsi="Republika"/>
          <w:i/>
          <w:sz w:val="18"/>
          <w:szCs w:val="18"/>
        </w:rPr>
        <w:t>: Gibanje prodajnih cen in količin kakovostnega vina v letu 2019</w:t>
      </w:r>
      <w:bookmarkEnd w:id="29"/>
    </w:p>
    <w:p w:rsidR="00974BEB" w:rsidRDefault="002D17E1" w:rsidP="002D17E1">
      <w:r>
        <w:rPr>
          <w:noProof/>
          <w:lang w:eastAsia="sl-SI"/>
        </w:rPr>
        <w:drawing>
          <wp:inline distT="0" distB="0" distL="0" distR="0" wp14:anchorId="5F6CA779" wp14:editId="0F6108EA">
            <wp:extent cx="6267450" cy="3905250"/>
            <wp:effectExtent l="0" t="0" r="0" b="0"/>
            <wp:docPr id="18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C7C2A" w:rsidRDefault="004C7C2A" w:rsidP="00974BEB"/>
    <w:p w:rsidR="00974BEB" w:rsidRPr="00974BEB" w:rsidRDefault="00974BEB" w:rsidP="00974BEB">
      <w:pPr>
        <w:rPr>
          <w:rFonts w:ascii="Republika" w:hAnsi="Republika"/>
          <w:i/>
          <w:sz w:val="18"/>
          <w:szCs w:val="18"/>
        </w:rPr>
      </w:pPr>
      <w:bookmarkStart w:id="30" w:name="_Toc41476875"/>
      <w:r w:rsidRPr="00974BEB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Pr="00974BEB">
        <w:rPr>
          <w:rFonts w:ascii="Republika" w:hAnsi="Republika"/>
          <w:i/>
          <w:sz w:val="18"/>
          <w:szCs w:val="18"/>
        </w:rPr>
        <w:fldChar w:fldCharType="begin"/>
      </w:r>
      <w:r w:rsidRPr="00974BEB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974BEB">
        <w:rPr>
          <w:rFonts w:ascii="Republika" w:hAnsi="Republika"/>
          <w:i/>
          <w:sz w:val="18"/>
          <w:szCs w:val="18"/>
        </w:rPr>
        <w:fldChar w:fldCharType="separate"/>
      </w:r>
      <w:r w:rsidRPr="00974BEB">
        <w:rPr>
          <w:rFonts w:ascii="Republika" w:hAnsi="Republika"/>
          <w:i/>
          <w:sz w:val="18"/>
          <w:szCs w:val="18"/>
        </w:rPr>
        <w:t>7</w:t>
      </w:r>
      <w:r w:rsidRPr="00974BEB">
        <w:rPr>
          <w:rFonts w:ascii="Republika" w:hAnsi="Republika"/>
          <w:i/>
          <w:sz w:val="18"/>
          <w:szCs w:val="18"/>
        </w:rPr>
        <w:fldChar w:fldCharType="end"/>
      </w:r>
      <w:r w:rsidRPr="00974BEB">
        <w:rPr>
          <w:rFonts w:ascii="Republika" w:hAnsi="Republika"/>
          <w:i/>
          <w:sz w:val="18"/>
          <w:szCs w:val="18"/>
        </w:rPr>
        <w:t>: Primerjava prodajnih cen in količin vrhunskega vina v EUR/100 l po trimesečjih v letu 2019</w:t>
      </w:r>
      <w:bookmarkEnd w:id="30"/>
      <w:r w:rsidRPr="00974BEB">
        <w:rPr>
          <w:rFonts w:ascii="Republika" w:hAnsi="Republika"/>
          <w:i/>
          <w:sz w:val="18"/>
          <w:szCs w:val="18"/>
        </w:rPr>
        <w:t xml:space="preserve"> </w:t>
      </w:r>
    </w:p>
    <w:p w:rsidR="00974BEB" w:rsidRDefault="00974BEB" w:rsidP="00974BEB">
      <w:pPr>
        <w:pStyle w:val="Napis"/>
      </w:pPr>
    </w:p>
    <w:tbl>
      <w:tblPr>
        <w:tblW w:w="8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300"/>
        <w:gridCol w:w="1700"/>
        <w:gridCol w:w="1600"/>
        <w:gridCol w:w="1660"/>
      </w:tblGrid>
      <w:tr w:rsidR="00974BEB" w:rsidRPr="00974BEB" w:rsidTr="00974BEB">
        <w:trPr>
          <w:trHeight w:val="33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</w:rPr>
              <w:t>VRHUNSKO VINO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I. trimesečje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II. trimesečje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III. trimesečje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7E7F5"/>
            <w:noWrap/>
            <w:vAlign w:val="bottom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IV. trimesečje</w:t>
            </w:r>
          </w:p>
        </w:tc>
      </w:tr>
      <w:tr w:rsidR="00974BEB" w:rsidRPr="00974BEB" w:rsidTr="00184430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cena belo RS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570,63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566,50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574,46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505,45</w:t>
            </w:r>
          </w:p>
        </w:tc>
      </w:tr>
      <w:tr w:rsidR="00974BEB" w:rsidRPr="00974BEB" w:rsidTr="00184430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cena belo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380,66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375,21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516,91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428,61</w:t>
            </w:r>
          </w:p>
        </w:tc>
      </w:tr>
      <w:tr w:rsidR="00974BEB" w:rsidRPr="00974BEB" w:rsidTr="00184430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cena rdeče RS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577,57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555,89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539,38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600,42</w:t>
            </w:r>
          </w:p>
        </w:tc>
      </w:tr>
      <w:tr w:rsidR="00974BEB" w:rsidRPr="00974BEB" w:rsidTr="00184430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cena rdeče EU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607,55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632,21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382,33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403,13</w:t>
            </w:r>
          </w:p>
        </w:tc>
      </w:tr>
      <w:tr w:rsidR="00974BEB" w:rsidRPr="00974BEB" w:rsidTr="00974BEB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7E7F5"/>
            <w:noWrap/>
            <w:vAlign w:val="bottom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  <w:t xml:space="preserve">povprečna cena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544,17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529,61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548,23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525,56</w:t>
            </w:r>
          </w:p>
        </w:tc>
      </w:tr>
      <w:tr w:rsidR="00974BEB" w:rsidRPr="00974BEB" w:rsidTr="00184430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količina belo RS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162.573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236.941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228.644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471.889</w:t>
            </w:r>
          </w:p>
        </w:tc>
      </w:tr>
      <w:tr w:rsidR="00974BEB" w:rsidRPr="00974BEB" w:rsidTr="00184430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količina belo EU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53.252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94.135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37.435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60.043</w:t>
            </w:r>
          </w:p>
        </w:tc>
      </w:tr>
      <w:tr w:rsidR="00974BEB" w:rsidRPr="00974BEB" w:rsidTr="00184430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količina rdeče RS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108.488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162.945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166.856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268.928</w:t>
            </w:r>
          </w:p>
        </w:tc>
      </w:tr>
      <w:tr w:rsidR="00974BEB" w:rsidRPr="00974BEB" w:rsidTr="00184430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količina rdeče EU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12.314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14.748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20.190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39.402</w:t>
            </w:r>
          </w:p>
        </w:tc>
      </w:tr>
      <w:tr w:rsidR="00974BEB" w:rsidRPr="00974BEB" w:rsidTr="00974BEB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7E7F5"/>
            <w:noWrap/>
            <w:vAlign w:val="bottom"/>
            <w:hideMark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  <w:t>količina skupaj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336.627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508.769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453.125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974BEB" w:rsidRPr="00974BEB" w:rsidRDefault="00974BEB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974BEB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840.262</w:t>
            </w:r>
          </w:p>
        </w:tc>
      </w:tr>
    </w:tbl>
    <w:p w:rsidR="00974BEB" w:rsidRDefault="00974BEB" w:rsidP="00974BEB"/>
    <w:p w:rsidR="00974BEB" w:rsidRPr="00974BEB" w:rsidRDefault="00974BEB" w:rsidP="00974BEB">
      <w:pPr>
        <w:rPr>
          <w:rFonts w:ascii="Republika" w:hAnsi="Republika"/>
          <w:i/>
          <w:sz w:val="18"/>
          <w:szCs w:val="18"/>
        </w:rPr>
      </w:pPr>
      <w:bookmarkStart w:id="31" w:name="_Toc41476884"/>
      <w:r w:rsidRPr="00974BEB">
        <w:rPr>
          <w:rFonts w:ascii="Republika" w:hAnsi="Republika"/>
          <w:i/>
          <w:sz w:val="18"/>
          <w:szCs w:val="18"/>
        </w:rPr>
        <w:t>Grafikon 6: Gibanje prodajnih cen in količin vrhunskega vina v letu 2019</w:t>
      </w:r>
      <w:bookmarkEnd w:id="31"/>
    </w:p>
    <w:p w:rsidR="00EB6407" w:rsidRDefault="003356A1" w:rsidP="00974BEB">
      <w:r>
        <w:rPr>
          <w:noProof/>
          <w:lang w:eastAsia="sl-SI"/>
        </w:rPr>
        <w:drawing>
          <wp:inline distT="0" distB="0" distL="0" distR="0" wp14:anchorId="3E8C0F1E" wp14:editId="327D555F">
            <wp:extent cx="6105525" cy="3657600"/>
            <wp:effectExtent l="0" t="0" r="9525" b="0"/>
            <wp:docPr id="19" name="Grafikon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4BEB" w:rsidRDefault="00974BEB" w:rsidP="00EB6407">
      <w:pPr>
        <w:ind w:firstLine="709"/>
      </w:pPr>
    </w:p>
    <w:p w:rsidR="00EB6407" w:rsidRDefault="00EB6407" w:rsidP="00EB6407">
      <w:pPr>
        <w:ind w:firstLine="709"/>
      </w:pPr>
    </w:p>
    <w:p w:rsidR="00EB6407" w:rsidRPr="00EB6407" w:rsidRDefault="00EB6407" w:rsidP="00EB6407">
      <w:pPr>
        <w:rPr>
          <w:rFonts w:ascii="Republika" w:hAnsi="Republika"/>
          <w:i/>
          <w:sz w:val="18"/>
          <w:szCs w:val="18"/>
        </w:rPr>
      </w:pPr>
      <w:bookmarkStart w:id="32" w:name="_Toc41476876"/>
      <w:r w:rsidRPr="00EB6407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Pr="00EB6407">
        <w:rPr>
          <w:rFonts w:ascii="Republika" w:hAnsi="Republika"/>
          <w:i/>
          <w:sz w:val="18"/>
          <w:szCs w:val="18"/>
        </w:rPr>
        <w:fldChar w:fldCharType="begin"/>
      </w:r>
      <w:r w:rsidRPr="00EB6407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EB6407">
        <w:rPr>
          <w:rFonts w:ascii="Republika" w:hAnsi="Republika"/>
          <w:i/>
          <w:sz w:val="18"/>
          <w:szCs w:val="18"/>
        </w:rPr>
        <w:fldChar w:fldCharType="separate"/>
      </w:r>
      <w:r w:rsidRPr="00EB6407">
        <w:rPr>
          <w:rFonts w:ascii="Republika" w:hAnsi="Republika"/>
          <w:i/>
          <w:sz w:val="18"/>
          <w:szCs w:val="18"/>
        </w:rPr>
        <w:t>8</w:t>
      </w:r>
      <w:r w:rsidRPr="00EB6407">
        <w:rPr>
          <w:rFonts w:ascii="Republika" w:hAnsi="Republika"/>
          <w:i/>
          <w:sz w:val="18"/>
          <w:szCs w:val="18"/>
        </w:rPr>
        <w:fldChar w:fldCharType="end"/>
      </w:r>
      <w:r w:rsidRPr="00EB6407">
        <w:rPr>
          <w:rFonts w:ascii="Republika" w:hAnsi="Republika"/>
          <w:i/>
          <w:sz w:val="18"/>
          <w:szCs w:val="18"/>
        </w:rPr>
        <w:t>: Primerjava prodajnih cen vina SGP v tretjih državah v EUR/100 l po trimesečjih v letu 2019</w:t>
      </w:r>
      <w:bookmarkEnd w:id="32"/>
      <w:r>
        <w:rPr>
          <w:rFonts w:ascii="Republika" w:hAnsi="Republika"/>
          <w:i/>
          <w:sz w:val="18"/>
          <w:szCs w:val="18"/>
        </w:rPr>
        <w:t xml:space="preserve"> </w:t>
      </w:r>
    </w:p>
    <w:tbl>
      <w:tblPr>
        <w:tblW w:w="883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1810"/>
        <w:gridCol w:w="1336"/>
        <w:gridCol w:w="1360"/>
        <w:gridCol w:w="1360"/>
        <w:gridCol w:w="1541"/>
      </w:tblGrid>
      <w:tr w:rsidR="00EB6407" w:rsidRPr="00EB6407" w:rsidTr="00EB6407">
        <w:trPr>
          <w:trHeight w:val="629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7E7F5"/>
            <w:vAlign w:val="center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  <w:t>Poreklo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vAlign w:val="center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  <w:t>kakovost/barva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EB6407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I. trimesečje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EB6407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II. trimesečje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EB6407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III. trimesečje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EB6407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IV. trimesečje</w:t>
            </w:r>
          </w:p>
        </w:tc>
      </w:tr>
      <w:tr w:rsidR="00EB6407" w:rsidRPr="00EB6407" w:rsidTr="00184430">
        <w:trPr>
          <w:trHeight w:val="305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namizno belo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1.215,08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1.201,06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861,06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860,13</w:t>
            </w:r>
          </w:p>
        </w:tc>
      </w:tr>
      <w:tr w:rsidR="00EB6407" w:rsidRPr="00EB6407" w:rsidTr="00184430">
        <w:trPr>
          <w:trHeight w:val="323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407" w:rsidRPr="00EB6407" w:rsidRDefault="00EB6407" w:rsidP="00184430">
            <w:pPr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namizno rdeče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1.066,66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938,71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1.066,66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892,08</w:t>
            </w:r>
          </w:p>
        </w:tc>
      </w:tr>
      <w:tr w:rsidR="00EB6407" w:rsidRPr="00EB6407" w:rsidTr="00184430">
        <w:trPr>
          <w:trHeight w:val="305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407" w:rsidRPr="00EB6407" w:rsidRDefault="00EB6407" w:rsidP="00184430">
            <w:pPr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deželno belo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386,67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N.P.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356,20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N.P.</w:t>
            </w:r>
          </w:p>
        </w:tc>
      </w:tr>
      <w:tr w:rsidR="00EB6407" w:rsidRPr="00EB6407" w:rsidTr="00184430">
        <w:trPr>
          <w:trHeight w:val="323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407" w:rsidRPr="00EB6407" w:rsidRDefault="00EB6407" w:rsidP="00184430">
            <w:pPr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deželno rdeče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91,37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254,00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N.P.</w:t>
            </w:r>
          </w:p>
        </w:tc>
      </w:tr>
      <w:tr w:rsidR="00EB6407" w:rsidRPr="00EB6407" w:rsidTr="00184430">
        <w:trPr>
          <w:trHeight w:val="305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407" w:rsidRPr="00EB6407" w:rsidRDefault="00EB6407" w:rsidP="00184430">
            <w:pPr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kakovostno belo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326,46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288,03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276,30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247,57</w:t>
            </w:r>
          </w:p>
        </w:tc>
      </w:tr>
      <w:tr w:rsidR="00EB6407" w:rsidRPr="00EB6407" w:rsidTr="00184430">
        <w:trPr>
          <w:trHeight w:val="323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407" w:rsidRPr="00EB6407" w:rsidRDefault="00EB6407" w:rsidP="00184430">
            <w:pPr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kakovostno rdeče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318,69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420,74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387,00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340,71</w:t>
            </w:r>
          </w:p>
        </w:tc>
      </w:tr>
      <w:tr w:rsidR="00EB6407" w:rsidRPr="00EB6407" w:rsidTr="00184430">
        <w:trPr>
          <w:trHeight w:val="305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407" w:rsidRPr="00EB6407" w:rsidRDefault="00EB6407" w:rsidP="00184430">
            <w:pPr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vrhunsko belo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583,42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642,61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456,21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415,01</w:t>
            </w:r>
          </w:p>
        </w:tc>
      </w:tr>
      <w:tr w:rsidR="00EB6407" w:rsidRPr="00EB6407" w:rsidTr="00184430">
        <w:trPr>
          <w:trHeight w:val="323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6407" w:rsidRPr="00EB6407" w:rsidRDefault="00EB6407" w:rsidP="00184430">
            <w:pPr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vrhunsko rdeče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585,95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532,52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421,69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407" w:rsidRPr="00EB6407" w:rsidRDefault="00EB6407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EB6407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505,40</w:t>
            </w:r>
          </w:p>
        </w:tc>
      </w:tr>
    </w:tbl>
    <w:p w:rsidR="00EB6407" w:rsidRDefault="00EB6407" w:rsidP="00EB6407"/>
    <w:p w:rsidR="00EB6407" w:rsidRPr="00EB6407" w:rsidRDefault="00EB6407" w:rsidP="00EB6407">
      <w:pPr>
        <w:rPr>
          <w:rFonts w:ascii="Republika" w:hAnsi="Republika"/>
          <w:i/>
          <w:sz w:val="18"/>
          <w:szCs w:val="18"/>
        </w:rPr>
      </w:pPr>
      <w:bookmarkStart w:id="33" w:name="_Toc41476885"/>
      <w:r w:rsidRPr="00EB6407">
        <w:rPr>
          <w:rFonts w:ascii="Republika" w:hAnsi="Republika"/>
          <w:i/>
          <w:sz w:val="18"/>
          <w:szCs w:val="18"/>
        </w:rPr>
        <w:t xml:space="preserve">Grafikon </w:t>
      </w:r>
      <w:r w:rsidR="00713C0A">
        <w:rPr>
          <w:rFonts w:ascii="Republika" w:hAnsi="Republika"/>
          <w:i/>
          <w:sz w:val="18"/>
          <w:szCs w:val="18"/>
        </w:rPr>
        <w:t>7</w:t>
      </w:r>
      <w:r w:rsidRPr="00EB6407">
        <w:rPr>
          <w:rFonts w:ascii="Republika" w:hAnsi="Republika"/>
          <w:i/>
          <w:sz w:val="18"/>
          <w:szCs w:val="18"/>
        </w:rPr>
        <w:t>: Gibanje prodajnih cen vina SGP v tretjih državah v letu 2019</w:t>
      </w:r>
      <w:bookmarkEnd w:id="33"/>
    </w:p>
    <w:p w:rsidR="00EB6407" w:rsidRDefault="00EB6407" w:rsidP="00EB6407">
      <w:r>
        <w:rPr>
          <w:noProof/>
          <w:lang w:eastAsia="sl-SI"/>
        </w:rPr>
        <w:drawing>
          <wp:inline distT="0" distB="0" distL="0" distR="0" wp14:anchorId="35297035" wp14:editId="03EFD945">
            <wp:extent cx="6038850" cy="3638550"/>
            <wp:effectExtent l="0" t="0" r="0" b="0"/>
            <wp:docPr id="20" name="Grafikon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6407" w:rsidRDefault="00EB6407" w:rsidP="00EB6407"/>
    <w:p w:rsidR="00713C0A" w:rsidRDefault="00713C0A">
      <w:r>
        <w:br w:type="page"/>
      </w:r>
    </w:p>
    <w:p w:rsidR="00713C0A" w:rsidRPr="00713C0A" w:rsidRDefault="00713C0A" w:rsidP="00713C0A">
      <w:pPr>
        <w:rPr>
          <w:rFonts w:ascii="Republika" w:hAnsi="Republika"/>
          <w:i/>
          <w:sz w:val="18"/>
          <w:szCs w:val="18"/>
        </w:rPr>
      </w:pPr>
      <w:bookmarkStart w:id="34" w:name="_Toc41476877"/>
      <w:r w:rsidRPr="00713C0A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Pr="00713C0A">
        <w:rPr>
          <w:rFonts w:ascii="Republika" w:hAnsi="Republika"/>
          <w:i/>
          <w:sz w:val="18"/>
          <w:szCs w:val="18"/>
        </w:rPr>
        <w:fldChar w:fldCharType="begin"/>
      </w:r>
      <w:r w:rsidRPr="00713C0A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713C0A">
        <w:rPr>
          <w:rFonts w:ascii="Republika" w:hAnsi="Republika"/>
          <w:i/>
          <w:sz w:val="18"/>
          <w:szCs w:val="18"/>
        </w:rPr>
        <w:fldChar w:fldCharType="separate"/>
      </w:r>
      <w:r w:rsidRPr="00713C0A">
        <w:rPr>
          <w:rFonts w:ascii="Republika" w:hAnsi="Republika"/>
          <w:i/>
          <w:sz w:val="18"/>
          <w:szCs w:val="18"/>
        </w:rPr>
        <w:t>9</w:t>
      </w:r>
      <w:r w:rsidRPr="00713C0A">
        <w:rPr>
          <w:rFonts w:ascii="Republika" w:hAnsi="Republika"/>
          <w:i/>
          <w:sz w:val="18"/>
          <w:szCs w:val="18"/>
        </w:rPr>
        <w:fldChar w:fldCharType="end"/>
      </w:r>
      <w:r w:rsidRPr="00713C0A">
        <w:rPr>
          <w:rFonts w:ascii="Republika" w:hAnsi="Republika"/>
          <w:i/>
          <w:sz w:val="18"/>
          <w:szCs w:val="18"/>
        </w:rPr>
        <w:t>: Primerjava količin vina SGP v tretjih državah v EUR/100 l po trimesečjih v letu 2019</w:t>
      </w:r>
      <w:bookmarkEnd w:id="34"/>
      <w:r>
        <w:rPr>
          <w:rFonts w:ascii="Republika" w:hAnsi="Republika"/>
          <w:i/>
          <w:sz w:val="18"/>
          <w:szCs w:val="18"/>
        </w:rPr>
        <w:t xml:space="preserve"> </w:t>
      </w:r>
    </w:p>
    <w:tbl>
      <w:tblPr>
        <w:tblW w:w="90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2366"/>
        <w:gridCol w:w="1332"/>
        <w:gridCol w:w="1378"/>
        <w:gridCol w:w="1424"/>
        <w:gridCol w:w="1469"/>
      </w:tblGrid>
      <w:tr w:rsidR="00713C0A" w:rsidRPr="00713C0A" w:rsidTr="00713C0A">
        <w:trPr>
          <w:trHeight w:val="353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7E7F5"/>
            <w:vAlign w:val="center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Poreklo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vAlign w:val="center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kakovost/barva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13C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I. trimesečje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13C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II. trimesečje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13C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III. trimesečje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13C0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IV. trimesečje</w:t>
            </w:r>
          </w:p>
        </w:tc>
      </w:tr>
      <w:tr w:rsidR="00713C0A" w:rsidRPr="00713C0A" w:rsidTr="00184430">
        <w:trPr>
          <w:trHeight w:val="353"/>
        </w:trPr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namizno belo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391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2.490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1.830</w:t>
            </w:r>
          </w:p>
        </w:tc>
      </w:tr>
      <w:tr w:rsidR="00713C0A" w:rsidRPr="00713C0A" w:rsidTr="00184430">
        <w:trPr>
          <w:trHeight w:val="353"/>
        </w:trPr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0A" w:rsidRPr="00713C0A" w:rsidRDefault="00713C0A" w:rsidP="0018443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namizno rdeče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767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495</w:t>
            </w:r>
          </w:p>
        </w:tc>
      </w:tr>
      <w:tr w:rsidR="00713C0A" w:rsidRPr="00713C0A" w:rsidTr="00184430">
        <w:trPr>
          <w:trHeight w:val="334"/>
        </w:trPr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0A" w:rsidRPr="00713C0A" w:rsidRDefault="00713C0A" w:rsidP="0018443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deželno belo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1.431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N.P.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1.890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N.P.</w:t>
            </w:r>
          </w:p>
        </w:tc>
      </w:tr>
      <w:tr w:rsidR="00713C0A" w:rsidRPr="00713C0A" w:rsidTr="00184430">
        <w:trPr>
          <w:trHeight w:val="353"/>
        </w:trPr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0A" w:rsidRPr="00713C0A" w:rsidRDefault="00713C0A" w:rsidP="0018443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deželno rdeče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1.800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1.200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1.200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N.P.</w:t>
            </w:r>
          </w:p>
        </w:tc>
      </w:tr>
      <w:tr w:rsidR="00713C0A" w:rsidRPr="00713C0A" w:rsidTr="00184430">
        <w:trPr>
          <w:trHeight w:val="334"/>
        </w:trPr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0A" w:rsidRPr="00713C0A" w:rsidRDefault="00713C0A" w:rsidP="0018443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kakovostno belo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92.081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153.110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209.301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193.579</w:t>
            </w:r>
          </w:p>
        </w:tc>
      </w:tr>
      <w:tr w:rsidR="00713C0A" w:rsidRPr="00713C0A" w:rsidTr="00184430">
        <w:trPr>
          <w:trHeight w:val="353"/>
        </w:trPr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0A" w:rsidRPr="00713C0A" w:rsidRDefault="00713C0A" w:rsidP="0018443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kakovostno rdeče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49.851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54.695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44.953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78.026</w:t>
            </w:r>
          </w:p>
        </w:tc>
      </w:tr>
      <w:tr w:rsidR="00713C0A" w:rsidRPr="00713C0A" w:rsidTr="00184430">
        <w:trPr>
          <w:trHeight w:val="334"/>
        </w:trPr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0A" w:rsidRPr="00713C0A" w:rsidRDefault="00713C0A" w:rsidP="0018443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vrhunsko belo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4.729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7.993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6.572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20.759</w:t>
            </w:r>
          </w:p>
        </w:tc>
      </w:tr>
      <w:tr w:rsidR="00713C0A" w:rsidRPr="00713C0A" w:rsidTr="00184430">
        <w:trPr>
          <w:trHeight w:val="353"/>
        </w:trPr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C0A" w:rsidRPr="00713C0A" w:rsidRDefault="00713C0A" w:rsidP="0018443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vrhunsko rdeče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16.090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60.432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17.462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0A" w:rsidRPr="00713C0A" w:rsidRDefault="00713C0A" w:rsidP="001844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C0A">
              <w:rPr>
                <w:rFonts w:ascii="Arial" w:hAnsi="Arial" w:cs="Arial"/>
                <w:color w:val="000000" w:themeColor="text1"/>
                <w:sz w:val="20"/>
                <w:szCs w:val="20"/>
              </w:rPr>
              <w:t>30.861</w:t>
            </w:r>
          </w:p>
        </w:tc>
      </w:tr>
    </w:tbl>
    <w:p w:rsidR="00713C0A" w:rsidRDefault="00713C0A" w:rsidP="00713C0A"/>
    <w:p w:rsidR="00713C0A" w:rsidRPr="00713C0A" w:rsidRDefault="00713C0A" w:rsidP="00713C0A">
      <w:pPr>
        <w:rPr>
          <w:rFonts w:ascii="Republika" w:hAnsi="Republika"/>
          <w:i/>
          <w:sz w:val="18"/>
          <w:szCs w:val="18"/>
        </w:rPr>
      </w:pPr>
      <w:r w:rsidRPr="00713C0A">
        <w:rPr>
          <w:rFonts w:ascii="Republika" w:hAnsi="Republika"/>
          <w:i/>
          <w:sz w:val="18"/>
          <w:szCs w:val="18"/>
        </w:rPr>
        <w:t>Grafikon 8: Gibanje prodanih količin vina SGP v tretjih državah v letu 2019</w:t>
      </w:r>
    </w:p>
    <w:p w:rsidR="00C80C77" w:rsidRDefault="005B39B6" w:rsidP="00EB6407">
      <w:pPr>
        <w:tabs>
          <w:tab w:val="left" w:pos="1995"/>
        </w:tabs>
      </w:pPr>
      <w:r>
        <w:rPr>
          <w:noProof/>
          <w:lang w:eastAsia="sl-SI"/>
        </w:rPr>
        <w:drawing>
          <wp:inline distT="0" distB="0" distL="0" distR="0" wp14:anchorId="6A365CF1" wp14:editId="3E20143D">
            <wp:extent cx="6124575" cy="4229100"/>
            <wp:effectExtent l="0" t="0" r="9525" b="0"/>
            <wp:docPr id="21" name="Grafikon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B6407">
        <w:tab/>
      </w:r>
    </w:p>
    <w:p w:rsidR="00C80C77" w:rsidRDefault="00C80C77">
      <w:r>
        <w:br w:type="page"/>
      </w:r>
    </w:p>
    <w:p w:rsidR="00C80C77" w:rsidRPr="00C80C77" w:rsidRDefault="00C80C77" w:rsidP="00C80C77">
      <w:pPr>
        <w:rPr>
          <w:rFonts w:ascii="Republika" w:hAnsi="Republika"/>
          <w:i/>
          <w:sz w:val="18"/>
          <w:szCs w:val="18"/>
        </w:rPr>
      </w:pPr>
      <w:bookmarkStart w:id="35" w:name="_Toc41476878"/>
      <w:r w:rsidRPr="00C80C77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Pr="00C80C77">
        <w:rPr>
          <w:rFonts w:ascii="Republika" w:hAnsi="Republika"/>
          <w:i/>
          <w:sz w:val="18"/>
          <w:szCs w:val="18"/>
        </w:rPr>
        <w:fldChar w:fldCharType="begin"/>
      </w:r>
      <w:r w:rsidRPr="00C80C77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Pr="00C80C77">
        <w:rPr>
          <w:rFonts w:ascii="Republika" w:hAnsi="Republika"/>
          <w:i/>
          <w:sz w:val="18"/>
          <w:szCs w:val="18"/>
        </w:rPr>
        <w:fldChar w:fldCharType="separate"/>
      </w:r>
      <w:r w:rsidRPr="00C80C77">
        <w:rPr>
          <w:rFonts w:ascii="Republika" w:hAnsi="Republika"/>
          <w:i/>
          <w:sz w:val="18"/>
          <w:szCs w:val="18"/>
        </w:rPr>
        <w:t>10</w:t>
      </w:r>
      <w:r w:rsidRPr="00C80C77">
        <w:rPr>
          <w:rFonts w:ascii="Republika" w:hAnsi="Republika"/>
          <w:i/>
          <w:sz w:val="18"/>
          <w:szCs w:val="18"/>
        </w:rPr>
        <w:fldChar w:fldCharType="end"/>
      </w:r>
      <w:r w:rsidRPr="00C80C77">
        <w:rPr>
          <w:rFonts w:ascii="Republika" w:hAnsi="Republika"/>
          <w:i/>
          <w:sz w:val="18"/>
          <w:szCs w:val="18"/>
        </w:rPr>
        <w:t>: Poročilo o povprečnih prodajnih cenah in količinah vina SGP – tretje države v letu 2019</w:t>
      </w:r>
      <w:bookmarkEnd w:id="35"/>
    </w:p>
    <w:tbl>
      <w:tblPr>
        <w:tblW w:w="97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66"/>
        <w:gridCol w:w="849"/>
        <w:gridCol w:w="3372"/>
        <w:gridCol w:w="1646"/>
        <w:gridCol w:w="1327"/>
      </w:tblGrid>
      <w:tr w:rsidR="00C80C77" w:rsidRPr="00C80C77" w:rsidTr="00C80C77">
        <w:trPr>
          <w:trHeight w:val="8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b/>
                <w:bCs/>
                <w:sz w:val="18"/>
                <w:szCs w:val="18"/>
              </w:rPr>
              <w:t>Poreklo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b/>
                <w:bCs/>
                <w:sz w:val="18"/>
                <w:szCs w:val="18"/>
              </w:rPr>
              <w:t xml:space="preserve">Kakovost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b/>
                <w:bCs/>
                <w:sz w:val="18"/>
                <w:szCs w:val="18"/>
              </w:rPr>
              <w:t>Barva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b/>
                <w:bCs/>
                <w:sz w:val="18"/>
                <w:szCs w:val="18"/>
              </w:rPr>
              <w:t>Država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b/>
                <w:bCs/>
                <w:sz w:val="18"/>
                <w:szCs w:val="18"/>
              </w:rPr>
              <w:t>Cena EUR/100l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7F5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b/>
                <w:bCs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b/>
                <w:bCs/>
                <w:sz w:val="18"/>
                <w:szCs w:val="18"/>
              </w:rPr>
              <w:t>Količina (L)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sz w:val="18"/>
                <w:szCs w:val="18"/>
              </w:rPr>
              <w:t>SGP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namizno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belo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Avstralija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99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Japonska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906,17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2.391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Kanada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1.088,64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238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Norveška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1.435,90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922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Republika Koreja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1.066,66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390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Ruska federacija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1.066,66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225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Švica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1.066,66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180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Ukrajina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1.066,66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122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Združene države Amerike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919,11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510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rdeče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Japonska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839,37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812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Republika Koreja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1.066,66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225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Ruska federacija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1.066,66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225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Združene države Amerike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1.066,66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473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deželno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belo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Združene države Amerike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369,33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3.321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rdeče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Združene države Amerike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184,87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4.200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kakovostno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belo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Albanija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329,57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1.656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Avstralija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27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Belorusija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284,40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4.050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Bosna in Hercegovina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261,83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59.235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Brazilija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258,19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12.713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Črna gora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203,81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26.392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Hong</w:t>
            </w:r>
            <w:proofErr w:type="spellEnd"/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Kong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617,17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234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Izrael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614,05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2.317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Japonska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648,38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10.985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Kanada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743,80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7.890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Liechtenstein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256,47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1.711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Ljudska republika Kitajska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716,32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3.172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Norveška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1.119,63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309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Republika Koreja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1.819,13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795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Ruska federacija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388,41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8.285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Srbija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246,72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41.511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Švica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778,29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1.935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Tajvan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676,99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540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Ukrajina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317,77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2.250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Združene države Amerike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257,38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462.064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rdeče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Albanija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358,77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735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Bosna in Hercegovina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455,92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19.483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Brazilija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242,31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5.895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Črna gora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1.796,45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270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Hong</w:t>
            </w:r>
            <w:proofErr w:type="spellEnd"/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Kong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4.266,60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27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Izrael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958,06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563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Japonska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328,82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14.862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Kanada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557,17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3.636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Ljudska republika Kitajska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513,83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45.743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Nigerija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226,67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7.501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Norveška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327,90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2.901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Republika Koreja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1.405,13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585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Ruska federacija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2.022,00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270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Srbija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2.203,97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787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Švica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809,49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1.467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Združene države Amerike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275,31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122.800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vrhunsko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belo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Albanija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753,79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1.120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Avstralija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1.575,00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36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Bosna in Hercegovina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436,18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4.126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Brazilija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414,85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1.552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Črna gora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564,00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527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Hong</w:t>
            </w:r>
            <w:proofErr w:type="spellEnd"/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Kong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632,44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450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Japonska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427,34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7.340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Kanada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519,05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153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Liechtenstein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453,33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90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Ljudska republika Kitajska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764,78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3.207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Republika Koreja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270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Srbija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597,81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4.014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Švica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1.120,18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722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Tajvan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744,23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225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360,92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975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Združene države Amerike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391,73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15.246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77" w:rsidRPr="00C80C77" w:rsidRDefault="00C80C77" w:rsidP="00184430">
            <w:pPr>
              <w:jc w:val="center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rdeče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Albanija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640,40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2.005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Avstralija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1.323,81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32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Bosna in Hercegovina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296,57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2.713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Hong</w:t>
            </w:r>
            <w:proofErr w:type="spellEnd"/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Kong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829,51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3.429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Japonska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423,44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9.882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Kanada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334,65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1.326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Ljudska republika Kitajska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533,13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90.373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Republika Koreja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466,67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540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proofErr w:type="spellStart"/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shanghai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450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Švica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464,83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4.023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409,85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3.187</w:t>
            </w:r>
          </w:p>
        </w:tc>
      </w:tr>
      <w:tr w:rsidR="00C80C77" w:rsidRPr="00C80C77" w:rsidTr="00C80C77">
        <w:trPr>
          <w:trHeight w:val="302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Združene države Amerike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449,71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7" w:rsidRPr="00C80C77" w:rsidRDefault="00C80C77" w:rsidP="00184430">
            <w:pPr>
              <w:jc w:val="right"/>
              <w:rPr>
                <w:rFonts w:ascii="Republika" w:hAnsi="Republika" w:cs="Arial"/>
                <w:color w:val="000000"/>
                <w:sz w:val="18"/>
                <w:szCs w:val="18"/>
              </w:rPr>
            </w:pPr>
            <w:r w:rsidRPr="00C80C77">
              <w:rPr>
                <w:rFonts w:ascii="Republika" w:hAnsi="Republika" w:cs="Arial"/>
                <w:color w:val="000000"/>
                <w:sz w:val="18"/>
                <w:szCs w:val="18"/>
              </w:rPr>
              <w:t>6.885</w:t>
            </w:r>
          </w:p>
        </w:tc>
      </w:tr>
    </w:tbl>
    <w:p w:rsidR="00C80C77" w:rsidRPr="008110E7" w:rsidRDefault="00C80C77" w:rsidP="00C80C77"/>
    <w:p w:rsidR="00602FBC" w:rsidRPr="00602FBC" w:rsidRDefault="00C80C77" w:rsidP="00602FBC">
      <w:pPr>
        <w:rPr>
          <w:rFonts w:ascii="Republika" w:hAnsi="Republika"/>
          <w:i/>
          <w:sz w:val="18"/>
          <w:szCs w:val="18"/>
        </w:rPr>
      </w:pPr>
      <w:r>
        <w:br w:type="page"/>
      </w:r>
      <w:bookmarkStart w:id="36" w:name="_Toc41476879"/>
      <w:r w:rsidR="00602FBC" w:rsidRPr="00602FBC">
        <w:rPr>
          <w:rFonts w:ascii="Republika" w:hAnsi="Republika"/>
          <w:i/>
          <w:sz w:val="18"/>
          <w:szCs w:val="18"/>
        </w:rPr>
        <w:lastRenderedPageBreak/>
        <w:t xml:space="preserve">Tabela </w:t>
      </w:r>
      <w:r w:rsidR="00602FBC" w:rsidRPr="00602FBC">
        <w:rPr>
          <w:rFonts w:ascii="Republika" w:hAnsi="Republika"/>
          <w:i/>
          <w:sz w:val="18"/>
          <w:szCs w:val="18"/>
        </w:rPr>
        <w:fldChar w:fldCharType="begin"/>
      </w:r>
      <w:r w:rsidR="00602FBC" w:rsidRPr="00602FBC">
        <w:rPr>
          <w:rFonts w:ascii="Republika" w:hAnsi="Republika"/>
          <w:i/>
          <w:sz w:val="18"/>
          <w:szCs w:val="18"/>
        </w:rPr>
        <w:instrText xml:space="preserve"> SEQ Tabela \* ARABIC </w:instrText>
      </w:r>
      <w:r w:rsidR="00602FBC" w:rsidRPr="00602FBC">
        <w:rPr>
          <w:rFonts w:ascii="Republika" w:hAnsi="Republika"/>
          <w:i/>
          <w:sz w:val="18"/>
          <w:szCs w:val="18"/>
        </w:rPr>
        <w:fldChar w:fldCharType="separate"/>
      </w:r>
      <w:r w:rsidR="00602FBC" w:rsidRPr="00602FBC">
        <w:rPr>
          <w:rFonts w:ascii="Republika" w:hAnsi="Republika"/>
          <w:i/>
          <w:sz w:val="18"/>
          <w:szCs w:val="18"/>
        </w:rPr>
        <w:t>11</w:t>
      </w:r>
      <w:r w:rsidR="00602FBC" w:rsidRPr="00602FBC">
        <w:rPr>
          <w:rFonts w:ascii="Republika" w:hAnsi="Republika"/>
          <w:i/>
          <w:sz w:val="18"/>
          <w:szCs w:val="18"/>
        </w:rPr>
        <w:fldChar w:fldCharType="end"/>
      </w:r>
      <w:r w:rsidR="00602FBC" w:rsidRPr="00602FBC">
        <w:rPr>
          <w:rFonts w:ascii="Republika" w:hAnsi="Republika"/>
          <w:i/>
          <w:sz w:val="18"/>
          <w:szCs w:val="18"/>
        </w:rPr>
        <w:t>: Primerjava prodajnih cen vina z EU poreklom in vina s poreklom iz tretjih držav v EUR/100 l po trimesečjih v letu 2019</w:t>
      </w:r>
      <w:bookmarkEnd w:id="36"/>
    </w:p>
    <w:tbl>
      <w:tblPr>
        <w:tblW w:w="913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1640"/>
        <w:gridCol w:w="1725"/>
        <w:gridCol w:w="1469"/>
        <w:gridCol w:w="1725"/>
      </w:tblGrid>
      <w:tr w:rsidR="00602FBC" w:rsidRPr="00602FBC" w:rsidTr="00602FBC">
        <w:trPr>
          <w:trHeight w:val="415"/>
        </w:trPr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</w:rPr>
              <w:t>CENE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I. trimesečje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II. trimesečje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III. trimesečje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7E7F5"/>
            <w:noWrap/>
            <w:vAlign w:val="bottom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IV. trimesečje</w:t>
            </w:r>
          </w:p>
        </w:tc>
      </w:tr>
      <w:tr w:rsidR="00602FBC" w:rsidRPr="00602FBC" w:rsidTr="00184430">
        <w:trPr>
          <w:trHeight w:val="321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cena EU poreklo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156,81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111,79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107,52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101,17</w:t>
            </w:r>
          </w:p>
        </w:tc>
      </w:tr>
      <w:tr w:rsidR="00602FBC" w:rsidRPr="00602FBC" w:rsidTr="00184430">
        <w:trPr>
          <w:trHeight w:val="339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cena tretje države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146,05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252,21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240,86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207,30</w:t>
            </w:r>
          </w:p>
        </w:tc>
      </w:tr>
      <w:tr w:rsidR="00602FBC" w:rsidRPr="00602FBC" w:rsidTr="00602FBC">
        <w:trPr>
          <w:trHeight w:val="415"/>
        </w:trPr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bottom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</w:rPr>
              <w:t>KOLIČINA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I. trimesečje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II. trimesečje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7E7F5"/>
            <w:noWrap/>
            <w:vAlign w:val="bottom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III. trimesečje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7E7F5"/>
            <w:noWrap/>
            <w:vAlign w:val="bottom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IV. trimesečje</w:t>
            </w:r>
          </w:p>
        </w:tc>
      </w:tr>
      <w:tr w:rsidR="00602FBC" w:rsidRPr="00602FBC" w:rsidTr="00184430">
        <w:trPr>
          <w:trHeight w:val="321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količina EU poreklo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65.438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70.618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59.466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7.554</w:t>
            </w:r>
          </w:p>
        </w:tc>
      </w:tr>
      <w:tr w:rsidR="00602FBC" w:rsidRPr="00602FBC" w:rsidTr="00184430">
        <w:trPr>
          <w:trHeight w:val="339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20"/>
                <w:szCs w:val="20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20"/>
                <w:szCs w:val="20"/>
              </w:rPr>
              <w:t>količina tretje države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62.113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59.722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45.065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color w:val="000000" w:themeColor="text1"/>
                <w:sz w:val="18"/>
                <w:szCs w:val="18"/>
              </w:rPr>
              <w:t>95.394</w:t>
            </w:r>
          </w:p>
        </w:tc>
      </w:tr>
      <w:tr w:rsidR="00602FBC" w:rsidRPr="00602FBC" w:rsidTr="00602FBC">
        <w:trPr>
          <w:trHeight w:val="339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7E7F5"/>
            <w:noWrap/>
            <w:vAlign w:val="bottom"/>
            <w:hideMark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  <w:sz w:val="20"/>
                <w:szCs w:val="20"/>
              </w:rPr>
              <w:t>količina skupaj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127.551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130.340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5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104.531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5"/>
            <w:noWrap/>
            <w:vAlign w:val="center"/>
          </w:tcPr>
          <w:p w:rsidR="00602FBC" w:rsidRPr="00602FBC" w:rsidRDefault="00602FBC" w:rsidP="00184430">
            <w:pPr>
              <w:jc w:val="center"/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</w:pPr>
            <w:r w:rsidRPr="00602FBC">
              <w:rPr>
                <w:rFonts w:ascii="Republika" w:hAnsi="Republika" w:cs="Arial"/>
                <w:b/>
                <w:bCs/>
                <w:color w:val="000000" w:themeColor="text1"/>
                <w:sz w:val="18"/>
                <w:szCs w:val="18"/>
              </w:rPr>
              <w:t>102.948</w:t>
            </w:r>
          </w:p>
        </w:tc>
      </w:tr>
    </w:tbl>
    <w:p w:rsidR="00602FBC" w:rsidRDefault="00602FBC" w:rsidP="00602FBC"/>
    <w:p w:rsidR="00602FBC" w:rsidRPr="00602FBC" w:rsidRDefault="00602FBC" w:rsidP="00602FBC">
      <w:pPr>
        <w:rPr>
          <w:rFonts w:ascii="Republika" w:hAnsi="Republika"/>
          <w:i/>
          <w:sz w:val="18"/>
          <w:szCs w:val="18"/>
        </w:rPr>
      </w:pPr>
      <w:r w:rsidRPr="00602FBC">
        <w:rPr>
          <w:rFonts w:ascii="Republika" w:hAnsi="Republika"/>
          <w:i/>
          <w:sz w:val="18"/>
          <w:szCs w:val="18"/>
        </w:rPr>
        <w:t>Grafikon 9: Gibanje cen in količin vina z EU poreklom in vina s poreklom iz tretjih držav v letu 2019</w:t>
      </w:r>
    </w:p>
    <w:p w:rsidR="00EB6407" w:rsidRPr="00C80C77" w:rsidRDefault="00602FBC" w:rsidP="00C80C77">
      <w:r>
        <w:rPr>
          <w:noProof/>
          <w:lang w:eastAsia="sl-SI"/>
        </w:rPr>
        <w:drawing>
          <wp:inline distT="0" distB="0" distL="0" distR="0" wp14:anchorId="593D57BC" wp14:editId="4FBB56E0">
            <wp:extent cx="6276975" cy="3381375"/>
            <wp:effectExtent l="0" t="0" r="9525" b="9525"/>
            <wp:docPr id="22" name="Grafikon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EB6407" w:rsidRPr="00C80C77" w:rsidSect="001A168E">
      <w:footerReference w:type="default" r:id="rId18"/>
      <w:pgSz w:w="11900" w:h="16838" w:code="9"/>
      <w:pgMar w:top="1440" w:right="624" w:bottom="1134" w:left="1276" w:header="0" w:footer="284" w:gutter="0"/>
      <w:pgNumType w:start="0"/>
      <w:cols w:space="0" w:equalWidth="0">
        <w:col w:w="108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98" w:rsidRDefault="00A17898" w:rsidP="00A3513F">
      <w:r>
        <w:separator/>
      </w:r>
    </w:p>
  </w:endnote>
  <w:endnote w:type="continuationSeparator" w:id="0">
    <w:p w:rsidR="00A17898" w:rsidRDefault="00A17898" w:rsidP="00A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06"/>
      <w:gridCol w:w="4994"/>
    </w:tblGrid>
    <w:tr w:rsidR="00A17898" w:rsidTr="00EC501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A17898" w:rsidRDefault="00A17898" w:rsidP="005110FA">
          <w:pPr>
            <w:pStyle w:val="Glava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A17898" w:rsidRDefault="00A17898" w:rsidP="005110FA">
          <w:pPr>
            <w:pStyle w:val="Glava"/>
            <w:jc w:val="right"/>
            <w:rPr>
              <w:caps/>
              <w:sz w:val="18"/>
            </w:rPr>
          </w:pPr>
        </w:p>
      </w:tc>
    </w:tr>
    <w:tr w:rsidR="00A17898" w:rsidTr="00EC501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A17898" w:rsidRDefault="00A17898" w:rsidP="005110FA">
          <w:pPr>
            <w:pStyle w:val="Noga"/>
            <w:rPr>
              <w:caps/>
              <w:color w:val="808080" w:themeColor="background1" w:themeShade="80"/>
              <w:sz w:val="18"/>
              <w:szCs w:val="18"/>
            </w:rPr>
          </w:pPr>
          <w:r w:rsidRPr="00A3513F">
            <w:rPr>
              <w:caps/>
              <w:noProof/>
              <w:color w:val="808080" w:themeColor="background1" w:themeShade="80"/>
              <w:sz w:val="18"/>
              <w:szCs w:val="18"/>
              <w:lang w:eastAsia="sl-SI"/>
            </w:rPr>
            <w:drawing>
              <wp:inline distT="0" distB="0" distL="0" distR="0" wp14:anchorId="515B7E64" wp14:editId="3E0CAA1B">
                <wp:extent cx="638175" cy="638175"/>
                <wp:effectExtent l="0" t="0" r="9525" b="9525"/>
                <wp:docPr id="7" name="Slika 7" descr="E:\Slike\aktrp znak\5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83" descr="E:\Slike\aktrp znak\5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shd w:val="clear" w:color="auto" w:fill="auto"/>
          <w:vAlign w:val="center"/>
        </w:tcPr>
        <w:p w:rsidR="00A17898" w:rsidRDefault="00A17898" w:rsidP="005110FA">
          <w:pPr>
            <w:pStyle w:val="Nog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35E28">
            <w:rPr>
              <w:caps/>
              <w:noProof/>
              <w:color w:val="808080" w:themeColor="background1" w:themeShade="80"/>
              <w:sz w:val="18"/>
              <w:szCs w:val="18"/>
            </w:rPr>
            <w:t>17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17898" w:rsidRDefault="00A178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98" w:rsidRDefault="00A17898" w:rsidP="00A3513F">
      <w:r>
        <w:separator/>
      </w:r>
    </w:p>
  </w:footnote>
  <w:footnote w:type="continuationSeparator" w:id="0">
    <w:p w:rsidR="00A17898" w:rsidRDefault="00A17898" w:rsidP="00A3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1086"/>
    <w:multiLevelType w:val="hybridMultilevel"/>
    <w:tmpl w:val="AC96A5EA"/>
    <w:lvl w:ilvl="0" w:tplc="D1E607C6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62AE"/>
    <w:multiLevelType w:val="multilevel"/>
    <w:tmpl w:val="0FAE054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191E0A"/>
    <w:multiLevelType w:val="hybridMultilevel"/>
    <w:tmpl w:val="0492BBE0"/>
    <w:lvl w:ilvl="0" w:tplc="E3F84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2CE"/>
    <w:multiLevelType w:val="multilevel"/>
    <w:tmpl w:val="71CAAB6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70"/>
    <w:rsid w:val="000012E7"/>
    <w:rsid w:val="00001A16"/>
    <w:rsid w:val="00003801"/>
    <w:rsid w:val="00003BEB"/>
    <w:rsid w:val="000042A7"/>
    <w:rsid w:val="00005985"/>
    <w:rsid w:val="000105AC"/>
    <w:rsid w:val="00010CA8"/>
    <w:rsid w:val="000131D8"/>
    <w:rsid w:val="00017A17"/>
    <w:rsid w:val="0002101A"/>
    <w:rsid w:val="000225CC"/>
    <w:rsid w:val="000249D1"/>
    <w:rsid w:val="0003635F"/>
    <w:rsid w:val="00037251"/>
    <w:rsid w:val="00037D3A"/>
    <w:rsid w:val="0004204C"/>
    <w:rsid w:val="000440C4"/>
    <w:rsid w:val="00050649"/>
    <w:rsid w:val="000512A3"/>
    <w:rsid w:val="00052AED"/>
    <w:rsid w:val="0005310E"/>
    <w:rsid w:val="00053760"/>
    <w:rsid w:val="000558C0"/>
    <w:rsid w:val="000569F1"/>
    <w:rsid w:val="000570CD"/>
    <w:rsid w:val="00060419"/>
    <w:rsid w:val="000616D0"/>
    <w:rsid w:val="00063916"/>
    <w:rsid w:val="00064ED9"/>
    <w:rsid w:val="00070AF9"/>
    <w:rsid w:val="00072EDB"/>
    <w:rsid w:val="00073E64"/>
    <w:rsid w:val="00075EB1"/>
    <w:rsid w:val="000843FB"/>
    <w:rsid w:val="00086CAF"/>
    <w:rsid w:val="000870D1"/>
    <w:rsid w:val="0009441E"/>
    <w:rsid w:val="00094B7E"/>
    <w:rsid w:val="00096D52"/>
    <w:rsid w:val="000A0961"/>
    <w:rsid w:val="000A0C97"/>
    <w:rsid w:val="000A1E6A"/>
    <w:rsid w:val="000A55C2"/>
    <w:rsid w:val="000A5614"/>
    <w:rsid w:val="000A5ADD"/>
    <w:rsid w:val="000A6377"/>
    <w:rsid w:val="000A6BA0"/>
    <w:rsid w:val="000B1472"/>
    <w:rsid w:val="000B7F29"/>
    <w:rsid w:val="000C5468"/>
    <w:rsid w:val="000C6A7D"/>
    <w:rsid w:val="000D2865"/>
    <w:rsid w:val="000E0CB9"/>
    <w:rsid w:val="000E13AE"/>
    <w:rsid w:val="000E35E0"/>
    <w:rsid w:val="000E42D0"/>
    <w:rsid w:val="000E5305"/>
    <w:rsid w:val="000E65D1"/>
    <w:rsid w:val="000E754C"/>
    <w:rsid w:val="000F1A84"/>
    <w:rsid w:val="000F29D9"/>
    <w:rsid w:val="000F576B"/>
    <w:rsid w:val="001029A2"/>
    <w:rsid w:val="00102DE5"/>
    <w:rsid w:val="001074E9"/>
    <w:rsid w:val="00111AC5"/>
    <w:rsid w:val="00117D62"/>
    <w:rsid w:val="00120F8C"/>
    <w:rsid w:val="001216DE"/>
    <w:rsid w:val="00124A35"/>
    <w:rsid w:val="00124F0E"/>
    <w:rsid w:val="00124F5C"/>
    <w:rsid w:val="00126509"/>
    <w:rsid w:val="00134D04"/>
    <w:rsid w:val="0014116B"/>
    <w:rsid w:val="0014300C"/>
    <w:rsid w:val="00143940"/>
    <w:rsid w:val="00145524"/>
    <w:rsid w:val="0014627E"/>
    <w:rsid w:val="001465E7"/>
    <w:rsid w:val="00147FEA"/>
    <w:rsid w:val="00153330"/>
    <w:rsid w:val="00154921"/>
    <w:rsid w:val="00156378"/>
    <w:rsid w:val="00167D77"/>
    <w:rsid w:val="00172662"/>
    <w:rsid w:val="00173264"/>
    <w:rsid w:val="001828F6"/>
    <w:rsid w:val="0019192D"/>
    <w:rsid w:val="00192487"/>
    <w:rsid w:val="001941A4"/>
    <w:rsid w:val="00197ABF"/>
    <w:rsid w:val="001A168E"/>
    <w:rsid w:val="001A1E48"/>
    <w:rsid w:val="001B5FAD"/>
    <w:rsid w:val="001C087C"/>
    <w:rsid w:val="001C0C32"/>
    <w:rsid w:val="001C1202"/>
    <w:rsid w:val="001C2FE4"/>
    <w:rsid w:val="001D0B37"/>
    <w:rsid w:val="001D25DC"/>
    <w:rsid w:val="001D480D"/>
    <w:rsid w:val="001D5F76"/>
    <w:rsid w:val="001E0608"/>
    <w:rsid w:val="001E3DB9"/>
    <w:rsid w:val="001E498C"/>
    <w:rsid w:val="001F161C"/>
    <w:rsid w:val="001F7E76"/>
    <w:rsid w:val="00203B6E"/>
    <w:rsid w:val="0020583D"/>
    <w:rsid w:val="002059E6"/>
    <w:rsid w:val="00205BE0"/>
    <w:rsid w:val="0020774A"/>
    <w:rsid w:val="002144DC"/>
    <w:rsid w:val="00214BA4"/>
    <w:rsid w:val="00215B16"/>
    <w:rsid w:val="00226AB3"/>
    <w:rsid w:val="002447CA"/>
    <w:rsid w:val="002452F7"/>
    <w:rsid w:val="0024560D"/>
    <w:rsid w:val="00245AAD"/>
    <w:rsid w:val="00250D1F"/>
    <w:rsid w:val="002628E4"/>
    <w:rsid w:val="00262AEA"/>
    <w:rsid w:val="00264B8E"/>
    <w:rsid w:val="00265697"/>
    <w:rsid w:val="002664F0"/>
    <w:rsid w:val="0026743C"/>
    <w:rsid w:val="002706EA"/>
    <w:rsid w:val="0027199D"/>
    <w:rsid w:val="002802A6"/>
    <w:rsid w:val="00281F63"/>
    <w:rsid w:val="00293D7C"/>
    <w:rsid w:val="002942AE"/>
    <w:rsid w:val="00297319"/>
    <w:rsid w:val="002A711B"/>
    <w:rsid w:val="002A7D68"/>
    <w:rsid w:val="002B1109"/>
    <w:rsid w:val="002C45D0"/>
    <w:rsid w:val="002C4640"/>
    <w:rsid w:val="002C5C57"/>
    <w:rsid w:val="002C607C"/>
    <w:rsid w:val="002C6582"/>
    <w:rsid w:val="002C6F1D"/>
    <w:rsid w:val="002C7900"/>
    <w:rsid w:val="002D17E1"/>
    <w:rsid w:val="002D4991"/>
    <w:rsid w:val="002D5BDD"/>
    <w:rsid w:val="002D6664"/>
    <w:rsid w:val="002D760C"/>
    <w:rsid w:val="002D7995"/>
    <w:rsid w:val="002E1FFE"/>
    <w:rsid w:val="002F23DB"/>
    <w:rsid w:val="002F3915"/>
    <w:rsid w:val="0030022A"/>
    <w:rsid w:val="00302BFA"/>
    <w:rsid w:val="0030339D"/>
    <w:rsid w:val="00314597"/>
    <w:rsid w:val="00314A26"/>
    <w:rsid w:val="00316B30"/>
    <w:rsid w:val="00320EED"/>
    <w:rsid w:val="0032384B"/>
    <w:rsid w:val="00325A1A"/>
    <w:rsid w:val="00326F7D"/>
    <w:rsid w:val="0032797D"/>
    <w:rsid w:val="003315DE"/>
    <w:rsid w:val="00331671"/>
    <w:rsid w:val="00332A57"/>
    <w:rsid w:val="00332FC8"/>
    <w:rsid w:val="00333456"/>
    <w:rsid w:val="00333715"/>
    <w:rsid w:val="003356A1"/>
    <w:rsid w:val="003358D3"/>
    <w:rsid w:val="00335FF0"/>
    <w:rsid w:val="003426C8"/>
    <w:rsid w:val="003445BA"/>
    <w:rsid w:val="00344A95"/>
    <w:rsid w:val="00344F0F"/>
    <w:rsid w:val="00345B8A"/>
    <w:rsid w:val="0034639A"/>
    <w:rsid w:val="003506E1"/>
    <w:rsid w:val="00351853"/>
    <w:rsid w:val="003520A8"/>
    <w:rsid w:val="00353E48"/>
    <w:rsid w:val="00353EE8"/>
    <w:rsid w:val="00355C25"/>
    <w:rsid w:val="00356E8F"/>
    <w:rsid w:val="00371798"/>
    <w:rsid w:val="00375C41"/>
    <w:rsid w:val="00386DB6"/>
    <w:rsid w:val="00386E3F"/>
    <w:rsid w:val="00387E58"/>
    <w:rsid w:val="00392697"/>
    <w:rsid w:val="00392F02"/>
    <w:rsid w:val="00397229"/>
    <w:rsid w:val="003A0643"/>
    <w:rsid w:val="003A3530"/>
    <w:rsid w:val="003A5EE7"/>
    <w:rsid w:val="003A7145"/>
    <w:rsid w:val="003A7CEE"/>
    <w:rsid w:val="003B3868"/>
    <w:rsid w:val="003B43C1"/>
    <w:rsid w:val="003B6C9C"/>
    <w:rsid w:val="003B7F25"/>
    <w:rsid w:val="003C62BA"/>
    <w:rsid w:val="003C7CEA"/>
    <w:rsid w:val="003D097C"/>
    <w:rsid w:val="003D6367"/>
    <w:rsid w:val="003D6518"/>
    <w:rsid w:val="003E17D4"/>
    <w:rsid w:val="003E1AAD"/>
    <w:rsid w:val="003E3F3A"/>
    <w:rsid w:val="003F2D34"/>
    <w:rsid w:val="003F416E"/>
    <w:rsid w:val="003F562C"/>
    <w:rsid w:val="003F5D6C"/>
    <w:rsid w:val="004018E7"/>
    <w:rsid w:val="00405FD4"/>
    <w:rsid w:val="00406E29"/>
    <w:rsid w:val="00407123"/>
    <w:rsid w:val="00407169"/>
    <w:rsid w:val="00407E4C"/>
    <w:rsid w:val="00410ADC"/>
    <w:rsid w:val="0041380A"/>
    <w:rsid w:val="00413A60"/>
    <w:rsid w:val="00424C2F"/>
    <w:rsid w:val="004304D4"/>
    <w:rsid w:val="00431A05"/>
    <w:rsid w:val="0043583F"/>
    <w:rsid w:val="00435E0E"/>
    <w:rsid w:val="00445AF6"/>
    <w:rsid w:val="00450366"/>
    <w:rsid w:val="004514A8"/>
    <w:rsid w:val="00453522"/>
    <w:rsid w:val="00460B8D"/>
    <w:rsid w:val="00466CB6"/>
    <w:rsid w:val="00466E6C"/>
    <w:rsid w:val="00476FAA"/>
    <w:rsid w:val="0048127F"/>
    <w:rsid w:val="00481B23"/>
    <w:rsid w:val="00487D74"/>
    <w:rsid w:val="004904FC"/>
    <w:rsid w:val="00494BEF"/>
    <w:rsid w:val="00496E2C"/>
    <w:rsid w:val="00497DC6"/>
    <w:rsid w:val="004A4713"/>
    <w:rsid w:val="004A4BC8"/>
    <w:rsid w:val="004A6FC6"/>
    <w:rsid w:val="004B2C4C"/>
    <w:rsid w:val="004B3761"/>
    <w:rsid w:val="004B6D06"/>
    <w:rsid w:val="004C192B"/>
    <w:rsid w:val="004C1EBF"/>
    <w:rsid w:val="004C29D8"/>
    <w:rsid w:val="004C5C09"/>
    <w:rsid w:val="004C62E0"/>
    <w:rsid w:val="004C7C2A"/>
    <w:rsid w:val="004D5FDF"/>
    <w:rsid w:val="004D618E"/>
    <w:rsid w:val="004E2F1E"/>
    <w:rsid w:val="004E52B3"/>
    <w:rsid w:val="004E6EEA"/>
    <w:rsid w:val="004F2DA7"/>
    <w:rsid w:val="004F4485"/>
    <w:rsid w:val="004F4AA4"/>
    <w:rsid w:val="004F70CF"/>
    <w:rsid w:val="00500A19"/>
    <w:rsid w:val="00502AA6"/>
    <w:rsid w:val="005046E9"/>
    <w:rsid w:val="00507E81"/>
    <w:rsid w:val="005110FA"/>
    <w:rsid w:val="00511D73"/>
    <w:rsid w:val="005124D6"/>
    <w:rsid w:val="005156D5"/>
    <w:rsid w:val="00515E70"/>
    <w:rsid w:val="00517F7A"/>
    <w:rsid w:val="0052189D"/>
    <w:rsid w:val="00524580"/>
    <w:rsid w:val="00535F3A"/>
    <w:rsid w:val="005466CC"/>
    <w:rsid w:val="00551081"/>
    <w:rsid w:val="00553ABC"/>
    <w:rsid w:val="00553C68"/>
    <w:rsid w:val="00557E1B"/>
    <w:rsid w:val="00561238"/>
    <w:rsid w:val="00561400"/>
    <w:rsid w:val="00571967"/>
    <w:rsid w:val="00580439"/>
    <w:rsid w:val="00580962"/>
    <w:rsid w:val="00580A73"/>
    <w:rsid w:val="00584868"/>
    <w:rsid w:val="00585FCA"/>
    <w:rsid w:val="005865FC"/>
    <w:rsid w:val="00591F91"/>
    <w:rsid w:val="00592155"/>
    <w:rsid w:val="005924C9"/>
    <w:rsid w:val="00593246"/>
    <w:rsid w:val="00594656"/>
    <w:rsid w:val="0059637D"/>
    <w:rsid w:val="00597EDC"/>
    <w:rsid w:val="005A01CA"/>
    <w:rsid w:val="005A06F5"/>
    <w:rsid w:val="005A1434"/>
    <w:rsid w:val="005A18E6"/>
    <w:rsid w:val="005A674E"/>
    <w:rsid w:val="005B323D"/>
    <w:rsid w:val="005B39B6"/>
    <w:rsid w:val="005B5034"/>
    <w:rsid w:val="005C2704"/>
    <w:rsid w:val="005C7B17"/>
    <w:rsid w:val="005D13BD"/>
    <w:rsid w:val="005D3ABB"/>
    <w:rsid w:val="005D3FDB"/>
    <w:rsid w:val="005D60F2"/>
    <w:rsid w:val="005D730D"/>
    <w:rsid w:val="005E079F"/>
    <w:rsid w:val="005F0B01"/>
    <w:rsid w:val="005F45E3"/>
    <w:rsid w:val="00602FBC"/>
    <w:rsid w:val="00610FC5"/>
    <w:rsid w:val="00611979"/>
    <w:rsid w:val="00613278"/>
    <w:rsid w:val="0061366F"/>
    <w:rsid w:val="006138B4"/>
    <w:rsid w:val="006230A7"/>
    <w:rsid w:val="00623ADA"/>
    <w:rsid w:val="006264A2"/>
    <w:rsid w:val="0062719B"/>
    <w:rsid w:val="006305C8"/>
    <w:rsid w:val="00630C86"/>
    <w:rsid w:val="00636806"/>
    <w:rsid w:val="00642169"/>
    <w:rsid w:val="00642DB5"/>
    <w:rsid w:val="00645BA8"/>
    <w:rsid w:val="006463A6"/>
    <w:rsid w:val="00646F3E"/>
    <w:rsid w:val="00650C15"/>
    <w:rsid w:val="00660163"/>
    <w:rsid w:val="00661567"/>
    <w:rsid w:val="00661CD3"/>
    <w:rsid w:val="00664F7B"/>
    <w:rsid w:val="006701AF"/>
    <w:rsid w:val="00670E07"/>
    <w:rsid w:val="006747FE"/>
    <w:rsid w:val="00675053"/>
    <w:rsid w:val="006779D0"/>
    <w:rsid w:val="006859D9"/>
    <w:rsid w:val="006929AA"/>
    <w:rsid w:val="00693295"/>
    <w:rsid w:val="006935F8"/>
    <w:rsid w:val="006955A1"/>
    <w:rsid w:val="00696CF9"/>
    <w:rsid w:val="006A2C48"/>
    <w:rsid w:val="006A34EC"/>
    <w:rsid w:val="006A67A1"/>
    <w:rsid w:val="006A7008"/>
    <w:rsid w:val="006A771B"/>
    <w:rsid w:val="006B7063"/>
    <w:rsid w:val="006C107B"/>
    <w:rsid w:val="006C47BE"/>
    <w:rsid w:val="006D1207"/>
    <w:rsid w:val="006D3A09"/>
    <w:rsid w:val="006D4347"/>
    <w:rsid w:val="006E1C0B"/>
    <w:rsid w:val="006E73D9"/>
    <w:rsid w:val="006F0173"/>
    <w:rsid w:val="006F17AF"/>
    <w:rsid w:val="006F1D55"/>
    <w:rsid w:val="006F579B"/>
    <w:rsid w:val="006F6D9C"/>
    <w:rsid w:val="006F7B6E"/>
    <w:rsid w:val="007108D3"/>
    <w:rsid w:val="007122AE"/>
    <w:rsid w:val="00713C0A"/>
    <w:rsid w:val="00715448"/>
    <w:rsid w:val="007242BD"/>
    <w:rsid w:val="00726827"/>
    <w:rsid w:val="00734ABA"/>
    <w:rsid w:val="0073574A"/>
    <w:rsid w:val="00735E28"/>
    <w:rsid w:val="00742328"/>
    <w:rsid w:val="00746413"/>
    <w:rsid w:val="00747483"/>
    <w:rsid w:val="007562FC"/>
    <w:rsid w:val="00756674"/>
    <w:rsid w:val="0076463F"/>
    <w:rsid w:val="00764B94"/>
    <w:rsid w:val="0076616E"/>
    <w:rsid w:val="0077263D"/>
    <w:rsid w:val="00773D4B"/>
    <w:rsid w:val="0078087F"/>
    <w:rsid w:val="00780C4C"/>
    <w:rsid w:val="0078145D"/>
    <w:rsid w:val="00791375"/>
    <w:rsid w:val="00793145"/>
    <w:rsid w:val="00797DDA"/>
    <w:rsid w:val="007A15DE"/>
    <w:rsid w:val="007A40DE"/>
    <w:rsid w:val="007A6D1D"/>
    <w:rsid w:val="007B1CC1"/>
    <w:rsid w:val="007B2766"/>
    <w:rsid w:val="007B37FE"/>
    <w:rsid w:val="007B680C"/>
    <w:rsid w:val="007B7BA0"/>
    <w:rsid w:val="007C30BA"/>
    <w:rsid w:val="007C3D3D"/>
    <w:rsid w:val="007D133E"/>
    <w:rsid w:val="007D2FF4"/>
    <w:rsid w:val="007E17A9"/>
    <w:rsid w:val="007E2566"/>
    <w:rsid w:val="007E5AD7"/>
    <w:rsid w:val="007F2416"/>
    <w:rsid w:val="007F32F5"/>
    <w:rsid w:val="008037A6"/>
    <w:rsid w:val="00803BBE"/>
    <w:rsid w:val="00814E84"/>
    <w:rsid w:val="008174C4"/>
    <w:rsid w:val="00821F40"/>
    <w:rsid w:val="00822200"/>
    <w:rsid w:val="0082320B"/>
    <w:rsid w:val="00826A8F"/>
    <w:rsid w:val="00832920"/>
    <w:rsid w:val="00834B92"/>
    <w:rsid w:val="008443CC"/>
    <w:rsid w:val="0084466B"/>
    <w:rsid w:val="00845EB4"/>
    <w:rsid w:val="00854706"/>
    <w:rsid w:val="00861F51"/>
    <w:rsid w:val="008652DA"/>
    <w:rsid w:val="00865468"/>
    <w:rsid w:val="008719FA"/>
    <w:rsid w:val="00871DCD"/>
    <w:rsid w:val="00873FEE"/>
    <w:rsid w:val="008744B0"/>
    <w:rsid w:val="00875E6F"/>
    <w:rsid w:val="00876623"/>
    <w:rsid w:val="008817AB"/>
    <w:rsid w:val="00882498"/>
    <w:rsid w:val="008832AE"/>
    <w:rsid w:val="00891158"/>
    <w:rsid w:val="00892361"/>
    <w:rsid w:val="008930C0"/>
    <w:rsid w:val="00893911"/>
    <w:rsid w:val="00893DCD"/>
    <w:rsid w:val="0089464A"/>
    <w:rsid w:val="008A10BE"/>
    <w:rsid w:val="008A134F"/>
    <w:rsid w:val="008A35F3"/>
    <w:rsid w:val="008A3879"/>
    <w:rsid w:val="008A38D4"/>
    <w:rsid w:val="008A5081"/>
    <w:rsid w:val="008A5BEE"/>
    <w:rsid w:val="008A6637"/>
    <w:rsid w:val="008B4CB9"/>
    <w:rsid w:val="008B6890"/>
    <w:rsid w:val="008B7485"/>
    <w:rsid w:val="008C10CB"/>
    <w:rsid w:val="008C44D2"/>
    <w:rsid w:val="008C56C8"/>
    <w:rsid w:val="008C6D89"/>
    <w:rsid w:val="008D178D"/>
    <w:rsid w:val="008D1AE0"/>
    <w:rsid w:val="008D3169"/>
    <w:rsid w:val="008D6154"/>
    <w:rsid w:val="008E257D"/>
    <w:rsid w:val="008E3396"/>
    <w:rsid w:val="008E5439"/>
    <w:rsid w:val="008E6D2F"/>
    <w:rsid w:val="008F12B7"/>
    <w:rsid w:val="008F3B86"/>
    <w:rsid w:val="008F5914"/>
    <w:rsid w:val="00901F70"/>
    <w:rsid w:val="00906670"/>
    <w:rsid w:val="009069A6"/>
    <w:rsid w:val="00913C56"/>
    <w:rsid w:val="009165BF"/>
    <w:rsid w:val="009169DD"/>
    <w:rsid w:val="009252A9"/>
    <w:rsid w:val="00935492"/>
    <w:rsid w:val="00942ADA"/>
    <w:rsid w:val="009459EB"/>
    <w:rsid w:val="009459FB"/>
    <w:rsid w:val="00946C4B"/>
    <w:rsid w:val="00946E4F"/>
    <w:rsid w:val="009512AF"/>
    <w:rsid w:val="00951F8B"/>
    <w:rsid w:val="00953485"/>
    <w:rsid w:val="00954693"/>
    <w:rsid w:val="00961A6F"/>
    <w:rsid w:val="00970415"/>
    <w:rsid w:val="009708AE"/>
    <w:rsid w:val="009709C3"/>
    <w:rsid w:val="00971586"/>
    <w:rsid w:val="00973F51"/>
    <w:rsid w:val="00974BEB"/>
    <w:rsid w:val="009824B5"/>
    <w:rsid w:val="00985D36"/>
    <w:rsid w:val="009862C2"/>
    <w:rsid w:val="009865B6"/>
    <w:rsid w:val="00986F56"/>
    <w:rsid w:val="00991FDE"/>
    <w:rsid w:val="009954ED"/>
    <w:rsid w:val="009A33DA"/>
    <w:rsid w:val="009B2A81"/>
    <w:rsid w:val="009B35CA"/>
    <w:rsid w:val="009C2E76"/>
    <w:rsid w:val="009C490F"/>
    <w:rsid w:val="009C508C"/>
    <w:rsid w:val="009C7327"/>
    <w:rsid w:val="009D1BB0"/>
    <w:rsid w:val="009D2E69"/>
    <w:rsid w:val="009D32C8"/>
    <w:rsid w:val="009E0808"/>
    <w:rsid w:val="009E3C3D"/>
    <w:rsid w:val="009E6863"/>
    <w:rsid w:val="009E6865"/>
    <w:rsid w:val="009F04C8"/>
    <w:rsid w:val="009F0A85"/>
    <w:rsid w:val="009F2BD1"/>
    <w:rsid w:val="009F3393"/>
    <w:rsid w:val="009F3CA4"/>
    <w:rsid w:val="009F4A15"/>
    <w:rsid w:val="009F5669"/>
    <w:rsid w:val="009F7FFC"/>
    <w:rsid w:val="00A04000"/>
    <w:rsid w:val="00A066BA"/>
    <w:rsid w:val="00A13D9D"/>
    <w:rsid w:val="00A15008"/>
    <w:rsid w:val="00A174A9"/>
    <w:rsid w:val="00A17898"/>
    <w:rsid w:val="00A209F6"/>
    <w:rsid w:val="00A2134A"/>
    <w:rsid w:val="00A272B1"/>
    <w:rsid w:val="00A3221F"/>
    <w:rsid w:val="00A32C79"/>
    <w:rsid w:val="00A34E4A"/>
    <w:rsid w:val="00A3513F"/>
    <w:rsid w:val="00A44190"/>
    <w:rsid w:val="00A44FD3"/>
    <w:rsid w:val="00A46F69"/>
    <w:rsid w:val="00A5101A"/>
    <w:rsid w:val="00A547FE"/>
    <w:rsid w:val="00A56AC5"/>
    <w:rsid w:val="00A5721C"/>
    <w:rsid w:val="00A62A2E"/>
    <w:rsid w:val="00A6447D"/>
    <w:rsid w:val="00A6506E"/>
    <w:rsid w:val="00A72352"/>
    <w:rsid w:val="00A72F90"/>
    <w:rsid w:val="00A82391"/>
    <w:rsid w:val="00A86313"/>
    <w:rsid w:val="00A86D59"/>
    <w:rsid w:val="00A93EC8"/>
    <w:rsid w:val="00A944B4"/>
    <w:rsid w:val="00A95D0F"/>
    <w:rsid w:val="00A9706E"/>
    <w:rsid w:val="00AA4A36"/>
    <w:rsid w:val="00AB4514"/>
    <w:rsid w:val="00AB7A5C"/>
    <w:rsid w:val="00AC155D"/>
    <w:rsid w:val="00AC2CD0"/>
    <w:rsid w:val="00AC35CA"/>
    <w:rsid w:val="00AC6DCD"/>
    <w:rsid w:val="00AD0B64"/>
    <w:rsid w:val="00AD3F27"/>
    <w:rsid w:val="00AE34F0"/>
    <w:rsid w:val="00AE438E"/>
    <w:rsid w:val="00AE7708"/>
    <w:rsid w:val="00AF098D"/>
    <w:rsid w:val="00AF0F54"/>
    <w:rsid w:val="00AF573E"/>
    <w:rsid w:val="00B05F46"/>
    <w:rsid w:val="00B0788B"/>
    <w:rsid w:val="00B078AE"/>
    <w:rsid w:val="00B10D71"/>
    <w:rsid w:val="00B13032"/>
    <w:rsid w:val="00B15C6E"/>
    <w:rsid w:val="00B2123A"/>
    <w:rsid w:val="00B241CA"/>
    <w:rsid w:val="00B3594E"/>
    <w:rsid w:val="00B372DA"/>
    <w:rsid w:val="00B438D0"/>
    <w:rsid w:val="00B477A3"/>
    <w:rsid w:val="00B51C0D"/>
    <w:rsid w:val="00B56EFD"/>
    <w:rsid w:val="00B6788A"/>
    <w:rsid w:val="00B70777"/>
    <w:rsid w:val="00B757F1"/>
    <w:rsid w:val="00B80280"/>
    <w:rsid w:val="00B8131D"/>
    <w:rsid w:val="00B831C3"/>
    <w:rsid w:val="00B903FC"/>
    <w:rsid w:val="00B92037"/>
    <w:rsid w:val="00B94CE1"/>
    <w:rsid w:val="00BA33FF"/>
    <w:rsid w:val="00BA562F"/>
    <w:rsid w:val="00BA6C2C"/>
    <w:rsid w:val="00BA7D26"/>
    <w:rsid w:val="00BB1F0B"/>
    <w:rsid w:val="00BB2AB7"/>
    <w:rsid w:val="00BB3AFC"/>
    <w:rsid w:val="00BB52B5"/>
    <w:rsid w:val="00BB5A38"/>
    <w:rsid w:val="00BC217F"/>
    <w:rsid w:val="00BD0233"/>
    <w:rsid w:val="00BD256D"/>
    <w:rsid w:val="00BD7C34"/>
    <w:rsid w:val="00BE04DB"/>
    <w:rsid w:val="00BE14E1"/>
    <w:rsid w:val="00BE192E"/>
    <w:rsid w:val="00BE3CAF"/>
    <w:rsid w:val="00BE778D"/>
    <w:rsid w:val="00BF0503"/>
    <w:rsid w:val="00BF4585"/>
    <w:rsid w:val="00C12366"/>
    <w:rsid w:val="00C12614"/>
    <w:rsid w:val="00C1413F"/>
    <w:rsid w:val="00C15267"/>
    <w:rsid w:val="00C1790A"/>
    <w:rsid w:val="00C207EA"/>
    <w:rsid w:val="00C20811"/>
    <w:rsid w:val="00C21C84"/>
    <w:rsid w:val="00C21DDC"/>
    <w:rsid w:val="00C24E05"/>
    <w:rsid w:val="00C3049A"/>
    <w:rsid w:val="00C308A5"/>
    <w:rsid w:val="00C313B9"/>
    <w:rsid w:val="00C3305D"/>
    <w:rsid w:val="00C41DD9"/>
    <w:rsid w:val="00C46E33"/>
    <w:rsid w:val="00C4714F"/>
    <w:rsid w:val="00C5124B"/>
    <w:rsid w:val="00C553AD"/>
    <w:rsid w:val="00C5649F"/>
    <w:rsid w:val="00C57451"/>
    <w:rsid w:val="00C65382"/>
    <w:rsid w:val="00C670CF"/>
    <w:rsid w:val="00C6751B"/>
    <w:rsid w:val="00C67801"/>
    <w:rsid w:val="00C70360"/>
    <w:rsid w:val="00C75C96"/>
    <w:rsid w:val="00C760B0"/>
    <w:rsid w:val="00C80C77"/>
    <w:rsid w:val="00C90714"/>
    <w:rsid w:val="00C939BE"/>
    <w:rsid w:val="00CA1E02"/>
    <w:rsid w:val="00CA419E"/>
    <w:rsid w:val="00CA489B"/>
    <w:rsid w:val="00CA645A"/>
    <w:rsid w:val="00CB2C92"/>
    <w:rsid w:val="00CB5713"/>
    <w:rsid w:val="00CB5B9B"/>
    <w:rsid w:val="00CC0CC7"/>
    <w:rsid w:val="00CC18A2"/>
    <w:rsid w:val="00CD03B6"/>
    <w:rsid w:val="00CD15C5"/>
    <w:rsid w:val="00CD30E6"/>
    <w:rsid w:val="00CD698C"/>
    <w:rsid w:val="00CD7B31"/>
    <w:rsid w:val="00CE2516"/>
    <w:rsid w:val="00CE2B2C"/>
    <w:rsid w:val="00CE33DB"/>
    <w:rsid w:val="00CE5534"/>
    <w:rsid w:val="00CE696A"/>
    <w:rsid w:val="00D0067D"/>
    <w:rsid w:val="00D02E28"/>
    <w:rsid w:val="00D06B6C"/>
    <w:rsid w:val="00D10FE5"/>
    <w:rsid w:val="00D115A4"/>
    <w:rsid w:val="00D1613E"/>
    <w:rsid w:val="00D17856"/>
    <w:rsid w:val="00D26A26"/>
    <w:rsid w:val="00D26E11"/>
    <w:rsid w:val="00D32414"/>
    <w:rsid w:val="00D43606"/>
    <w:rsid w:val="00D439F6"/>
    <w:rsid w:val="00D459B4"/>
    <w:rsid w:val="00D55989"/>
    <w:rsid w:val="00D57104"/>
    <w:rsid w:val="00D60E37"/>
    <w:rsid w:val="00D66B97"/>
    <w:rsid w:val="00D74CF8"/>
    <w:rsid w:val="00D76581"/>
    <w:rsid w:val="00D92479"/>
    <w:rsid w:val="00D930E3"/>
    <w:rsid w:val="00D9385C"/>
    <w:rsid w:val="00D939F7"/>
    <w:rsid w:val="00D96E48"/>
    <w:rsid w:val="00D97443"/>
    <w:rsid w:val="00DA0A14"/>
    <w:rsid w:val="00DA41DC"/>
    <w:rsid w:val="00DA4B2A"/>
    <w:rsid w:val="00DB0ECF"/>
    <w:rsid w:val="00DB264B"/>
    <w:rsid w:val="00DB2C4E"/>
    <w:rsid w:val="00DC05AC"/>
    <w:rsid w:val="00DC17C6"/>
    <w:rsid w:val="00DC1FC5"/>
    <w:rsid w:val="00DC2B74"/>
    <w:rsid w:val="00DC3900"/>
    <w:rsid w:val="00DC59C9"/>
    <w:rsid w:val="00DC5A06"/>
    <w:rsid w:val="00DD10C5"/>
    <w:rsid w:val="00DD4D0E"/>
    <w:rsid w:val="00DD7C2C"/>
    <w:rsid w:val="00DE42E5"/>
    <w:rsid w:val="00DF0EBF"/>
    <w:rsid w:val="00DF533F"/>
    <w:rsid w:val="00DF587F"/>
    <w:rsid w:val="00E00D7B"/>
    <w:rsid w:val="00E011CE"/>
    <w:rsid w:val="00E01911"/>
    <w:rsid w:val="00E02D34"/>
    <w:rsid w:val="00E044BE"/>
    <w:rsid w:val="00E05B02"/>
    <w:rsid w:val="00E05C7F"/>
    <w:rsid w:val="00E104FF"/>
    <w:rsid w:val="00E11B72"/>
    <w:rsid w:val="00E125A2"/>
    <w:rsid w:val="00E14F09"/>
    <w:rsid w:val="00E22706"/>
    <w:rsid w:val="00E243C8"/>
    <w:rsid w:val="00E26959"/>
    <w:rsid w:val="00E3058E"/>
    <w:rsid w:val="00E32F9E"/>
    <w:rsid w:val="00E347E3"/>
    <w:rsid w:val="00E357E2"/>
    <w:rsid w:val="00E37807"/>
    <w:rsid w:val="00E378A9"/>
    <w:rsid w:val="00E42155"/>
    <w:rsid w:val="00E42DEC"/>
    <w:rsid w:val="00E615F6"/>
    <w:rsid w:val="00E62707"/>
    <w:rsid w:val="00E630CD"/>
    <w:rsid w:val="00E662C1"/>
    <w:rsid w:val="00E672B3"/>
    <w:rsid w:val="00E71273"/>
    <w:rsid w:val="00E725B9"/>
    <w:rsid w:val="00E725C9"/>
    <w:rsid w:val="00E75E60"/>
    <w:rsid w:val="00E819AF"/>
    <w:rsid w:val="00E92A20"/>
    <w:rsid w:val="00EA3886"/>
    <w:rsid w:val="00EB16BD"/>
    <w:rsid w:val="00EB3920"/>
    <w:rsid w:val="00EB59AA"/>
    <w:rsid w:val="00EB5AC6"/>
    <w:rsid w:val="00EB5D55"/>
    <w:rsid w:val="00EB6407"/>
    <w:rsid w:val="00EB6D73"/>
    <w:rsid w:val="00EB70DA"/>
    <w:rsid w:val="00EC2CF6"/>
    <w:rsid w:val="00EC501E"/>
    <w:rsid w:val="00ED2763"/>
    <w:rsid w:val="00ED3B2C"/>
    <w:rsid w:val="00ED4CFD"/>
    <w:rsid w:val="00ED6E55"/>
    <w:rsid w:val="00EE032F"/>
    <w:rsid w:val="00EE2E15"/>
    <w:rsid w:val="00EE3066"/>
    <w:rsid w:val="00EE6C3A"/>
    <w:rsid w:val="00EE7062"/>
    <w:rsid w:val="00EF0557"/>
    <w:rsid w:val="00EF5F61"/>
    <w:rsid w:val="00EF68D9"/>
    <w:rsid w:val="00F00020"/>
    <w:rsid w:val="00F052C9"/>
    <w:rsid w:val="00F058C0"/>
    <w:rsid w:val="00F14267"/>
    <w:rsid w:val="00F267E8"/>
    <w:rsid w:val="00F2760E"/>
    <w:rsid w:val="00F30229"/>
    <w:rsid w:val="00F31A27"/>
    <w:rsid w:val="00F330D1"/>
    <w:rsid w:val="00F334B5"/>
    <w:rsid w:val="00F33546"/>
    <w:rsid w:val="00F33F19"/>
    <w:rsid w:val="00F34659"/>
    <w:rsid w:val="00F42093"/>
    <w:rsid w:val="00F427C6"/>
    <w:rsid w:val="00F5436F"/>
    <w:rsid w:val="00F55384"/>
    <w:rsid w:val="00F61390"/>
    <w:rsid w:val="00F66AF8"/>
    <w:rsid w:val="00F7077B"/>
    <w:rsid w:val="00F71834"/>
    <w:rsid w:val="00F73863"/>
    <w:rsid w:val="00F73B0A"/>
    <w:rsid w:val="00F77D7D"/>
    <w:rsid w:val="00F8162F"/>
    <w:rsid w:val="00F855F8"/>
    <w:rsid w:val="00F85ACF"/>
    <w:rsid w:val="00F94A1F"/>
    <w:rsid w:val="00FA67E3"/>
    <w:rsid w:val="00FA6A65"/>
    <w:rsid w:val="00FA7947"/>
    <w:rsid w:val="00FB1758"/>
    <w:rsid w:val="00FB7A9F"/>
    <w:rsid w:val="00FC0073"/>
    <w:rsid w:val="00FC0AE0"/>
    <w:rsid w:val="00FC274B"/>
    <w:rsid w:val="00FC2F85"/>
    <w:rsid w:val="00FC3CE9"/>
    <w:rsid w:val="00FD17B0"/>
    <w:rsid w:val="00FD2831"/>
    <w:rsid w:val="00FD352D"/>
    <w:rsid w:val="00FD3E24"/>
    <w:rsid w:val="00FD51DB"/>
    <w:rsid w:val="00FD63BC"/>
    <w:rsid w:val="00FD773E"/>
    <w:rsid w:val="00FE10B3"/>
    <w:rsid w:val="00FE2297"/>
    <w:rsid w:val="00FE23BE"/>
    <w:rsid w:val="00FE48A2"/>
    <w:rsid w:val="00FE5D2D"/>
    <w:rsid w:val="00FE664B"/>
    <w:rsid w:val="00FE6C38"/>
    <w:rsid w:val="00FE743A"/>
    <w:rsid w:val="00FF265E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C487A3D-254B-4DD8-8F4B-B6F03C77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A09"/>
  </w:style>
  <w:style w:type="paragraph" w:styleId="Naslov1">
    <w:name w:val="heading 1"/>
    <w:basedOn w:val="Navaden"/>
    <w:next w:val="Navaden"/>
    <w:link w:val="Naslov1Znak"/>
    <w:autoRedefine/>
    <w:qFormat/>
    <w:rsid w:val="00332A57"/>
    <w:pPr>
      <w:keepNext/>
      <w:keepLines/>
      <w:numPr>
        <w:numId w:val="1"/>
      </w:numPr>
      <w:spacing w:before="160" w:after="360" w:line="240" w:lineRule="auto"/>
      <w:ind w:right="1644"/>
      <w:outlineLvl w:val="0"/>
    </w:pPr>
    <w:rPr>
      <w:rFonts w:ascii="Republika" w:eastAsiaTheme="majorEastAsia" w:hAnsi="Republika" w:cstheme="majorBidi"/>
      <w:b/>
      <w:iCs/>
      <w:color w:val="262626" w:themeColor="text1" w:themeTint="D9"/>
      <w:sz w:val="28"/>
      <w:szCs w:val="32"/>
    </w:rPr>
  </w:style>
  <w:style w:type="paragraph" w:styleId="Naslov20">
    <w:name w:val="heading 2"/>
    <w:basedOn w:val="Navaden"/>
    <w:next w:val="Navaden"/>
    <w:link w:val="Naslov2Znak"/>
    <w:autoRedefine/>
    <w:uiPriority w:val="9"/>
    <w:unhideWhenUsed/>
    <w:rsid w:val="00153330"/>
    <w:pPr>
      <w:keepNext/>
      <w:keepLines/>
      <w:spacing w:before="40" w:after="0" w:line="360" w:lineRule="auto"/>
      <w:ind w:left="708" w:right="1644"/>
      <w:outlineLvl w:val="1"/>
    </w:pPr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6935F8"/>
    <w:pPr>
      <w:keepNext/>
      <w:keepLines/>
      <w:numPr>
        <w:ilvl w:val="2"/>
        <w:numId w:val="1"/>
      </w:numPr>
      <w:spacing w:before="360" w:after="240" w:line="360" w:lineRule="auto"/>
      <w:ind w:right="1644"/>
      <w:jc w:val="both"/>
      <w:outlineLvl w:val="2"/>
    </w:pPr>
    <w:rPr>
      <w:rFonts w:ascii="Republika" w:eastAsiaTheme="majorEastAsia" w:hAnsi="Republika" w:cstheme="majorBidi"/>
      <w:b/>
      <w:color w:val="0D0D0D" w:themeColor="text1" w:themeTint="F2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D352D"/>
    <w:pPr>
      <w:keepNext/>
      <w:keepLines/>
      <w:spacing w:before="240" w:after="120" w:line="360" w:lineRule="auto"/>
      <w:ind w:left="567" w:right="1644" w:hanging="567"/>
      <w:outlineLvl w:val="3"/>
    </w:pPr>
    <w:rPr>
      <w:rFonts w:ascii="Republika" w:eastAsiaTheme="majorEastAsia" w:hAnsi="Republika" w:cstheme="majorBidi"/>
      <w:b/>
      <w:iCs/>
      <w:color w:val="404040" w:themeColor="text1" w:themeTint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E03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E03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E03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E03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E03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2A57"/>
    <w:rPr>
      <w:rFonts w:ascii="Republika" w:eastAsiaTheme="majorEastAsia" w:hAnsi="Republika" w:cstheme="majorBidi"/>
      <w:b/>
      <w:iCs/>
      <w:color w:val="262626" w:themeColor="text1" w:themeTint="D9"/>
      <w:sz w:val="28"/>
      <w:szCs w:val="32"/>
    </w:rPr>
  </w:style>
  <w:style w:type="character" w:customStyle="1" w:styleId="Naslov2Znak">
    <w:name w:val="Naslov 2 Znak"/>
    <w:basedOn w:val="Privzetapisavaodstavka"/>
    <w:link w:val="Naslov20"/>
    <w:uiPriority w:val="9"/>
    <w:rsid w:val="00153330"/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6935F8"/>
    <w:rPr>
      <w:rFonts w:ascii="Republika" w:eastAsiaTheme="majorEastAsia" w:hAnsi="Republika" w:cstheme="majorBidi"/>
      <w:b/>
      <w:color w:val="0D0D0D" w:themeColor="text1" w:themeTint="F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D352D"/>
    <w:rPr>
      <w:rFonts w:ascii="Republika" w:eastAsiaTheme="majorEastAsia" w:hAnsi="Republika" w:cstheme="majorBidi"/>
      <w:b/>
      <w:iCs/>
      <w:color w:val="404040" w:themeColor="text1" w:themeTint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E03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E032F"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E032F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E032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E032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Glava">
    <w:name w:val="header"/>
    <w:basedOn w:val="Navaden"/>
    <w:link w:val="GlavaZnak"/>
    <w:unhideWhenUsed/>
    <w:rsid w:val="009066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06670"/>
    <w:rPr>
      <w:rFonts w:ascii="Calibri" w:eastAsia="Calibri" w:hAnsi="Calibri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66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6670"/>
    <w:rPr>
      <w:rFonts w:ascii="Calibri" w:eastAsia="Calibri" w:hAnsi="Calibri" w:cs="Arial"/>
      <w:sz w:val="20"/>
      <w:szCs w:val="20"/>
      <w:lang w:eastAsia="sl-SI"/>
    </w:rPr>
  </w:style>
  <w:style w:type="character" w:customStyle="1" w:styleId="fontstyle01">
    <w:name w:val="fontstyle01"/>
    <w:rsid w:val="0090667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90667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906670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06670"/>
    <w:rPr>
      <w:rFonts w:cs="Times New Roman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06670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066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06670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66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6670"/>
    <w:rPr>
      <w:rFonts w:ascii="Segoe UI" w:eastAsia="Calibr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EE032F"/>
    <w:rPr>
      <w:b/>
      <w:bCs/>
      <w:color w:val="auto"/>
    </w:rPr>
  </w:style>
  <w:style w:type="paragraph" w:styleId="Napis">
    <w:name w:val="caption"/>
    <w:basedOn w:val="Navaden"/>
    <w:next w:val="Navaden"/>
    <w:link w:val="NapisZnak"/>
    <w:unhideWhenUsed/>
    <w:qFormat/>
    <w:rsid w:val="00EE03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906670"/>
    <w:pPr>
      <w:jc w:val="both"/>
    </w:pPr>
    <w:rPr>
      <w:rFonts w:eastAsia="Times New Roman" w:cs="Times New Roman"/>
      <w:b/>
      <w:bCs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906670"/>
    <w:rPr>
      <w:rFonts w:ascii="Calibri" w:eastAsia="Times New Roman" w:hAnsi="Calibri" w:cs="Times New Roman"/>
      <w:b/>
      <w:bCs/>
      <w:szCs w:val="24"/>
      <w:lang w:eastAsia="sl-SI"/>
    </w:rPr>
  </w:style>
  <w:style w:type="table" w:styleId="Tabelamrea">
    <w:name w:val="Table Grid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EE032F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906670"/>
  </w:style>
  <w:style w:type="paragraph" w:styleId="Telobesedila3">
    <w:name w:val="Body Text 3"/>
    <w:basedOn w:val="Navaden"/>
    <w:link w:val="Telobesedila3Znak"/>
    <w:unhideWhenUsed/>
    <w:rsid w:val="00906670"/>
    <w:pPr>
      <w:spacing w:after="120" w:line="276" w:lineRule="auto"/>
    </w:pPr>
    <w:rPr>
      <w:rFonts w:cs="Calibri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06670"/>
    <w:rPr>
      <w:rFonts w:ascii="Calibri" w:eastAsia="Calibri" w:hAnsi="Calibri" w:cs="Calibri"/>
      <w:sz w:val="16"/>
      <w:szCs w:val="16"/>
    </w:rPr>
  </w:style>
  <w:style w:type="character" w:customStyle="1" w:styleId="Absatz-Standardschriftart">
    <w:name w:val="Absatz-Standardschriftart"/>
    <w:rsid w:val="00906670"/>
  </w:style>
  <w:style w:type="character" w:customStyle="1" w:styleId="Privzetapisavaodstavka1">
    <w:name w:val="Privzeta pisava odstavka1"/>
    <w:rsid w:val="00906670"/>
  </w:style>
  <w:style w:type="character" w:styleId="tevilkastrani">
    <w:name w:val="page number"/>
    <w:rsid w:val="00906670"/>
  </w:style>
  <w:style w:type="character" w:styleId="Hiperpovezava">
    <w:name w:val="Hyperlink"/>
    <w:uiPriority w:val="99"/>
    <w:rsid w:val="00906670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90667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uiPriority w:val="99"/>
    <w:rsid w:val="0090667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066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Telobesedila"/>
    <w:rsid w:val="00906670"/>
    <w:rPr>
      <w:rFonts w:cs="Tahoma"/>
    </w:rPr>
  </w:style>
  <w:style w:type="paragraph" w:customStyle="1" w:styleId="Napis1">
    <w:name w:val="Napis1"/>
    <w:basedOn w:val="Navaden"/>
    <w:rsid w:val="00906670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Kazalo">
    <w:name w:val="Kazalo"/>
    <w:basedOn w:val="Navaden"/>
    <w:rsid w:val="00906670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906670"/>
    <w:pPr>
      <w:tabs>
        <w:tab w:val="right" w:pos="9072"/>
      </w:tabs>
      <w:suppressAutoHyphens/>
      <w:jc w:val="both"/>
    </w:pPr>
    <w:rPr>
      <w:rFonts w:ascii="Arial" w:eastAsia="Times New Roman" w:hAnsi="Arial" w:cs="Times New Roman"/>
      <w:sz w:val="24"/>
      <w:lang w:eastAsia="ar-SA"/>
    </w:rPr>
  </w:style>
  <w:style w:type="paragraph" w:customStyle="1" w:styleId="Vsebinatabele">
    <w:name w:val="Vsebina tabele"/>
    <w:basedOn w:val="Navaden"/>
    <w:rsid w:val="00906670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906670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906670"/>
  </w:style>
  <w:style w:type="paragraph" w:customStyle="1" w:styleId="NoParagraphStyle">
    <w:name w:val="[No Paragraph Style]"/>
    <w:rsid w:val="0090667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sl-SI"/>
    </w:rPr>
  </w:style>
  <w:style w:type="paragraph" w:customStyle="1" w:styleId="BasicParagraph">
    <w:name w:val="[Basic Paragraph]"/>
    <w:basedOn w:val="NoParagraphStyle"/>
    <w:uiPriority w:val="99"/>
    <w:rsid w:val="00906670"/>
  </w:style>
  <w:style w:type="paragraph" w:styleId="Kazalovsebine1">
    <w:name w:val="toc 1"/>
    <w:basedOn w:val="Navaden"/>
    <w:next w:val="Navaden"/>
    <w:autoRedefine/>
    <w:uiPriority w:val="39"/>
    <w:unhideWhenUsed/>
    <w:rsid w:val="009F0A85"/>
    <w:pPr>
      <w:tabs>
        <w:tab w:val="left" w:pos="440"/>
        <w:tab w:val="right" w:pos="9639"/>
        <w:tab w:val="right" w:leader="dot" w:pos="10810"/>
      </w:tabs>
      <w:spacing w:before="120" w:after="120" w:line="276" w:lineRule="auto"/>
      <w:ind w:right="359"/>
    </w:pPr>
    <w:rPr>
      <w:rFonts w:cs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unhideWhenUsed/>
    <w:rsid w:val="006935F8"/>
    <w:pPr>
      <w:tabs>
        <w:tab w:val="left" w:pos="880"/>
        <w:tab w:val="right" w:pos="9639"/>
        <w:tab w:val="right" w:leader="dot" w:pos="10810"/>
      </w:tabs>
      <w:spacing w:line="276" w:lineRule="auto"/>
      <w:ind w:left="221" w:right="357"/>
    </w:pPr>
    <w:rPr>
      <w:rFonts w:cs="Times New Roman"/>
      <w:smallCaps/>
    </w:rPr>
  </w:style>
  <w:style w:type="paragraph" w:styleId="Kazalovsebine4">
    <w:name w:val="toc 4"/>
    <w:basedOn w:val="Navaden"/>
    <w:next w:val="Navaden"/>
    <w:autoRedefine/>
    <w:uiPriority w:val="39"/>
    <w:unhideWhenUsed/>
    <w:rsid w:val="006935F8"/>
    <w:pPr>
      <w:tabs>
        <w:tab w:val="left" w:pos="879"/>
        <w:tab w:val="left" w:pos="1540"/>
        <w:tab w:val="right" w:leader="dot" w:pos="10810"/>
      </w:tabs>
      <w:spacing w:line="276" w:lineRule="auto"/>
      <w:ind w:left="658" w:right="1644"/>
    </w:pPr>
    <w:rPr>
      <w:rFonts w:cs="Times New Roman"/>
      <w:sz w:val="18"/>
      <w:szCs w:val="18"/>
    </w:rPr>
  </w:style>
  <w:style w:type="paragraph" w:customStyle="1" w:styleId="besedilo">
    <w:name w:val="besedilo"/>
    <w:basedOn w:val="Navaden"/>
    <w:rsid w:val="00906670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rFonts w:ascii="Arial" w:eastAsia="Times New Roman" w:hAnsi="Arial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0667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066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uiPriority w:val="99"/>
    <w:semiHidden/>
    <w:unhideWhenUsed/>
    <w:rsid w:val="00906670"/>
    <w:rPr>
      <w:vertAlign w:val="superscript"/>
    </w:rPr>
  </w:style>
  <w:style w:type="character" w:customStyle="1" w:styleId="Telobesedila-zamikZnak">
    <w:name w:val="Telo besedila - zamik Znak"/>
    <w:link w:val="Telobesedila-zamik"/>
    <w:semiHidden/>
    <w:rsid w:val="00906670"/>
    <w:rPr>
      <w:rFonts w:ascii="Verdana" w:hAnsi="Verdana"/>
      <w:sz w:val="16"/>
      <w:szCs w:val="24"/>
    </w:rPr>
  </w:style>
  <w:style w:type="paragraph" w:styleId="Telobesedila-zamik">
    <w:name w:val="Body Text Indent"/>
    <w:basedOn w:val="Navaden"/>
    <w:link w:val="Telobesedila-zamikZnak"/>
    <w:semiHidden/>
    <w:rsid w:val="00906670"/>
    <w:pPr>
      <w:ind w:left="7080" w:hanging="60"/>
      <w:jc w:val="right"/>
    </w:pPr>
    <w:rPr>
      <w:rFonts w:ascii="Verdana" w:eastAsiaTheme="minorHAnsi" w:hAnsi="Verdana"/>
      <w:sz w:val="16"/>
      <w:szCs w:val="24"/>
    </w:rPr>
  </w:style>
  <w:style w:type="character" w:customStyle="1" w:styleId="Telobesedila-zamikZnak1">
    <w:name w:val="Telo besedila - zamik Znak1"/>
    <w:basedOn w:val="Privzetapisavaodstavka"/>
    <w:uiPriority w:val="99"/>
    <w:semiHidden/>
    <w:rsid w:val="00906670"/>
    <w:rPr>
      <w:rFonts w:ascii="Calibri" w:eastAsia="Calibri" w:hAnsi="Calibri" w:cs="Arial"/>
      <w:sz w:val="20"/>
      <w:szCs w:val="20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EE032F"/>
    <w:pPr>
      <w:outlineLvl w:val="9"/>
    </w:pPr>
  </w:style>
  <w:style w:type="paragraph" w:customStyle="1" w:styleId="xl63">
    <w:name w:val="xl63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0000"/>
    </w:rPr>
  </w:style>
  <w:style w:type="paragraph" w:customStyle="1" w:styleId="xl66">
    <w:name w:val="xl6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0000"/>
    </w:rPr>
  </w:style>
  <w:style w:type="paragraph" w:customStyle="1" w:styleId="xl67">
    <w:name w:val="xl6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Navaden"/>
    <w:rsid w:val="009066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bodypriloga">
    <w:name w:val="body priloga"/>
    <w:basedOn w:val="Navaden"/>
    <w:rsid w:val="00906670"/>
    <w:pPr>
      <w:spacing w:before="120"/>
      <w:jc w:val="both"/>
    </w:pPr>
    <w:rPr>
      <w:rFonts w:ascii="Times New Roman" w:eastAsia="Times New Roman" w:hAnsi="Times New Roman" w:cs="Times New Roman"/>
      <w:sz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6935F8"/>
    <w:pPr>
      <w:tabs>
        <w:tab w:val="left" w:pos="1100"/>
        <w:tab w:val="right" w:pos="9639"/>
        <w:tab w:val="right" w:pos="10810"/>
      </w:tabs>
      <w:spacing w:line="276" w:lineRule="auto"/>
      <w:ind w:left="440" w:right="359"/>
    </w:pPr>
    <w:rPr>
      <w:rFonts w:cs="Times New Roman"/>
      <w:i/>
      <w:iCs/>
    </w:rPr>
  </w:style>
  <w:style w:type="paragraph" w:styleId="Stvarnokazalo1">
    <w:name w:val="index 1"/>
    <w:basedOn w:val="Navaden"/>
    <w:next w:val="Navaden"/>
    <w:autoRedefine/>
    <w:uiPriority w:val="99"/>
    <w:unhideWhenUsed/>
    <w:rsid w:val="00906670"/>
    <w:pPr>
      <w:ind w:left="200" w:hanging="200"/>
    </w:pPr>
    <w:rPr>
      <w:rFonts w:cstheme="minorHAnsi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906670"/>
  </w:style>
  <w:style w:type="paragraph" w:customStyle="1" w:styleId="datumtevilka">
    <w:name w:val="datum številka"/>
    <w:basedOn w:val="Navaden"/>
    <w:rsid w:val="00906670"/>
    <w:pPr>
      <w:tabs>
        <w:tab w:val="left" w:pos="1701"/>
      </w:tabs>
      <w:spacing w:line="260" w:lineRule="atLeast"/>
    </w:pPr>
    <w:rPr>
      <w:rFonts w:ascii="Arial" w:eastAsia="Times New Roman" w:hAnsi="Arial" w:cs="Times New Roman"/>
    </w:rPr>
  </w:style>
  <w:style w:type="paragraph" w:customStyle="1" w:styleId="Odstavek">
    <w:name w:val="Odstavek"/>
    <w:basedOn w:val="Navaden"/>
    <w:link w:val="OdstavekZnak"/>
    <w:rsid w:val="00906670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906670"/>
    <w:rPr>
      <w:rFonts w:ascii="Arial" w:eastAsia="Times New Roman" w:hAnsi="Arial" w:cs="Times New Roman"/>
      <w:lang w:val="x-none" w:eastAsia="x-none"/>
    </w:rPr>
  </w:style>
  <w:style w:type="table" w:customStyle="1" w:styleId="Tabela-mrea1">
    <w:name w:val="Tabela - mreža1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NumPar1">
    <w:name w:val="Manual NumPar 1"/>
    <w:basedOn w:val="Navaden"/>
    <w:next w:val="Navaden"/>
    <w:link w:val="ManualNumPar1Char"/>
    <w:rsid w:val="00906670"/>
    <w:pPr>
      <w:spacing w:before="120" w:after="120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ualNumPar1Char">
    <w:name w:val="Manual NumPar 1 Char"/>
    <w:link w:val="ManualNumPar1"/>
    <w:locked/>
    <w:rsid w:val="00906670"/>
    <w:rPr>
      <w:rFonts w:ascii="Times New Roman" w:eastAsia="Times New Roman" w:hAnsi="Times New Roman" w:cs="Times New Roman"/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0667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066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nnaopomba-sklic">
    <w:name w:val="endnote reference"/>
    <w:uiPriority w:val="99"/>
    <w:semiHidden/>
    <w:unhideWhenUsed/>
    <w:rsid w:val="00906670"/>
    <w:rPr>
      <w:vertAlign w:val="superscript"/>
    </w:rPr>
  </w:style>
  <w:style w:type="character" w:styleId="SledenaHiperpovezava">
    <w:name w:val="FollowedHyperlink"/>
    <w:uiPriority w:val="99"/>
    <w:semiHidden/>
    <w:unhideWhenUsed/>
    <w:rsid w:val="00906670"/>
    <w:rPr>
      <w:color w:val="800080"/>
      <w:u w:val="single"/>
    </w:rPr>
  </w:style>
  <w:style w:type="paragraph" w:customStyle="1" w:styleId="xl76">
    <w:name w:val="xl7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77">
    <w:name w:val="xl7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78">
    <w:name w:val="xl7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9">
    <w:name w:val="xl79"/>
    <w:basedOn w:val="Navaden"/>
    <w:rsid w:val="0090667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0">
    <w:name w:val="xl8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1">
    <w:name w:val="xl8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customStyle="1" w:styleId="xl82">
    <w:name w:val="xl8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3">
    <w:name w:val="xl83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6">
    <w:name w:val="xl8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87">
    <w:name w:val="xl87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avaden"/>
    <w:rsid w:val="009066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3">
    <w:name w:val="xl93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4">
    <w:name w:val="xl94"/>
    <w:basedOn w:val="Navaden"/>
    <w:rsid w:val="009066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8"/>
      <w:szCs w:val="18"/>
    </w:rPr>
  </w:style>
  <w:style w:type="paragraph" w:customStyle="1" w:styleId="xl95">
    <w:name w:val="xl9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table" w:customStyle="1" w:styleId="Tabela-mrea">
    <w:name w:val="Tabela - mreža"/>
    <w:basedOn w:val="Navadnatabela"/>
    <w:uiPriority w:val="59"/>
    <w:rsid w:val="0090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5">
    <w:name w:val="toc 5"/>
    <w:basedOn w:val="Navaden"/>
    <w:next w:val="Navaden"/>
    <w:autoRedefine/>
    <w:uiPriority w:val="39"/>
    <w:unhideWhenUsed/>
    <w:rsid w:val="00906670"/>
    <w:pPr>
      <w:spacing w:line="276" w:lineRule="auto"/>
      <w:ind w:left="880"/>
    </w:pPr>
    <w:rPr>
      <w:rFonts w:cs="Times New Roman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906670"/>
    <w:pPr>
      <w:spacing w:line="276" w:lineRule="auto"/>
      <w:ind w:left="1100"/>
    </w:pPr>
    <w:rPr>
      <w:rFonts w:cs="Times New Roman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906670"/>
    <w:pPr>
      <w:spacing w:line="276" w:lineRule="auto"/>
      <w:ind w:left="1320"/>
    </w:pPr>
    <w:rPr>
      <w:rFonts w:cs="Times New Roman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906670"/>
    <w:pPr>
      <w:spacing w:line="276" w:lineRule="auto"/>
      <w:ind w:left="1540"/>
    </w:pPr>
    <w:rPr>
      <w:rFonts w:cs="Times New Roman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906670"/>
    <w:pPr>
      <w:spacing w:line="276" w:lineRule="auto"/>
      <w:ind w:left="1760"/>
    </w:pPr>
    <w:rPr>
      <w:rFonts w:cs="Times New Roman"/>
      <w:sz w:val="18"/>
      <w:szCs w:val="18"/>
    </w:rPr>
  </w:style>
  <w:style w:type="character" w:styleId="Pripombasklic">
    <w:name w:val="annotation reference"/>
    <w:uiPriority w:val="99"/>
    <w:semiHidden/>
    <w:unhideWhenUsed/>
    <w:rsid w:val="00906670"/>
    <w:rPr>
      <w:sz w:val="16"/>
      <w:szCs w:val="16"/>
    </w:rPr>
  </w:style>
  <w:style w:type="paragraph" w:customStyle="1" w:styleId="CharChar1ZnakCharChar">
    <w:name w:val="Char Char1 Znak Char Char"/>
    <w:basedOn w:val="Navaden"/>
    <w:rsid w:val="00906670"/>
    <w:pPr>
      <w:spacing w:line="240" w:lineRule="exact"/>
    </w:pPr>
    <w:rPr>
      <w:rFonts w:ascii="Tahoma" w:eastAsia="Times New Roman" w:hAnsi="Tahoma" w:cs="Times New Roman"/>
      <w:lang w:val="en-GB"/>
    </w:rPr>
  </w:style>
  <w:style w:type="paragraph" w:customStyle="1" w:styleId="Naslovpredpisa">
    <w:name w:val="Naslov_predpisa"/>
    <w:basedOn w:val="Navaden"/>
    <w:link w:val="NaslovpredpisaZnak"/>
    <w:rsid w:val="00906670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906670"/>
    <w:rPr>
      <w:rFonts w:ascii="Arial" w:eastAsia="Times New Roman" w:hAnsi="Arial" w:cs="Times New Roman"/>
      <w:b/>
      <w:lang w:val="x-none" w:eastAsia="x-none"/>
    </w:rPr>
  </w:style>
  <w:style w:type="paragraph" w:customStyle="1" w:styleId="xl96">
    <w:name w:val="xl9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7">
    <w:name w:val="xl9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8">
    <w:name w:val="xl9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99">
    <w:name w:val="xl9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0">
    <w:name w:val="xl100"/>
    <w:basedOn w:val="Navaden"/>
    <w:rsid w:val="0090667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2">
    <w:name w:val="xl102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customStyle="1" w:styleId="xl103">
    <w:name w:val="xl103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4">
    <w:name w:val="xl104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5">
    <w:name w:val="xl105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6">
    <w:name w:val="xl106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7">
    <w:name w:val="xl107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8"/>
      <w:szCs w:val="18"/>
    </w:rPr>
  </w:style>
  <w:style w:type="paragraph" w:customStyle="1" w:styleId="xl108">
    <w:name w:val="xl108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109">
    <w:name w:val="xl109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avaden"/>
    <w:rsid w:val="00906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b/>
      <w:bCs/>
      <w:sz w:val="18"/>
      <w:szCs w:val="18"/>
    </w:rPr>
  </w:style>
  <w:style w:type="paragraph" w:styleId="Kazaloslik">
    <w:name w:val="table of figures"/>
    <w:aliases w:val="Kazalo tabel"/>
    <w:basedOn w:val="Navaden"/>
    <w:next w:val="Navaden"/>
    <w:uiPriority w:val="99"/>
    <w:unhideWhenUsed/>
    <w:rsid w:val="003F416E"/>
    <w:rPr>
      <w:rFonts w:ascii="Republika" w:hAnsi="Republika" w:cs="Times New Roman"/>
    </w:rPr>
  </w:style>
  <w:style w:type="paragraph" w:customStyle="1" w:styleId="mrppsi">
    <w:name w:val="mrppsi"/>
    <w:basedOn w:val="Navaden"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ppfc">
    <w:name w:val="mrppfc"/>
    <w:rsid w:val="00906670"/>
  </w:style>
  <w:style w:type="character" w:customStyle="1" w:styleId="mrppsc">
    <w:name w:val="mrppsc"/>
    <w:rsid w:val="00906670"/>
  </w:style>
  <w:style w:type="character" w:customStyle="1" w:styleId="mrppfcsl">
    <w:name w:val="mrppfcsl"/>
    <w:rsid w:val="00906670"/>
  </w:style>
  <w:style w:type="paragraph" w:styleId="Stvarnokazalo2">
    <w:name w:val="index 2"/>
    <w:basedOn w:val="Navaden"/>
    <w:next w:val="Navaden"/>
    <w:autoRedefine/>
    <w:uiPriority w:val="99"/>
    <w:unhideWhenUsed/>
    <w:rsid w:val="008D3169"/>
    <w:pPr>
      <w:ind w:left="400" w:hanging="200"/>
    </w:pPr>
    <w:rPr>
      <w:rFonts w:cstheme="minorHAns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8D3169"/>
    <w:pPr>
      <w:ind w:left="600" w:hanging="200"/>
    </w:pPr>
    <w:rPr>
      <w:rFonts w:cstheme="minorHAns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8D3169"/>
    <w:pPr>
      <w:ind w:left="800" w:hanging="200"/>
    </w:pPr>
    <w:rPr>
      <w:rFonts w:cstheme="minorHAns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8D3169"/>
    <w:pPr>
      <w:ind w:left="1000" w:hanging="200"/>
    </w:pPr>
    <w:rPr>
      <w:rFonts w:cstheme="minorHAns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8D3169"/>
    <w:pPr>
      <w:ind w:left="1200" w:hanging="200"/>
    </w:pPr>
    <w:rPr>
      <w:rFonts w:cstheme="minorHAns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8D3169"/>
    <w:pPr>
      <w:ind w:left="1400" w:hanging="200"/>
    </w:pPr>
    <w:rPr>
      <w:rFonts w:cstheme="minorHAns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8D3169"/>
    <w:pPr>
      <w:ind w:left="1600" w:hanging="200"/>
    </w:pPr>
    <w:rPr>
      <w:rFonts w:cstheme="minorHAns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8D3169"/>
    <w:pPr>
      <w:ind w:left="1800" w:hanging="200"/>
    </w:pPr>
    <w:rPr>
      <w:rFonts w:cstheme="minorHAns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8D3169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EE0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E032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E032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EE032F"/>
    <w:rPr>
      <w:color w:val="5A5A5A" w:themeColor="text1" w:themeTint="A5"/>
      <w:spacing w:val="15"/>
    </w:rPr>
  </w:style>
  <w:style w:type="character" w:styleId="Poudarek">
    <w:name w:val="Emphasis"/>
    <w:basedOn w:val="Privzetapisavaodstavka"/>
    <w:uiPriority w:val="20"/>
    <w:qFormat/>
    <w:rsid w:val="008C10CB"/>
    <w:rPr>
      <w:rFonts w:ascii="Republika" w:hAnsi="Republika"/>
      <w:b/>
      <w:i/>
      <w:iCs/>
      <w:color w:val="auto"/>
      <w:sz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EE032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EE032F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E03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E032F"/>
    <w:rPr>
      <w:i/>
      <w:iCs/>
      <w:color w:val="404040" w:themeColor="text1" w:themeTint="BF"/>
    </w:rPr>
  </w:style>
  <w:style w:type="character" w:styleId="Neenpoudarek">
    <w:name w:val="Subtle Emphasis"/>
    <w:basedOn w:val="Privzetapisavaodstavka"/>
    <w:uiPriority w:val="19"/>
    <w:qFormat/>
    <w:rsid w:val="00EE032F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EE032F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EE032F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EE032F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Privzetapisavaodstavka"/>
    <w:uiPriority w:val="33"/>
    <w:qFormat/>
    <w:rsid w:val="00EE032F"/>
    <w:rPr>
      <w:b/>
      <w:bCs/>
      <w:i/>
      <w:iCs/>
      <w:spacing w:val="5"/>
    </w:rPr>
  </w:style>
  <w:style w:type="paragraph" w:customStyle="1" w:styleId="Naslov2">
    <w:name w:val="Naslov 2."/>
    <w:basedOn w:val="Naslov20"/>
    <w:next w:val="besedilo"/>
    <w:link w:val="Naslov2Znak0"/>
    <w:autoRedefine/>
    <w:qFormat/>
    <w:rsid w:val="00332A57"/>
    <w:pPr>
      <w:numPr>
        <w:ilvl w:val="1"/>
        <w:numId w:val="1"/>
      </w:numPr>
      <w:spacing w:before="240" w:after="280"/>
    </w:pPr>
  </w:style>
  <w:style w:type="character" w:customStyle="1" w:styleId="Naslov2Znak0">
    <w:name w:val="Naslov 2. Znak"/>
    <w:basedOn w:val="Naslov2Znak"/>
    <w:link w:val="Naslov2"/>
    <w:rsid w:val="00332A57"/>
    <w:rPr>
      <w:rFonts w:ascii="Republika" w:eastAsiaTheme="majorEastAsia" w:hAnsi="Republika" w:cstheme="majorBidi"/>
      <w:b/>
      <w:color w:val="262626" w:themeColor="text1" w:themeTint="D9"/>
      <w:sz w:val="24"/>
      <w:szCs w:val="28"/>
    </w:rPr>
  </w:style>
  <w:style w:type="table" w:customStyle="1" w:styleId="Tabelamrea1">
    <w:name w:val="Tabela – mreža1"/>
    <w:basedOn w:val="Navadnatabela"/>
    <w:next w:val="Tabelamrea"/>
    <w:uiPriority w:val="39"/>
    <w:rsid w:val="00CA1E0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pisZnak">
    <w:name w:val="Napis Znak"/>
    <w:basedOn w:val="Privzetapisavaodstavka"/>
    <w:link w:val="Napis"/>
    <w:rsid w:val="00FC0073"/>
    <w:rPr>
      <w:i/>
      <w:iCs/>
      <w:color w:val="44546A" w:themeColor="text2"/>
      <w:sz w:val="18"/>
      <w:szCs w:val="18"/>
    </w:rPr>
  </w:style>
  <w:style w:type="paragraph" w:customStyle="1" w:styleId="p">
    <w:name w:val="p"/>
    <w:basedOn w:val="Navaden"/>
    <w:rsid w:val="00325A1A"/>
    <w:pPr>
      <w:spacing w:before="67" w:after="17" w:line="240" w:lineRule="auto"/>
      <w:ind w:left="17" w:right="17" w:firstLine="240"/>
      <w:jc w:val="both"/>
    </w:pPr>
    <w:rPr>
      <w:rFonts w:ascii="Arial" w:eastAsia="Arial Unicode MS" w:hAnsi="Arial" w:cs="Arial"/>
      <w:color w:val="2222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VINO\2019\Vino_2019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VINO\2019\Vino_2019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VINO\2019\Vino_2019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VINO\2019\Vino_2019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VINO\2019\Vino_2019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VINO\2019\Vino_2019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VINO\2019\Vino_2019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2\Vol2\SKUPNI\SKT\TIS%20-%20Tr&#382;ne%20cene\VINO\2019\Vino_2019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482889376421258"/>
          <c:y val="3.0607546156765711E-2"/>
          <c:w val="0.7350155751814732"/>
          <c:h val="0.75724930756104714"/>
        </c:manualLayout>
      </c:layout>
      <c:barChart>
        <c:barDir val="col"/>
        <c:grouping val="clustered"/>
        <c:varyColors val="0"/>
        <c:ser>
          <c:idx val="4"/>
          <c:order val="2"/>
          <c:tx>
            <c:strRef>
              <c:f>'SGP Namizno'!$A$9</c:f>
              <c:strCache>
                <c:ptCount val="1"/>
                <c:pt idx="0">
                  <c:v>količina belo RS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'SGP Namizno'!$V$3:$Y$3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Namizno'!$V$9:$Y$9</c:f>
              <c:numCache>
                <c:formatCode>#,##0</c:formatCode>
                <c:ptCount val="4"/>
                <c:pt idx="0">
                  <c:v>15832</c:v>
                </c:pt>
                <c:pt idx="1">
                  <c:v>34524</c:v>
                </c:pt>
                <c:pt idx="2">
                  <c:v>14048</c:v>
                </c:pt>
                <c:pt idx="3">
                  <c:v>179066</c:v>
                </c:pt>
              </c:numCache>
            </c:numRef>
          </c:val>
        </c:ser>
        <c:ser>
          <c:idx val="6"/>
          <c:order val="3"/>
          <c:tx>
            <c:strRef>
              <c:f>'SGP Namizno'!$A$11</c:f>
              <c:strCache>
                <c:ptCount val="1"/>
                <c:pt idx="0">
                  <c:v>količina rdeče RS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'SGP Namizno'!$V$3:$Y$3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Namizno'!$V$11:$Y$11</c:f>
              <c:numCache>
                <c:formatCode>#,##0</c:formatCode>
                <c:ptCount val="4"/>
                <c:pt idx="0">
                  <c:v>19856</c:v>
                </c:pt>
                <c:pt idx="1">
                  <c:v>15116</c:v>
                </c:pt>
                <c:pt idx="2">
                  <c:v>58393</c:v>
                </c:pt>
                <c:pt idx="3">
                  <c:v>50776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5796976"/>
        <c:axId val="505800504"/>
      </c:barChart>
      <c:lineChart>
        <c:grouping val="standard"/>
        <c:varyColors val="0"/>
        <c:ser>
          <c:idx val="0"/>
          <c:order val="0"/>
          <c:tx>
            <c:strRef>
              <c:f>'SGP Namizno'!$A$4</c:f>
              <c:strCache>
                <c:ptCount val="1"/>
                <c:pt idx="0">
                  <c:v>cena belo 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'SGP Namizno'!$V$3:$Y$3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Namizno'!$V$4:$Y$4</c:f>
              <c:numCache>
                <c:formatCode>0.00</c:formatCode>
                <c:ptCount val="4"/>
                <c:pt idx="0">
                  <c:v>191.48</c:v>
                </c:pt>
                <c:pt idx="1">
                  <c:v>115.15</c:v>
                </c:pt>
                <c:pt idx="2">
                  <c:v>251.68</c:v>
                </c:pt>
                <c:pt idx="3">
                  <c:v>92.21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'SGP Namizno'!$A$6</c:f>
              <c:strCache>
                <c:ptCount val="1"/>
                <c:pt idx="0">
                  <c:v>cena rdeče RS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'SGP Namizno'!$V$3:$Y$3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Namizno'!$V$6:$Y$6</c:f>
              <c:numCache>
                <c:formatCode>0.00</c:formatCode>
                <c:ptCount val="4"/>
                <c:pt idx="0" formatCode="#,##0.00">
                  <c:v>138.63</c:v>
                </c:pt>
                <c:pt idx="1">
                  <c:v>176.79</c:v>
                </c:pt>
                <c:pt idx="2" formatCode="#,##0.00">
                  <c:v>79.84</c:v>
                </c:pt>
                <c:pt idx="3" formatCode="#,##0.00">
                  <c:v>154.46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795800"/>
        <c:axId val="505793840"/>
      </c:lineChart>
      <c:catAx>
        <c:axId val="505795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Leto 2019</a:t>
                </a:r>
              </a:p>
            </c:rich>
          </c:tx>
          <c:layout>
            <c:manualLayout>
              <c:xMode val="edge"/>
              <c:yMode val="edge"/>
              <c:x val="0.45409890307149686"/>
              <c:y val="0.8589157389809032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5793840"/>
        <c:crossesAt val="0"/>
        <c:auto val="1"/>
        <c:lblAlgn val="ctr"/>
        <c:lblOffset val="100"/>
        <c:noMultiLvlLbl val="0"/>
      </c:catAx>
      <c:valAx>
        <c:axId val="505793840"/>
        <c:scaling>
          <c:orientation val="minMax"/>
          <c:max val="300"/>
          <c:min val="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EUR/100 l</a:t>
                </a:r>
              </a:p>
            </c:rich>
          </c:tx>
          <c:layout>
            <c:manualLayout>
              <c:xMode val="edge"/>
              <c:yMode val="edge"/>
              <c:x val="0.96170560010867401"/>
              <c:y val="0.311112317856819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5795800"/>
        <c:crosses val="max"/>
        <c:crossBetween val="between"/>
        <c:majorUnit val="50"/>
        <c:minorUnit val="50"/>
      </c:valAx>
      <c:catAx>
        <c:axId val="5057969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05800504"/>
        <c:crosses val="autoZero"/>
        <c:auto val="0"/>
        <c:lblAlgn val="ctr"/>
        <c:lblOffset val="100"/>
        <c:noMultiLvlLbl val="0"/>
      </c:catAx>
      <c:valAx>
        <c:axId val="5058005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Količina v litrih</a:t>
                </a:r>
              </a:p>
            </c:rich>
          </c:tx>
          <c:layout>
            <c:manualLayout>
              <c:xMode val="edge"/>
              <c:yMode val="edge"/>
              <c:x val="1.2566017048238657E-2"/>
              <c:y val="0.342970733673964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579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43139852194685"/>
          <c:y val="7.9576976475666181E-2"/>
          <c:w val="0.73064035099896141"/>
          <c:h val="0.7053142836663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'SGP Namizno'!$A$10</c:f>
              <c:strCache>
                <c:ptCount val="1"/>
                <c:pt idx="0">
                  <c:v>količina belo EU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'SGP Namizno'!$V$3:$Y$3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Namizno'!$V$10:$Y$10</c:f>
              <c:numCache>
                <c:formatCode>#,##0</c:formatCode>
                <c:ptCount val="4"/>
                <c:pt idx="0">
                  <c:v>3217</c:v>
                </c:pt>
                <c:pt idx="1">
                  <c:v>2967</c:v>
                </c:pt>
                <c:pt idx="2">
                  <c:v>3742</c:v>
                </c:pt>
                <c:pt idx="3">
                  <c:v>2867</c:v>
                </c:pt>
              </c:numCache>
            </c:numRef>
          </c:val>
        </c:ser>
        <c:ser>
          <c:idx val="1"/>
          <c:order val="1"/>
          <c:tx>
            <c:strRef>
              <c:f>'SGP Namizno'!$A$12</c:f>
              <c:strCache>
                <c:ptCount val="1"/>
                <c:pt idx="0">
                  <c:v>količina rdeče EU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'SGP Namizno'!$V$3:$Y$3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Namizno'!$V$12:$Y$12</c:f>
              <c:numCache>
                <c:formatCode>#,##0</c:formatCode>
                <c:ptCount val="4"/>
                <c:pt idx="0">
                  <c:v>930</c:v>
                </c:pt>
                <c:pt idx="1">
                  <c:v>343</c:v>
                </c:pt>
                <c:pt idx="2">
                  <c:v>822</c:v>
                </c:pt>
                <c:pt idx="3">
                  <c:v>579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5796192"/>
        <c:axId val="505796584"/>
      </c:barChart>
      <c:lineChart>
        <c:grouping val="standard"/>
        <c:varyColors val="0"/>
        <c:ser>
          <c:idx val="2"/>
          <c:order val="2"/>
          <c:tx>
            <c:strRef>
              <c:f>'SGP Namizno'!$A$5</c:f>
              <c:strCache>
                <c:ptCount val="1"/>
                <c:pt idx="0">
                  <c:v>cena belo EU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'SGP Namizno'!$V$3:$Y$3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Namizno'!$V$5:$Y$5</c:f>
              <c:numCache>
                <c:formatCode>0.00</c:formatCode>
                <c:ptCount val="4"/>
                <c:pt idx="0">
                  <c:v>996.73</c:v>
                </c:pt>
                <c:pt idx="1">
                  <c:v>989.03</c:v>
                </c:pt>
                <c:pt idx="2">
                  <c:v>944.22</c:v>
                </c:pt>
                <c:pt idx="3">
                  <c:v>963.65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'SGP Namizno'!$A$7</c:f>
              <c:strCache>
                <c:ptCount val="1"/>
                <c:pt idx="0">
                  <c:v>cena rdeče EU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'SGP Namizno'!$V$3:$Y$3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Namizno'!$V$7:$Y$7</c:f>
              <c:numCache>
                <c:formatCode>0.00</c:formatCode>
                <c:ptCount val="4"/>
                <c:pt idx="0" formatCode="#,##0.00">
                  <c:v>1058.44</c:v>
                </c:pt>
                <c:pt idx="1">
                  <c:v>825.26</c:v>
                </c:pt>
                <c:pt idx="2" formatCode="#,##0.00">
                  <c:v>913.5</c:v>
                </c:pt>
                <c:pt idx="3" formatCode="#,##0.00">
                  <c:v>921.39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795016"/>
        <c:axId val="505795408"/>
      </c:lineChart>
      <c:catAx>
        <c:axId val="505796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Leto 2019</a:t>
                </a:r>
              </a:p>
            </c:rich>
          </c:tx>
          <c:layout>
            <c:manualLayout>
              <c:xMode val="edge"/>
              <c:yMode val="edge"/>
              <c:x val="0.42109603531197021"/>
              <c:y val="0.85635226789311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5796584"/>
        <c:crossesAt val="0"/>
        <c:auto val="1"/>
        <c:lblAlgn val="ctr"/>
        <c:lblOffset val="100"/>
        <c:noMultiLvlLbl val="0"/>
      </c:catAx>
      <c:valAx>
        <c:axId val="505796584"/>
        <c:scaling>
          <c:orientation val="minMax"/>
          <c:max val="1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Količina v litrih</a:t>
                </a:r>
              </a:p>
            </c:rich>
          </c:tx>
          <c:layout>
            <c:manualLayout>
              <c:xMode val="edge"/>
              <c:yMode val="edge"/>
              <c:x val="9.1585726925377253E-3"/>
              <c:y val="0.350016293834830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5796192"/>
        <c:crosses val="autoZero"/>
        <c:crossBetween val="between"/>
        <c:majorUnit val="1000"/>
        <c:minorUnit val="1000"/>
      </c:valAx>
      <c:catAx>
        <c:axId val="5057950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05795408"/>
        <c:crosses val="autoZero"/>
        <c:auto val="1"/>
        <c:lblAlgn val="ctr"/>
        <c:lblOffset val="100"/>
        <c:noMultiLvlLbl val="0"/>
      </c:catAx>
      <c:valAx>
        <c:axId val="505795408"/>
        <c:scaling>
          <c:orientation val="minMax"/>
          <c:max val="13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v EUR/100 l</a:t>
                </a:r>
              </a:p>
            </c:rich>
          </c:tx>
          <c:layout>
            <c:manualLayout>
              <c:xMode val="edge"/>
              <c:yMode val="edge"/>
              <c:x val="0.9565324673398875"/>
              <c:y val="0.321356160755134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579501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00485002766097"/>
          <c:y val="4.7318802130865714E-2"/>
          <c:w val="0.76146788990825687"/>
          <c:h val="0.73554264341165787"/>
        </c:manualLayout>
      </c:layout>
      <c:barChart>
        <c:barDir val="col"/>
        <c:grouping val="clustered"/>
        <c:varyColors val="0"/>
        <c:ser>
          <c:idx val="4"/>
          <c:order val="4"/>
          <c:tx>
            <c:strRef>
              <c:f>'SGP Deželno'!$A$9</c:f>
              <c:strCache>
                <c:ptCount val="1"/>
                <c:pt idx="0">
                  <c:v>količina belo RS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'SGP Deželno'!$V$3:$Y$3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Deželno'!$V$9:$Y$9</c:f>
              <c:numCache>
                <c:formatCode>#,##0</c:formatCode>
                <c:ptCount val="4"/>
                <c:pt idx="0">
                  <c:v>116978</c:v>
                </c:pt>
                <c:pt idx="1">
                  <c:v>137861</c:v>
                </c:pt>
                <c:pt idx="2">
                  <c:v>180676</c:v>
                </c:pt>
                <c:pt idx="3">
                  <c:v>278528</c:v>
                </c:pt>
              </c:numCache>
            </c:numRef>
          </c:val>
        </c:ser>
        <c:ser>
          <c:idx val="5"/>
          <c:order val="5"/>
          <c:tx>
            <c:strRef>
              <c:f>'SGP Deželno'!$A$10</c:f>
              <c:strCache>
                <c:ptCount val="1"/>
                <c:pt idx="0">
                  <c:v>količina belo EU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'SGP Deželno'!$V$3:$Y$3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Deželno'!$V$10:$Y$10</c:f>
              <c:numCache>
                <c:formatCode>#,##0</c:formatCode>
                <c:ptCount val="4"/>
                <c:pt idx="0">
                  <c:v>225908</c:v>
                </c:pt>
                <c:pt idx="1">
                  <c:v>28949</c:v>
                </c:pt>
                <c:pt idx="2">
                  <c:v>30725</c:v>
                </c:pt>
                <c:pt idx="3">
                  <c:v>376889</c:v>
                </c:pt>
              </c:numCache>
            </c:numRef>
          </c:val>
        </c:ser>
        <c:ser>
          <c:idx val="6"/>
          <c:order val="6"/>
          <c:tx>
            <c:strRef>
              <c:f>'SGP Deželno'!$A$11</c:f>
              <c:strCache>
                <c:ptCount val="1"/>
                <c:pt idx="0">
                  <c:v>količina rdeče RS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'SGP Deželno'!$V$3:$Y$3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Deželno'!$V$11:$Y$11</c:f>
              <c:numCache>
                <c:formatCode>#,##0</c:formatCode>
                <c:ptCount val="4"/>
                <c:pt idx="0">
                  <c:v>126593</c:v>
                </c:pt>
                <c:pt idx="1">
                  <c:v>180347</c:v>
                </c:pt>
                <c:pt idx="2">
                  <c:v>191434</c:v>
                </c:pt>
                <c:pt idx="3">
                  <c:v>238046</c:v>
                </c:pt>
              </c:numCache>
            </c:numRef>
          </c:val>
        </c:ser>
        <c:ser>
          <c:idx val="7"/>
          <c:order val="7"/>
          <c:tx>
            <c:strRef>
              <c:f>'SGP Deželno'!$A$12</c:f>
              <c:strCache>
                <c:ptCount val="1"/>
                <c:pt idx="0">
                  <c:v>količina rdeče EU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'SGP Deželno'!$V$3:$Y$3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Deželno'!$V$12:$Y$12</c:f>
              <c:numCache>
                <c:formatCode>#,##0</c:formatCode>
                <c:ptCount val="4"/>
                <c:pt idx="0">
                  <c:v>220</c:v>
                </c:pt>
                <c:pt idx="1">
                  <c:v>249</c:v>
                </c:pt>
                <c:pt idx="2">
                  <c:v>1315</c:v>
                </c:pt>
                <c:pt idx="3">
                  <c:v>11444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5797760"/>
        <c:axId val="505798152"/>
      </c:barChart>
      <c:lineChart>
        <c:grouping val="standard"/>
        <c:varyColors val="0"/>
        <c:ser>
          <c:idx val="0"/>
          <c:order val="0"/>
          <c:tx>
            <c:strRef>
              <c:f>'SGP Deželno'!$A$4</c:f>
              <c:strCache>
                <c:ptCount val="1"/>
                <c:pt idx="0">
                  <c:v>cena belo 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'SGP Deželno'!$V$3:$Y$3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Deželno'!$V$4:$Y$4</c:f>
              <c:numCache>
                <c:formatCode>#,##0.00</c:formatCode>
                <c:ptCount val="4"/>
                <c:pt idx="0">
                  <c:v>176.8</c:v>
                </c:pt>
                <c:pt idx="1">
                  <c:v>186.9</c:v>
                </c:pt>
                <c:pt idx="2">
                  <c:v>176.14</c:v>
                </c:pt>
                <c:pt idx="3" formatCode="0.00">
                  <c:v>190.08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'SGP Deželno'!$A$5</c:f>
              <c:strCache>
                <c:ptCount val="1"/>
                <c:pt idx="0">
                  <c:v>cena belo EU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'SGP Deželno'!$V$3:$Y$3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Deželno'!$V$5:$Y$5</c:f>
              <c:numCache>
                <c:formatCode>#,##0.00</c:formatCode>
                <c:ptCount val="4"/>
                <c:pt idx="0">
                  <c:v>83.89</c:v>
                </c:pt>
                <c:pt idx="1">
                  <c:v>115.62</c:v>
                </c:pt>
                <c:pt idx="2">
                  <c:v>121.16</c:v>
                </c:pt>
                <c:pt idx="3" formatCode="0.00">
                  <c:v>56.64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'SGP Deželno'!$A$6</c:f>
              <c:strCache>
                <c:ptCount val="1"/>
                <c:pt idx="0">
                  <c:v>cena rdeče RS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'SGP Deželno'!$V$3:$Y$3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Deželno'!$V$6:$Y$6</c:f>
              <c:numCache>
                <c:formatCode>#,##0.00</c:formatCode>
                <c:ptCount val="4"/>
                <c:pt idx="0">
                  <c:v>143.80000000000001</c:v>
                </c:pt>
                <c:pt idx="1">
                  <c:v>135.1</c:v>
                </c:pt>
                <c:pt idx="2">
                  <c:v>145.18</c:v>
                </c:pt>
                <c:pt idx="3">
                  <c:v>146.21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'SGP Deželno'!$A$7</c:f>
              <c:strCache>
                <c:ptCount val="1"/>
                <c:pt idx="0">
                  <c:v>cena rdeče EU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0.1233841542795075"/>
                  <c:y val="1.4489292067608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'SGP Deželno'!$V$3:$Y$3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Deželno'!$V$7:$Y$7</c:f>
              <c:numCache>
                <c:formatCode>#,##0.00</c:formatCode>
                <c:ptCount val="4"/>
                <c:pt idx="0">
                  <c:v>181.5</c:v>
                </c:pt>
                <c:pt idx="1">
                  <c:v>253.45</c:v>
                </c:pt>
                <c:pt idx="2">
                  <c:v>200.8</c:v>
                </c:pt>
                <c:pt idx="3">
                  <c:v>142.35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800896"/>
        <c:axId val="505797368"/>
      </c:lineChart>
      <c:catAx>
        <c:axId val="505800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Leto 2019</a:t>
                </a:r>
              </a:p>
            </c:rich>
          </c:tx>
          <c:layout>
            <c:manualLayout>
              <c:xMode val="edge"/>
              <c:yMode val="edge"/>
              <c:x val="0.4365989908947594"/>
              <c:y val="0.854364242205573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05797368"/>
        <c:crosses val="autoZero"/>
        <c:auto val="1"/>
        <c:lblAlgn val="ctr"/>
        <c:lblOffset val="100"/>
        <c:noMultiLvlLbl val="0"/>
      </c:catAx>
      <c:valAx>
        <c:axId val="505797368"/>
        <c:scaling>
          <c:orientation val="minMax"/>
          <c:max val="400"/>
          <c:min val="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(Eur/100l)</a:t>
                </a:r>
              </a:p>
            </c:rich>
          </c:tx>
          <c:layout>
            <c:manualLayout>
              <c:xMode val="edge"/>
              <c:yMode val="edge"/>
              <c:x val="0.95412822208634385"/>
              <c:y val="0.264984329788965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5800896"/>
        <c:crosses val="max"/>
        <c:crossBetween val="between"/>
      </c:valAx>
      <c:catAx>
        <c:axId val="5057977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05798152"/>
        <c:crosses val="autoZero"/>
        <c:auto val="1"/>
        <c:lblAlgn val="ctr"/>
        <c:lblOffset val="100"/>
        <c:noMultiLvlLbl val="0"/>
      </c:catAx>
      <c:valAx>
        <c:axId val="505798152"/>
        <c:scaling>
          <c:orientation val="minMax"/>
          <c:max val="4500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Količina v litrih</a:t>
                </a:r>
              </a:p>
            </c:rich>
          </c:tx>
          <c:layout>
            <c:manualLayout>
              <c:xMode val="edge"/>
              <c:yMode val="edge"/>
              <c:x val="1.5209952955563598E-2"/>
              <c:y val="0.301636069076271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5797760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66888619079833"/>
          <c:y val="7.4534271002384245E-2"/>
          <c:w val="0.76079802428872323"/>
          <c:h val="0.73362852544195334"/>
        </c:manualLayout>
      </c:layout>
      <c:barChart>
        <c:barDir val="col"/>
        <c:grouping val="clustered"/>
        <c:varyColors val="0"/>
        <c:ser>
          <c:idx val="4"/>
          <c:order val="4"/>
          <c:tx>
            <c:strRef>
              <c:f>'SGP Kakovostno'!$A$9</c:f>
              <c:strCache>
                <c:ptCount val="1"/>
                <c:pt idx="0">
                  <c:v>količina belo RS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'SGP Kakovostno'!$V$3:$Y$3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Kakovostno'!$V$9:$Y$9</c:f>
              <c:numCache>
                <c:formatCode>#,##0</c:formatCode>
                <c:ptCount val="4"/>
                <c:pt idx="0">
                  <c:v>1900669</c:v>
                </c:pt>
                <c:pt idx="1">
                  <c:v>2357516</c:v>
                </c:pt>
                <c:pt idx="2">
                  <c:v>2582113</c:v>
                </c:pt>
                <c:pt idx="3">
                  <c:v>3375802</c:v>
                </c:pt>
              </c:numCache>
            </c:numRef>
          </c:val>
        </c:ser>
        <c:ser>
          <c:idx val="5"/>
          <c:order val="5"/>
          <c:tx>
            <c:strRef>
              <c:f>'SGP Kakovostno'!$A$10</c:f>
              <c:strCache>
                <c:ptCount val="1"/>
                <c:pt idx="0">
                  <c:v>količina belo EU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'SGP Kakovostno'!$V$3:$Y$3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Kakovostno'!$V$10:$Y$10</c:f>
              <c:numCache>
                <c:formatCode>#,##0</c:formatCode>
                <c:ptCount val="4"/>
                <c:pt idx="0">
                  <c:v>403025</c:v>
                </c:pt>
                <c:pt idx="1">
                  <c:v>400676</c:v>
                </c:pt>
                <c:pt idx="2">
                  <c:v>259993</c:v>
                </c:pt>
                <c:pt idx="3">
                  <c:v>387694</c:v>
                </c:pt>
              </c:numCache>
            </c:numRef>
          </c:val>
        </c:ser>
        <c:ser>
          <c:idx val="6"/>
          <c:order val="6"/>
          <c:tx>
            <c:strRef>
              <c:f>'SGP Kakovostno'!$A$11</c:f>
              <c:strCache>
                <c:ptCount val="1"/>
                <c:pt idx="0">
                  <c:v>količina rdeče RS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'SGP Kakovostno'!$V$3:$Y$3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Kakovostno'!$V$11:$Y$11</c:f>
              <c:numCache>
                <c:formatCode>#,##0</c:formatCode>
                <c:ptCount val="4"/>
                <c:pt idx="0">
                  <c:v>784835</c:v>
                </c:pt>
                <c:pt idx="1">
                  <c:v>1005663</c:v>
                </c:pt>
                <c:pt idx="2">
                  <c:v>897432</c:v>
                </c:pt>
                <c:pt idx="3">
                  <c:v>1266826</c:v>
                </c:pt>
              </c:numCache>
            </c:numRef>
          </c:val>
        </c:ser>
        <c:ser>
          <c:idx val="7"/>
          <c:order val="7"/>
          <c:tx>
            <c:strRef>
              <c:f>'SGP Kakovostno'!$A$12</c:f>
              <c:strCache>
                <c:ptCount val="1"/>
                <c:pt idx="0">
                  <c:v>količina rdeče EU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'SGP Kakovostno'!$V$3:$Y$3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Kakovostno'!$V$12:$Y$12</c:f>
              <c:numCache>
                <c:formatCode>#,##0</c:formatCode>
                <c:ptCount val="4"/>
                <c:pt idx="0">
                  <c:v>45901</c:v>
                </c:pt>
                <c:pt idx="1">
                  <c:v>39872</c:v>
                </c:pt>
                <c:pt idx="2">
                  <c:v>25706</c:v>
                </c:pt>
                <c:pt idx="3">
                  <c:v>40519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6254712"/>
        <c:axId val="516255104"/>
      </c:barChart>
      <c:lineChart>
        <c:grouping val="standard"/>
        <c:varyColors val="0"/>
        <c:ser>
          <c:idx val="0"/>
          <c:order val="0"/>
          <c:tx>
            <c:strRef>
              <c:f>'SGP Kakovostno'!$A$4</c:f>
              <c:strCache>
                <c:ptCount val="1"/>
                <c:pt idx="0">
                  <c:v>cena belo 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'SGP Kakovostno'!$V$3:$Y$3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Kakovostno'!$V$4:$Y$4</c:f>
              <c:numCache>
                <c:formatCode>#,##0.00</c:formatCode>
                <c:ptCount val="4"/>
                <c:pt idx="0">
                  <c:v>229.71</c:v>
                </c:pt>
                <c:pt idx="1">
                  <c:v>245.09</c:v>
                </c:pt>
                <c:pt idx="2">
                  <c:v>247.25</c:v>
                </c:pt>
                <c:pt idx="3" formatCode="0.00">
                  <c:v>405.21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'SGP Kakovostno'!$A$5</c:f>
              <c:strCache>
                <c:ptCount val="1"/>
                <c:pt idx="0">
                  <c:v>cena belo EU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'SGP Kakovostno'!$V$3:$Y$3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Kakovostno'!$V$5:$Y$5</c:f>
              <c:numCache>
                <c:formatCode>#,##0.00</c:formatCode>
                <c:ptCount val="4"/>
                <c:pt idx="0">
                  <c:v>299.87</c:v>
                </c:pt>
                <c:pt idx="1">
                  <c:v>313.79000000000002</c:v>
                </c:pt>
                <c:pt idx="2">
                  <c:v>314.14999999999998</c:v>
                </c:pt>
                <c:pt idx="3" formatCode="0.00">
                  <c:v>336.22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'SGP Kakovostno'!$A$6</c:f>
              <c:strCache>
                <c:ptCount val="1"/>
                <c:pt idx="0">
                  <c:v>cena rdeče RS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'SGP Kakovostno'!$V$3:$Y$3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Kakovostno'!$V$6:$Y$6</c:f>
              <c:numCache>
                <c:formatCode>#,##0.00</c:formatCode>
                <c:ptCount val="4"/>
                <c:pt idx="0">
                  <c:v>261.06</c:v>
                </c:pt>
                <c:pt idx="1">
                  <c:v>263.05</c:v>
                </c:pt>
                <c:pt idx="2">
                  <c:v>267.60000000000002</c:v>
                </c:pt>
                <c:pt idx="3">
                  <c:v>305.27999999999997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'SGP Kakovostno'!$A$7</c:f>
              <c:strCache>
                <c:ptCount val="1"/>
                <c:pt idx="0">
                  <c:v>cena rdeče EU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'SGP Kakovostno'!$V$3:$Y$3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Kakovostno'!$V$7:$Y$7</c:f>
              <c:numCache>
                <c:formatCode>#,##0.00</c:formatCode>
                <c:ptCount val="4"/>
                <c:pt idx="0">
                  <c:v>406.77</c:v>
                </c:pt>
                <c:pt idx="1">
                  <c:v>408.29</c:v>
                </c:pt>
                <c:pt idx="2">
                  <c:v>538.21</c:v>
                </c:pt>
                <c:pt idx="3">
                  <c:v>535.23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799720"/>
        <c:axId val="505800112"/>
      </c:lineChart>
      <c:catAx>
        <c:axId val="505799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Leto 2019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5800112"/>
        <c:crosses val="autoZero"/>
        <c:auto val="1"/>
        <c:lblAlgn val="ctr"/>
        <c:lblOffset val="100"/>
        <c:noMultiLvlLbl val="0"/>
      </c:catAx>
      <c:valAx>
        <c:axId val="505800112"/>
        <c:scaling>
          <c:orientation val="minMax"/>
          <c:max val="60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(Eur/100l)</a:t>
                </a:r>
              </a:p>
            </c:rich>
          </c:tx>
          <c:layout>
            <c:manualLayout>
              <c:xMode val="edge"/>
              <c:yMode val="edge"/>
              <c:x val="0.95446434391779456"/>
              <c:y val="0.273292302482040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05799720"/>
        <c:crosses val="max"/>
        <c:crossBetween val="between"/>
      </c:valAx>
      <c:catAx>
        <c:axId val="5162547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6255104"/>
        <c:crosses val="autoZero"/>
        <c:auto val="1"/>
        <c:lblAlgn val="ctr"/>
        <c:lblOffset val="100"/>
        <c:noMultiLvlLbl val="0"/>
      </c:catAx>
      <c:valAx>
        <c:axId val="516255104"/>
        <c:scaling>
          <c:orientation val="minMax"/>
          <c:max val="3500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Količina v litrih</a:t>
                </a:r>
              </a:p>
            </c:rich>
          </c:tx>
          <c:layout>
            <c:manualLayout>
              <c:xMode val="edge"/>
              <c:yMode val="edge"/>
              <c:x val="1.1581836584152471E-2"/>
              <c:y val="0.30712438860775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16254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51129260084273"/>
          <c:y val="4.7325426914228315E-2"/>
          <c:w val="0.73230760065412459"/>
          <c:h val="0.74877923221731646"/>
        </c:manualLayout>
      </c:layout>
      <c:barChart>
        <c:barDir val="col"/>
        <c:grouping val="clustered"/>
        <c:varyColors val="0"/>
        <c:ser>
          <c:idx val="4"/>
          <c:order val="4"/>
          <c:tx>
            <c:strRef>
              <c:f>'SGP Vrhunsko'!$A$9</c:f>
              <c:strCache>
                <c:ptCount val="1"/>
                <c:pt idx="0">
                  <c:v>količina belo RS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'SGP Vrhunsko'!$V$3:$Y$3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Vrhunsko'!$V$9:$Y$9</c:f>
              <c:numCache>
                <c:formatCode>#,##0</c:formatCode>
                <c:ptCount val="4"/>
                <c:pt idx="0">
                  <c:v>162573</c:v>
                </c:pt>
                <c:pt idx="1">
                  <c:v>236941</c:v>
                </c:pt>
                <c:pt idx="2">
                  <c:v>228644</c:v>
                </c:pt>
                <c:pt idx="3">
                  <c:v>471889</c:v>
                </c:pt>
              </c:numCache>
            </c:numRef>
          </c:val>
        </c:ser>
        <c:ser>
          <c:idx val="5"/>
          <c:order val="5"/>
          <c:tx>
            <c:strRef>
              <c:f>'SGP Vrhunsko'!$A$10</c:f>
              <c:strCache>
                <c:ptCount val="1"/>
                <c:pt idx="0">
                  <c:v>količina belo EU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'SGP Vrhunsko'!$V$3:$Y$3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Vrhunsko'!$V$10:$Y$10</c:f>
              <c:numCache>
                <c:formatCode>#,##0</c:formatCode>
                <c:ptCount val="4"/>
                <c:pt idx="0">
                  <c:v>53252</c:v>
                </c:pt>
                <c:pt idx="1">
                  <c:v>94135</c:v>
                </c:pt>
                <c:pt idx="2">
                  <c:v>37435</c:v>
                </c:pt>
                <c:pt idx="3">
                  <c:v>60043</c:v>
                </c:pt>
              </c:numCache>
            </c:numRef>
          </c:val>
        </c:ser>
        <c:ser>
          <c:idx val="6"/>
          <c:order val="6"/>
          <c:tx>
            <c:strRef>
              <c:f>'SGP Vrhunsko'!$A$11</c:f>
              <c:strCache>
                <c:ptCount val="1"/>
                <c:pt idx="0">
                  <c:v>količina rdeče RS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'SGP Vrhunsko'!$V$3:$Y$3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Vrhunsko'!$V$11:$Y$11</c:f>
              <c:numCache>
                <c:formatCode>#,##0</c:formatCode>
                <c:ptCount val="4"/>
                <c:pt idx="0">
                  <c:v>108488</c:v>
                </c:pt>
                <c:pt idx="1">
                  <c:v>162945</c:v>
                </c:pt>
                <c:pt idx="2">
                  <c:v>166856</c:v>
                </c:pt>
                <c:pt idx="3">
                  <c:v>268928</c:v>
                </c:pt>
              </c:numCache>
            </c:numRef>
          </c:val>
        </c:ser>
        <c:ser>
          <c:idx val="7"/>
          <c:order val="7"/>
          <c:tx>
            <c:strRef>
              <c:f>'SGP Vrhunsko'!$A$12</c:f>
              <c:strCache>
                <c:ptCount val="1"/>
                <c:pt idx="0">
                  <c:v>količina rdeče EU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'SGP Vrhunsko'!$V$3:$Y$3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Vrhunsko'!$V$12:$Y$12</c:f>
              <c:numCache>
                <c:formatCode>#,##0</c:formatCode>
                <c:ptCount val="4"/>
                <c:pt idx="0">
                  <c:v>12314</c:v>
                </c:pt>
                <c:pt idx="1">
                  <c:v>14748</c:v>
                </c:pt>
                <c:pt idx="2">
                  <c:v>20190</c:v>
                </c:pt>
                <c:pt idx="3">
                  <c:v>39402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6250792"/>
        <c:axId val="516248832"/>
      </c:barChart>
      <c:lineChart>
        <c:grouping val="standard"/>
        <c:varyColors val="0"/>
        <c:ser>
          <c:idx val="0"/>
          <c:order val="0"/>
          <c:tx>
            <c:strRef>
              <c:f>'SGP Vrhunsko'!$A$4</c:f>
              <c:strCache>
                <c:ptCount val="1"/>
                <c:pt idx="0">
                  <c:v>cena belo 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'SGP Vrhunsko'!$V$3:$Y$3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Vrhunsko'!$V$4:$Y$4</c:f>
              <c:numCache>
                <c:formatCode>_(* #,##0.00_);_(* \(#,##0.00\);_(* "-"??_);_(@_)</c:formatCode>
                <c:ptCount val="4"/>
                <c:pt idx="0" formatCode="#,##0.00">
                  <c:v>570.63</c:v>
                </c:pt>
                <c:pt idx="1">
                  <c:v>566.5</c:v>
                </c:pt>
                <c:pt idx="2" formatCode="#,##0.00">
                  <c:v>574.46</c:v>
                </c:pt>
                <c:pt idx="3" formatCode="0.00">
                  <c:v>505.45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'SGP Vrhunsko'!$A$5</c:f>
              <c:strCache>
                <c:ptCount val="1"/>
                <c:pt idx="0">
                  <c:v>cena belo EU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'SGP Vrhunsko'!$V$3:$Y$3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Vrhunsko'!$V$5:$Y$5</c:f>
              <c:numCache>
                <c:formatCode>_(* #,##0.00_);_(* \(#,##0.00\);_(* "-"??_);_(@_)</c:formatCode>
                <c:ptCount val="4"/>
                <c:pt idx="0" formatCode="#,##0.00">
                  <c:v>380.66</c:v>
                </c:pt>
                <c:pt idx="1">
                  <c:v>375.21</c:v>
                </c:pt>
                <c:pt idx="2" formatCode="#,##0.00">
                  <c:v>516.91</c:v>
                </c:pt>
                <c:pt idx="3" formatCode="0.00">
                  <c:v>428.61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'SGP Vrhunsko'!$A$6</c:f>
              <c:strCache>
                <c:ptCount val="1"/>
                <c:pt idx="0">
                  <c:v>cena rdeče RS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endParaRPr lang="sl-SI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'SGP Vrhunsko'!$V$3:$Y$3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Vrhunsko'!$V$6:$Y$6</c:f>
              <c:numCache>
                <c:formatCode>_(* #,##0.00_);_(* \(#,##0.00\);_(* "-"??_);_(@_)</c:formatCode>
                <c:ptCount val="4"/>
                <c:pt idx="0" formatCode="#,##0.00">
                  <c:v>577.57000000000005</c:v>
                </c:pt>
                <c:pt idx="1">
                  <c:v>555.89</c:v>
                </c:pt>
                <c:pt idx="2" formatCode="#,##0.00">
                  <c:v>539.38</c:v>
                </c:pt>
                <c:pt idx="3" formatCode="#,##0.00">
                  <c:v>600.41999999999996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'SGP Vrhunsko'!$A$7</c:f>
              <c:strCache>
                <c:ptCount val="1"/>
                <c:pt idx="0">
                  <c:v>cena rdeče EU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'SGP Vrhunsko'!$V$3:$Y$3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Vrhunsko'!$V$7:$Y$7</c:f>
              <c:numCache>
                <c:formatCode>_(* #,##0.00_);_(* \(#,##0.00\);_(* "-"??_);_(@_)</c:formatCode>
                <c:ptCount val="4"/>
                <c:pt idx="0" formatCode="#,##0.00">
                  <c:v>607.54999999999995</c:v>
                </c:pt>
                <c:pt idx="1">
                  <c:v>632.21</c:v>
                </c:pt>
                <c:pt idx="2" formatCode="#,##0.00">
                  <c:v>382.33</c:v>
                </c:pt>
                <c:pt idx="3" formatCode="#,##0.00">
                  <c:v>403.13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6250400"/>
        <c:axId val="516251184"/>
      </c:lineChart>
      <c:catAx>
        <c:axId val="516250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Leto 2019</a:t>
                </a:r>
              </a:p>
            </c:rich>
          </c:tx>
          <c:layout>
            <c:manualLayout>
              <c:xMode val="edge"/>
              <c:yMode val="edge"/>
              <c:x val="0.43885775588503856"/>
              <c:y val="0.854105971128608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16251184"/>
        <c:crosses val="autoZero"/>
        <c:auto val="1"/>
        <c:lblAlgn val="ctr"/>
        <c:lblOffset val="100"/>
        <c:noMultiLvlLbl val="0"/>
      </c:catAx>
      <c:valAx>
        <c:axId val="516251184"/>
        <c:scaling>
          <c:orientation val="minMax"/>
          <c:max val="900"/>
          <c:min val="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(Eur/100l)</a:t>
                </a:r>
              </a:p>
            </c:rich>
          </c:tx>
          <c:layout>
            <c:manualLayout>
              <c:xMode val="edge"/>
              <c:yMode val="edge"/>
              <c:x val="0.96182818021382277"/>
              <c:y val="0.280865048118985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16250400"/>
        <c:crosses val="max"/>
        <c:crossBetween val="between"/>
        <c:majorUnit val="100"/>
        <c:minorUnit val="100"/>
      </c:valAx>
      <c:catAx>
        <c:axId val="5162507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6248832"/>
        <c:crosses val="autoZero"/>
        <c:auto val="1"/>
        <c:lblAlgn val="ctr"/>
        <c:lblOffset val="100"/>
        <c:noMultiLvlLbl val="0"/>
      </c:catAx>
      <c:valAx>
        <c:axId val="516248832"/>
        <c:scaling>
          <c:orientation val="minMax"/>
          <c:max val="5000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Količina v litrih</a:t>
                </a:r>
              </a:p>
            </c:rich>
          </c:tx>
          <c:layout>
            <c:manualLayout>
              <c:xMode val="edge"/>
              <c:yMode val="edge"/>
              <c:x val="1.8559419542136017E-2"/>
              <c:y val="0.30913959973753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16250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335802408474288E-2"/>
          <c:y val="0.91669072615923008"/>
          <c:w val="0.94764856421028498"/>
          <c:h val="8.33092738407699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52268602540835"/>
          <c:y val="7.302091512065266E-2"/>
          <c:w val="0.84936479128856623"/>
          <c:h val="0.68470062335958004"/>
        </c:manualLayout>
      </c:layout>
      <c:lineChart>
        <c:grouping val="standard"/>
        <c:varyColors val="0"/>
        <c:ser>
          <c:idx val="0"/>
          <c:order val="0"/>
          <c:tx>
            <c:strRef>
              <c:f>'SGP tretje države_cena'!$Q$4</c:f>
              <c:strCache>
                <c:ptCount val="1"/>
                <c:pt idx="0">
                  <c:v>namizno belo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endParaRPr lang="sl-SI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'SGP tretje države_cena'!$AH$3:$AK$3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države_cena'!$AH$4:$AK$4</c:f>
              <c:numCache>
                <c:formatCode>#,##0.00</c:formatCode>
                <c:ptCount val="4"/>
                <c:pt idx="0">
                  <c:v>1215.0768286445013</c:v>
                </c:pt>
                <c:pt idx="1">
                  <c:v>1201.060481927711</c:v>
                </c:pt>
                <c:pt idx="2">
                  <c:v>861.06</c:v>
                </c:pt>
                <c:pt idx="3">
                  <c:v>860.13409836065568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'SGP tretje države_cena'!$Q$5</c:f>
              <c:strCache>
                <c:ptCount val="1"/>
                <c:pt idx="0">
                  <c:v>namizno rdeče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'SGP tretje države_cena'!$AH$3:$AK$3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države_cena'!$AH$5:$AK$5</c:f>
              <c:numCache>
                <c:formatCode>#,##0.00</c:formatCode>
                <c:ptCount val="4"/>
                <c:pt idx="0">
                  <c:v>1066.6600000000001</c:v>
                </c:pt>
                <c:pt idx="1">
                  <c:v>938.70701434159059</c:v>
                </c:pt>
                <c:pt idx="2">
                  <c:v>1066.6600000000001</c:v>
                </c:pt>
                <c:pt idx="3">
                  <c:v>892.08181818181822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'SGP tretje države_cena'!$Q$6</c:f>
              <c:strCache>
                <c:ptCount val="1"/>
                <c:pt idx="0">
                  <c:v>deželno belo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'SGP tretje države_cena'!$AH$3:$AK$3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države_cena'!$AH$6:$AK$6</c:f>
              <c:numCache>
                <c:formatCode>General</c:formatCode>
                <c:ptCount val="4"/>
                <c:pt idx="0" formatCode="#,##0.00">
                  <c:v>386.67</c:v>
                </c:pt>
                <c:pt idx="2" formatCode="#,##0.00">
                  <c:v>356.2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'SGP tretje države_cena'!$Q$7</c:f>
              <c:strCache>
                <c:ptCount val="1"/>
                <c:pt idx="0">
                  <c:v>deželno rdeče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'SGP tretje države_cena'!$AH$3:$AK$3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države_cena'!$AH$7:$AK$7</c:f>
              <c:numCache>
                <c:formatCode>#,##0.00</c:formatCode>
                <c:ptCount val="4"/>
                <c:pt idx="0">
                  <c:v>91.37</c:v>
                </c:pt>
                <c:pt idx="1">
                  <c:v>256</c:v>
                </c:pt>
                <c:pt idx="2">
                  <c:v>254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'SGP tretje države_cena'!$Q$8</c:f>
              <c:strCache>
                <c:ptCount val="1"/>
                <c:pt idx="0">
                  <c:v>kakovostno belo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'SGP tretje države_cena'!$AH$3:$AK$3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države_cena'!$AH$8:$AK$8</c:f>
              <c:numCache>
                <c:formatCode>#,##0.00</c:formatCode>
                <c:ptCount val="4"/>
                <c:pt idx="0">
                  <c:v>326.45744192613023</c:v>
                </c:pt>
                <c:pt idx="1">
                  <c:v>288.03323061850955</c:v>
                </c:pt>
                <c:pt idx="2">
                  <c:v>276.30197638807266</c:v>
                </c:pt>
                <c:pt idx="3">
                  <c:v>247.56765341281854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'SGP tretje države_cena'!$Q$9</c:f>
              <c:strCache>
                <c:ptCount val="1"/>
                <c:pt idx="0">
                  <c:v>kakovostno rdeče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'SGP tretje države_cena'!$AH$3:$AK$3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države_cena'!$AH$9:$AK$9</c:f>
              <c:numCache>
                <c:formatCode>#,##0.00</c:formatCode>
                <c:ptCount val="4"/>
                <c:pt idx="0">
                  <c:v>318.68903933722493</c:v>
                </c:pt>
                <c:pt idx="1">
                  <c:v>420.74046384495841</c:v>
                </c:pt>
                <c:pt idx="2">
                  <c:v>387.00080061397455</c:v>
                </c:pt>
                <c:pt idx="3">
                  <c:v>340.70663317355752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'SGP tretje države_cena'!$Q$10</c:f>
              <c:strCache>
                <c:ptCount val="1"/>
                <c:pt idx="0">
                  <c:v>vrhunsko belo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'SGP tretje države_cena'!$AH$3:$AK$3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države_cena'!$AH$10:$AK$10</c:f>
              <c:numCache>
                <c:formatCode>#,##0.00</c:formatCode>
                <c:ptCount val="4"/>
                <c:pt idx="0">
                  <c:v>583.42031296257142</c:v>
                </c:pt>
                <c:pt idx="1">
                  <c:v>642.60798698861504</c:v>
                </c:pt>
                <c:pt idx="2">
                  <c:v>456.21442635423006</c:v>
                </c:pt>
                <c:pt idx="3">
                  <c:v>415.00756876535473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'SGP tretje države_cena'!$Q$11</c:f>
              <c:strCache>
                <c:ptCount val="1"/>
                <c:pt idx="0">
                  <c:v>vrhunsko rdeče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endParaRPr lang="sl-SI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'SGP tretje države_cena'!$AH$3:$AK$3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države_cena'!$AH$11:$AK$11</c:f>
              <c:numCache>
                <c:formatCode>#,##0.00</c:formatCode>
                <c:ptCount val="4"/>
                <c:pt idx="0">
                  <c:v>585.94952206339349</c:v>
                </c:pt>
                <c:pt idx="1">
                  <c:v>532.52305268731789</c:v>
                </c:pt>
                <c:pt idx="2">
                  <c:v>421.6918886725461</c:v>
                </c:pt>
                <c:pt idx="3">
                  <c:v>505.39595055247736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6252752"/>
        <c:axId val="516253144"/>
      </c:lineChart>
      <c:catAx>
        <c:axId val="5162527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Leto 2019</a:t>
                </a:r>
              </a:p>
            </c:rich>
          </c:tx>
          <c:layout>
            <c:manualLayout>
              <c:xMode val="edge"/>
              <c:yMode val="edge"/>
              <c:x val="0.45009074846036401"/>
              <c:y val="0.8303563232606394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16253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6253144"/>
        <c:scaling>
          <c:orientation val="minMax"/>
          <c:max val="1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v EUR/100 l</a:t>
                </a:r>
              </a:p>
            </c:rich>
          </c:tx>
          <c:layout>
            <c:manualLayout>
              <c:xMode val="edge"/>
              <c:yMode val="edge"/>
              <c:x val="9.0746744892182592E-3"/>
              <c:y val="0.266107103104258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51625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43139852194685"/>
          <c:y val="7.9576976475666181E-2"/>
          <c:w val="0.73064035099896141"/>
          <c:h val="0.7053142836663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'SGP tretje države_cena'!$Y$36</c:f>
              <c:strCache>
                <c:ptCount val="1"/>
                <c:pt idx="0">
                  <c:v>namizno belo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'SGP tretje države_cena'!$AP$35:$AS$35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države_cena'!$AP$36:$AS$36</c:f>
              <c:numCache>
                <c:formatCode>#,##0</c:formatCode>
                <c:ptCount val="4"/>
                <c:pt idx="0">
                  <c:v>391</c:v>
                </c:pt>
                <c:pt idx="1">
                  <c:v>2490</c:v>
                </c:pt>
                <c:pt idx="2">
                  <c:v>366</c:v>
                </c:pt>
                <c:pt idx="3">
                  <c:v>1830</c:v>
                </c:pt>
              </c:numCache>
            </c:numRef>
          </c:val>
        </c:ser>
        <c:ser>
          <c:idx val="1"/>
          <c:order val="1"/>
          <c:tx>
            <c:strRef>
              <c:f>'SGP tretje države_cena'!$Y$37</c:f>
              <c:strCache>
                <c:ptCount val="1"/>
                <c:pt idx="0">
                  <c:v>namizno rdeče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'SGP tretje države_cena'!$AP$35:$AS$35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države_cena'!$AP$37:$AS$37</c:f>
              <c:numCache>
                <c:formatCode>#,##0</c:formatCode>
                <c:ptCount val="4"/>
                <c:pt idx="0">
                  <c:v>297</c:v>
                </c:pt>
                <c:pt idx="1">
                  <c:v>767</c:v>
                </c:pt>
                <c:pt idx="2">
                  <c:v>176</c:v>
                </c:pt>
                <c:pt idx="3">
                  <c:v>495</c:v>
                </c:pt>
              </c:numCache>
            </c:numRef>
          </c:val>
        </c:ser>
        <c:ser>
          <c:idx val="2"/>
          <c:order val="2"/>
          <c:tx>
            <c:strRef>
              <c:f>'SGP tretje države_cena'!$Y$38</c:f>
              <c:strCache>
                <c:ptCount val="1"/>
                <c:pt idx="0">
                  <c:v>deželno belo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'SGP tretje države_cena'!$AP$35:$AS$35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države_cena'!$AP$38:$AS$38</c:f>
              <c:numCache>
                <c:formatCode>General</c:formatCode>
                <c:ptCount val="4"/>
                <c:pt idx="0" formatCode="#,##0">
                  <c:v>1431</c:v>
                </c:pt>
                <c:pt idx="2" formatCode="#,##0">
                  <c:v>1890</c:v>
                </c:pt>
              </c:numCache>
            </c:numRef>
          </c:val>
        </c:ser>
        <c:ser>
          <c:idx val="3"/>
          <c:order val="3"/>
          <c:tx>
            <c:strRef>
              <c:f>'SGP tretje države_cena'!$Y$39</c:f>
              <c:strCache>
                <c:ptCount val="1"/>
                <c:pt idx="0">
                  <c:v>deželno rdeče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'SGP tretje države_cena'!$AP$35:$AS$35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države_cena'!$AP$39:$AS$39</c:f>
              <c:numCache>
                <c:formatCode>#,##0</c:formatCode>
                <c:ptCount val="4"/>
                <c:pt idx="0">
                  <c:v>1800</c:v>
                </c:pt>
                <c:pt idx="1">
                  <c:v>1200</c:v>
                </c:pt>
                <c:pt idx="2">
                  <c:v>1200</c:v>
                </c:pt>
              </c:numCache>
            </c:numRef>
          </c:val>
        </c:ser>
        <c:ser>
          <c:idx val="4"/>
          <c:order val="4"/>
          <c:tx>
            <c:strRef>
              <c:f>'SGP tretje države_cena'!$Y$40</c:f>
              <c:strCache>
                <c:ptCount val="1"/>
                <c:pt idx="0">
                  <c:v>kakovostno belo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'SGP tretje države_cena'!$AP$35:$AS$35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države_cena'!$AP$40:$AS$40</c:f>
              <c:numCache>
                <c:formatCode>#,##0</c:formatCode>
                <c:ptCount val="4"/>
                <c:pt idx="0">
                  <c:v>92081</c:v>
                </c:pt>
                <c:pt idx="1">
                  <c:v>153110</c:v>
                </c:pt>
                <c:pt idx="2">
                  <c:v>209301</c:v>
                </c:pt>
                <c:pt idx="3">
                  <c:v>193579</c:v>
                </c:pt>
              </c:numCache>
            </c:numRef>
          </c:val>
        </c:ser>
        <c:ser>
          <c:idx val="5"/>
          <c:order val="5"/>
          <c:tx>
            <c:strRef>
              <c:f>'SGP tretje države_cena'!$Y$41</c:f>
              <c:strCache>
                <c:ptCount val="1"/>
                <c:pt idx="0">
                  <c:v>kakovostno rdeče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'SGP tretje države_cena'!$AP$35:$AS$35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države_cena'!$AP$41:$AS$41</c:f>
              <c:numCache>
                <c:formatCode>#,##0</c:formatCode>
                <c:ptCount val="4"/>
                <c:pt idx="0">
                  <c:v>49851</c:v>
                </c:pt>
                <c:pt idx="1">
                  <c:v>54695</c:v>
                </c:pt>
                <c:pt idx="2">
                  <c:v>44953</c:v>
                </c:pt>
                <c:pt idx="3">
                  <c:v>78026</c:v>
                </c:pt>
              </c:numCache>
            </c:numRef>
          </c:val>
        </c:ser>
        <c:ser>
          <c:idx val="6"/>
          <c:order val="6"/>
          <c:tx>
            <c:strRef>
              <c:f>'SGP tretje države_cena'!$Y$42</c:f>
              <c:strCache>
                <c:ptCount val="1"/>
                <c:pt idx="0">
                  <c:v>vrhunsko belo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'SGP tretje države_cena'!$AP$35:$AS$35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države_cena'!$AP$42:$AS$42</c:f>
              <c:numCache>
                <c:formatCode>#,##0</c:formatCode>
                <c:ptCount val="4"/>
                <c:pt idx="0">
                  <c:v>4729</c:v>
                </c:pt>
                <c:pt idx="1">
                  <c:v>7993</c:v>
                </c:pt>
                <c:pt idx="2">
                  <c:v>6572</c:v>
                </c:pt>
                <c:pt idx="3">
                  <c:v>20759</c:v>
                </c:pt>
              </c:numCache>
            </c:numRef>
          </c:val>
        </c:ser>
        <c:ser>
          <c:idx val="7"/>
          <c:order val="7"/>
          <c:tx>
            <c:strRef>
              <c:f>'SGP tretje države_cena'!$Y$43</c:f>
              <c:strCache>
                <c:ptCount val="1"/>
                <c:pt idx="0">
                  <c:v>vrhunsko rdeče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'SGP tretje države_cena'!$AP$35:$AS$35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'SGP tretje države_cena'!$AP$43:$AS$43</c:f>
              <c:numCache>
                <c:formatCode>#,##0</c:formatCode>
                <c:ptCount val="4"/>
                <c:pt idx="0">
                  <c:v>16090</c:v>
                </c:pt>
                <c:pt idx="1">
                  <c:v>60432</c:v>
                </c:pt>
                <c:pt idx="2">
                  <c:v>17462</c:v>
                </c:pt>
                <c:pt idx="3">
                  <c:v>30861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07536"/>
        <c:axId val="386405184"/>
      </c:barChart>
      <c:catAx>
        <c:axId val="386407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Leto 2019</a:t>
                </a:r>
              </a:p>
            </c:rich>
          </c:tx>
          <c:layout>
            <c:manualLayout>
              <c:xMode val="edge"/>
              <c:yMode val="edge"/>
              <c:x val="0.42610581142364978"/>
              <c:y val="0.845989926934808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386405184"/>
        <c:crossesAt val="0"/>
        <c:auto val="1"/>
        <c:lblAlgn val="ctr"/>
        <c:lblOffset val="100"/>
        <c:noMultiLvlLbl val="0"/>
      </c:catAx>
      <c:valAx>
        <c:axId val="386405184"/>
        <c:scaling>
          <c:orientation val="minMax"/>
          <c:max val="22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Količina v litrih</a:t>
                </a:r>
              </a:p>
            </c:rich>
          </c:tx>
          <c:layout>
            <c:manualLayout>
              <c:xMode val="edge"/>
              <c:yMode val="edge"/>
              <c:x val="9.1585130396803043E-3"/>
              <c:y val="0.350016315528126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386407536"/>
        <c:crosses val="autoZero"/>
        <c:crossBetween val="between"/>
        <c:majorUnit val="20000"/>
        <c:minorUnit val="10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34335966917548"/>
          <c:y val="8.2278871391076105E-2"/>
          <c:w val="0.75573653463096402"/>
          <c:h val="0.675844816272966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'EU poreklo in tretje države'!$A$7</c:f>
              <c:strCache>
                <c:ptCount val="1"/>
                <c:pt idx="0">
                  <c:v>količina EU poreklo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'EU poreklo in tretje države'!$R$3:$U$3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'EU poreklo in tretje države'!$R$7:$U$7</c:f>
              <c:numCache>
                <c:formatCode>#,##0</c:formatCode>
                <c:ptCount val="4"/>
                <c:pt idx="0">
                  <c:v>65438</c:v>
                </c:pt>
                <c:pt idx="1">
                  <c:v>70618</c:v>
                </c:pt>
                <c:pt idx="2">
                  <c:v>59466</c:v>
                </c:pt>
                <c:pt idx="3">
                  <c:v>7554</c:v>
                </c:pt>
              </c:numCache>
            </c:numRef>
          </c:val>
        </c:ser>
        <c:ser>
          <c:idx val="3"/>
          <c:order val="3"/>
          <c:tx>
            <c:strRef>
              <c:f>'EU poreklo in tretje države'!$A$8</c:f>
              <c:strCache>
                <c:ptCount val="1"/>
                <c:pt idx="0">
                  <c:v>količina tretje države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'EU poreklo in tretje države'!$R$3:$U$3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'EU poreklo in tretje države'!$R$8:$U$8</c:f>
              <c:numCache>
                <c:formatCode>#,##0</c:formatCode>
                <c:ptCount val="4"/>
                <c:pt idx="0">
                  <c:v>62113</c:v>
                </c:pt>
                <c:pt idx="1">
                  <c:v>59722</c:v>
                </c:pt>
                <c:pt idx="2">
                  <c:v>45065</c:v>
                </c:pt>
                <c:pt idx="3">
                  <c:v>95394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404792"/>
        <c:axId val="386400872"/>
      </c:barChart>
      <c:lineChart>
        <c:grouping val="standard"/>
        <c:varyColors val="0"/>
        <c:ser>
          <c:idx val="0"/>
          <c:order val="0"/>
          <c:tx>
            <c:strRef>
              <c:f>'EU poreklo in tretje države'!$A$4</c:f>
              <c:strCache>
                <c:ptCount val="1"/>
                <c:pt idx="0">
                  <c:v>cena EU poreklo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'EU poreklo in tretje države'!$R$3:$U$3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'EU poreklo in tretje države'!$R$4:$U$4</c:f>
              <c:numCache>
                <c:formatCode>#,##0.00</c:formatCode>
                <c:ptCount val="4"/>
                <c:pt idx="0">
                  <c:v>156.81</c:v>
                </c:pt>
                <c:pt idx="1">
                  <c:v>111.79</c:v>
                </c:pt>
                <c:pt idx="2">
                  <c:v>107.52</c:v>
                </c:pt>
                <c:pt idx="3">
                  <c:v>101.17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'EU poreklo in tretje države'!$A$5</c:f>
              <c:strCache>
                <c:ptCount val="1"/>
                <c:pt idx="0">
                  <c:v>cena tretje države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'EU poreklo in tretje države'!$R$3:$U$3</c:f>
              <c:strCache>
                <c:ptCount val="4"/>
                <c:pt idx="0">
                  <c:v>I. trimesečje</c:v>
                </c:pt>
                <c:pt idx="1">
                  <c:v>II. trimesečje</c:v>
                </c:pt>
                <c:pt idx="2">
                  <c:v>III. trimesečje</c:v>
                </c:pt>
                <c:pt idx="3">
                  <c:v>IV. trimesečje</c:v>
                </c:pt>
              </c:strCache>
            </c:strRef>
          </c:cat>
          <c:val>
            <c:numRef>
              <c:f>'EU poreklo in tretje države'!$R$5:$U$5</c:f>
              <c:numCache>
                <c:formatCode>#,##0.00</c:formatCode>
                <c:ptCount val="4"/>
                <c:pt idx="0">
                  <c:v>146.05000000000001</c:v>
                </c:pt>
                <c:pt idx="1">
                  <c:v>252.21</c:v>
                </c:pt>
                <c:pt idx="2">
                  <c:v>240.86</c:v>
                </c:pt>
                <c:pt idx="3">
                  <c:v>207.3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6402440"/>
        <c:axId val="386405576"/>
      </c:lineChart>
      <c:catAx>
        <c:axId val="3864024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Leto 2018/2019</a:t>
                </a:r>
              </a:p>
            </c:rich>
          </c:tx>
          <c:layout>
            <c:manualLayout>
              <c:xMode val="edge"/>
              <c:yMode val="edge"/>
              <c:x val="0.42919695298673982"/>
              <c:y val="0.846713956673783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386405576"/>
        <c:crosses val="autoZero"/>
        <c:auto val="1"/>
        <c:lblAlgn val="ctr"/>
        <c:lblOffset val="100"/>
        <c:noMultiLvlLbl val="0"/>
      </c:catAx>
      <c:valAx>
        <c:axId val="386405576"/>
        <c:scaling>
          <c:orientation val="minMax"/>
          <c:max val="300"/>
          <c:min val="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Cena (EUR/100 l)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386402440"/>
        <c:crosses val="max"/>
        <c:crossBetween val="between"/>
        <c:majorUnit val="40"/>
        <c:minorUnit val="40"/>
      </c:valAx>
      <c:catAx>
        <c:axId val="3864047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6400872"/>
        <c:crosses val="autoZero"/>
        <c:auto val="1"/>
        <c:lblAlgn val="ctr"/>
        <c:lblOffset val="100"/>
        <c:noMultiLvlLbl val="0"/>
      </c:catAx>
      <c:valAx>
        <c:axId val="3864008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Republika" panose="02000506040000020004" pitchFamily="2" charset="-18"/>
                    <a:ea typeface="+mn-ea"/>
                    <a:cs typeface="+mn-cs"/>
                  </a:defRPr>
                </a:pPr>
                <a:r>
                  <a:rPr lang="sl-SI">
                    <a:latin typeface="Republika" panose="02000506040000020004" pitchFamily="2" charset="-18"/>
                  </a:rPr>
                  <a:t>Količina v litrih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Republika" panose="02000506040000020004" pitchFamily="2" charset="-18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Republika" panose="02000506040000020004" pitchFamily="2" charset="-18"/>
                <a:ea typeface="+mn-ea"/>
                <a:cs typeface="+mn-cs"/>
              </a:defRPr>
            </a:pPr>
            <a:endParaRPr lang="sl-SI"/>
          </a:p>
        </c:txPr>
        <c:crossAx val="386404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Republika" panose="02000506040000020004" pitchFamily="2" charset="-18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AED0EE-E6D8-4C7C-8FDC-22D531D6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1782</Words>
  <Characters>10163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TRŽNO LETNO POROČILO –VINO</vt:lpstr>
      <vt:lpstr>TRŽNO LETNO POROČILO – PRAŠIČJE MESO</vt:lpstr>
    </vt:vector>
  </TitlesOfParts>
  <Company>ARSKTRP</Company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TRŽNO LETNO POROČILO –VINO</dc:title>
  <dc:subject>ZA LETO 2019</dc:subject>
  <dc:creator>Zvonka Komar</dc:creator>
  <cp:lastModifiedBy>Polona Bezlaj</cp:lastModifiedBy>
  <cp:revision>3</cp:revision>
  <dcterms:created xsi:type="dcterms:W3CDTF">2020-06-10T10:15:00Z</dcterms:created>
  <dcterms:modified xsi:type="dcterms:W3CDTF">2020-06-11T09:33:00Z</dcterms:modified>
</cp:coreProperties>
</file>