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9FB6B" w14:textId="77777777" w:rsidR="00187C97" w:rsidRPr="00772854" w:rsidRDefault="00187C97" w:rsidP="00187C97">
      <w:pPr>
        <w:jc w:val="center"/>
        <w:rPr>
          <w:rFonts w:ascii="Republika" w:hAnsi="Republika"/>
          <w:b/>
        </w:rPr>
      </w:pPr>
      <w:r w:rsidRPr="00772854">
        <w:rPr>
          <w:rFonts w:ascii="Republika" w:hAnsi="Republika"/>
          <w:b/>
        </w:rPr>
        <w:t>NAVODILA ZA IZPOLNJEVANJE OBRAZC</w:t>
      </w:r>
      <w:r>
        <w:rPr>
          <w:rFonts w:ascii="Republika" w:hAnsi="Republika"/>
          <w:b/>
        </w:rPr>
        <w:t>A</w:t>
      </w:r>
    </w:p>
    <w:p w14:paraId="138EFB16" w14:textId="77777777" w:rsidR="00187C97" w:rsidRPr="00772854" w:rsidRDefault="00187C97" w:rsidP="00187C97">
      <w:pPr>
        <w:rPr>
          <w:rFonts w:ascii="Republika" w:hAnsi="Republika"/>
        </w:rPr>
      </w:pPr>
    </w:p>
    <w:p w14:paraId="6F432BD8" w14:textId="77777777" w:rsidR="00187C97" w:rsidRPr="00772854" w:rsidRDefault="00187C97" w:rsidP="00187C97">
      <w:pPr>
        <w:jc w:val="both"/>
        <w:rPr>
          <w:rFonts w:ascii="Republika" w:hAnsi="Republika"/>
        </w:rPr>
      </w:pPr>
      <w:r w:rsidRPr="00772854">
        <w:rPr>
          <w:rFonts w:ascii="Republika" w:hAnsi="Republika"/>
        </w:rPr>
        <w:t xml:space="preserve">Nosilec kmetijskega gospodarstva, ki </w:t>
      </w:r>
      <w:r>
        <w:rPr>
          <w:rFonts w:ascii="Republika" w:hAnsi="Republika"/>
        </w:rPr>
        <w:t>izpolnjuje</w:t>
      </w:r>
      <w:r w:rsidRPr="00772854">
        <w:rPr>
          <w:rFonts w:ascii="Republika" w:hAnsi="Republika"/>
        </w:rPr>
        <w:t xml:space="preserve"> pogoje iz Odloka</w:t>
      </w:r>
      <w:r>
        <w:rPr>
          <w:rFonts w:ascii="Republika" w:hAnsi="Republika"/>
        </w:rPr>
        <w:t xml:space="preserve"> o finančnem nadomestilu</w:t>
      </w:r>
      <w:r w:rsidRPr="00187C97">
        <w:rPr>
          <w:rFonts w:ascii="Republika" w:hAnsi="Republika"/>
        </w:rPr>
        <w:t xml:space="preserve"> zaradi izpada dohodka v proizvodnji vina zaradi drugega vala epidemije COVID-19</w:t>
      </w:r>
      <w:r w:rsidRPr="00772854">
        <w:rPr>
          <w:rFonts w:ascii="Republika" w:hAnsi="Republika"/>
        </w:rPr>
        <w:t>, mora izpolniti in podpisati:</w:t>
      </w:r>
    </w:p>
    <w:p w14:paraId="7EF5E7CA" w14:textId="77777777" w:rsidR="00187C97" w:rsidRPr="00187C97" w:rsidRDefault="00187C97" w:rsidP="00187C97">
      <w:pPr>
        <w:spacing w:before="240" w:after="240"/>
        <w:rPr>
          <w:rFonts w:ascii="Republika" w:hAnsi="Republika"/>
          <w:b/>
        </w:rPr>
      </w:pPr>
      <w:r w:rsidRPr="00187C97">
        <w:rPr>
          <w:rFonts w:ascii="Republika" w:hAnsi="Republika"/>
          <w:b/>
        </w:rPr>
        <w:t>ZAHTEVEK ZA DODELITEV FINANČNEGA NADOMESTILA ZARADI IZPADA DOHODKA V</w:t>
      </w:r>
      <w:r w:rsidRPr="00187C97">
        <w:rPr>
          <w:b/>
          <w:sz w:val="20"/>
          <w:szCs w:val="20"/>
        </w:rPr>
        <w:t xml:space="preserve"> </w:t>
      </w:r>
      <w:r w:rsidRPr="00187C97">
        <w:rPr>
          <w:rFonts w:ascii="Republika" w:hAnsi="Republika"/>
          <w:b/>
        </w:rPr>
        <w:t>PROIZVODNJI VINA ZARADI DRUGEGA VALA EPIDEMIJE COVID-19</w:t>
      </w:r>
    </w:p>
    <w:p w14:paraId="3ACA26FF" w14:textId="77777777" w:rsidR="00187C97" w:rsidRDefault="00187C97" w:rsidP="00187C97">
      <w:pPr>
        <w:pStyle w:val="Odstavekseznama"/>
        <w:numPr>
          <w:ilvl w:val="0"/>
          <w:numId w:val="2"/>
        </w:numPr>
        <w:jc w:val="both"/>
        <w:rPr>
          <w:rFonts w:ascii="Republika" w:hAnsi="Republika"/>
        </w:rPr>
      </w:pPr>
      <w:r>
        <w:rPr>
          <w:rFonts w:ascii="Republika" w:hAnsi="Republika"/>
          <w:b/>
        </w:rPr>
        <w:t xml:space="preserve">PODATKI O NOSILCU KMETIJSKEGA GOSPODARSTVA, </w:t>
      </w:r>
      <w:r w:rsidRPr="00512814">
        <w:rPr>
          <w:rFonts w:ascii="Republika" w:hAnsi="Republika"/>
          <w:b/>
        </w:rPr>
        <w:t>ki ima z odkupovalcem grozdja sklenjeno pogodbo o trajnem poslovnem sodelovanju za oddajo grozdja</w:t>
      </w:r>
    </w:p>
    <w:p w14:paraId="7846CCCA" w14:textId="77777777" w:rsidR="00187C97" w:rsidRPr="00187C97" w:rsidRDefault="00187C97" w:rsidP="00187C97">
      <w:pPr>
        <w:pStyle w:val="Odstavekseznama"/>
        <w:jc w:val="both"/>
        <w:rPr>
          <w:rFonts w:ascii="Republika" w:hAnsi="Republika"/>
        </w:rPr>
      </w:pPr>
    </w:p>
    <w:p w14:paraId="4F2B5E83" w14:textId="77777777" w:rsidR="00187C97" w:rsidRPr="00F64F64" w:rsidRDefault="00187C97" w:rsidP="00187C97">
      <w:pPr>
        <w:pStyle w:val="Odstavekseznama"/>
        <w:jc w:val="both"/>
        <w:rPr>
          <w:rFonts w:ascii="Republika" w:hAnsi="Republika"/>
          <w:b/>
        </w:rPr>
      </w:pPr>
      <w:r>
        <w:rPr>
          <w:rFonts w:ascii="Republika" w:hAnsi="Republika"/>
        </w:rPr>
        <w:t>Nosilec kmetijskega gospodarstva</w:t>
      </w:r>
      <w:r w:rsidRPr="00F64F64">
        <w:rPr>
          <w:rFonts w:ascii="Republika" w:hAnsi="Republika"/>
        </w:rPr>
        <w:t xml:space="preserve"> izpolni vsa prazna polja od točke 1.1</w:t>
      </w:r>
      <w:r>
        <w:rPr>
          <w:rFonts w:ascii="Republika" w:hAnsi="Republika"/>
        </w:rPr>
        <w:t>.1</w:t>
      </w:r>
      <w:r w:rsidRPr="00F64F64">
        <w:rPr>
          <w:rFonts w:ascii="Republika" w:hAnsi="Republika"/>
        </w:rPr>
        <w:t xml:space="preserve"> do točke 1.</w:t>
      </w:r>
      <w:r>
        <w:rPr>
          <w:rFonts w:ascii="Republika" w:hAnsi="Republika"/>
        </w:rPr>
        <w:t>1.7:</w:t>
      </w:r>
    </w:p>
    <w:p w14:paraId="4DD5AE9E" w14:textId="77777777" w:rsidR="00187C97" w:rsidRPr="00772854" w:rsidRDefault="00187C97" w:rsidP="00187C97">
      <w:pPr>
        <w:numPr>
          <w:ilvl w:val="0"/>
          <w:numId w:val="1"/>
        </w:numPr>
        <w:jc w:val="both"/>
        <w:rPr>
          <w:rFonts w:ascii="Republika" w:hAnsi="Republika"/>
        </w:rPr>
      </w:pPr>
      <w:r>
        <w:rPr>
          <w:rFonts w:ascii="Republika" w:hAnsi="Republika"/>
        </w:rPr>
        <w:t>i</w:t>
      </w:r>
      <w:r w:rsidRPr="00187C97">
        <w:rPr>
          <w:rFonts w:ascii="Republika" w:hAnsi="Republika"/>
        </w:rPr>
        <w:t>me in priimek nosilca oziroma firma in sedež kmetijskega gospodarstva</w:t>
      </w:r>
      <w:r>
        <w:rPr>
          <w:rFonts w:ascii="Republika" w:hAnsi="Republika"/>
        </w:rPr>
        <w:t>,</w:t>
      </w:r>
    </w:p>
    <w:p w14:paraId="1998B3E0" w14:textId="77777777" w:rsidR="00187C97" w:rsidRPr="00772854" w:rsidRDefault="00187C97" w:rsidP="00187C97">
      <w:pPr>
        <w:numPr>
          <w:ilvl w:val="0"/>
          <w:numId w:val="1"/>
        </w:numPr>
        <w:jc w:val="both"/>
        <w:rPr>
          <w:rFonts w:ascii="Republika" w:hAnsi="Republika"/>
        </w:rPr>
      </w:pPr>
      <w:r>
        <w:rPr>
          <w:rFonts w:ascii="Republika" w:hAnsi="Republika"/>
        </w:rPr>
        <w:t>EMŠO ali matična številka,</w:t>
      </w:r>
    </w:p>
    <w:p w14:paraId="12394F00" w14:textId="77777777" w:rsidR="00187C97" w:rsidRPr="00772854" w:rsidRDefault="00187C97" w:rsidP="00187C97">
      <w:pPr>
        <w:numPr>
          <w:ilvl w:val="0"/>
          <w:numId w:val="1"/>
        </w:numPr>
        <w:jc w:val="both"/>
        <w:rPr>
          <w:rFonts w:ascii="Republika" w:hAnsi="Republika"/>
        </w:rPr>
      </w:pPr>
      <w:r>
        <w:rPr>
          <w:rFonts w:ascii="Republika" w:hAnsi="Republika"/>
        </w:rPr>
        <w:t>d</w:t>
      </w:r>
      <w:r w:rsidRPr="00772854">
        <w:rPr>
          <w:rFonts w:ascii="Republika" w:hAnsi="Republika"/>
        </w:rPr>
        <w:t>avčna številka</w:t>
      </w:r>
      <w:r>
        <w:rPr>
          <w:rFonts w:ascii="Republika" w:hAnsi="Republika"/>
        </w:rPr>
        <w:t>,</w:t>
      </w:r>
    </w:p>
    <w:p w14:paraId="3B987670" w14:textId="77777777" w:rsidR="00187C97" w:rsidRPr="00772854" w:rsidRDefault="00187C97" w:rsidP="00187C97">
      <w:pPr>
        <w:numPr>
          <w:ilvl w:val="0"/>
          <w:numId w:val="1"/>
        </w:numPr>
        <w:jc w:val="both"/>
        <w:rPr>
          <w:rFonts w:ascii="Republika" w:hAnsi="Republika"/>
        </w:rPr>
      </w:pPr>
      <w:r w:rsidRPr="00772854">
        <w:rPr>
          <w:rFonts w:ascii="Republika" w:hAnsi="Republika"/>
        </w:rPr>
        <w:t>KMG MID</w:t>
      </w:r>
      <w:r>
        <w:rPr>
          <w:rFonts w:ascii="Republika" w:hAnsi="Republika"/>
        </w:rPr>
        <w:t>,</w:t>
      </w:r>
    </w:p>
    <w:p w14:paraId="63046C72" w14:textId="77777777" w:rsidR="00187C97" w:rsidRPr="00772854" w:rsidRDefault="00187C97" w:rsidP="00187C97">
      <w:pPr>
        <w:numPr>
          <w:ilvl w:val="0"/>
          <w:numId w:val="1"/>
        </w:numPr>
        <w:jc w:val="both"/>
        <w:rPr>
          <w:rFonts w:ascii="Republika" w:hAnsi="Republika"/>
        </w:rPr>
      </w:pPr>
      <w:r>
        <w:rPr>
          <w:rFonts w:ascii="Republika" w:hAnsi="Republika"/>
        </w:rPr>
        <w:t>n</w:t>
      </w:r>
      <w:r w:rsidRPr="00772854">
        <w:rPr>
          <w:rFonts w:ascii="Republika" w:hAnsi="Republika"/>
        </w:rPr>
        <w:t>aslov (ulica ali naselje)</w:t>
      </w:r>
      <w:r>
        <w:rPr>
          <w:rFonts w:ascii="Republika" w:hAnsi="Republika"/>
        </w:rPr>
        <w:t>,</w:t>
      </w:r>
    </w:p>
    <w:p w14:paraId="3BC12F60" w14:textId="77777777" w:rsidR="00187C97" w:rsidRPr="00772854" w:rsidRDefault="00187C97" w:rsidP="00187C97">
      <w:pPr>
        <w:numPr>
          <w:ilvl w:val="0"/>
          <w:numId w:val="1"/>
        </w:numPr>
        <w:jc w:val="both"/>
        <w:rPr>
          <w:rFonts w:ascii="Republika" w:hAnsi="Republika"/>
        </w:rPr>
      </w:pPr>
      <w:r>
        <w:rPr>
          <w:rFonts w:ascii="Republika" w:hAnsi="Republika"/>
        </w:rPr>
        <w:t>poštna številka</w:t>
      </w:r>
      <w:r w:rsidRPr="00772854">
        <w:rPr>
          <w:rFonts w:ascii="Republika" w:hAnsi="Republika"/>
        </w:rPr>
        <w:t xml:space="preserve"> in pošta</w:t>
      </w:r>
      <w:r>
        <w:rPr>
          <w:rFonts w:ascii="Republika" w:hAnsi="Republika"/>
        </w:rPr>
        <w:t>,</w:t>
      </w:r>
    </w:p>
    <w:p w14:paraId="7D43472B" w14:textId="77777777" w:rsidR="00187C97" w:rsidRDefault="00187C97" w:rsidP="00187C97">
      <w:pPr>
        <w:numPr>
          <w:ilvl w:val="0"/>
          <w:numId w:val="1"/>
        </w:numPr>
        <w:jc w:val="both"/>
        <w:rPr>
          <w:rFonts w:ascii="Republika" w:hAnsi="Republika"/>
        </w:rPr>
      </w:pPr>
      <w:r>
        <w:rPr>
          <w:rFonts w:ascii="Republika" w:hAnsi="Republika"/>
        </w:rPr>
        <w:t>kontaktna oseba, telefonska številka in e-pošta</w:t>
      </w:r>
      <w:r w:rsidRPr="00772854">
        <w:rPr>
          <w:rFonts w:ascii="Republika" w:hAnsi="Republika"/>
        </w:rPr>
        <w:t xml:space="preserve"> kontaktne osebe</w:t>
      </w:r>
      <w:r>
        <w:rPr>
          <w:rFonts w:ascii="Republika" w:hAnsi="Republika"/>
        </w:rPr>
        <w:t>,</w:t>
      </w:r>
    </w:p>
    <w:p w14:paraId="190E3FE6" w14:textId="056E96EE" w:rsidR="00187C97" w:rsidRPr="00772854" w:rsidRDefault="00187C97" w:rsidP="00633E29">
      <w:pPr>
        <w:numPr>
          <w:ilvl w:val="0"/>
          <w:numId w:val="1"/>
        </w:numPr>
        <w:jc w:val="both"/>
        <w:rPr>
          <w:rFonts w:ascii="Republika" w:hAnsi="Republika"/>
        </w:rPr>
      </w:pPr>
      <w:r>
        <w:rPr>
          <w:rFonts w:ascii="Republika" w:hAnsi="Republika"/>
        </w:rPr>
        <w:t>površina vinograda</w:t>
      </w:r>
      <w:r w:rsidR="00633E29">
        <w:rPr>
          <w:rFonts w:ascii="Republika" w:hAnsi="Republika"/>
        </w:rPr>
        <w:t xml:space="preserve"> (</w:t>
      </w:r>
      <w:r w:rsidR="00633E29" w:rsidRPr="00633E29">
        <w:rPr>
          <w:rFonts w:ascii="Republika" w:hAnsi="Republika"/>
        </w:rPr>
        <w:t>triletno povprečje površine vinogradov, vpisane v register 1. avgusta v letih 2018, 2019 in 2020</w:t>
      </w:r>
      <w:r w:rsidR="00633E29">
        <w:rPr>
          <w:rFonts w:ascii="Republika" w:hAnsi="Republika"/>
        </w:rPr>
        <w:t>)</w:t>
      </w:r>
      <w:r>
        <w:rPr>
          <w:rFonts w:ascii="Republika" w:hAnsi="Republika"/>
        </w:rPr>
        <w:t>, za katero se uveljavlja finančno nadomestilo ter izračun uveljavljanega nadomestila (327,73 eura x površina vinograda v ha)</w:t>
      </w:r>
      <w:r w:rsidR="00E0531B">
        <w:rPr>
          <w:rFonts w:ascii="Republika" w:hAnsi="Republika"/>
        </w:rPr>
        <w:t xml:space="preserve">, </w:t>
      </w:r>
      <w:r w:rsidR="002C4CEE">
        <w:rPr>
          <w:rFonts w:ascii="Republika" w:hAnsi="Republika"/>
        </w:rPr>
        <w:t>pri kater</w:t>
      </w:r>
      <w:r w:rsidR="00E0531B">
        <w:rPr>
          <w:rFonts w:ascii="Republika" w:hAnsi="Republika"/>
        </w:rPr>
        <w:t>em je  potrebno</w:t>
      </w:r>
      <w:r w:rsidR="002C4CEE">
        <w:rPr>
          <w:rFonts w:ascii="Republika" w:hAnsi="Republika"/>
        </w:rPr>
        <w:t xml:space="preserve"> </w:t>
      </w:r>
      <w:r w:rsidR="00E0531B">
        <w:rPr>
          <w:rFonts w:ascii="Republika" w:hAnsi="Republika"/>
        </w:rPr>
        <w:t>upoštevati</w:t>
      </w:r>
      <w:r w:rsidR="002C4CEE">
        <w:rPr>
          <w:rFonts w:ascii="Republika" w:hAnsi="Republika"/>
        </w:rPr>
        <w:t xml:space="preserve"> sorazmerni del površine, ki ustreza količini oddanega grozdja</w:t>
      </w:r>
      <w:r w:rsidR="00E0531B">
        <w:rPr>
          <w:rFonts w:ascii="Republika" w:hAnsi="Republika"/>
        </w:rPr>
        <w:t>.</w:t>
      </w:r>
    </w:p>
    <w:p w14:paraId="52B61705" w14:textId="77777777" w:rsidR="00187C97" w:rsidRPr="00772854" w:rsidRDefault="00187C97" w:rsidP="00187C97">
      <w:pPr>
        <w:ind w:left="720"/>
        <w:jc w:val="both"/>
        <w:rPr>
          <w:rFonts w:ascii="Republika" w:hAnsi="Republika"/>
        </w:rPr>
      </w:pPr>
    </w:p>
    <w:p w14:paraId="2E9E0B0F" w14:textId="77777777" w:rsidR="00187C97" w:rsidRPr="00F64F64" w:rsidRDefault="00187C97" w:rsidP="00187C97">
      <w:pPr>
        <w:pStyle w:val="Odstavekseznama"/>
        <w:numPr>
          <w:ilvl w:val="0"/>
          <w:numId w:val="2"/>
        </w:numPr>
        <w:jc w:val="both"/>
        <w:rPr>
          <w:rFonts w:ascii="Republika" w:hAnsi="Republika"/>
          <w:b/>
        </w:rPr>
      </w:pPr>
      <w:r w:rsidRPr="00F64F64">
        <w:rPr>
          <w:rFonts w:ascii="Republika" w:hAnsi="Republika"/>
          <w:b/>
        </w:rPr>
        <w:t>IZJAVE VLAGATELJA</w:t>
      </w:r>
    </w:p>
    <w:p w14:paraId="001B1C0A" w14:textId="77777777" w:rsidR="00187C97" w:rsidRDefault="00DC4D72" w:rsidP="00187C97">
      <w:pPr>
        <w:ind w:left="720"/>
        <w:jc w:val="both"/>
        <w:rPr>
          <w:rFonts w:ascii="Republika" w:hAnsi="Republika"/>
        </w:rPr>
      </w:pPr>
      <w:r>
        <w:rPr>
          <w:rFonts w:ascii="Republika" w:hAnsi="Republika"/>
        </w:rPr>
        <w:t>Nosilec kmetijskega gospodarstva</w:t>
      </w:r>
      <w:r>
        <w:rPr>
          <w:rFonts w:ascii="Republika" w:hAnsi="Republika"/>
          <w:b/>
        </w:rPr>
        <w:t xml:space="preserve"> </w:t>
      </w:r>
      <w:r w:rsidR="00187C97">
        <w:rPr>
          <w:rFonts w:ascii="Republika" w:hAnsi="Republika"/>
        </w:rPr>
        <w:t>izjave prebere</w:t>
      </w:r>
      <w:r w:rsidR="00512814">
        <w:rPr>
          <w:rFonts w:ascii="Republika" w:hAnsi="Republika"/>
        </w:rPr>
        <w:t>, na koncu izjave napiše kraj in datum ter zahtevek podpiše</w:t>
      </w:r>
      <w:r w:rsidR="00187C97">
        <w:rPr>
          <w:rFonts w:ascii="Republika" w:hAnsi="Republika"/>
        </w:rPr>
        <w:t>.</w:t>
      </w:r>
    </w:p>
    <w:p w14:paraId="66C94E0E" w14:textId="77777777" w:rsidR="001F3E0B" w:rsidRDefault="001F3E0B" w:rsidP="00187C97">
      <w:pPr>
        <w:ind w:left="720"/>
        <w:jc w:val="both"/>
        <w:rPr>
          <w:rFonts w:ascii="Republika" w:hAnsi="Republika"/>
        </w:rPr>
      </w:pPr>
    </w:p>
    <w:p w14:paraId="23943D92" w14:textId="77777777" w:rsidR="00187C97" w:rsidRPr="00772854" w:rsidRDefault="00187C97" w:rsidP="00187C97">
      <w:pPr>
        <w:jc w:val="both"/>
        <w:rPr>
          <w:rFonts w:ascii="Republika" w:hAnsi="Republika" w:cs="Arial"/>
          <w:bCs/>
        </w:rPr>
      </w:pPr>
      <w:r w:rsidRPr="0032652D">
        <w:rPr>
          <w:rFonts w:ascii="Republika" w:hAnsi="Republika" w:cs="Arial"/>
          <w:b/>
          <w:bCs/>
          <w:u w:val="single"/>
        </w:rPr>
        <w:t xml:space="preserve">Obrazec </w:t>
      </w:r>
      <w:r w:rsidR="00512814">
        <w:rPr>
          <w:rFonts w:ascii="Republika" w:hAnsi="Republika" w:cs="Arial"/>
          <w:b/>
          <w:bCs/>
          <w:u w:val="single"/>
        </w:rPr>
        <w:t xml:space="preserve">ZAHTEVEK ZA </w:t>
      </w:r>
      <w:r w:rsidRPr="00187C97">
        <w:rPr>
          <w:rFonts w:ascii="Republika" w:hAnsi="Republika"/>
          <w:b/>
          <w:u w:val="single"/>
        </w:rPr>
        <w:t>DODELITEV FINANČNEGA NADOMESTILA ZARADI IZPADA DOHODKA V</w:t>
      </w:r>
      <w:r w:rsidRPr="00187C97">
        <w:rPr>
          <w:b/>
          <w:sz w:val="20"/>
          <w:szCs w:val="20"/>
          <w:u w:val="single"/>
        </w:rPr>
        <w:t xml:space="preserve"> </w:t>
      </w:r>
      <w:r w:rsidRPr="00187C97">
        <w:rPr>
          <w:rFonts w:ascii="Republika" w:hAnsi="Republika"/>
          <w:b/>
          <w:u w:val="single"/>
        </w:rPr>
        <w:t>PROIZVODNJI VINA ZARADI DRUGEGA VALA EPIDEMIJE COVID-19</w:t>
      </w:r>
      <w:r>
        <w:rPr>
          <w:rFonts w:ascii="Republika" w:hAnsi="Republika"/>
          <w:b/>
        </w:rPr>
        <w:t xml:space="preserve"> </w:t>
      </w:r>
      <w:r w:rsidRPr="0032652D">
        <w:rPr>
          <w:rFonts w:ascii="Republika" w:hAnsi="Republika"/>
        </w:rPr>
        <w:t xml:space="preserve">mora </w:t>
      </w:r>
      <w:r>
        <w:rPr>
          <w:rFonts w:ascii="Republika" w:hAnsi="Republika"/>
        </w:rPr>
        <w:t>nosilec kmetijskega gospodarstva</w:t>
      </w:r>
      <w:r>
        <w:rPr>
          <w:rFonts w:ascii="Republika" w:hAnsi="Republika"/>
          <w:b/>
        </w:rPr>
        <w:t xml:space="preserve"> PODPISATI </w:t>
      </w:r>
      <w:r w:rsidRPr="00312020">
        <w:rPr>
          <w:rFonts w:ascii="Republika" w:hAnsi="Republika"/>
        </w:rPr>
        <w:t>ter</w:t>
      </w:r>
      <w:r>
        <w:rPr>
          <w:rFonts w:ascii="Republika" w:hAnsi="Republika"/>
          <w:b/>
        </w:rPr>
        <w:t xml:space="preserve"> </w:t>
      </w:r>
      <w:r w:rsidRPr="00934AE6">
        <w:rPr>
          <w:rFonts w:ascii="Republika" w:hAnsi="Republika"/>
          <w:b/>
          <w:color w:val="111111"/>
          <w:u w:val="single"/>
        </w:rPr>
        <w:t>skupaj z »Izjave vlagatelja« in »</w:t>
      </w:r>
      <w:r>
        <w:rPr>
          <w:rFonts w:ascii="Republika" w:hAnsi="Republika"/>
          <w:b/>
          <w:color w:val="111111"/>
          <w:u w:val="single"/>
        </w:rPr>
        <w:t>Pogodbo</w:t>
      </w:r>
      <w:r w:rsidRPr="00187C97">
        <w:rPr>
          <w:rFonts w:ascii="Republika" w:hAnsi="Republika"/>
          <w:b/>
          <w:color w:val="111111"/>
          <w:u w:val="single"/>
        </w:rPr>
        <w:t xml:space="preserve"> o trajnem poslovnem sodelovanju za oddajo grozdja</w:t>
      </w:r>
      <w:r w:rsidRPr="00187C97">
        <w:rPr>
          <w:rFonts w:ascii="Republika" w:hAnsi="Republika"/>
          <w:color w:val="111111"/>
        </w:rPr>
        <w:t xml:space="preserve">« </w:t>
      </w:r>
      <w:r w:rsidR="00512814">
        <w:rPr>
          <w:rFonts w:ascii="Republika" w:hAnsi="Republika"/>
          <w:color w:val="111111"/>
        </w:rPr>
        <w:t>poslati</w:t>
      </w:r>
      <w:r w:rsidRPr="00187C97">
        <w:rPr>
          <w:rFonts w:ascii="Republika" w:hAnsi="Republika"/>
          <w:color w:val="111111"/>
        </w:rPr>
        <w:t xml:space="preserve"> na Agencijo Republike</w:t>
      </w:r>
      <w:r w:rsidR="00512814">
        <w:rPr>
          <w:rFonts w:ascii="Republika" w:hAnsi="Republika"/>
          <w:b/>
          <w:color w:val="111111"/>
        </w:rPr>
        <w:t xml:space="preserve"> </w:t>
      </w:r>
      <w:r w:rsidRPr="00187C97">
        <w:rPr>
          <w:rFonts w:ascii="Republika" w:hAnsi="Republika"/>
          <w:color w:val="111111"/>
        </w:rPr>
        <w:t>Slovenije za</w:t>
      </w:r>
      <w:r w:rsidRPr="00187C97">
        <w:rPr>
          <w:rFonts w:ascii="Republika" w:hAnsi="Republika" w:cs="Arial"/>
          <w:bCs/>
        </w:rPr>
        <w:t xml:space="preserve"> kmetijske</w:t>
      </w:r>
      <w:r w:rsidRPr="00772854">
        <w:rPr>
          <w:rFonts w:ascii="Republika" w:hAnsi="Republika" w:cs="Arial"/>
          <w:bCs/>
        </w:rPr>
        <w:t xml:space="preserve"> trge in razvoj podeželja, Dunajska cesta 160, 1000 Ljubljana, </w:t>
      </w:r>
      <w:r w:rsidRPr="00772854">
        <w:rPr>
          <w:rFonts w:ascii="Republika" w:hAnsi="Republika" w:cs="Arial"/>
          <w:b/>
          <w:bCs/>
        </w:rPr>
        <w:t>s pripisom</w:t>
      </w:r>
      <w:r w:rsidRPr="00772854">
        <w:rPr>
          <w:rFonts w:ascii="Republika" w:hAnsi="Republika" w:cs="Arial"/>
          <w:bCs/>
        </w:rPr>
        <w:t xml:space="preserve"> »</w:t>
      </w:r>
      <w:r w:rsidR="00512814">
        <w:rPr>
          <w:rFonts w:ascii="Republika" w:hAnsi="Republika" w:cs="Arial"/>
          <w:bCs/>
          <w:u w:val="single"/>
        </w:rPr>
        <w:t>izredni začasni ukrepi</w:t>
      </w:r>
      <w:r w:rsidRPr="00772854">
        <w:rPr>
          <w:rFonts w:ascii="Republika" w:hAnsi="Republika" w:cs="Arial"/>
          <w:bCs/>
        </w:rPr>
        <w:t>«</w:t>
      </w:r>
      <w:r w:rsidR="00512814">
        <w:rPr>
          <w:rFonts w:ascii="Republika" w:hAnsi="Republika" w:cs="Arial"/>
          <w:bCs/>
        </w:rPr>
        <w:t xml:space="preserve"> </w:t>
      </w:r>
      <w:r w:rsidR="00512814" w:rsidRPr="00512814">
        <w:rPr>
          <w:rFonts w:ascii="Republika" w:hAnsi="Republika" w:cs="Arial"/>
          <w:bCs/>
        </w:rPr>
        <w:t xml:space="preserve">ali elektronsko na elektronski poštni predal </w:t>
      </w:r>
      <w:hyperlink r:id="rId7" w:history="1">
        <w:hyperlink r:id="rId8" w:history="1">
          <w:r w:rsidR="00512814" w:rsidRPr="00512814">
            <w:rPr>
              <w:rStyle w:val="Hiperpovezava"/>
              <w:rFonts w:ascii="Republika" w:hAnsi="Republika"/>
            </w:rPr>
            <w:t>aktrp@gov.si</w:t>
          </w:r>
        </w:hyperlink>
      </w:hyperlink>
      <w:r w:rsidR="00512814" w:rsidRPr="00512814">
        <w:rPr>
          <w:rFonts w:ascii="Republika" w:hAnsi="Republika" w:cs="Arial"/>
          <w:bCs/>
        </w:rPr>
        <w:t xml:space="preserve">  s kvalificiranim elektronskim podpisom</w:t>
      </w:r>
      <w:r w:rsidRPr="00772854">
        <w:rPr>
          <w:rFonts w:ascii="Republika" w:hAnsi="Republika" w:cs="Arial"/>
          <w:bCs/>
        </w:rPr>
        <w:t xml:space="preserve"> </w:t>
      </w:r>
      <w:r w:rsidRPr="00772854">
        <w:rPr>
          <w:rFonts w:ascii="Republika" w:hAnsi="Republika" w:cs="Arial"/>
          <w:b/>
          <w:bCs/>
        </w:rPr>
        <w:t xml:space="preserve">do </w:t>
      </w:r>
      <w:r w:rsidR="00512814">
        <w:rPr>
          <w:rFonts w:ascii="Republika" w:hAnsi="Republika" w:cs="Arial"/>
          <w:b/>
          <w:bCs/>
        </w:rPr>
        <w:t>31.marca 2021</w:t>
      </w:r>
      <w:r w:rsidRPr="00772854">
        <w:rPr>
          <w:rFonts w:ascii="Republika" w:hAnsi="Republika" w:cs="Arial"/>
          <w:bCs/>
        </w:rPr>
        <w:t>.</w:t>
      </w:r>
    </w:p>
    <w:p w14:paraId="090AE0BC" w14:textId="77777777" w:rsidR="00187C97" w:rsidRPr="00772854" w:rsidRDefault="00187C97" w:rsidP="00187C97">
      <w:pPr>
        <w:jc w:val="both"/>
        <w:rPr>
          <w:rFonts w:ascii="Republika" w:hAnsi="Republika"/>
          <w:b/>
        </w:rPr>
      </w:pPr>
    </w:p>
    <w:p w14:paraId="015C45D9" w14:textId="77777777" w:rsidR="00187C97" w:rsidRPr="00772854" w:rsidRDefault="00187C97" w:rsidP="00187C97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hd w:val="clear" w:color="auto" w:fill="BFBFBF"/>
        <w:jc w:val="both"/>
        <w:rPr>
          <w:rFonts w:ascii="Republika" w:hAnsi="Republika"/>
          <w:b/>
          <w:bCs/>
        </w:rPr>
      </w:pPr>
      <w:r w:rsidRPr="00772854">
        <w:rPr>
          <w:rFonts w:ascii="Republika" w:hAnsi="Republika"/>
        </w:rPr>
        <w:t xml:space="preserve">Izplačilo sredstev ni možno, </w:t>
      </w:r>
      <w:r w:rsidRPr="00772854">
        <w:rPr>
          <w:rFonts w:ascii="Republika" w:hAnsi="Republika"/>
          <w:b/>
        </w:rPr>
        <w:t>če upravičenec na svoje ime</w:t>
      </w:r>
      <w:r w:rsidRPr="00772854">
        <w:rPr>
          <w:rFonts w:ascii="Republika" w:hAnsi="Republika"/>
        </w:rPr>
        <w:t xml:space="preserve"> nima </w:t>
      </w:r>
      <w:r w:rsidRPr="00772854">
        <w:rPr>
          <w:rFonts w:ascii="Republika" w:hAnsi="Republika"/>
          <w:b/>
          <w:bCs/>
        </w:rPr>
        <w:t xml:space="preserve">odprtega transakcijskega računa v Republiki Sloveniji </w:t>
      </w:r>
      <w:r w:rsidRPr="00772854">
        <w:rPr>
          <w:rFonts w:ascii="Republika" w:hAnsi="Republika"/>
        </w:rPr>
        <w:t>ali</w:t>
      </w:r>
      <w:r w:rsidRPr="00772854">
        <w:rPr>
          <w:rFonts w:ascii="Republika" w:hAnsi="Republika"/>
          <w:b/>
          <w:bCs/>
        </w:rPr>
        <w:t xml:space="preserve"> računa odprtega v drugi državi članici. V kolikor upravičenec ne odpre transakcijskega računa na svoje ime, Agencija v skladu s 35. členom Zakona o kmetijstvu, vlogo zavrže. </w:t>
      </w:r>
      <w:r w:rsidRPr="00772854">
        <w:rPr>
          <w:rFonts w:ascii="Republika" w:hAnsi="Republika"/>
        </w:rPr>
        <w:t>Podatke o številki transakcijskega računa lahko upravičenec sporoči preko spletne aplikacije </w:t>
      </w:r>
      <w:hyperlink r:id="rId9" w:tgtFrame="_blank" w:history="1">
        <w:r w:rsidRPr="00772854">
          <w:rPr>
            <w:rFonts w:ascii="Republika" w:hAnsi="Republika"/>
          </w:rPr>
          <w:t>E-kmetija</w:t>
        </w:r>
      </w:hyperlink>
      <w:r w:rsidRPr="00772854">
        <w:rPr>
          <w:rFonts w:ascii="Republika" w:hAnsi="Republika"/>
        </w:rPr>
        <w:t xml:space="preserve"> (povezava »Sporočanje TRR in davčnega statusa). Za dostop do aplikacije je potrebno digitalno potrdilo.</w:t>
      </w:r>
    </w:p>
    <w:p w14:paraId="59594E7A" w14:textId="77777777" w:rsidR="004A0EB0" w:rsidRDefault="004A0EB0">
      <w:bookmarkStart w:id="0" w:name="_GoBack"/>
      <w:bookmarkEnd w:id="0"/>
    </w:p>
    <w:sectPr w:rsidR="004A0EB0" w:rsidSect="005C7457">
      <w:headerReference w:type="even" r:id="rId10"/>
      <w:headerReference w:type="default" r:id="rId11"/>
      <w:pgSz w:w="11906" w:h="16838"/>
      <w:pgMar w:top="141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FE7C8" w14:textId="77777777" w:rsidR="00A06DFD" w:rsidRDefault="001519C5">
      <w:r>
        <w:separator/>
      </w:r>
    </w:p>
  </w:endnote>
  <w:endnote w:type="continuationSeparator" w:id="0">
    <w:p w14:paraId="4DCB3C49" w14:textId="77777777" w:rsidR="00A06DFD" w:rsidRDefault="0015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0DE1E" w14:textId="77777777" w:rsidR="00A06DFD" w:rsidRDefault="001519C5">
      <w:r>
        <w:separator/>
      </w:r>
    </w:p>
  </w:footnote>
  <w:footnote w:type="continuationSeparator" w:id="0">
    <w:p w14:paraId="3F36A242" w14:textId="77777777" w:rsidR="00A06DFD" w:rsidRDefault="00151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94F01" w14:textId="77777777" w:rsidR="006C2AC6" w:rsidRDefault="00000A6F">
    <w:pPr>
      <w:ind w:left="2340"/>
      <w:rPr>
        <w:sz w:val="16"/>
        <w:szCs w:val="16"/>
        <w:lang w:val="en-GB"/>
      </w:rPr>
    </w:pPr>
    <w:r>
      <w:rPr>
        <w:noProof/>
      </w:rPr>
      <w:object w:dxaOrig="1440" w:dyaOrig="1440" w14:anchorId="79A649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80pt;margin-top:-1.05pt;width:2in;height:18pt;z-index:251658240;mso-wrap-edited:f" o:preferrelative="f" wrapcoords="-85 0 -85 21016 21600 21016 21600 0 -85 0" fillcolor="window">
          <v:imagedata r:id="rId1" o:title=""/>
          <o:lock v:ext="edit" aspectratio="f"/>
        </v:shape>
        <o:OLEObject Type="Embed" ProgID="Word.Picture.8" ShapeID="_x0000_s1025" DrawAspect="Content" ObjectID="_1677411565" r:id="rId2"/>
      </w:object>
    </w:r>
    <w:r w:rsidR="00166A5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5E021E" wp14:editId="608444A3">
              <wp:simplePos x="0" y="0"/>
              <wp:positionH relativeFrom="column">
                <wp:posOffset>4229100</wp:posOffset>
              </wp:positionH>
              <wp:positionV relativeFrom="paragraph">
                <wp:posOffset>100965</wp:posOffset>
              </wp:positionV>
              <wp:extent cx="1828800" cy="699135"/>
              <wp:effectExtent l="9525" t="5715" r="9525" b="9525"/>
              <wp:wrapNone/>
              <wp:docPr id="4" name="Pravokot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9913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CC98D89" w14:textId="77777777" w:rsidR="006C2AC6" w:rsidRDefault="00166A59">
                          <w:pPr>
                            <w:pStyle w:val="Head"/>
                            <w:rPr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>Št. dokumenta</w:t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ab/>
                            <w:t>:E-SRP-ORŽR-2.04.02.1</w:t>
                          </w:r>
                        </w:p>
                        <w:p w14:paraId="2B477BAA" w14:textId="77777777" w:rsidR="006C2AC6" w:rsidRDefault="00166A59">
                          <w:pPr>
                            <w:pStyle w:val="Head"/>
                            <w:rPr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>SPIS šifra</w:t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ab/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ab/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ab/>
                            <w:t>:00732-2/2008/1</w:t>
                          </w:r>
                        </w:p>
                        <w:p w14:paraId="705FF9C1" w14:textId="77777777" w:rsidR="006C2AC6" w:rsidRDefault="00166A59">
                          <w:pPr>
                            <w:pStyle w:val="Head"/>
                            <w:rPr>
                              <w:color w:val="auto"/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>Verzija</w:t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ab/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ab/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ab/>
                            <w:t>:1.0</w:t>
                          </w:r>
                        </w:p>
                        <w:p w14:paraId="2CFD4884" w14:textId="77777777" w:rsidR="006C2AC6" w:rsidRDefault="00166A59">
                          <w:pPr>
                            <w:pStyle w:val="Head"/>
                            <w:rPr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color w:val="auto"/>
                              <w:sz w:val="17"/>
                              <w:szCs w:val="17"/>
                              <w:lang w:val="sl-SI"/>
                            </w:rPr>
                            <w:t>Veljaven od</w:t>
                          </w:r>
                          <w:r>
                            <w:rPr>
                              <w:color w:val="auto"/>
                              <w:sz w:val="17"/>
                              <w:szCs w:val="17"/>
                              <w:lang w:val="sl-SI"/>
                            </w:rPr>
                            <w:tab/>
                          </w:r>
                          <w:r>
                            <w:rPr>
                              <w:color w:val="auto"/>
                              <w:sz w:val="17"/>
                              <w:szCs w:val="17"/>
                              <w:lang w:val="sl-SI"/>
                            </w:rPr>
                            <w:tab/>
                            <w:t>:3.1.2008</w:t>
                          </w:r>
                        </w:p>
                        <w:p w14:paraId="0BD3BCE8" w14:textId="77777777" w:rsidR="006C2AC6" w:rsidRDefault="00166A59">
                          <w:pPr>
                            <w:pStyle w:val="Head"/>
                            <w:rPr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>Stran</w:t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ab/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ab/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ab/>
                            <w:t>:</w:t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fldChar w:fldCharType="begin"/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7"/>
                              <w:szCs w:val="17"/>
                              <w:lang w:val="sl-SI"/>
                            </w:rPr>
                            <w:t>2</w:t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fldChar w:fldCharType="end"/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 xml:space="preserve"> od </w:t>
                          </w:r>
                          <w:r>
                            <w:rPr>
                              <w:rStyle w:val="tevilkastrani"/>
                              <w:color w:val="auto"/>
                              <w:sz w:val="17"/>
                              <w:szCs w:val="17"/>
                              <w:lang w:val="sl-SI"/>
                            </w:rPr>
                            <w:fldChar w:fldCharType="begin"/>
                          </w:r>
                          <w:r>
                            <w:rPr>
                              <w:rStyle w:val="tevilkastrani"/>
                              <w:color w:val="auto"/>
                              <w:sz w:val="17"/>
                              <w:szCs w:val="17"/>
                              <w:lang w:val="sl-SI"/>
                            </w:rPr>
                            <w:instrText xml:space="preserve"> NUMPAGES </w:instrText>
                          </w:r>
                          <w:r>
                            <w:rPr>
                              <w:rStyle w:val="tevilkastrani"/>
                              <w:color w:val="auto"/>
                              <w:sz w:val="17"/>
                              <w:szCs w:val="17"/>
                              <w:lang w:val="sl-SI"/>
                            </w:rPr>
                            <w:fldChar w:fldCharType="separate"/>
                          </w:r>
                          <w:r>
                            <w:rPr>
                              <w:rStyle w:val="tevilkastrani"/>
                              <w:noProof/>
                              <w:color w:val="auto"/>
                              <w:sz w:val="17"/>
                              <w:szCs w:val="17"/>
                              <w:lang w:val="sl-SI"/>
                            </w:rPr>
                            <w:t>2</w:t>
                          </w:r>
                          <w:r>
                            <w:rPr>
                              <w:rStyle w:val="tevilkastrani"/>
                              <w:color w:val="auto"/>
                              <w:sz w:val="17"/>
                              <w:szCs w:val="17"/>
                              <w:lang w:val="sl-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FF4C27" id="Pravokotnik 4" o:spid="_x0000_s1026" style="position:absolute;left:0;text-align:left;margin-left:333pt;margin-top:7.95pt;width:2in;height:5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" filled="f" strokeweight=".25pt">
              <v:textbox inset="1pt,1pt,1pt,1pt">
                <w:txbxContent>
                  <w:p w:rsidR="006C2AC6" w:rsidRDefault="00166A59">
                    <w:pPr>
                      <w:pStyle w:val="Head"/>
                      <w:rPr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sz w:val="17"/>
                        <w:szCs w:val="17"/>
                        <w:lang w:val="sl-SI"/>
                      </w:rPr>
                      <w:t>Št. dokumenta</w:t>
                    </w:r>
                    <w:r>
                      <w:rPr>
                        <w:sz w:val="17"/>
                        <w:szCs w:val="17"/>
                        <w:lang w:val="sl-SI"/>
                      </w:rPr>
                      <w:tab/>
                      <w:t>:E-SRP-ORŽR-2.04.02.1</w:t>
                    </w:r>
                  </w:p>
                  <w:p w:rsidR="006C2AC6" w:rsidRDefault="00166A59">
                    <w:pPr>
                      <w:pStyle w:val="Head"/>
                      <w:rPr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sz w:val="17"/>
                        <w:szCs w:val="17"/>
                        <w:lang w:val="sl-SI"/>
                      </w:rPr>
                      <w:t>SPIS šifra</w:t>
                    </w:r>
                    <w:r>
                      <w:rPr>
                        <w:sz w:val="17"/>
                        <w:szCs w:val="17"/>
                        <w:lang w:val="sl-SI"/>
                      </w:rPr>
                      <w:tab/>
                    </w:r>
                    <w:r>
                      <w:rPr>
                        <w:sz w:val="17"/>
                        <w:szCs w:val="17"/>
                        <w:lang w:val="sl-SI"/>
                      </w:rPr>
                      <w:tab/>
                    </w:r>
                    <w:r>
                      <w:rPr>
                        <w:sz w:val="17"/>
                        <w:szCs w:val="17"/>
                        <w:lang w:val="sl-SI"/>
                      </w:rPr>
                      <w:tab/>
                      <w:t>:00732-2/2008/1</w:t>
                    </w:r>
                  </w:p>
                  <w:p w:rsidR="006C2AC6" w:rsidRDefault="00166A59">
                    <w:pPr>
                      <w:pStyle w:val="Head"/>
                      <w:rPr>
                        <w:color w:val="auto"/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sz w:val="17"/>
                        <w:szCs w:val="17"/>
                        <w:lang w:val="sl-SI"/>
                      </w:rPr>
                      <w:t>Verzija</w:t>
                    </w:r>
                    <w:r>
                      <w:rPr>
                        <w:sz w:val="17"/>
                        <w:szCs w:val="17"/>
                        <w:lang w:val="sl-SI"/>
                      </w:rPr>
                      <w:tab/>
                    </w:r>
                    <w:r>
                      <w:rPr>
                        <w:sz w:val="17"/>
                        <w:szCs w:val="17"/>
                        <w:lang w:val="sl-SI"/>
                      </w:rPr>
                      <w:tab/>
                    </w:r>
                    <w:r>
                      <w:rPr>
                        <w:sz w:val="17"/>
                        <w:szCs w:val="17"/>
                        <w:lang w:val="sl-SI"/>
                      </w:rPr>
                      <w:tab/>
                      <w:t>:1.0</w:t>
                    </w:r>
                  </w:p>
                  <w:p w:rsidR="006C2AC6" w:rsidRDefault="00166A59">
                    <w:pPr>
                      <w:pStyle w:val="Head"/>
                      <w:rPr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color w:val="auto"/>
                        <w:sz w:val="17"/>
                        <w:szCs w:val="17"/>
                        <w:lang w:val="sl-SI"/>
                      </w:rPr>
                      <w:t>Veljaven od</w:t>
                    </w:r>
                    <w:r>
                      <w:rPr>
                        <w:color w:val="auto"/>
                        <w:sz w:val="17"/>
                        <w:szCs w:val="17"/>
                        <w:lang w:val="sl-SI"/>
                      </w:rPr>
                      <w:tab/>
                    </w:r>
                    <w:r>
                      <w:rPr>
                        <w:color w:val="auto"/>
                        <w:sz w:val="17"/>
                        <w:szCs w:val="17"/>
                        <w:lang w:val="sl-SI"/>
                      </w:rPr>
                      <w:tab/>
                      <w:t>:3.1.2008</w:t>
                    </w:r>
                  </w:p>
                  <w:p w:rsidR="006C2AC6" w:rsidRDefault="00166A59">
                    <w:pPr>
                      <w:pStyle w:val="Head"/>
                      <w:rPr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sz w:val="17"/>
                        <w:szCs w:val="17"/>
                        <w:lang w:val="sl-SI"/>
                      </w:rPr>
                      <w:t>Stran</w:t>
                    </w:r>
                    <w:r>
                      <w:rPr>
                        <w:sz w:val="17"/>
                        <w:szCs w:val="17"/>
                        <w:lang w:val="sl-SI"/>
                      </w:rPr>
                      <w:tab/>
                    </w:r>
                    <w:r>
                      <w:rPr>
                        <w:sz w:val="17"/>
                        <w:szCs w:val="17"/>
                        <w:lang w:val="sl-SI"/>
                      </w:rPr>
                      <w:tab/>
                    </w:r>
                    <w:r>
                      <w:rPr>
                        <w:sz w:val="17"/>
                        <w:szCs w:val="17"/>
                        <w:lang w:val="sl-SI"/>
                      </w:rPr>
                      <w:tab/>
                      <w:t>:</w:t>
                    </w:r>
                    <w:r>
                      <w:rPr>
                        <w:sz w:val="17"/>
                        <w:szCs w:val="17"/>
                        <w:lang w:val="sl-SI"/>
                      </w:rPr>
                      <w:fldChar w:fldCharType="begin"/>
                    </w:r>
                    <w:r>
                      <w:rPr>
                        <w:sz w:val="17"/>
                        <w:szCs w:val="17"/>
                        <w:lang w:val="sl-SI"/>
                      </w:rPr>
                      <w:instrText xml:space="preserve"> PAGE  \* MERGEFORMAT </w:instrText>
                    </w:r>
                    <w:r>
                      <w:rPr>
                        <w:sz w:val="17"/>
                        <w:szCs w:val="17"/>
                        <w:lang w:val="sl-SI"/>
                      </w:rPr>
                      <w:fldChar w:fldCharType="separate"/>
                    </w:r>
                    <w:r>
                      <w:rPr>
                        <w:noProof/>
                        <w:sz w:val="17"/>
                        <w:szCs w:val="17"/>
                        <w:lang w:val="sl-SI"/>
                      </w:rPr>
                      <w:t>2</w:t>
                    </w:r>
                    <w:r>
                      <w:rPr>
                        <w:sz w:val="17"/>
                        <w:szCs w:val="17"/>
                        <w:lang w:val="sl-SI"/>
                      </w:rPr>
                      <w:fldChar w:fldCharType="end"/>
                    </w:r>
                    <w:r>
                      <w:rPr>
                        <w:sz w:val="17"/>
                        <w:szCs w:val="17"/>
                        <w:lang w:val="sl-SI"/>
                      </w:rPr>
                      <w:t xml:space="preserve"> od </w:t>
                    </w:r>
                    <w:r>
                      <w:rPr>
                        <w:rStyle w:val="tevilkastrani"/>
                        <w:color w:val="auto"/>
                        <w:sz w:val="17"/>
                        <w:szCs w:val="17"/>
                        <w:lang w:val="sl-SI"/>
                      </w:rPr>
                      <w:fldChar w:fldCharType="begin"/>
                    </w:r>
                    <w:r>
                      <w:rPr>
                        <w:rStyle w:val="tevilkastrani"/>
                        <w:color w:val="auto"/>
                        <w:sz w:val="17"/>
                        <w:szCs w:val="17"/>
                        <w:lang w:val="sl-SI"/>
                      </w:rPr>
                      <w:instrText xml:space="preserve"> NUMPAGES </w:instrText>
                    </w:r>
                    <w:r>
                      <w:rPr>
                        <w:rStyle w:val="tevilkastrani"/>
                        <w:color w:val="auto"/>
                        <w:sz w:val="17"/>
                        <w:szCs w:val="17"/>
                        <w:lang w:val="sl-SI"/>
                      </w:rPr>
                      <w:fldChar w:fldCharType="separate"/>
                    </w:r>
                    <w:r>
                      <w:rPr>
                        <w:rStyle w:val="tevilkastrani"/>
                        <w:noProof/>
                        <w:color w:val="auto"/>
                        <w:sz w:val="17"/>
                        <w:szCs w:val="17"/>
                        <w:lang w:val="sl-SI"/>
                      </w:rPr>
                      <w:t>2</w:t>
                    </w:r>
                    <w:r>
                      <w:rPr>
                        <w:rStyle w:val="tevilkastrani"/>
                        <w:color w:val="auto"/>
                        <w:sz w:val="17"/>
                        <w:szCs w:val="17"/>
                        <w:lang w:val="sl-SI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4BD8CA94" w14:textId="77777777" w:rsidR="006C2AC6" w:rsidRDefault="00166A59">
    <w:pPr>
      <w:ind w:left="2700"/>
      <w:rPr>
        <w:b/>
        <w:bCs/>
        <w:sz w:val="14"/>
        <w:szCs w:val="16"/>
        <w:lang w:val="en-GB"/>
      </w:rPr>
    </w:pPr>
    <w:r>
      <w:rPr>
        <w:noProof/>
        <w:sz w:val="14"/>
      </w:rPr>
      <w:drawing>
        <wp:anchor distT="0" distB="0" distL="114300" distR="114300" simplePos="0" relativeHeight="251662336" behindDoc="0" locked="0" layoutInCell="1" allowOverlap="1" wp14:anchorId="4D4A1847" wp14:editId="2E922752">
          <wp:simplePos x="0" y="0"/>
          <wp:positionH relativeFrom="column">
            <wp:posOffset>0</wp:posOffset>
          </wp:positionH>
          <wp:positionV relativeFrom="paragraph">
            <wp:posOffset>90805</wp:posOffset>
          </wp:positionV>
          <wp:extent cx="685800" cy="457200"/>
          <wp:effectExtent l="19050" t="19050" r="19050" b="19050"/>
          <wp:wrapNone/>
          <wp:docPr id="3" name="Slika 3" descr="http://www.europa.eu.int/comm/regional_policy/sources/graph/img/no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europa.eu.int/comm/regional_policy/sources/graph/img/noir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lum bright="6000" contrast="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7200"/>
                  </a:xfrm>
                  <a:prstGeom prst="rect">
                    <a:avLst/>
                  </a:prstGeom>
                  <a:solidFill>
                    <a:srgbClr val="FFFF00"/>
                  </a:solidFill>
                  <a:ln w="317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E07B36" w14:textId="77777777" w:rsidR="006C2AC6" w:rsidRDefault="00166A59">
    <w:pPr>
      <w:pStyle w:val="Naslov8"/>
      <w:ind w:left="3600"/>
      <w:rPr>
        <w:rFonts w:ascii="Times New Roman" w:hAnsi="Times New Roman" w:cs="Times New Roman"/>
        <w:smallCaps/>
        <w:noProof/>
        <w:sz w:val="13"/>
      </w:rPr>
    </w:pPr>
    <w:r>
      <w:rPr>
        <w:rFonts w:ascii="Times New Roman" w:hAnsi="Times New Roman" w:cs="Times New Roman"/>
        <w:sz w:val="13"/>
      </w:rPr>
      <w:t>AGENCIJA RS ZA KMETIJSKE TRGE</w:t>
    </w:r>
  </w:p>
  <w:p w14:paraId="7CE3B296" w14:textId="77777777" w:rsidR="006C2AC6" w:rsidRDefault="00166A59">
    <w:pPr>
      <w:pStyle w:val="Naslov8"/>
      <w:ind w:left="3600"/>
      <w:rPr>
        <w:rFonts w:ascii="Times New Roman" w:hAnsi="Times New Roman" w:cs="Times New Roman"/>
        <w:smallCaps/>
        <w:noProof/>
        <w:sz w:val="13"/>
      </w:rPr>
    </w:pPr>
    <w:r>
      <w:rPr>
        <w:rFonts w:ascii="Times New Roman" w:hAnsi="Times New Roman" w:cs="Times New Roman"/>
        <w:sz w:val="13"/>
      </w:rPr>
      <w:t>IN RAZVOJ PODEŽELJA</w:t>
    </w:r>
  </w:p>
  <w:p w14:paraId="46471AE1" w14:textId="77777777" w:rsidR="006C2AC6" w:rsidRDefault="00166A59">
    <w:pPr>
      <w:ind w:left="3600"/>
      <w:rPr>
        <w:sz w:val="13"/>
        <w:szCs w:val="14"/>
      </w:rPr>
    </w:pPr>
    <w:r>
      <w:rPr>
        <w:b/>
        <w:bCs/>
        <w:smallCaps/>
        <w:sz w:val="13"/>
        <w:szCs w:val="14"/>
      </w:rPr>
      <w:t>D</w:t>
    </w:r>
    <w:r>
      <w:rPr>
        <w:b/>
        <w:bCs/>
        <w:sz w:val="13"/>
        <w:szCs w:val="14"/>
      </w:rPr>
      <w:t>unajska  160, p.p. 189, 1001  Ljubljana</w:t>
    </w:r>
  </w:p>
  <w:p w14:paraId="30DF0347" w14:textId="77777777" w:rsidR="006C2AC6" w:rsidRDefault="00166A59">
    <w:pPr>
      <w:ind w:left="3600"/>
      <w:rPr>
        <w:sz w:val="13"/>
        <w:szCs w:val="14"/>
      </w:rPr>
    </w:pPr>
    <w:r>
      <w:rPr>
        <w:sz w:val="13"/>
        <w:szCs w:val="14"/>
      </w:rPr>
      <w:t>tel.: 01 580 77 92, telefaks: 01 478 92 06</w:t>
    </w:r>
  </w:p>
  <w:p w14:paraId="768D96F4" w14:textId="77777777" w:rsidR="006C2AC6" w:rsidRDefault="00166A59">
    <w:pPr>
      <w:ind w:left="3600"/>
      <w:rPr>
        <w:b/>
        <w:bCs/>
        <w:color w:val="000000"/>
        <w:sz w:val="13"/>
        <w:szCs w:val="14"/>
        <w:u w:color="FFFFFF"/>
      </w:rPr>
    </w:pPr>
    <w:r>
      <w:rPr>
        <w:i/>
        <w:iCs/>
        <w:color w:val="000000"/>
        <w:sz w:val="13"/>
        <w:u w:color="FFFFFF"/>
      </w:rPr>
      <w:t>www.arsktrp.gov.si     e-pošta: aktrp@gov.si</w:t>
    </w:r>
  </w:p>
  <w:p w14:paraId="30E4F884" w14:textId="77777777" w:rsidR="006C2AC6" w:rsidRDefault="00166A59">
    <w:pPr>
      <w:pStyle w:val="Head"/>
      <w:tabs>
        <w:tab w:val="clear" w:pos="0"/>
        <w:tab w:val="clear" w:pos="282"/>
        <w:tab w:val="clear" w:pos="736"/>
        <w:tab w:val="clear" w:pos="963"/>
        <w:tab w:val="clear" w:pos="1247"/>
        <w:tab w:val="clear" w:pos="1418"/>
        <w:tab w:val="clear" w:pos="2041"/>
        <w:tab w:val="clear" w:pos="2437"/>
        <w:tab w:val="clear" w:pos="2778"/>
        <w:tab w:val="clear" w:pos="6480"/>
        <w:tab w:val="clear" w:pos="7200"/>
        <w:tab w:val="clear" w:pos="7920"/>
        <w:tab w:val="clear" w:pos="8640"/>
        <w:tab w:val="clear" w:pos="9360"/>
      </w:tabs>
      <w:rPr>
        <w:lang w:val="sl-SI"/>
      </w:rPr>
    </w:pPr>
    <w:r>
      <w:rPr>
        <w:b/>
        <w:bCs/>
        <w:lang w:val="sl-SI"/>
      </w:rPr>
      <w:t>Evropski kmetijski jamstveni sklad EKJS</w:t>
    </w:r>
  </w:p>
  <w:p w14:paraId="5B1EACC1" w14:textId="77777777" w:rsidR="006C2AC6" w:rsidRDefault="00166A59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FB523A" wp14:editId="3F8E41F4">
              <wp:simplePos x="0" y="0"/>
              <wp:positionH relativeFrom="column">
                <wp:posOffset>0</wp:posOffset>
              </wp:positionH>
              <wp:positionV relativeFrom="paragraph">
                <wp:posOffset>43180</wp:posOffset>
              </wp:positionV>
              <wp:extent cx="5829300" cy="0"/>
              <wp:effectExtent l="9525" t="5080" r="9525" b="13970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C9CFB8" id="Raven povezovalnik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5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"/>
          </w:pict>
        </mc:Fallback>
      </mc:AlternateContent>
    </w:r>
  </w:p>
  <w:p w14:paraId="42D648EC" w14:textId="77777777" w:rsidR="006C2AC6" w:rsidRDefault="00000A6F">
    <w:pPr>
      <w:pStyle w:val="Glava"/>
      <w:rPr>
        <w:lang w:val="sl-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FF14A" w14:textId="77777777" w:rsidR="006C2AC6" w:rsidRDefault="00000A6F" w:rsidP="00137B62">
    <w:pPr>
      <w:ind w:left="2340"/>
      <w:rPr>
        <w:b/>
        <w:bCs/>
        <w:sz w:val="14"/>
        <w:szCs w:val="16"/>
        <w:lang w:val="en-GB"/>
      </w:rPr>
    </w:pPr>
  </w:p>
  <w:p w14:paraId="06B8483A" w14:textId="77777777" w:rsidR="006C2AC6" w:rsidRPr="0077705E" w:rsidRDefault="00166A59" w:rsidP="000227B7">
    <w:pPr>
      <w:tabs>
        <w:tab w:val="left" w:pos="5103"/>
      </w:tabs>
      <w:autoSpaceDE w:val="0"/>
      <w:autoSpaceDN w:val="0"/>
      <w:adjustRightInd w:val="0"/>
      <w:rPr>
        <w:rFonts w:ascii="Republika" w:hAnsi="Republika"/>
        <w:sz w:val="20"/>
        <w:lang w:eastAsia="en-US"/>
      </w:rPr>
    </w:pPr>
    <w:r w:rsidRPr="0077705E">
      <w:rPr>
        <w:rFonts w:ascii="Republika" w:hAnsi="Republika" w:cs="Republika"/>
        <w:color w:val="529DBA"/>
        <w:sz w:val="60"/>
        <w:szCs w:val="60"/>
      </w:rPr>
      <w:t></w:t>
    </w:r>
    <w:r>
      <w:rPr>
        <w:rFonts w:ascii="Republika" w:hAnsi="Republika" w:cs="Republika"/>
        <w:color w:val="529DBA"/>
        <w:sz w:val="60"/>
        <w:szCs w:val="60"/>
      </w:rPr>
      <w:t xml:space="preserve"> </w:t>
    </w:r>
    <w:r w:rsidRPr="0077705E">
      <w:rPr>
        <w:rFonts w:ascii="Republika" w:hAnsi="Republika"/>
        <w:sz w:val="20"/>
        <w:lang w:eastAsia="en-US"/>
      </w:rPr>
      <w:t>REPUBLIKA SLOVENIJA</w:t>
    </w:r>
  </w:p>
  <w:p w14:paraId="66B79037" w14:textId="77777777" w:rsidR="006C2AC6" w:rsidRPr="0077705E" w:rsidRDefault="00166A59" w:rsidP="000227B7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  <w:lang w:eastAsia="en-US"/>
      </w:rPr>
    </w:pPr>
    <w:r>
      <w:rPr>
        <w:rFonts w:ascii="Republika" w:hAnsi="Republika"/>
        <w:b/>
        <w:caps/>
        <w:lang w:eastAsia="en-US"/>
      </w:rPr>
      <w:t xml:space="preserve">           </w:t>
    </w:r>
    <w:r w:rsidRPr="0077705E">
      <w:rPr>
        <w:rFonts w:ascii="Republika" w:hAnsi="Republika"/>
        <w:b/>
        <w:caps/>
        <w:lang w:eastAsia="en-US"/>
      </w:rPr>
      <w:t>Ministrstvo za kmetijstvo</w:t>
    </w:r>
    <w:r>
      <w:rPr>
        <w:rFonts w:ascii="Republika" w:hAnsi="Republika"/>
        <w:b/>
        <w:caps/>
        <w:lang w:eastAsia="en-US"/>
      </w:rPr>
      <w:t>, GOZDARSTVO</w:t>
    </w:r>
    <w:r w:rsidRPr="0077705E">
      <w:rPr>
        <w:rFonts w:ascii="Republika" w:hAnsi="Republika"/>
        <w:b/>
        <w:caps/>
        <w:lang w:eastAsia="en-US"/>
      </w:rPr>
      <w:t xml:space="preserve"> IN </w:t>
    </w:r>
    <w:r>
      <w:rPr>
        <w:rFonts w:ascii="Republika" w:hAnsi="Republika"/>
        <w:b/>
        <w:caps/>
        <w:lang w:eastAsia="en-US"/>
      </w:rPr>
      <w:t xml:space="preserve">PREHRANO                  </w:t>
    </w:r>
  </w:p>
  <w:p w14:paraId="2B248232" w14:textId="77777777" w:rsidR="006C2AC6" w:rsidRPr="0077705E" w:rsidRDefault="00166A59" w:rsidP="000227B7">
    <w:pPr>
      <w:tabs>
        <w:tab w:val="left" w:pos="5112"/>
      </w:tabs>
      <w:spacing w:line="240" w:lineRule="exact"/>
      <w:rPr>
        <w:rFonts w:ascii="Republika" w:hAnsi="Republika"/>
        <w:caps/>
        <w:sz w:val="20"/>
        <w:lang w:eastAsia="en-US"/>
      </w:rPr>
    </w:pPr>
    <w:r>
      <w:rPr>
        <w:rFonts w:ascii="Republika" w:hAnsi="Republika"/>
        <w:caps/>
        <w:sz w:val="20"/>
        <w:lang w:eastAsia="en-US"/>
      </w:rPr>
      <w:t xml:space="preserve">            </w:t>
    </w:r>
    <w:r w:rsidRPr="0077705E">
      <w:rPr>
        <w:rFonts w:ascii="Republika" w:hAnsi="Republika"/>
        <w:caps/>
        <w:sz w:val="20"/>
        <w:lang w:eastAsia="en-US"/>
      </w:rPr>
      <w:t xml:space="preserve">Agencija Republike Slovenije za </w:t>
    </w:r>
    <w:r w:rsidRPr="0077705E">
      <w:rPr>
        <w:rFonts w:ascii="Republika" w:hAnsi="Republika"/>
        <w:caps/>
        <w:sz w:val="20"/>
        <w:lang w:eastAsia="en-US"/>
      </w:rPr>
      <w:br/>
    </w:r>
    <w:r>
      <w:rPr>
        <w:rFonts w:ascii="Republika" w:hAnsi="Republika"/>
        <w:caps/>
        <w:sz w:val="20"/>
        <w:lang w:eastAsia="en-US"/>
      </w:rPr>
      <w:t xml:space="preserve">            </w:t>
    </w:r>
    <w:r w:rsidRPr="0077705E">
      <w:rPr>
        <w:rFonts w:ascii="Republika" w:hAnsi="Republika"/>
        <w:caps/>
        <w:sz w:val="20"/>
        <w:lang w:eastAsia="en-US"/>
      </w:rPr>
      <w:t>kmetijske trge in razvoj podeželja</w:t>
    </w:r>
  </w:p>
  <w:p w14:paraId="32A38770" w14:textId="77777777" w:rsidR="006C2AC6" w:rsidRDefault="00166A59" w:rsidP="000227B7">
    <w:pPr>
      <w:tabs>
        <w:tab w:val="left" w:pos="5112"/>
      </w:tabs>
      <w:spacing w:line="240" w:lineRule="exact"/>
      <w:rPr>
        <w:rFonts w:ascii="Arial" w:hAnsi="Arial" w:cs="Arial"/>
        <w:sz w:val="16"/>
        <w:lang w:eastAsia="en-US"/>
      </w:rPr>
    </w:pPr>
    <w:r>
      <w:rPr>
        <w:rFonts w:ascii="Arial" w:hAnsi="Arial" w:cs="Arial"/>
        <w:sz w:val="16"/>
        <w:lang w:eastAsia="en-US"/>
      </w:rPr>
      <w:t xml:space="preserve">             </w:t>
    </w:r>
    <w:r w:rsidRPr="0077705E">
      <w:rPr>
        <w:rFonts w:ascii="Arial" w:hAnsi="Arial" w:cs="Arial"/>
        <w:sz w:val="16"/>
        <w:lang w:eastAsia="en-US"/>
      </w:rPr>
      <w:t>Dunajska cesta 160, 100</w:t>
    </w:r>
    <w:r>
      <w:rPr>
        <w:rFonts w:ascii="Arial" w:hAnsi="Arial" w:cs="Arial"/>
        <w:sz w:val="16"/>
        <w:lang w:eastAsia="en-US"/>
      </w:rPr>
      <w:t>0</w:t>
    </w:r>
    <w:r w:rsidRPr="0077705E">
      <w:rPr>
        <w:rFonts w:ascii="Arial" w:hAnsi="Arial" w:cs="Arial"/>
        <w:sz w:val="16"/>
        <w:lang w:eastAsia="en-US"/>
      </w:rPr>
      <w:t xml:space="preserve"> Ljubljana</w:t>
    </w:r>
    <w:r w:rsidRPr="0077705E">
      <w:rPr>
        <w:rFonts w:ascii="Arial" w:hAnsi="Arial" w:cs="Arial"/>
        <w:sz w:val="16"/>
        <w:lang w:eastAsia="en-US"/>
      </w:rPr>
      <w:br/>
    </w:r>
    <w:r>
      <w:rPr>
        <w:rFonts w:ascii="Arial" w:hAnsi="Arial" w:cs="Arial"/>
        <w:sz w:val="16"/>
        <w:lang w:eastAsia="en-US"/>
      </w:rPr>
      <w:t xml:space="preserve">             </w:t>
    </w:r>
    <w:r w:rsidRPr="0077705E">
      <w:rPr>
        <w:rFonts w:ascii="Arial" w:hAnsi="Arial" w:cs="Arial"/>
        <w:sz w:val="16"/>
        <w:lang w:eastAsia="en-US"/>
      </w:rPr>
      <w:t>telefon: 01 580 77 92, e-pošta: a</w:t>
    </w:r>
    <w:r>
      <w:rPr>
        <w:rFonts w:ascii="Arial" w:hAnsi="Arial" w:cs="Arial"/>
        <w:sz w:val="16"/>
        <w:lang w:eastAsia="en-US"/>
      </w:rPr>
      <w:t xml:space="preserve">ktrp@gov.si, </w:t>
    </w:r>
    <w:hyperlink r:id="rId1" w:history="1">
      <w:r w:rsidRPr="008143C3">
        <w:rPr>
          <w:rStyle w:val="Hiperpovezava"/>
          <w:rFonts w:ascii="Arial" w:hAnsi="Arial" w:cs="Arial"/>
          <w:sz w:val="16"/>
          <w:lang w:eastAsia="en-US"/>
        </w:rPr>
        <w:t>www.arsktrp.gov.si</w:t>
      </w:r>
    </w:hyperlink>
  </w:p>
  <w:p w14:paraId="468FB445" w14:textId="77777777" w:rsidR="006C2AC6" w:rsidRPr="00647108" w:rsidRDefault="00166A59" w:rsidP="00647108">
    <w:pPr>
      <w:tabs>
        <w:tab w:val="left" w:pos="5112"/>
      </w:tabs>
      <w:spacing w:line="240" w:lineRule="exact"/>
      <w:rPr>
        <w:rFonts w:ascii="Arial" w:hAnsi="Arial" w:cs="Arial"/>
        <w:sz w:val="16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850109" wp14:editId="3C85967A">
              <wp:simplePos x="0" y="0"/>
              <wp:positionH relativeFrom="column">
                <wp:posOffset>0</wp:posOffset>
              </wp:positionH>
              <wp:positionV relativeFrom="paragraph">
                <wp:posOffset>43180</wp:posOffset>
              </wp:positionV>
              <wp:extent cx="5829300" cy="0"/>
              <wp:effectExtent l="9525" t="5080" r="9525" b="13970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267DF3" id="Raven povezoval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5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416FE"/>
    <w:multiLevelType w:val="hybridMultilevel"/>
    <w:tmpl w:val="F8D6D9C0"/>
    <w:lvl w:ilvl="0" w:tplc="FEF6BB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8B513D"/>
    <w:multiLevelType w:val="hybridMultilevel"/>
    <w:tmpl w:val="91C24120"/>
    <w:lvl w:ilvl="0" w:tplc="C17C6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97"/>
    <w:rsid w:val="00000A6F"/>
    <w:rsid w:val="001519C5"/>
    <w:rsid w:val="00166A59"/>
    <w:rsid w:val="00187C97"/>
    <w:rsid w:val="00197E28"/>
    <w:rsid w:val="001F3E0B"/>
    <w:rsid w:val="002C4CEE"/>
    <w:rsid w:val="004A0EB0"/>
    <w:rsid w:val="00512814"/>
    <w:rsid w:val="00633E29"/>
    <w:rsid w:val="00966128"/>
    <w:rsid w:val="009F7A7F"/>
    <w:rsid w:val="00A06DFD"/>
    <w:rsid w:val="00DC4D72"/>
    <w:rsid w:val="00DF36BA"/>
    <w:rsid w:val="00E0531B"/>
    <w:rsid w:val="00F4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3E607"/>
  <w15:chartTrackingRefBased/>
  <w15:docId w15:val="{7E403AD3-BDAE-4517-B62B-3B1DFD33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87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187C97"/>
    <w:pPr>
      <w:keepNext/>
      <w:outlineLvl w:val="7"/>
    </w:pPr>
    <w:rPr>
      <w:rFonts w:ascii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8Znak">
    <w:name w:val="Naslov 8 Znak"/>
    <w:basedOn w:val="Privzetapisavaodstavka"/>
    <w:link w:val="Naslov8"/>
    <w:rsid w:val="00187C97"/>
    <w:rPr>
      <w:rFonts w:ascii="Arial" w:eastAsia="Times New Roman" w:hAnsi="Arial" w:cs="Arial"/>
      <w:b/>
      <w:bCs/>
      <w:sz w:val="20"/>
      <w:szCs w:val="20"/>
      <w:lang w:eastAsia="sl-SI"/>
    </w:rPr>
  </w:style>
  <w:style w:type="paragraph" w:styleId="Glava">
    <w:name w:val="header"/>
    <w:basedOn w:val="Navaden"/>
    <w:link w:val="GlavaZnak"/>
    <w:rsid w:val="00187C97"/>
    <w:pPr>
      <w:tabs>
        <w:tab w:val="center" w:pos="4536"/>
        <w:tab w:val="right" w:pos="9072"/>
      </w:tabs>
    </w:pPr>
    <w:rPr>
      <w:rFonts w:ascii="Century" w:hAnsi="Century"/>
      <w:lang w:val="en-US"/>
    </w:rPr>
  </w:style>
  <w:style w:type="character" w:customStyle="1" w:styleId="GlavaZnak">
    <w:name w:val="Glava Znak"/>
    <w:basedOn w:val="Privzetapisavaodstavka"/>
    <w:link w:val="Glava"/>
    <w:rsid w:val="00187C97"/>
    <w:rPr>
      <w:rFonts w:ascii="Century" w:eastAsia="Times New Roman" w:hAnsi="Century" w:cs="Times New Roman"/>
      <w:sz w:val="24"/>
      <w:szCs w:val="24"/>
      <w:lang w:val="en-US" w:eastAsia="sl-SI"/>
    </w:rPr>
  </w:style>
  <w:style w:type="paragraph" w:customStyle="1" w:styleId="Head">
    <w:name w:val="Head"/>
    <w:basedOn w:val="Navaden"/>
    <w:rsid w:val="00187C97"/>
    <w:pPr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</w:pPr>
    <w:rPr>
      <w:color w:val="000000"/>
      <w:sz w:val="20"/>
      <w:szCs w:val="20"/>
      <w:lang w:val="en-GB"/>
    </w:rPr>
  </w:style>
  <w:style w:type="character" w:styleId="tevilkastrani">
    <w:name w:val="page number"/>
    <w:basedOn w:val="Privzetapisavaodstavka"/>
    <w:rsid w:val="00187C97"/>
  </w:style>
  <w:style w:type="character" w:styleId="Hiperpovezava">
    <w:name w:val="Hyperlink"/>
    <w:uiPriority w:val="99"/>
    <w:rsid w:val="00187C97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187C9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DF36B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F36B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F36B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F36B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F36BA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36B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36BA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trp@gov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ktrp@gov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si/zbirke/storitve/e-poslovanje-e-kmetija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http://www.europa.eu.int/comm/regional_policy/sources/graph/img/noir.jp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sktrp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Večko, Metka</dc:creator>
  <cp:keywords/>
  <dc:description/>
  <cp:lastModifiedBy>Uroš Ličen</cp:lastModifiedBy>
  <cp:revision>13</cp:revision>
  <dcterms:created xsi:type="dcterms:W3CDTF">2021-03-16T09:37:00Z</dcterms:created>
  <dcterms:modified xsi:type="dcterms:W3CDTF">2021-03-16T13:53:00Z</dcterms:modified>
</cp:coreProperties>
</file>