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B5" w:rsidRPr="00270DF2" w:rsidRDefault="008D22D2" w:rsidP="00270DF2">
      <w:pPr>
        <w:pStyle w:val="lennaslov"/>
        <w:spacing w:line="276" w:lineRule="auto"/>
        <w:rPr>
          <w:rFonts w:ascii="Republika" w:eastAsia="Arial" w:hAnsi="Republika" w:cs="Arial"/>
          <w:lang w:val="sl-SI"/>
        </w:rPr>
      </w:pPr>
      <w:r>
        <w:rPr>
          <w:rFonts w:ascii="Republika" w:eastAsia="Arial" w:hAnsi="Republika" w:cs="Arial"/>
          <w:lang w:val="sl-SI"/>
        </w:rPr>
        <w:t>FINANČNA POMOČ V PRIREJI GOVEJEGA MESA</w:t>
      </w:r>
    </w:p>
    <w:p w:rsidR="00D7272B" w:rsidRPr="00270DF2" w:rsidRDefault="00D7272B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E56685" w:rsidRDefault="00D7272B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270DF2">
        <w:rPr>
          <w:rFonts w:ascii="Republika" w:hAnsi="Republika" w:cs="Arial"/>
          <w:b/>
          <w:bCs/>
        </w:rPr>
        <w:t>PRAVNA PODLAGA:</w:t>
      </w:r>
      <w:r w:rsidRPr="00270DF2">
        <w:rPr>
          <w:rFonts w:ascii="Republika" w:hAnsi="Republika" w:cs="Arial"/>
        </w:rPr>
        <w:t xml:space="preserve"> </w:t>
      </w:r>
    </w:p>
    <w:p w:rsidR="00E56685" w:rsidRPr="00E56685" w:rsidRDefault="00E56685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E56685">
        <w:rPr>
          <w:rFonts w:ascii="Republika" w:hAnsi="Republika" w:cs="Arial"/>
          <w:bCs/>
        </w:rPr>
        <w:t>10., 12. in 23. člena Zakona o kmetijstvu (Uradni list RS, št. 45/08, 57/12, 90/12 – ZdZPVHVVR, 26/14, 32/15, 27/17 in 22/18)</w:t>
      </w:r>
    </w:p>
    <w:p w:rsidR="008C17B5" w:rsidRPr="00270DF2" w:rsidRDefault="00E56685" w:rsidP="00E56685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E56685">
        <w:rPr>
          <w:rFonts w:ascii="Republika" w:hAnsi="Republika" w:cs="Arial"/>
          <w:bCs/>
        </w:rPr>
        <w:t xml:space="preserve">Odlok o finančni pomoči v </w:t>
      </w:r>
      <w:r w:rsidRPr="008D22D2">
        <w:rPr>
          <w:rFonts w:ascii="Republika" w:hAnsi="Republika" w:cs="Arial"/>
          <w:b/>
          <w:bCs/>
        </w:rPr>
        <w:t xml:space="preserve">prireji govejega mesa </w:t>
      </w:r>
      <w:r w:rsidR="008C17B5" w:rsidRPr="00E56685">
        <w:rPr>
          <w:rFonts w:ascii="Republika" w:hAnsi="Republika" w:cs="Arial"/>
          <w:bCs/>
        </w:rPr>
        <w:t xml:space="preserve">(Uradni </w:t>
      </w:r>
      <w:r w:rsidR="008C17B5" w:rsidRPr="00270DF2">
        <w:rPr>
          <w:rFonts w:ascii="Republika" w:hAnsi="Republika" w:cs="Arial"/>
        </w:rPr>
        <w:t xml:space="preserve">list RS, št. </w:t>
      </w:r>
      <w:r w:rsidR="00D922D0" w:rsidRPr="00D922D0">
        <w:rPr>
          <w:rFonts w:ascii="Republika" w:hAnsi="Republika" w:cs="Arial"/>
        </w:rPr>
        <w:t>143</w:t>
      </w:r>
      <w:r w:rsidR="008C17B5" w:rsidRPr="00D922D0">
        <w:rPr>
          <w:rFonts w:ascii="Republika" w:hAnsi="Republika" w:cs="Arial"/>
        </w:rPr>
        <w:t>/</w:t>
      </w:r>
      <w:r w:rsidR="008C17B5" w:rsidRPr="00270DF2">
        <w:rPr>
          <w:rFonts w:ascii="Republika" w:hAnsi="Republika" w:cs="Arial"/>
        </w:rPr>
        <w:t>2020, v nadaljevanju: odlok)</w:t>
      </w:r>
    </w:p>
    <w:p w:rsidR="008C17B5" w:rsidRPr="00270DF2" w:rsidRDefault="008C17B5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u w:val="single"/>
        </w:rPr>
      </w:pPr>
    </w:p>
    <w:p w:rsidR="00D7272B" w:rsidRDefault="00D7272B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/>
          <w:bCs/>
        </w:rPr>
        <w:t>KAJ:</w:t>
      </w:r>
      <w:r w:rsidRPr="00270DF2">
        <w:rPr>
          <w:rFonts w:ascii="Republika" w:hAnsi="Republika" w:cs="Arial"/>
        </w:rPr>
        <w:t xml:space="preserve"> </w:t>
      </w:r>
      <w:r w:rsidR="008D22D2">
        <w:rPr>
          <w:rFonts w:ascii="Republika" w:hAnsi="Republika" w:cs="Arial"/>
          <w:bCs/>
        </w:rPr>
        <w:t>Finančna pomoč</w:t>
      </w:r>
      <w:r w:rsidR="00E56685" w:rsidRPr="00E56685">
        <w:rPr>
          <w:rFonts w:ascii="Republika" w:hAnsi="Republika" w:cs="Arial"/>
          <w:bCs/>
        </w:rPr>
        <w:t xml:space="preserve"> v prireji govejega mesa zaradi poslabšanja ekonomskih razmer v sektorju govedoreje v letu 2020</w:t>
      </w:r>
      <w:r w:rsidR="008D22D2">
        <w:rPr>
          <w:rFonts w:ascii="Republika" w:hAnsi="Republika" w:cs="Arial"/>
          <w:bCs/>
        </w:rPr>
        <w:t>.</w:t>
      </w:r>
    </w:p>
    <w:p w:rsidR="00E56685" w:rsidRPr="00E56685" w:rsidRDefault="00E56685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</w:p>
    <w:p w:rsidR="00AA7EC6" w:rsidRPr="00E56685" w:rsidRDefault="00AA7EC6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u w:val="single"/>
        </w:rPr>
      </w:pPr>
      <w:r w:rsidRPr="00270DF2">
        <w:rPr>
          <w:rFonts w:ascii="Republika" w:hAnsi="Republika" w:cs="Arial"/>
          <w:b/>
          <w:bCs/>
        </w:rPr>
        <w:t>KDO</w:t>
      </w:r>
      <w:r w:rsidR="00833269">
        <w:rPr>
          <w:rFonts w:ascii="Republika" w:hAnsi="Republika" w:cs="Arial"/>
          <w:b/>
          <w:bCs/>
        </w:rPr>
        <w:t xml:space="preserve"> JE UPR</w:t>
      </w:r>
      <w:bookmarkStart w:id="0" w:name="_GoBack"/>
      <w:bookmarkEnd w:id="0"/>
      <w:r w:rsidR="008D22D2">
        <w:rPr>
          <w:rFonts w:ascii="Republika" w:hAnsi="Republika" w:cs="Arial"/>
          <w:b/>
          <w:bCs/>
        </w:rPr>
        <w:t>AVIČEN</w:t>
      </w:r>
      <w:r w:rsidR="00155DBA" w:rsidRPr="00270DF2">
        <w:rPr>
          <w:rFonts w:ascii="Republika" w:hAnsi="Republika" w:cs="Arial"/>
          <w:b/>
          <w:bCs/>
        </w:rPr>
        <w:t>:</w:t>
      </w:r>
      <w:r w:rsidR="00D7272B" w:rsidRPr="00270DF2">
        <w:rPr>
          <w:rFonts w:ascii="Republika" w:hAnsi="Republika" w:cs="Arial"/>
          <w:b/>
          <w:bCs/>
        </w:rPr>
        <w:t xml:space="preserve"> </w:t>
      </w:r>
      <w:r w:rsidR="00D7272B" w:rsidRPr="00270DF2">
        <w:rPr>
          <w:rFonts w:ascii="Republika" w:hAnsi="Republika" w:cs="Arial"/>
        </w:rPr>
        <w:t xml:space="preserve">Vlagatelj je </w:t>
      </w:r>
      <w:r w:rsidR="00D7272B" w:rsidRPr="009D06DA">
        <w:rPr>
          <w:rFonts w:ascii="Republika" w:hAnsi="Republika" w:cs="Arial"/>
          <w:b/>
        </w:rPr>
        <w:t>n</w:t>
      </w:r>
      <w:r w:rsidRPr="009D06DA">
        <w:rPr>
          <w:rFonts w:ascii="Republika" w:hAnsi="Republika" w:cs="Arial"/>
          <w:b/>
        </w:rPr>
        <w:t>osil</w:t>
      </w:r>
      <w:r w:rsidR="00D7272B" w:rsidRPr="009D06DA">
        <w:rPr>
          <w:rFonts w:ascii="Republika" w:hAnsi="Republika" w:cs="Arial"/>
          <w:b/>
        </w:rPr>
        <w:t>e</w:t>
      </w:r>
      <w:r w:rsidRPr="009D06DA">
        <w:rPr>
          <w:rFonts w:ascii="Republika" w:hAnsi="Republika" w:cs="Arial"/>
          <w:b/>
        </w:rPr>
        <w:t xml:space="preserve">c </w:t>
      </w:r>
      <w:r w:rsidR="00826010" w:rsidRPr="009D06DA">
        <w:rPr>
          <w:rFonts w:ascii="Republika" w:hAnsi="Republika" w:cs="Arial"/>
          <w:b/>
        </w:rPr>
        <w:t>KMG</w:t>
      </w:r>
      <w:r w:rsidR="007A03BB" w:rsidRPr="00270DF2">
        <w:rPr>
          <w:rFonts w:ascii="Republika" w:hAnsi="Republika" w:cs="Arial"/>
        </w:rPr>
        <w:t xml:space="preserve">, ki </w:t>
      </w:r>
      <w:r w:rsidR="007A03BB" w:rsidRPr="009D06DA">
        <w:rPr>
          <w:rFonts w:ascii="Republika" w:hAnsi="Republika" w:cs="Arial"/>
          <w:u w:val="single"/>
        </w:rPr>
        <w:t>redi govedo</w:t>
      </w:r>
      <w:r w:rsidR="00E10350" w:rsidRPr="009D06DA">
        <w:rPr>
          <w:rFonts w:ascii="Republika" w:hAnsi="Republika" w:cs="Arial"/>
          <w:u w:val="single"/>
        </w:rPr>
        <w:t xml:space="preserve"> in</w:t>
      </w:r>
      <w:r w:rsidRPr="009D06DA">
        <w:rPr>
          <w:rFonts w:ascii="Republika" w:hAnsi="Republika" w:cs="Arial"/>
          <w:u w:val="single"/>
        </w:rPr>
        <w:t xml:space="preserve"> ga</w:t>
      </w:r>
      <w:r w:rsidR="00D7272B" w:rsidRPr="009D06DA">
        <w:rPr>
          <w:rFonts w:ascii="Republika" w:hAnsi="Republika" w:cs="Arial"/>
          <w:u w:val="single"/>
        </w:rPr>
        <w:t xml:space="preserve"> je</w:t>
      </w:r>
      <w:r w:rsidRPr="009D06DA">
        <w:rPr>
          <w:rFonts w:ascii="Republika" w:hAnsi="Republika" w:cs="Arial"/>
          <w:u w:val="single"/>
        </w:rPr>
        <w:t xml:space="preserve"> dal v zakol, odpremo ali izvoz</w:t>
      </w:r>
      <w:r w:rsidR="002D1687" w:rsidRPr="00270DF2">
        <w:rPr>
          <w:rFonts w:ascii="Republika" w:hAnsi="Republika" w:cs="Arial"/>
        </w:rPr>
        <w:t xml:space="preserve"> (v nadaljevanju: zakol)</w:t>
      </w:r>
      <w:r w:rsidRPr="00270DF2">
        <w:rPr>
          <w:rFonts w:ascii="Republika" w:hAnsi="Republika" w:cs="Arial"/>
        </w:rPr>
        <w:t xml:space="preserve"> v obdobju od </w:t>
      </w:r>
      <w:r w:rsidR="00E56685">
        <w:rPr>
          <w:rFonts w:ascii="Republika" w:hAnsi="Republika" w:cs="Arial"/>
          <w:u w:val="single"/>
        </w:rPr>
        <w:t>1. junija 2020 do 30. septembra</w:t>
      </w:r>
      <w:r w:rsidR="00E10350" w:rsidRPr="009D06DA">
        <w:rPr>
          <w:rFonts w:ascii="Republika" w:hAnsi="Republika" w:cs="Arial"/>
          <w:u w:val="single"/>
        </w:rPr>
        <w:t xml:space="preserve"> 2020</w:t>
      </w:r>
      <w:r w:rsidRPr="00270DF2">
        <w:rPr>
          <w:rFonts w:ascii="Republika" w:hAnsi="Republika" w:cs="Arial"/>
        </w:rPr>
        <w:t>.</w:t>
      </w:r>
    </w:p>
    <w:p w:rsidR="00B81F26" w:rsidRPr="00270DF2" w:rsidRDefault="00B81F26" w:rsidP="00270D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epublika" w:hAnsi="Republika" w:cs="Arial"/>
        </w:rPr>
      </w:pPr>
    </w:p>
    <w:p w:rsidR="00E56685" w:rsidRDefault="00AA7EC6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/>
          <w:bCs/>
        </w:rPr>
        <w:t>POGOJI</w:t>
      </w:r>
      <w:r w:rsidR="00155DBA" w:rsidRPr="00270DF2">
        <w:rPr>
          <w:rFonts w:ascii="Republika" w:hAnsi="Republika" w:cs="Arial"/>
          <w:b/>
          <w:bCs/>
        </w:rPr>
        <w:t>:</w:t>
      </w:r>
      <w:r w:rsidR="00C36336" w:rsidRPr="00270DF2">
        <w:rPr>
          <w:rFonts w:ascii="Republika" w:hAnsi="Republika" w:cs="Arial"/>
          <w:b/>
          <w:bCs/>
        </w:rPr>
        <w:t xml:space="preserve"> </w:t>
      </w:r>
      <w:r w:rsidR="00E10350" w:rsidRPr="00270DF2">
        <w:rPr>
          <w:rFonts w:ascii="Republika" w:hAnsi="Republika" w:cs="Arial"/>
          <w:bCs/>
        </w:rPr>
        <w:t xml:space="preserve">Upravičenec do finančnega nadomestila </w:t>
      </w:r>
      <w:r w:rsidR="00D7272B" w:rsidRPr="00270DF2">
        <w:rPr>
          <w:rFonts w:ascii="Republika" w:hAnsi="Republika" w:cs="Arial"/>
          <w:bCs/>
        </w:rPr>
        <w:t>je vlagatelj</w:t>
      </w:r>
      <w:r w:rsidR="007A03BB" w:rsidRPr="00270DF2">
        <w:rPr>
          <w:rFonts w:ascii="Republika" w:hAnsi="Republika" w:cs="Arial"/>
          <w:bCs/>
        </w:rPr>
        <w:t>, ki:</w:t>
      </w:r>
    </w:p>
    <w:p w:rsidR="00E56685" w:rsidRPr="00E56685" w:rsidRDefault="00E56685" w:rsidP="00E56685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 xml:space="preserve">je </w:t>
      </w:r>
      <w:r w:rsidRPr="00E56685">
        <w:rPr>
          <w:rFonts w:ascii="Republika" w:hAnsi="Republika" w:cs="Arial"/>
          <w:bCs/>
        </w:rPr>
        <w:t>do 10.7.2020 oddal zbirno vlogo za leto 2020 v skladu z uredbo, ki ureja izvedbo ukrepov skupne kmetijske politike za leto 2020;</w:t>
      </w:r>
    </w:p>
    <w:p w:rsidR="00E56685" w:rsidRPr="00D2700D" w:rsidRDefault="00E56685" w:rsidP="00D2700D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 xml:space="preserve">je </w:t>
      </w:r>
      <w:r w:rsidRPr="00E56685">
        <w:rPr>
          <w:rFonts w:ascii="Republika" w:hAnsi="Republika" w:cs="Arial"/>
          <w:bCs/>
        </w:rPr>
        <w:t>v obdobju od 1. junija do 30. septembra 2020 dal v zakol, govedo, starejše od enega leta, ki ga je pred tem imel v reji vsaj šest mesecev</w:t>
      </w:r>
      <w:r>
        <w:rPr>
          <w:rFonts w:ascii="Republika" w:hAnsi="Republika" w:cs="Arial"/>
          <w:bCs/>
        </w:rPr>
        <w:t xml:space="preserve"> </w:t>
      </w:r>
      <w:r w:rsidRPr="00270DF2">
        <w:rPr>
          <w:rFonts w:ascii="Republika" w:hAnsi="Republika" w:cs="Arial"/>
          <w:bCs/>
        </w:rPr>
        <w:t>(v nadaljevanju: govedo)</w:t>
      </w:r>
      <w:r w:rsidR="00D2700D">
        <w:rPr>
          <w:rFonts w:ascii="Republika" w:hAnsi="Republika" w:cs="Arial"/>
          <w:bCs/>
        </w:rPr>
        <w:t>. V</w:t>
      </w:r>
      <w:r w:rsidRPr="00D2700D">
        <w:rPr>
          <w:rFonts w:ascii="Republika" w:hAnsi="Republika" w:cs="Arial"/>
          <w:bCs/>
        </w:rPr>
        <w:t xml:space="preserve"> obdobje reje </w:t>
      </w:r>
      <w:r w:rsidR="00D2700D">
        <w:rPr>
          <w:rFonts w:ascii="Republika" w:hAnsi="Republika" w:cs="Arial"/>
          <w:bCs/>
        </w:rPr>
        <w:t>se</w:t>
      </w:r>
      <w:r w:rsidRPr="00D2700D">
        <w:rPr>
          <w:rFonts w:ascii="Republika" w:hAnsi="Republika" w:cs="Arial"/>
          <w:bCs/>
        </w:rPr>
        <w:t xml:space="preserve"> štejejo tudi začasni odhodi na planino, pašnik, sejem ali razstavo;</w:t>
      </w:r>
    </w:p>
    <w:p w:rsidR="00E56685" w:rsidRDefault="00D2700D" w:rsidP="00E56685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 xml:space="preserve">je </w:t>
      </w:r>
      <w:r w:rsidR="00E56685" w:rsidRPr="00E56685">
        <w:rPr>
          <w:rFonts w:ascii="Republika" w:hAnsi="Republika" w:cs="Arial"/>
          <w:bCs/>
        </w:rPr>
        <w:t xml:space="preserve">za govedo </w:t>
      </w:r>
      <w:r>
        <w:rPr>
          <w:rFonts w:ascii="Republika" w:hAnsi="Republika" w:cs="Arial"/>
          <w:bCs/>
        </w:rPr>
        <w:t>priglasil vse odhode</w:t>
      </w:r>
      <w:r w:rsidR="00E56685" w:rsidRPr="00E56685">
        <w:rPr>
          <w:rFonts w:ascii="Republika" w:hAnsi="Republika" w:cs="Arial"/>
          <w:bCs/>
        </w:rPr>
        <w:t xml:space="preserve"> goveda iz kmetijskega gospodarstva v Centralni register govedi </w:t>
      </w:r>
      <w:r w:rsidR="003107E6">
        <w:rPr>
          <w:rFonts w:ascii="Republika" w:hAnsi="Republika" w:cs="Arial"/>
          <w:bCs/>
        </w:rPr>
        <w:t>d</w:t>
      </w:r>
      <w:r w:rsidR="00E56685" w:rsidRPr="00E56685">
        <w:rPr>
          <w:rFonts w:ascii="Republika" w:hAnsi="Republika" w:cs="Arial"/>
          <w:bCs/>
        </w:rPr>
        <w:t>o 15. oktobra 2020, prihodi v zbirne c</w:t>
      </w:r>
      <w:r w:rsidR="008D22D2">
        <w:rPr>
          <w:rFonts w:ascii="Republika" w:hAnsi="Republika" w:cs="Arial"/>
          <w:bCs/>
        </w:rPr>
        <w:t>entre ali klavnice pa potrjeni;</w:t>
      </w:r>
      <w:r w:rsidR="00E56685" w:rsidRPr="00E56685">
        <w:rPr>
          <w:rFonts w:ascii="Republika" w:hAnsi="Republika" w:cs="Arial"/>
          <w:bCs/>
        </w:rPr>
        <w:t xml:space="preserve"> </w:t>
      </w:r>
    </w:p>
    <w:p w:rsidR="00E56685" w:rsidRPr="00E56685" w:rsidRDefault="00E56685" w:rsidP="00E56685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E56685">
        <w:rPr>
          <w:rFonts w:ascii="Republika" w:hAnsi="Republika" w:cs="Arial"/>
          <w:bCs/>
        </w:rPr>
        <w:t>na dan oddaje zahtevka</w:t>
      </w:r>
      <w:r>
        <w:rPr>
          <w:rFonts w:ascii="Republika" w:hAnsi="Republika" w:cs="Arial"/>
          <w:bCs/>
        </w:rPr>
        <w:t xml:space="preserve"> vlagatelj</w:t>
      </w:r>
      <w:r w:rsidRPr="00E56685">
        <w:rPr>
          <w:rFonts w:ascii="Republika" w:hAnsi="Republika" w:cs="Arial"/>
          <w:bCs/>
        </w:rPr>
        <w:t xml:space="preserve"> </w:t>
      </w:r>
      <w:r w:rsidR="00D2700D">
        <w:rPr>
          <w:rFonts w:ascii="Republika" w:hAnsi="Republika" w:cs="Arial"/>
          <w:bCs/>
        </w:rPr>
        <w:t>NI</w:t>
      </w:r>
      <w:r w:rsidRPr="00E56685">
        <w:rPr>
          <w:rFonts w:ascii="Republika" w:hAnsi="Republika" w:cs="Arial"/>
          <w:bCs/>
        </w:rPr>
        <w:t xml:space="preserve"> v stečaju in </w:t>
      </w:r>
      <w:r w:rsidR="00D2700D">
        <w:rPr>
          <w:rFonts w:ascii="Republika" w:hAnsi="Republika" w:cs="Arial"/>
          <w:bCs/>
        </w:rPr>
        <w:t>nima</w:t>
      </w:r>
      <w:r w:rsidRPr="00E56685">
        <w:rPr>
          <w:rFonts w:ascii="Republika" w:hAnsi="Republika" w:cs="Arial"/>
          <w:bCs/>
        </w:rPr>
        <w:t xml:space="preserve"> neporavnanih davčnih obveznosti in drugih denarnih nedavčnih obveznosti v skladu z zakonom, ki ureja finančno upravo, v višini, ki presega 50 EUR;</w:t>
      </w:r>
    </w:p>
    <w:p w:rsidR="00E56685" w:rsidRPr="00D2700D" w:rsidRDefault="00E56685" w:rsidP="00D2700D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E56685">
        <w:rPr>
          <w:rFonts w:ascii="Republika" w:hAnsi="Republika" w:cs="Arial"/>
          <w:bCs/>
        </w:rPr>
        <w:t>mora imeti 5. novembra 2020 najmanj 70% števila govedi od štev</w:t>
      </w:r>
      <w:r w:rsidR="00D2700D">
        <w:rPr>
          <w:rFonts w:ascii="Republika" w:hAnsi="Republika" w:cs="Arial"/>
          <w:bCs/>
        </w:rPr>
        <w:t xml:space="preserve">ila govedi na dan  31. maj 2020. Govedo, </w:t>
      </w:r>
      <w:r w:rsidRPr="00D2700D">
        <w:rPr>
          <w:rFonts w:ascii="Republika" w:hAnsi="Republika" w:cs="Arial"/>
          <w:bCs/>
        </w:rPr>
        <w:t xml:space="preserve">ki je na presečne datume na začasnem odhodu na planini, pašniku, sejmu ali razstavi se upošteva kot število goved na kmetijskem gospodarstvu. </w:t>
      </w:r>
    </w:p>
    <w:p w:rsidR="00B81F26" w:rsidRPr="00E56685" w:rsidRDefault="00B81F26" w:rsidP="00E56685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:rsidR="00AA7EC6" w:rsidRPr="00270DF2" w:rsidRDefault="003F4491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  <w:r w:rsidRPr="00270DF2">
        <w:rPr>
          <w:rFonts w:ascii="Republika" w:hAnsi="Republika" w:cs="Arial"/>
          <w:b/>
          <w:bCs/>
        </w:rPr>
        <w:t>OBDOBJE</w:t>
      </w:r>
      <w:r w:rsidR="00155DBA" w:rsidRPr="00270DF2">
        <w:rPr>
          <w:rFonts w:ascii="Republika" w:hAnsi="Republika" w:cs="Arial"/>
          <w:b/>
          <w:bCs/>
        </w:rPr>
        <w:t>:</w:t>
      </w:r>
      <w:r w:rsidR="00C36336" w:rsidRPr="00270DF2">
        <w:rPr>
          <w:rFonts w:ascii="Republika" w:hAnsi="Republika" w:cs="Arial"/>
          <w:b/>
          <w:bCs/>
        </w:rPr>
        <w:t xml:space="preserve"> </w:t>
      </w:r>
      <w:r w:rsidR="00AA7EC6" w:rsidRPr="00270DF2">
        <w:rPr>
          <w:rFonts w:ascii="Republika" w:hAnsi="Republika" w:cs="Arial"/>
          <w:bCs/>
        </w:rPr>
        <w:t xml:space="preserve">Finančno nadomestilo se </w:t>
      </w:r>
      <w:r w:rsidR="00C36336" w:rsidRPr="00270DF2">
        <w:rPr>
          <w:rFonts w:ascii="Republika" w:hAnsi="Republika" w:cs="Arial"/>
          <w:bCs/>
        </w:rPr>
        <w:t>dodeli</w:t>
      </w:r>
      <w:r w:rsidR="00AA7EC6" w:rsidRPr="00270DF2">
        <w:rPr>
          <w:rFonts w:ascii="Republika" w:hAnsi="Republika" w:cs="Arial"/>
          <w:bCs/>
        </w:rPr>
        <w:t xml:space="preserve"> za obdobje zakola</w:t>
      </w:r>
      <w:r w:rsidR="002D1687" w:rsidRPr="00270DF2">
        <w:rPr>
          <w:rFonts w:ascii="Republika" w:hAnsi="Republika" w:cs="Arial"/>
          <w:bCs/>
        </w:rPr>
        <w:t xml:space="preserve"> </w:t>
      </w:r>
      <w:r w:rsidR="00E56685">
        <w:rPr>
          <w:rFonts w:ascii="Republika" w:hAnsi="Republika" w:cs="Arial"/>
          <w:bCs/>
        </w:rPr>
        <w:t>od 01</w:t>
      </w:r>
      <w:r w:rsidR="00AA7EC6" w:rsidRPr="00270DF2">
        <w:rPr>
          <w:rFonts w:ascii="Republika" w:hAnsi="Republika" w:cs="Arial"/>
          <w:bCs/>
        </w:rPr>
        <w:t>.</w:t>
      </w:r>
      <w:r w:rsidR="007A03BB" w:rsidRPr="00270DF2">
        <w:rPr>
          <w:rFonts w:ascii="Republika" w:hAnsi="Republika" w:cs="Arial"/>
          <w:bCs/>
        </w:rPr>
        <w:t xml:space="preserve"> </w:t>
      </w:r>
      <w:r w:rsidR="00E56685">
        <w:rPr>
          <w:rFonts w:ascii="Republika" w:hAnsi="Republika" w:cs="Arial"/>
          <w:bCs/>
        </w:rPr>
        <w:t>06</w:t>
      </w:r>
      <w:r w:rsidR="00AA7EC6" w:rsidRPr="00270DF2">
        <w:rPr>
          <w:rFonts w:ascii="Republika" w:hAnsi="Republika" w:cs="Arial"/>
          <w:bCs/>
        </w:rPr>
        <w:t>.</w:t>
      </w:r>
      <w:r w:rsidR="007A03BB" w:rsidRPr="00270DF2">
        <w:rPr>
          <w:rFonts w:ascii="Republika" w:hAnsi="Republika" w:cs="Arial"/>
          <w:bCs/>
        </w:rPr>
        <w:t xml:space="preserve"> </w:t>
      </w:r>
      <w:r w:rsidR="00E56685">
        <w:rPr>
          <w:rFonts w:ascii="Republika" w:hAnsi="Republika" w:cs="Arial"/>
          <w:bCs/>
        </w:rPr>
        <w:t>2020 do 30</w:t>
      </w:r>
      <w:r w:rsidR="00AA7EC6" w:rsidRPr="00270DF2">
        <w:rPr>
          <w:rFonts w:ascii="Republika" w:hAnsi="Republika" w:cs="Arial"/>
          <w:bCs/>
        </w:rPr>
        <w:t>.</w:t>
      </w:r>
      <w:r w:rsidR="007A03BB" w:rsidRPr="00270DF2">
        <w:rPr>
          <w:rFonts w:ascii="Republika" w:hAnsi="Republika" w:cs="Arial"/>
          <w:bCs/>
        </w:rPr>
        <w:t xml:space="preserve"> </w:t>
      </w:r>
      <w:r w:rsidR="00E56685">
        <w:rPr>
          <w:rFonts w:ascii="Republika" w:hAnsi="Republika" w:cs="Arial"/>
          <w:bCs/>
        </w:rPr>
        <w:t>09</w:t>
      </w:r>
      <w:r w:rsidR="00AA7EC6" w:rsidRPr="00270DF2">
        <w:rPr>
          <w:rFonts w:ascii="Republika" w:hAnsi="Republika" w:cs="Arial"/>
          <w:bCs/>
        </w:rPr>
        <w:t>.</w:t>
      </w:r>
      <w:r w:rsidR="007A03BB" w:rsidRPr="00270DF2">
        <w:rPr>
          <w:rFonts w:ascii="Republika" w:hAnsi="Republika" w:cs="Arial"/>
          <w:bCs/>
        </w:rPr>
        <w:t xml:space="preserve"> </w:t>
      </w:r>
      <w:r w:rsidR="00AA7EC6" w:rsidRPr="00270DF2">
        <w:rPr>
          <w:rFonts w:ascii="Republika" w:hAnsi="Republika" w:cs="Arial"/>
          <w:bCs/>
        </w:rPr>
        <w:t>2020</w:t>
      </w:r>
      <w:r w:rsidR="00E56685">
        <w:rPr>
          <w:rFonts w:ascii="Republika" w:hAnsi="Republika" w:cs="Arial"/>
          <w:bCs/>
        </w:rPr>
        <w:t>.</w:t>
      </w:r>
    </w:p>
    <w:p w:rsidR="00C104AD" w:rsidRPr="00270DF2" w:rsidRDefault="00C104AD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E56685" w:rsidRDefault="00155DBA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  <w:r w:rsidRPr="00270DF2">
        <w:rPr>
          <w:rFonts w:ascii="Republika" w:hAnsi="Republika" w:cs="Arial"/>
          <w:b/>
          <w:bCs/>
        </w:rPr>
        <w:t>VIŠINA</w:t>
      </w:r>
      <w:r w:rsidR="00834D58" w:rsidRPr="00270DF2">
        <w:rPr>
          <w:rFonts w:ascii="Republika" w:hAnsi="Republika" w:cs="Arial"/>
          <w:b/>
          <w:bCs/>
        </w:rPr>
        <w:t xml:space="preserve"> FINANČNEGA NADOMESTILA</w:t>
      </w:r>
    </w:p>
    <w:p w:rsidR="00453EB9" w:rsidRPr="00E56685" w:rsidRDefault="00E56685" w:rsidP="00E56685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E56685">
        <w:rPr>
          <w:rFonts w:ascii="Republika" w:hAnsi="Republika" w:cs="Arial"/>
          <w:bCs/>
        </w:rPr>
        <w:t>Finančna pomoč se dodeli na podlagi števila goveda, ki g</w:t>
      </w:r>
      <w:r>
        <w:rPr>
          <w:rFonts w:ascii="Republika" w:hAnsi="Republika" w:cs="Arial"/>
          <w:bCs/>
        </w:rPr>
        <w:t xml:space="preserve">a je upravičenec oddal v zakol </w:t>
      </w:r>
      <w:r w:rsidRPr="00E56685">
        <w:rPr>
          <w:rFonts w:ascii="Republika" w:hAnsi="Republika" w:cs="Arial"/>
          <w:bCs/>
        </w:rPr>
        <w:t>v obdobju od 1</w:t>
      </w:r>
      <w:r>
        <w:rPr>
          <w:rFonts w:ascii="Republika" w:hAnsi="Republika" w:cs="Arial"/>
          <w:bCs/>
        </w:rPr>
        <w:t xml:space="preserve">. junija do 30. septembra 2020. </w:t>
      </w:r>
      <w:r w:rsidRPr="00E56685">
        <w:rPr>
          <w:rFonts w:ascii="Republika" w:hAnsi="Republika" w:cs="Arial"/>
          <w:bCs/>
        </w:rPr>
        <w:t>Višina finančne pomoči za posamezno govedo znaša 100 eurov.</w:t>
      </w:r>
    </w:p>
    <w:p w:rsidR="00B81F26" w:rsidRPr="00270DF2" w:rsidRDefault="00B81F26" w:rsidP="00270DF2">
      <w:pPr>
        <w:pStyle w:val="Odstavekseznama"/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:rsidR="008D22D2" w:rsidRDefault="007C36BD" w:rsidP="008D22D2">
      <w:pPr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/>
          <w:bCs/>
        </w:rPr>
        <w:t>POSTOPEK</w:t>
      </w:r>
      <w:r w:rsidR="00155DBA" w:rsidRPr="00270DF2">
        <w:rPr>
          <w:rFonts w:ascii="Republika" w:hAnsi="Republika" w:cs="Arial"/>
          <w:b/>
          <w:bCs/>
        </w:rPr>
        <w:t>:</w:t>
      </w:r>
      <w:r w:rsidRPr="00270DF2">
        <w:rPr>
          <w:rFonts w:ascii="Republika" w:hAnsi="Republika" w:cs="Arial"/>
          <w:b/>
          <w:bCs/>
        </w:rPr>
        <w:t xml:space="preserve"> </w:t>
      </w:r>
      <w:bookmarkStart w:id="1" w:name="_Hlk39610929"/>
      <w:r w:rsidR="003107E6" w:rsidRPr="003107E6">
        <w:rPr>
          <w:rFonts w:ascii="Republika" w:hAnsi="Republika" w:cs="Arial"/>
          <w:bCs/>
        </w:rPr>
        <w:t>Izpolnjen in podpisan</w:t>
      </w:r>
      <w:r w:rsidR="003107E6">
        <w:rPr>
          <w:rFonts w:ascii="Republika" w:hAnsi="Republika" w:cs="Arial"/>
          <w:b/>
          <w:bCs/>
        </w:rPr>
        <w:t xml:space="preserve"> </w:t>
      </w:r>
      <w:r w:rsidR="003107E6">
        <w:rPr>
          <w:rFonts w:ascii="Republika" w:hAnsi="Republika" w:cs="Arial"/>
          <w:bCs/>
        </w:rPr>
        <w:t>o</w:t>
      </w:r>
      <w:r w:rsidR="00E56685" w:rsidRPr="00E56685">
        <w:rPr>
          <w:rFonts w:ascii="Republika" w:hAnsi="Republika" w:cs="Arial"/>
          <w:bCs/>
        </w:rPr>
        <w:t>brazec »Zahtevek za dodel</w:t>
      </w:r>
      <w:r w:rsidR="00723AA7">
        <w:rPr>
          <w:rFonts w:ascii="Republika" w:hAnsi="Republika" w:cs="Arial"/>
          <w:bCs/>
        </w:rPr>
        <w:t>itev</w:t>
      </w:r>
      <w:r w:rsidR="00E56685" w:rsidRPr="00E56685">
        <w:rPr>
          <w:rFonts w:ascii="Republika" w:hAnsi="Republika" w:cs="Arial"/>
          <w:bCs/>
        </w:rPr>
        <w:t xml:space="preserve"> finančne pomoči v prireji govejega mesa«  mora vlagatelj skupaj s podpisano </w:t>
      </w:r>
      <w:r w:rsidR="00723AA7">
        <w:rPr>
          <w:rFonts w:ascii="Republika" w:hAnsi="Republika" w:cs="Arial"/>
          <w:bCs/>
        </w:rPr>
        <w:t>»izjava vlagatelja«</w:t>
      </w:r>
      <w:r w:rsidR="008D22D2">
        <w:rPr>
          <w:rFonts w:ascii="Republika" w:hAnsi="Republika" w:cs="Arial"/>
          <w:bCs/>
        </w:rPr>
        <w:t xml:space="preserve"> in</w:t>
      </w:r>
      <w:r w:rsidR="001643BD">
        <w:rPr>
          <w:rFonts w:ascii="Republika" w:hAnsi="Republika" w:cs="Arial"/>
          <w:bCs/>
        </w:rPr>
        <w:t xml:space="preserve"> izpolnjeno ter podpisano</w:t>
      </w:r>
      <w:r w:rsidR="008D22D2">
        <w:rPr>
          <w:rFonts w:ascii="Republika" w:hAnsi="Republika" w:cs="Arial"/>
          <w:bCs/>
        </w:rPr>
        <w:t xml:space="preserve"> »Izjav</w:t>
      </w:r>
      <w:r w:rsidR="001643BD">
        <w:rPr>
          <w:rFonts w:ascii="Republika" w:hAnsi="Republika" w:cs="Arial"/>
          <w:bCs/>
        </w:rPr>
        <w:t>o</w:t>
      </w:r>
      <w:r w:rsidR="008D22D2">
        <w:rPr>
          <w:rFonts w:ascii="Republika" w:hAnsi="Republika" w:cs="Arial"/>
          <w:bCs/>
        </w:rPr>
        <w:t xml:space="preserve"> vlagatelja glede enotnega podjetja«</w:t>
      </w:r>
      <w:r w:rsidR="00723AA7">
        <w:rPr>
          <w:rFonts w:ascii="Republika" w:hAnsi="Republika" w:cs="Arial"/>
          <w:bCs/>
        </w:rPr>
        <w:t xml:space="preserve"> pos</w:t>
      </w:r>
      <w:r w:rsidR="00E56685" w:rsidRPr="00E56685">
        <w:rPr>
          <w:rFonts w:ascii="Republika" w:hAnsi="Republika" w:cs="Arial"/>
          <w:bCs/>
        </w:rPr>
        <w:t>lati po pošti na naslov: Agencija Republike Slovenije za kmetijske trge in razvoj podeželja, Dunajska cesta 160, 1000 Ljubljana, s pripisom »finančna pomoč v prireji govejega mesa« do 2. novembra 2020.</w:t>
      </w:r>
    </w:p>
    <w:p w:rsidR="006438FD" w:rsidRDefault="006438FD" w:rsidP="008D22D2">
      <w:pPr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Zahtevek in obe izjavi (izjava vlagatelja in izjava vlagatelja glede enotnega podjetja) izpolnijo vsi vlagatelji.</w:t>
      </w:r>
    </w:p>
    <w:p w:rsidR="003419FF" w:rsidRPr="00270DF2" w:rsidRDefault="007C36BD" w:rsidP="00D2700D">
      <w:pPr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Cs/>
        </w:rPr>
        <w:t xml:space="preserve">O </w:t>
      </w:r>
      <w:r w:rsidR="00FD3B47" w:rsidRPr="00270DF2">
        <w:rPr>
          <w:rFonts w:ascii="Republika" w:hAnsi="Republika" w:cs="Arial"/>
          <w:bCs/>
        </w:rPr>
        <w:t>zahtevku</w:t>
      </w:r>
      <w:r w:rsidRPr="00270DF2">
        <w:rPr>
          <w:rFonts w:ascii="Republika" w:hAnsi="Republika" w:cs="Arial"/>
          <w:bCs/>
        </w:rPr>
        <w:t xml:space="preserve"> odloči Agencija z odločbo</w:t>
      </w:r>
      <w:bookmarkEnd w:id="1"/>
      <w:r w:rsidR="00D2700D">
        <w:rPr>
          <w:rFonts w:ascii="Republika" w:hAnsi="Republika" w:cs="Arial"/>
          <w:bCs/>
        </w:rPr>
        <w:t xml:space="preserve">, </w:t>
      </w:r>
      <w:r w:rsidR="005D4D1A">
        <w:rPr>
          <w:rFonts w:ascii="Republika" w:hAnsi="Republika" w:cs="Arial"/>
          <w:b/>
          <w:bCs/>
        </w:rPr>
        <w:t>naj</w:t>
      </w:r>
      <w:r w:rsidR="00176E05">
        <w:rPr>
          <w:rFonts w:ascii="Republika" w:hAnsi="Republika" w:cs="Arial"/>
          <w:b/>
          <w:bCs/>
        </w:rPr>
        <w:t>kasneje</w:t>
      </w:r>
      <w:r w:rsidR="005D4D1A">
        <w:rPr>
          <w:rFonts w:ascii="Republika" w:hAnsi="Republika" w:cs="Arial"/>
          <w:b/>
          <w:bCs/>
        </w:rPr>
        <w:t xml:space="preserve"> do 1</w:t>
      </w:r>
      <w:r w:rsidR="00D2700D" w:rsidRPr="00D2700D">
        <w:rPr>
          <w:rFonts w:ascii="Republika" w:hAnsi="Republika" w:cs="Arial"/>
          <w:b/>
          <w:bCs/>
        </w:rPr>
        <w:t xml:space="preserve">. decembra 2020 </w:t>
      </w:r>
    </w:p>
    <w:sectPr w:rsidR="003419FF" w:rsidRPr="0027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7B" w:rsidRDefault="00FF7D7B" w:rsidP="00D00708">
      <w:pPr>
        <w:spacing w:after="0" w:line="240" w:lineRule="auto"/>
      </w:pPr>
      <w:r>
        <w:separator/>
      </w:r>
    </w:p>
  </w:endnote>
  <w:end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7B" w:rsidRDefault="00FF7D7B" w:rsidP="00D00708">
      <w:pPr>
        <w:spacing w:after="0" w:line="240" w:lineRule="auto"/>
      </w:pPr>
      <w:r>
        <w:separator/>
      </w:r>
    </w:p>
  </w:footnote>
  <w:foot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5F"/>
    <w:multiLevelType w:val="hybridMultilevel"/>
    <w:tmpl w:val="A5EA7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1F6"/>
    <w:multiLevelType w:val="hybridMultilevel"/>
    <w:tmpl w:val="4F1AE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B06"/>
    <w:multiLevelType w:val="hybridMultilevel"/>
    <w:tmpl w:val="1DEAF8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50469"/>
    <w:multiLevelType w:val="hybridMultilevel"/>
    <w:tmpl w:val="A95EF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F6187"/>
    <w:multiLevelType w:val="hybridMultilevel"/>
    <w:tmpl w:val="AC12B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77E"/>
    <w:multiLevelType w:val="hybridMultilevel"/>
    <w:tmpl w:val="3AC28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84277"/>
    <w:multiLevelType w:val="hybridMultilevel"/>
    <w:tmpl w:val="193C8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2BEE"/>
    <w:multiLevelType w:val="hybridMultilevel"/>
    <w:tmpl w:val="76143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A7D01"/>
    <w:multiLevelType w:val="hybridMultilevel"/>
    <w:tmpl w:val="9A4498E6"/>
    <w:lvl w:ilvl="0" w:tplc="A0AEA6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8562C"/>
    <w:multiLevelType w:val="hybridMultilevel"/>
    <w:tmpl w:val="2E6EB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E66A6"/>
    <w:multiLevelType w:val="hybridMultilevel"/>
    <w:tmpl w:val="6D4A0A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E680B"/>
    <w:multiLevelType w:val="hybridMultilevel"/>
    <w:tmpl w:val="A9D04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605D"/>
    <w:multiLevelType w:val="hybridMultilevel"/>
    <w:tmpl w:val="D0D4D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53BCA"/>
    <w:multiLevelType w:val="hybridMultilevel"/>
    <w:tmpl w:val="F59625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16DF"/>
    <w:multiLevelType w:val="hybridMultilevel"/>
    <w:tmpl w:val="1A36D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2D4918"/>
    <w:multiLevelType w:val="hybridMultilevel"/>
    <w:tmpl w:val="E774F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7150"/>
    <w:multiLevelType w:val="hybridMultilevel"/>
    <w:tmpl w:val="B02AB2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20D0E"/>
    <w:multiLevelType w:val="hybridMultilevel"/>
    <w:tmpl w:val="26D4F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500017"/>
    <w:multiLevelType w:val="hybridMultilevel"/>
    <w:tmpl w:val="45A42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4614E"/>
    <w:multiLevelType w:val="hybridMultilevel"/>
    <w:tmpl w:val="9748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B5E45"/>
    <w:multiLevelType w:val="hybridMultilevel"/>
    <w:tmpl w:val="768AF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5861"/>
    <w:multiLevelType w:val="hybridMultilevel"/>
    <w:tmpl w:val="6CA6A1A2"/>
    <w:lvl w:ilvl="0" w:tplc="E9389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628"/>
    <w:multiLevelType w:val="hybridMultilevel"/>
    <w:tmpl w:val="5D0287D8"/>
    <w:lvl w:ilvl="0" w:tplc="5E2AE53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C05482C"/>
    <w:multiLevelType w:val="hybridMultilevel"/>
    <w:tmpl w:val="E30CB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A0B55"/>
    <w:multiLevelType w:val="hybridMultilevel"/>
    <w:tmpl w:val="E93A1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20F33"/>
    <w:multiLevelType w:val="hybridMultilevel"/>
    <w:tmpl w:val="B8427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36020"/>
    <w:multiLevelType w:val="hybridMultilevel"/>
    <w:tmpl w:val="1DAA7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D5923"/>
    <w:multiLevelType w:val="hybridMultilevel"/>
    <w:tmpl w:val="DB586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F1A91"/>
    <w:multiLevelType w:val="hybridMultilevel"/>
    <w:tmpl w:val="26FC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5D41C1"/>
    <w:multiLevelType w:val="hybridMultilevel"/>
    <w:tmpl w:val="8A3A3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0336E"/>
    <w:multiLevelType w:val="hybridMultilevel"/>
    <w:tmpl w:val="8376B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6762D"/>
    <w:multiLevelType w:val="hybridMultilevel"/>
    <w:tmpl w:val="C97AF7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E1638"/>
    <w:multiLevelType w:val="hybridMultilevel"/>
    <w:tmpl w:val="43941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B53980"/>
    <w:multiLevelType w:val="hybridMultilevel"/>
    <w:tmpl w:val="2BA49B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82B91"/>
    <w:multiLevelType w:val="hybridMultilevel"/>
    <w:tmpl w:val="30F45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70AC5"/>
    <w:multiLevelType w:val="hybridMultilevel"/>
    <w:tmpl w:val="4BB4AB4E"/>
    <w:lvl w:ilvl="0" w:tplc="4EE6552E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14B95"/>
    <w:multiLevelType w:val="hybridMultilevel"/>
    <w:tmpl w:val="CF3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1"/>
  </w:num>
  <w:num w:numId="4">
    <w:abstractNumId w:val="15"/>
  </w:num>
  <w:num w:numId="5">
    <w:abstractNumId w:val="5"/>
  </w:num>
  <w:num w:numId="6">
    <w:abstractNumId w:val="24"/>
  </w:num>
  <w:num w:numId="7">
    <w:abstractNumId w:val="29"/>
  </w:num>
  <w:num w:numId="8">
    <w:abstractNumId w:val="20"/>
  </w:num>
  <w:num w:numId="9">
    <w:abstractNumId w:val="30"/>
  </w:num>
  <w:num w:numId="10">
    <w:abstractNumId w:val="16"/>
  </w:num>
  <w:num w:numId="11">
    <w:abstractNumId w:val="22"/>
  </w:num>
  <w:num w:numId="12">
    <w:abstractNumId w:val="19"/>
  </w:num>
  <w:num w:numId="13">
    <w:abstractNumId w:val="23"/>
  </w:num>
  <w:num w:numId="14">
    <w:abstractNumId w:val="2"/>
  </w:num>
  <w:num w:numId="15">
    <w:abstractNumId w:val="10"/>
  </w:num>
  <w:num w:numId="16">
    <w:abstractNumId w:val="9"/>
  </w:num>
  <w:num w:numId="17">
    <w:abstractNumId w:val="6"/>
  </w:num>
  <w:num w:numId="18">
    <w:abstractNumId w:val="36"/>
  </w:num>
  <w:num w:numId="19">
    <w:abstractNumId w:val="4"/>
  </w:num>
  <w:num w:numId="20">
    <w:abstractNumId w:val="3"/>
  </w:num>
  <w:num w:numId="21">
    <w:abstractNumId w:val="28"/>
  </w:num>
  <w:num w:numId="22">
    <w:abstractNumId w:val="0"/>
  </w:num>
  <w:num w:numId="23">
    <w:abstractNumId w:val="18"/>
  </w:num>
  <w:num w:numId="24">
    <w:abstractNumId w:val="33"/>
  </w:num>
  <w:num w:numId="25">
    <w:abstractNumId w:val="11"/>
  </w:num>
  <w:num w:numId="26">
    <w:abstractNumId w:val="25"/>
  </w:num>
  <w:num w:numId="27">
    <w:abstractNumId w:val="27"/>
  </w:num>
  <w:num w:numId="28">
    <w:abstractNumId w:val="34"/>
  </w:num>
  <w:num w:numId="29">
    <w:abstractNumId w:val="26"/>
  </w:num>
  <w:num w:numId="30">
    <w:abstractNumId w:val="8"/>
  </w:num>
  <w:num w:numId="31">
    <w:abstractNumId w:val="7"/>
  </w:num>
  <w:num w:numId="32">
    <w:abstractNumId w:val="14"/>
  </w:num>
  <w:num w:numId="33">
    <w:abstractNumId w:val="32"/>
  </w:num>
  <w:num w:numId="34">
    <w:abstractNumId w:val="17"/>
  </w:num>
  <w:num w:numId="35">
    <w:abstractNumId w:val="13"/>
  </w:num>
  <w:num w:numId="36">
    <w:abstractNumId w:val="2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5"/>
    <w:rsid w:val="00006A48"/>
    <w:rsid w:val="00056EED"/>
    <w:rsid w:val="00076E24"/>
    <w:rsid w:val="000901AC"/>
    <w:rsid w:val="00091E86"/>
    <w:rsid w:val="000E618A"/>
    <w:rsid w:val="001043F8"/>
    <w:rsid w:val="001344E8"/>
    <w:rsid w:val="00155DBA"/>
    <w:rsid w:val="001643BD"/>
    <w:rsid w:val="00176E05"/>
    <w:rsid w:val="001805B4"/>
    <w:rsid w:val="0018454E"/>
    <w:rsid w:val="0020465C"/>
    <w:rsid w:val="00231116"/>
    <w:rsid w:val="00245590"/>
    <w:rsid w:val="00270DF2"/>
    <w:rsid w:val="002A3433"/>
    <w:rsid w:val="002A7B6F"/>
    <w:rsid w:val="002B224D"/>
    <w:rsid w:val="002D1687"/>
    <w:rsid w:val="002D22ED"/>
    <w:rsid w:val="003107E6"/>
    <w:rsid w:val="00317644"/>
    <w:rsid w:val="003419FF"/>
    <w:rsid w:val="003932BD"/>
    <w:rsid w:val="003F4491"/>
    <w:rsid w:val="00401E34"/>
    <w:rsid w:val="00453EB9"/>
    <w:rsid w:val="004D59C7"/>
    <w:rsid w:val="00500562"/>
    <w:rsid w:val="00594BDB"/>
    <w:rsid w:val="005D4D1A"/>
    <w:rsid w:val="00620D5B"/>
    <w:rsid w:val="006438FD"/>
    <w:rsid w:val="00674E6A"/>
    <w:rsid w:val="006E6F9E"/>
    <w:rsid w:val="00706F11"/>
    <w:rsid w:val="00723AA7"/>
    <w:rsid w:val="00726010"/>
    <w:rsid w:val="00742DD7"/>
    <w:rsid w:val="00750A60"/>
    <w:rsid w:val="007949A2"/>
    <w:rsid w:val="007A03BB"/>
    <w:rsid w:val="007C36BD"/>
    <w:rsid w:val="007D0287"/>
    <w:rsid w:val="00826010"/>
    <w:rsid w:val="00833269"/>
    <w:rsid w:val="00834D58"/>
    <w:rsid w:val="008A6EE9"/>
    <w:rsid w:val="008B48E2"/>
    <w:rsid w:val="008C17B5"/>
    <w:rsid w:val="008D22D2"/>
    <w:rsid w:val="008F69F9"/>
    <w:rsid w:val="00985A67"/>
    <w:rsid w:val="009868F5"/>
    <w:rsid w:val="009B3CF2"/>
    <w:rsid w:val="009C0C1B"/>
    <w:rsid w:val="009D06DA"/>
    <w:rsid w:val="00A6678C"/>
    <w:rsid w:val="00AA7EC6"/>
    <w:rsid w:val="00B30049"/>
    <w:rsid w:val="00B3407E"/>
    <w:rsid w:val="00B44C42"/>
    <w:rsid w:val="00B81F26"/>
    <w:rsid w:val="00BD5809"/>
    <w:rsid w:val="00BE45DE"/>
    <w:rsid w:val="00BE760C"/>
    <w:rsid w:val="00BF2D8D"/>
    <w:rsid w:val="00C104AD"/>
    <w:rsid w:val="00C36336"/>
    <w:rsid w:val="00D00708"/>
    <w:rsid w:val="00D25153"/>
    <w:rsid w:val="00D2700D"/>
    <w:rsid w:val="00D46130"/>
    <w:rsid w:val="00D53C98"/>
    <w:rsid w:val="00D710A6"/>
    <w:rsid w:val="00D7272B"/>
    <w:rsid w:val="00D87232"/>
    <w:rsid w:val="00D922D0"/>
    <w:rsid w:val="00D97BB7"/>
    <w:rsid w:val="00DF37BE"/>
    <w:rsid w:val="00DF3888"/>
    <w:rsid w:val="00E10350"/>
    <w:rsid w:val="00E30B5B"/>
    <w:rsid w:val="00E56685"/>
    <w:rsid w:val="00EA6358"/>
    <w:rsid w:val="00EE7992"/>
    <w:rsid w:val="00EF3143"/>
    <w:rsid w:val="00F0269D"/>
    <w:rsid w:val="00F065C4"/>
    <w:rsid w:val="00FA18B5"/>
    <w:rsid w:val="00FC30D8"/>
    <w:rsid w:val="00FD3B47"/>
    <w:rsid w:val="00FE7C0C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C623-1C31-4438-9C27-92B6949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17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naslov">
    <w:name w:val="Člen_naslov"/>
    <w:basedOn w:val="Navaden"/>
    <w:qFormat/>
    <w:rsid w:val="008C17B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 w:bidi="he-IL"/>
    </w:rPr>
  </w:style>
  <w:style w:type="paragraph" w:styleId="Odstavekseznama">
    <w:name w:val="List Paragraph"/>
    <w:basedOn w:val="Navaden"/>
    <w:uiPriority w:val="34"/>
    <w:qFormat/>
    <w:rsid w:val="00AA7EC6"/>
    <w:pPr>
      <w:ind w:left="720"/>
      <w:contextualSpacing/>
    </w:pPr>
  </w:style>
  <w:style w:type="table" w:styleId="Tabelamrea">
    <w:name w:val="Table Grid"/>
    <w:basedOn w:val="Navadnatabela"/>
    <w:uiPriority w:val="39"/>
    <w:rsid w:val="007D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E6F9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070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070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00708"/>
    <w:rPr>
      <w:vertAlign w:val="superscript"/>
    </w:rPr>
  </w:style>
  <w:style w:type="character" w:customStyle="1" w:styleId="fontstyle01">
    <w:name w:val="fontstyle01"/>
    <w:basedOn w:val="Privzetapisavaodstavka"/>
    <w:rsid w:val="00D00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710A6"/>
    <w:rPr>
      <w:color w:val="605E5C"/>
      <w:shd w:val="clear" w:color="auto" w:fill="E1DFDD"/>
    </w:rPr>
  </w:style>
  <w:style w:type="paragraph" w:customStyle="1" w:styleId="Alineazaodstavkom">
    <w:name w:val="Alinea za odstavkom"/>
    <w:basedOn w:val="Navaden"/>
    <w:link w:val="AlineazaodstavkomZnak"/>
    <w:qFormat/>
    <w:rsid w:val="00E56685"/>
    <w:pPr>
      <w:numPr>
        <w:numId w:val="37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E56685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07E6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10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94A412-B6C7-4C63-8232-002E1E0E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Kmetec</dc:creator>
  <cp:keywords/>
  <dc:description/>
  <cp:lastModifiedBy>Rakič, Maja</cp:lastModifiedBy>
  <cp:revision>2</cp:revision>
  <cp:lastPrinted>2020-05-05T13:12:00Z</cp:lastPrinted>
  <dcterms:created xsi:type="dcterms:W3CDTF">2020-10-16T10:16:00Z</dcterms:created>
  <dcterms:modified xsi:type="dcterms:W3CDTF">2020-10-16T10:16:00Z</dcterms:modified>
</cp:coreProperties>
</file>