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D0" w:rsidRDefault="0028287A" w:rsidP="00414CD0">
      <w:pPr>
        <w:spacing w:after="0"/>
        <w:jc w:val="center"/>
        <w:rPr>
          <w:rFonts w:ascii="Republika" w:hAnsi="Republika" w:cs="Arial"/>
          <w:b/>
          <w:sz w:val="28"/>
          <w:szCs w:val="28"/>
        </w:rPr>
      </w:pPr>
      <w:bookmarkStart w:id="0" w:name="_GoBack"/>
      <w:bookmarkEnd w:id="0"/>
      <w:r w:rsidRPr="00414CD0">
        <w:rPr>
          <w:rFonts w:ascii="Republika" w:hAnsi="Republika" w:cs="Arial"/>
          <w:b/>
          <w:sz w:val="28"/>
          <w:szCs w:val="28"/>
        </w:rPr>
        <w:t xml:space="preserve">FINANČNO NADOMESTILO ZARADI IZPADA DOHODKA </w:t>
      </w:r>
    </w:p>
    <w:p w:rsidR="0028287A" w:rsidRPr="00414CD0" w:rsidRDefault="0028287A" w:rsidP="00414CD0">
      <w:pPr>
        <w:spacing w:after="0"/>
        <w:jc w:val="center"/>
        <w:rPr>
          <w:rFonts w:ascii="Republika" w:hAnsi="Republika" w:cs="Arial"/>
          <w:b/>
          <w:sz w:val="28"/>
          <w:szCs w:val="28"/>
        </w:rPr>
      </w:pPr>
      <w:r w:rsidRPr="00414CD0">
        <w:rPr>
          <w:rFonts w:ascii="Republika" w:hAnsi="Republika" w:cs="Arial"/>
          <w:b/>
          <w:sz w:val="28"/>
          <w:szCs w:val="28"/>
        </w:rPr>
        <w:t>PRIDELOVALCEM JABOLK ZARADI EPIDEMIJE COVID-19</w:t>
      </w:r>
    </w:p>
    <w:p w:rsidR="0028287A" w:rsidRPr="0028287A" w:rsidRDefault="0028287A" w:rsidP="0056385C">
      <w:pPr>
        <w:rPr>
          <w:rFonts w:ascii="Republika" w:hAnsi="Republika" w:cs="Arial"/>
          <w:b/>
          <w:bCs/>
        </w:rPr>
      </w:pPr>
    </w:p>
    <w:p w:rsidR="00BA3A02" w:rsidRPr="0028287A" w:rsidRDefault="00FD3B47" w:rsidP="0056385C">
      <w:pPr>
        <w:rPr>
          <w:rFonts w:ascii="Republika" w:hAnsi="Republika" w:cs="Arial"/>
          <w:b/>
          <w:bCs/>
        </w:rPr>
      </w:pPr>
      <w:r w:rsidRPr="0028287A">
        <w:rPr>
          <w:rFonts w:ascii="Republika" w:hAnsi="Republika" w:cs="Arial"/>
          <w:b/>
          <w:bCs/>
        </w:rPr>
        <w:t>PRAVNA PODLAGA</w:t>
      </w:r>
      <w:r w:rsidR="0056385C" w:rsidRPr="0028287A">
        <w:rPr>
          <w:rFonts w:ascii="Republika" w:hAnsi="Republika" w:cs="Arial"/>
          <w:b/>
          <w:bCs/>
        </w:rPr>
        <w:t xml:space="preserve"> </w:t>
      </w:r>
    </w:p>
    <w:p w:rsidR="009677A7" w:rsidRPr="005F7B65" w:rsidRDefault="009677A7" w:rsidP="00624E03">
      <w:pPr>
        <w:spacing w:after="0"/>
        <w:jc w:val="both"/>
        <w:rPr>
          <w:rFonts w:ascii="Republika" w:hAnsi="Republika" w:cs="Arial"/>
        </w:rPr>
      </w:pPr>
      <w:r w:rsidRPr="005F7B65">
        <w:rPr>
          <w:rFonts w:ascii="Republika" w:hAnsi="Republika" w:cs="Arial"/>
        </w:rPr>
        <w:t>116.</w:t>
      </w:r>
      <w:r w:rsidR="00020891" w:rsidRPr="005F7B65">
        <w:rPr>
          <w:rFonts w:ascii="Republika" w:hAnsi="Republika" w:cs="Arial"/>
        </w:rPr>
        <w:t xml:space="preserve"> </w:t>
      </w:r>
      <w:r w:rsidRPr="005F7B65">
        <w:rPr>
          <w:rFonts w:ascii="Republika" w:hAnsi="Republika" w:cs="Arial"/>
        </w:rPr>
        <w:t xml:space="preserve">člen </w:t>
      </w:r>
      <w:r w:rsidR="0028287A" w:rsidRPr="005F7B65">
        <w:rPr>
          <w:rFonts w:ascii="Republika" w:hAnsi="Republika" w:cs="Arial"/>
        </w:rPr>
        <w:t>Zakona o interventnih ukrepih za omilitev posledic drugega vala epidemije COVID-19 (Uradni list RS, št. 175/20, 203/20 – ZIUPOPDVE in 15/21 – ZDUOP)</w:t>
      </w:r>
    </w:p>
    <w:p w:rsidR="00FD3B47" w:rsidRPr="0028287A" w:rsidRDefault="0056385C" w:rsidP="00211176">
      <w:pPr>
        <w:jc w:val="both"/>
        <w:rPr>
          <w:rFonts w:ascii="Republika" w:hAnsi="Republika" w:cs="Arial"/>
          <w:b/>
          <w:bCs/>
        </w:rPr>
      </w:pPr>
      <w:r w:rsidRPr="0028287A">
        <w:rPr>
          <w:rFonts w:ascii="Republika" w:hAnsi="Republika" w:cs="Arial"/>
          <w:bCs/>
        </w:rPr>
        <w:t>Odlok o</w:t>
      </w:r>
      <w:r w:rsidRPr="0028287A">
        <w:rPr>
          <w:rFonts w:ascii="Republika" w:hAnsi="Republika" w:cs="Arial"/>
        </w:rPr>
        <w:t xml:space="preserve"> finančnem nadomestilu zaradi izpada dohodka pridelovalcem jabolk zaradi epidemije COVID-19 (Uradni list RS, </w:t>
      </w:r>
      <w:r w:rsidR="00C836A3" w:rsidRPr="00C836A3">
        <w:rPr>
          <w:rFonts w:ascii="Republika" w:hAnsi="Republika" w:cs="Arial"/>
        </w:rPr>
        <w:t>35</w:t>
      </w:r>
      <w:r w:rsidRPr="00C836A3">
        <w:rPr>
          <w:rFonts w:ascii="Republika" w:hAnsi="Republika" w:cs="Arial"/>
        </w:rPr>
        <w:t>/2</w:t>
      </w:r>
      <w:r w:rsidR="0028287A" w:rsidRPr="00C836A3">
        <w:rPr>
          <w:rFonts w:ascii="Republika" w:hAnsi="Republika" w:cs="Arial"/>
        </w:rPr>
        <w:t>1</w:t>
      </w:r>
      <w:r w:rsidR="007C3B26" w:rsidRPr="0028287A">
        <w:rPr>
          <w:rFonts w:ascii="Republika" w:hAnsi="Republika" w:cs="Arial"/>
        </w:rPr>
        <w:t>, v nadaljevanju: odlok).</w:t>
      </w:r>
    </w:p>
    <w:p w:rsidR="00FD3B47" w:rsidRPr="0028287A" w:rsidRDefault="00FD3B47" w:rsidP="00211176">
      <w:pPr>
        <w:autoSpaceDE w:val="0"/>
        <w:autoSpaceDN w:val="0"/>
        <w:adjustRightInd w:val="0"/>
        <w:spacing w:after="0" w:line="276" w:lineRule="auto"/>
        <w:jc w:val="both"/>
        <w:rPr>
          <w:rFonts w:ascii="Republika" w:hAnsi="Republika" w:cs="Arial"/>
          <w:b/>
          <w:bCs/>
        </w:rPr>
      </w:pPr>
      <w:r w:rsidRPr="0028287A">
        <w:rPr>
          <w:rFonts w:ascii="Republika" w:hAnsi="Republika" w:cs="Arial"/>
          <w:b/>
          <w:bCs/>
        </w:rPr>
        <w:t>KAJ:</w:t>
      </w:r>
      <w:r w:rsidR="0028287A">
        <w:rPr>
          <w:rFonts w:ascii="Republika" w:hAnsi="Republika" w:cs="Arial"/>
        </w:rPr>
        <w:t xml:space="preserve"> Finančno nadomestilo</w:t>
      </w:r>
      <w:r w:rsidRPr="0028287A">
        <w:rPr>
          <w:rFonts w:ascii="Republika" w:hAnsi="Republika" w:cs="Arial"/>
        </w:rPr>
        <w:t xml:space="preserve"> </w:t>
      </w:r>
      <w:r w:rsidR="0056385C" w:rsidRPr="0028287A">
        <w:rPr>
          <w:rFonts w:ascii="Republika" w:hAnsi="Republika" w:cs="Arial"/>
        </w:rPr>
        <w:t>zaradi izpada dohodka pridelovalcem jabolk zaradi epidemije COVID</w:t>
      </w:r>
      <w:r w:rsidR="0028287A">
        <w:rPr>
          <w:rFonts w:ascii="Republika" w:hAnsi="Republika" w:cs="Arial"/>
        </w:rPr>
        <w:t>-</w:t>
      </w:r>
      <w:r w:rsidR="0056385C" w:rsidRPr="0028287A">
        <w:rPr>
          <w:rFonts w:ascii="Republika" w:hAnsi="Republika" w:cs="Arial"/>
        </w:rPr>
        <w:t>19.</w:t>
      </w:r>
    </w:p>
    <w:p w:rsidR="0028287A" w:rsidRPr="0028287A" w:rsidRDefault="00155DBA" w:rsidP="00211176">
      <w:pPr>
        <w:pStyle w:val="Odstavekseznama"/>
        <w:overflowPunct w:val="0"/>
        <w:autoSpaceDE w:val="0"/>
        <w:autoSpaceDN w:val="0"/>
        <w:adjustRightInd w:val="0"/>
        <w:spacing w:before="240"/>
        <w:ind w:left="0"/>
        <w:jc w:val="both"/>
        <w:textAlignment w:val="baseline"/>
        <w:rPr>
          <w:rFonts w:ascii="Republika" w:hAnsi="Republika" w:cs="Arial"/>
        </w:rPr>
      </w:pPr>
      <w:r w:rsidRPr="0028287A">
        <w:rPr>
          <w:rFonts w:ascii="Republika" w:hAnsi="Republika" w:cs="Arial"/>
          <w:b/>
          <w:bCs/>
        </w:rPr>
        <w:t>KDO:</w:t>
      </w:r>
      <w:r w:rsidR="002B224D" w:rsidRPr="0028287A">
        <w:rPr>
          <w:rFonts w:ascii="Republika" w:hAnsi="Republika" w:cs="Arial"/>
          <w:b/>
          <w:bCs/>
        </w:rPr>
        <w:t xml:space="preserve"> </w:t>
      </w:r>
      <w:r w:rsidR="0028287A" w:rsidRPr="0028287A">
        <w:rPr>
          <w:rFonts w:ascii="Republika" w:hAnsi="Republika" w:cs="Arial"/>
        </w:rPr>
        <w:t xml:space="preserve">Upravičenec je </w:t>
      </w:r>
      <w:r w:rsidR="0028287A" w:rsidRPr="00195FE1">
        <w:rPr>
          <w:rFonts w:ascii="Republika" w:hAnsi="Republika" w:cs="Arial"/>
          <w:b/>
        </w:rPr>
        <w:t>nosilec kmetijskega gospodarstva</w:t>
      </w:r>
      <w:r w:rsidR="0028287A" w:rsidRPr="0028287A">
        <w:rPr>
          <w:rFonts w:ascii="Republika" w:hAnsi="Republika" w:cs="Arial"/>
        </w:rPr>
        <w:t xml:space="preserve">, ki je </w:t>
      </w:r>
      <w:r w:rsidR="00E63456">
        <w:rPr>
          <w:rFonts w:ascii="Republika" w:hAnsi="Republika" w:cs="Arial"/>
        </w:rPr>
        <w:t>imel 16. oktobra 2020 v registru</w:t>
      </w:r>
      <w:r w:rsidR="0028287A" w:rsidRPr="0028287A">
        <w:rPr>
          <w:rFonts w:ascii="Republika" w:hAnsi="Republika" w:cs="Arial"/>
        </w:rPr>
        <w:t xml:space="preserve"> kmetijskih gospodarstev vpisano najmanj 0,5 ha površine intenzivnega sadovnjaka jablane (šifra kmetijske rabe – 1221, šifra kmetijske rastline 611 – jablane) in izpolnjuje pogoje za pridobitev finančnega nadomestila.</w:t>
      </w:r>
    </w:p>
    <w:p w:rsidR="0056412F" w:rsidRPr="0028287A" w:rsidRDefault="0056412F" w:rsidP="00211176">
      <w:pPr>
        <w:spacing w:after="0" w:line="276" w:lineRule="auto"/>
        <w:jc w:val="both"/>
        <w:rPr>
          <w:rFonts w:ascii="Republika" w:hAnsi="Republika" w:cs="Arial"/>
          <w:b/>
          <w:bCs/>
        </w:rPr>
      </w:pPr>
    </w:p>
    <w:p w:rsidR="002B224D" w:rsidRPr="0028287A" w:rsidRDefault="00155DBA" w:rsidP="00211176">
      <w:pPr>
        <w:spacing w:after="0" w:line="276" w:lineRule="auto"/>
        <w:jc w:val="both"/>
        <w:rPr>
          <w:rFonts w:ascii="Republika" w:hAnsi="Republika" w:cs="Arial"/>
          <w:bCs/>
        </w:rPr>
      </w:pPr>
      <w:r w:rsidRPr="0028287A">
        <w:rPr>
          <w:rFonts w:ascii="Republika" w:hAnsi="Republika" w:cs="Arial"/>
          <w:b/>
          <w:bCs/>
        </w:rPr>
        <w:t>POGOJI:</w:t>
      </w:r>
      <w:r w:rsidR="002B224D" w:rsidRPr="0028287A">
        <w:rPr>
          <w:rFonts w:ascii="Republika" w:hAnsi="Republika" w:cs="Arial"/>
          <w:b/>
          <w:bCs/>
        </w:rPr>
        <w:t xml:space="preserve"> </w:t>
      </w:r>
      <w:r w:rsidR="006B0D67" w:rsidRPr="0028287A">
        <w:rPr>
          <w:rFonts w:ascii="Republika" w:hAnsi="Republika" w:cs="Arial"/>
          <w:b/>
          <w:bCs/>
        </w:rPr>
        <w:t xml:space="preserve"> </w:t>
      </w:r>
      <w:r w:rsidR="0028287A" w:rsidRPr="0028287A">
        <w:rPr>
          <w:rFonts w:ascii="Republika" w:hAnsi="Republika" w:cs="Arial"/>
          <w:bCs/>
        </w:rPr>
        <w:t>Upravičenec mora za</w:t>
      </w:r>
      <w:r w:rsidR="0028287A">
        <w:rPr>
          <w:rFonts w:ascii="Republika" w:hAnsi="Republika" w:cs="Arial"/>
          <w:b/>
          <w:bCs/>
        </w:rPr>
        <w:t xml:space="preserve"> </w:t>
      </w:r>
      <w:r w:rsidR="006B0D67" w:rsidRPr="0028287A">
        <w:rPr>
          <w:rFonts w:ascii="Republika" w:hAnsi="Republika" w:cs="Arial"/>
          <w:bCs/>
        </w:rPr>
        <w:t>pridobitev finančne</w:t>
      </w:r>
      <w:r w:rsidR="0028287A">
        <w:rPr>
          <w:rFonts w:ascii="Republika" w:hAnsi="Republika" w:cs="Arial"/>
          <w:bCs/>
        </w:rPr>
        <w:t>ga nadomestila</w:t>
      </w:r>
      <w:r w:rsidR="006B0D67" w:rsidRPr="0028287A">
        <w:rPr>
          <w:rFonts w:ascii="Republika" w:hAnsi="Republika" w:cs="Arial"/>
          <w:bCs/>
        </w:rPr>
        <w:t xml:space="preserve"> izpolnjevati naslednje pogoje</w:t>
      </w:r>
      <w:r w:rsidR="002B224D" w:rsidRPr="0028287A">
        <w:rPr>
          <w:rFonts w:ascii="Republika" w:hAnsi="Republika" w:cs="Arial"/>
          <w:bCs/>
        </w:rPr>
        <w:t>:</w:t>
      </w:r>
    </w:p>
    <w:p w:rsidR="006E355D" w:rsidRDefault="00E63456" w:rsidP="00211176">
      <w:pPr>
        <w:pStyle w:val="Odstavekseznama"/>
        <w:numPr>
          <w:ilvl w:val="0"/>
          <w:numId w:val="40"/>
        </w:numPr>
        <w:spacing w:after="0" w:line="276" w:lineRule="auto"/>
        <w:jc w:val="both"/>
        <w:rPr>
          <w:rFonts w:ascii="Republika" w:hAnsi="Republika" w:cs="Arial"/>
          <w:szCs w:val="20"/>
        </w:rPr>
      </w:pPr>
      <w:r>
        <w:rPr>
          <w:rFonts w:ascii="Republika" w:hAnsi="Republika" w:cs="Arial"/>
          <w:szCs w:val="20"/>
        </w:rPr>
        <w:t>ima 16. oktobra 2020 v registru</w:t>
      </w:r>
      <w:r w:rsidR="0028287A" w:rsidRPr="0028287A">
        <w:rPr>
          <w:rFonts w:ascii="Republika" w:hAnsi="Republika" w:cs="Arial"/>
          <w:szCs w:val="20"/>
        </w:rPr>
        <w:t xml:space="preserve"> kmetijskih gospodarstev vpisan intenzivni sadovnjak jablane</w:t>
      </w:r>
      <w:r w:rsidR="007C3B26" w:rsidRPr="0028287A">
        <w:rPr>
          <w:rFonts w:ascii="Republika" w:hAnsi="Republika" w:cs="Arial"/>
          <w:szCs w:val="20"/>
        </w:rPr>
        <w:t>;</w:t>
      </w:r>
    </w:p>
    <w:p w:rsidR="00654DBB" w:rsidRPr="00654DBB" w:rsidRDefault="00654DBB" w:rsidP="00211176">
      <w:pPr>
        <w:pStyle w:val="Odstavekseznama"/>
        <w:numPr>
          <w:ilvl w:val="0"/>
          <w:numId w:val="40"/>
        </w:numPr>
        <w:spacing w:after="0" w:line="276" w:lineRule="auto"/>
        <w:jc w:val="both"/>
        <w:rPr>
          <w:rFonts w:ascii="Republika" w:hAnsi="Republika" w:cs="Arial"/>
          <w:szCs w:val="20"/>
        </w:rPr>
      </w:pPr>
      <w:r w:rsidRPr="00654DBB">
        <w:rPr>
          <w:rFonts w:ascii="Republika" w:hAnsi="Republika" w:cs="Arial"/>
          <w:szCs w:val="20"/>
        </w:rPr>
        <w:t>na dan uveljavitve odloka ne sme biti v stečaju, prisilni likvidaciji ali v osebnem stečaju;</w:t>
      </w:r>
    </w:p>
    <w:p w:rsidR="00654DBB" w:rsidRPr="00654DBB" w:rsidRDefault="00654DBB" w:rsidP="00211176">
      <w:pPr>
        <w:pStyle w:val="Odstavekseznama"/>
        <w:numPr>
          <w:ilvl w:val="0"/>
          <w:numId w:val="40"/>
        </w:numPr>
        <w:spacing w:after="0" w:line="276" w:lineRule="auto"/>
        <w:jc w:val="both"/>
        <w:rPr>
          <w:rFonts w:ascii="Republika" w:hAnsi="Republika" w:cs="Arial"/>
          <w:szCs w:val="20"/>
        </w:rPr>
      </w:pPr>
      <w:r w:rsidRPr="00654DBB">
        <w:rPr>
          <w:rFonts w:ascii="Republika" w:hAnsi="Republika" w:cs="Arial"/>
          <w:szCs w:val="20"/>
        </w:rPr>
        <w:t>na dan uveljavitve odloka ima poravnane zapadle davčne obveznosti in druge denarne nedavčne obveznosti v višini, ki presega 50 eurov;</w:t>
      </w:r>
    </w:p>
    <w:p w:rsidR="00654DBB" w:rsidRPr="0028287A" w:rsidRDefault="00654DBB" w:rsidP="00211176">
      <w:pPr>
        <w:pStyle w:val="Odstavekseznama"/>
        <w:numPr>
          <w:ilvl w:val="0"/>
          <w:numId w:val="40"/>
        </w:numPr>
        <w:spacing w:after="0" w:line="276" w:lineRule="auto"/>
        <w:jc w:val="both"/>
        <w:rPr>
          <w:rFonts w:ascii="Republika" w:hAnsi="Republika" w:cs="Arial"/>
          <w:szCs w:val="20"/>
        </w:rPr>
      </w:pPr>
      <w:r w:rsidRPr="00654DBB">
        <w:rPr>
          <w:rFonts w:ascii="Republika" w:hAnsi="Republika" w:cs="Arial"/>
          <w:szCs w:val="20"/>
        </w:rPr>
        <w:t>ima odprt transakcijski račun v skladu s 35. členom Zakona o kmetijstvu.</w:t>
      </w:r>
    </w:p>
    <w:p w:rsidR="003A0BFB" w:rsidRDefault="003A0BFB" w:rsidP="00211176">
      <w:pPr>
        <w:spacing w:after="0" w:line="276" w:lineRule="auto"/>
        <w:jc w:val="both"/>
        <w:rPr>
          <w:rFonts w:ascii="Republika" w:hAnsi="Republika" w:cs="Helvetica-Bold"/>
          <w:bCs/>
        </w:rPr>
      </w:pPr>
    </w:p>
    <w:p w:rsidR="00654DBB" w:rsidRPr="003A0BFB" w:rsidRDefault="00654DBB" w:rsidP="00211176">
      <w:pPr>
        <w:spacing w:after="0" w:line="276" w:lineRule="auto"/>
        <w:jc w:val="both"/>
        <w:rPr>
          <w:rFonts w:ascii="Republika" w:hAnsi="Republika" w:cs="Arial"/>
          <w:bCs/>
        </w:rPr>
      </w:pPr>
      <w:r w:rsidRPr="003A0BFB">
        <w:rPr>
          <w:rFonts w:ascii="Republika" w:hAnsi="Republika" w:cs="Arial"/>
          <w:bCs/>
        </w:rPr>
        <w:t>Splošni pogoji za izplačilo finančnega nadomestila:</w:t>
      </w:r>
    </w:p>
    <w:p w:rsidR="00654DBB" w:rsidRPr="003A0BFB" w:rsidRDefault="003A0BFB" w:rsidP="00211176">
      <w:pPr>
        <w:pStyle w:val="Odstavekseznama"/>
        <w:numPr>
          <w:ilvl w:val="0"/>
          <w:numId w:val="43"/>
        </w:numPr>
        <w:spacing w:after="0" w:line="276" w:lineRule="auto"/>
        <w:jc w:val="both"/>
        <w:rPr>
          <w:rFonts w:ascii="Republika" w:hAnsi="Republika" w:cs="Arial"/>
          <w:bCs/>
        </w:rPr>
      </w:pPr>
      <w:r>
        <w:rPr>
          <w:rFonts w:ascii="Republika" w:hAnsi="Republika" w:cs="Arial"/>
          <w:bCs/>
        </w:rPr>
        <w:t>f</w:t>
      </w:r>
      <w:r w:rsidR="00654DBB" w:rsidRPr="003A0BFB">
        <w:rPr>
          <w:rFonts w:ascii="Republika" w:hAnsi="Republika" w:cs="Arial"/>
          <w:bCs/>
        </w:rPr>
        <w:t>inančno nadomestilo se dodeli v obliki pavšalnega finančnega nadomestila na hektar intenzivnega sadovnjaka jablane;</w:t>
      </w:r>
    </w:p>
    <w:p w:rsidR="00654DBB" w:rsidRPr="003A0BFB" w:rsidRDefault="00654DBB" w:rsidP="00211176">
      <w:pPr>
        <w:pStyle w:val="Odstavekseznama"/>
        <w:numPr>
          <w:ilvl w:val="0"/>
          <w:numId w:val="43"/>
        </w:numPr>
        <w:spacing w:after="0" w:line="276" w:lineRule="auto"/>
        <w:jc w:val="both"/>
        <w:rPr>
          <w:rFonts w:ascii="Republika" w:hAnsi="Republika" w:cs="Arial"/>
          <w:bCs/>
        </w:rPr>
      </w:pPr>
      <w:r w:rsidRPr="003A0BFB">
        <w:rPr>
          <w:rFonts w:ascii="Republika" w:hAnsi="Republika" w:cs="Arial"/>
          <w:bCs/>
        </w:rPr>
        <w:t>upravičencu, ki uveljavlja izredno pomoč za obdobje od 1. oktobra 2020 do 31. januarja 2021 v obliki mesečnega temeljnega dohodka, se finančno nadomestilo zniža za prejeti mesečni temeljni dohodek v tem obdobju, razen, če upravičencu že ni bilo predhodno znižano finančno nadomestilo po drugem odloku</w:t>
      </w:r>
      <w:r w:rsidR="003A0BFB">
        <w:rPr>
          <w:rFonts w:ascii="Republika" w:hAnsi="Republika" w:cs="Arial"/>
          <w:bCs/>
        </w:rPr>
        <w:t>;</w:t>
      </w:r>
    </w:p>
    <w:p w:rsidR="00654DBB" w:rsidRPr="003A0BFB" w:rsidRDefault="003A0BFB" w:rsidP="00211176">
      <w:pPr>
        <w:pStyle w:val="Odstavekseznama"/>
        <w:numPr>
          <w:ilvl w:val="0"/>
          <w:numId w:val="43"/>
        </w:numPr>
        <w:spacing w:after="0" w:line="276" w:lineRule="auto"/>
        <w:jc w:val="both"/>
        <w:rPr>
          <w:rFonts w:ascii="Republika" w:hAnsi="Republika" w:cs="Arial"/>
          <w:bCs/>
        </w:rPr>
      </w:pPr>
      <w:r>
        <w:rPr>
          <w:rFonts w:ascii="Republika" w:hAnsi="Republika" w:cs="Arial"/>
          <w:bCs/>
        </w:rPr>
        <w:t>f</w:t>
      </w:r>
      <w:r w:rsidR="00654DBB" w:rsidRPr="003A0BFB">
        <w:rPr>
          <w:rFonts w:ascii="Republika" w:hAnsi="Republika" w:cs="Arial"/>
          <w:bCs/>
        </w:rPr>
        <w:t>inančno nadomestilo se ne dodeli nosilcu kmetijskega gospodarstva, ki je bil na dan 31. decembra 2019 podjetje v težavah</w:t>
      </w:r>
      <w:r>
        <w:rPr>
          <w:rFonts w:ascii="Republika" w:hAnsi="Republika" w:cs="Arial"/>
          <w:bCs/>
        </w:rPr>
        <w:t>;</w:t>
      </w:r>
      <w:r w:rsidR="00654DBB" w:rsidRPr="003A0BFB">
        <w:rPr>
          <w:rFonts w:ascii="Republika" w:hAnsi="Republika" w:cs="Arial"/>
          <w:bCs/>
        </w:rPr>
        <w:t xml:space="preserve"> </w:t>
      </w:r>
    </w:p>
    <w:p w:rsidR="00654DBB" w:rsidRPr="003A0BFB" w:rsidRDefault="003A0BFB" w:rsidP="00211176">
      <w:pPr>
        <w:pStyle w:val="Odstavekseznama"/>
        <w:numPr>
          <w:ilvl w:val="0"/>
          <w:numId w:val="43"/>
        </w:numPr>
        <w:spacing w:after="0" w:line="276" w:lineRule="auto"/>
        <w:jc w:val="both"/>
        <w:rPr>
          <w:rFonts w:ascii="Republika" w:hAnsi="Republika" w:cs="Arial"/>
          <w:bCs/>
        </w:rPr>
      </w:pPr>
      <w:r>
        <w:rPr>
          <w:rFonts w:ascii="Republika" w:hAnsi="Republika" w:cs="Arial"/>
          <w:bCs/>
        </w:rPr>
        <w:t>f</w:t>
      </w:r>
      <w:r w:rsidR="00654DBB" w:rsidRPr="003A0BFB">
        <w:rPr>
          <w:rFonts w:ascii="Republika" w:hAnsi="Republika" w:cs="Arial"/>
          <w:bCs/>
        </w:rPr>
        <w:t>inančno nadomestilo se dodeli za obdobje od 1. oktobra 2020 do 31. januarja 2021</w:t>
      </w:r>
      <w:r>
        <w:rPr>
          <w:rFonts w:ascii="Republika" w:hAnsi="Republika" w:cs="Arial"/>
          <w:bCs/>
        </w:rPr>
        <w:t>.</w:t>
      </w:r>
    </w:p>
    <w:p w:rsidR="008A6EE9" w:rsidRPr="0028287A" w:rsidRDefault="008A6EE9" w:rsidP="00211176">
      <w:pPr>
        <w:spacing w:after="0" w:line="276" w:lineRule="auto"/>
        <w:jc w:val="both"/>
        <w:rPr>
          <w:rFonts w:ascii="Republika" w:hAnsi="Republika" w:cs="Arial"/>
          <w:b/>
          <w:bCs/>
        </w:rPr>
      </w:pPr>
    </w:p>
    <w:p w:rsidR="00744ECC" w:rsidRPr="0028287A" w:rsidRDefault="00744ECC" w:rsidP="00211176">
      <w:pPr>
        <w:jc w:val="both"/>
        <w:rPr>
          <w:rFonts w:ascii="Republika" w:hAnsi="Republika" w:cs="Arial"/>
          <w:b/>
          <w:bCs/>
        </w:rPr>
      </w:pPr>
      <w:r w:rsidRPr="0028287A">
        <w:rPr>
          <w:rFonts w:ascii="Republika" w:hAnsi="Republika" w:cs="Arial"/>
          <w:b/>
          <w:bCs/>
        </w:rPr>
        <w:t xml:space="preserve">VIŠINA </w:t>
      </w:r>
      <w:r w:rsidR="00654DBB">
        <w:rPr>
          <w:rFonts w:ascii="Republika" w:hAnsi="Republika" w:cs="Arial"/>
          <w:b/>
          <w:bCs/>
        </w:rPr>
        <w:t>FINANČNEGA NADOMESTILA</w:t>
      </w:r>
    </w:p>
    <w:p w:rsidR="00654DBB" w:rsidRPr="00622860" w:rsidRDefault="00744ECC" w:rsidP="00211176">
      <w:pPr>
        <w:pStyle w:val="Odstavekseznama"/>
        <w:numPr>
          <w:ilvl w:val="0"/>
          <w:numId w:val="43"/>
        </w:numPr>
        <w:spacing w:after="0" w:line="276" w:lineRule="auto"/>
        <w:jc w:val="both"/>
        <w:rPr>
          <w:rFonts w:ascii="Republika" w:hAnsi="Republika" w:cs="Arial"/>
          <w:bCs/>
        </w:rPr>
      </w:pPr>
      <w:r w:rsidRPr="0028287A">
        <w:rPr>
          <w:rFonts w:ascii="Republika" w:hAnsi="Republika" w:cs="Arial"/>
          <w:bCs/>
        </w:rPr>
        <w:t xml:space="preserve">Višina pavšalnega finančnega nadomestila znaša </w:t>
      </w:r>
      <w:r w:rsidRPr="00195FE1">
        <w:rPr>
          <w:rFonts w:ascii="Republika" w:hAnsi="Republika" w:cs="Arial"/>
          <w:b/>
          <w:bCs/>
        </w:rPr>
        <w:t>2.000,00 eurov na hektar</w:t>
      </w:r>
      <w:r w:rsidRPr="0028287A">
        <w:rPr>
          <w:rFonts w:ascii="Republika" w:hAnsi="Republika" w:cs="Arial"/>
          <w:bCs/>
        </w:rPr>
        <w:t xml:space="preserve"> intenzivnega sadovnjaka jablane. Podatek o površini intenzivnega sadovnjaka jablane</w:t>
      </w:r>
      <w:r w:rsidR="00654DBB">
        <w:rPr>
          <w:rFonts w:ascii="Republika" w:hAnsi="Republika" w:cs="Arial"/>
          <w:bCs/>
        </w:rPr>
        <w:t xml:space="preserve"> pridobi</w:t>
      </w:r>
      <w:r w:rsidRPr="0028287A">
        <w:rPr>
          <w:rFonts w:ascii="Republika" w:hAnsi="Republika" w:cs="Arial"/>
          <w:bCs/>
        </w:rPr>
        <w:t xml:space="preserve"> Agencija</w:t>
      </w:r>
      <w:r w:rsidR="00654DBB">
        <w:rPr>
          <w:rFonts w:ascii="Republika" w:hAnsi="Republika" w:cs="Arial"/>
          <w:bCs/>
        </w:rPr>
        <w:t xml:space="preserve"> RS za kmetijske trge in razvoj podeželja</w:t>
      </w:r>
      <w:r w:rsidRPr="0028287A">
        <w:rPr>
          <w:rFonts w:ascii="Republika" w:hAnsi="Republika" w:cs="Arial"/>
          <w:bCs/>
        </w:rPr>
        <w:t xml:space="preserve"> </w:t>
      </w:r>
      <w:r w:rsidR="00654DBB" w:rsidRPr="00622860">
        <w:rPr>
          <w:rFonts w:ascii="Republika" w:hAnsi="Republika" w:cs="Arial"/>
          <w:bCs/>
        </w:rPr>
        <w:t xml:space="preserve">po uradni dolžnosti iz Registra kmetijskih gospodarstev na stanje 16. oktobra 2020. </w:t>
      </w:r>
    </w:p>
    <w:p w:rsidR="00C322A8" w:rsidRPr="0028287A" w:rsidRDefault="00654DBB" w:rsidP="00211176">
      <w:pPr>
        <w:pStyle w:val="Odstavekseznama"/>
        <w:numPr>
          <w:ilvl w:val="0"/>
          <w:numId w:val="43"/>
        </w:numPr>
        <w:spacing w:after="0" w:line="276" w:lineRule="auto"/>
        <w:jc w:val="both"/>
        <w:rPr>
          <w:rFonts w:ascii="Republika" w:hAnsi="Republika" w:cs="Arial"/>
          <w:bCs/>
        </w:rPr>
      </w:pPr>
      <w:r w:rsidRPr="00622860">
        <w:rPr>
          <w:rFonts w:ascii="Republika" w:hAnsi="Republika" w:cs="Arial"/>
          <w:bCs/>
        </w:rPr>
        <w:t>Finančno nadomestilo se ne dodeli u</w:t>
      </w:r>
      <w:r w:rsidR="00622860">
        <w:rPr>
          <w:rFonts w:ascii="Republika" w:hAnsi="Republika" w:cs="Arial"/>
          <w:bCs/>
        </w:rPr>
        <w:t>pravičencu, ki je za isti namen</w:t>
      </w:r>
      <w:r w:rsidRPr="00622860">
        <w:rPr>
          <w:rFonts w:ascii="Republika" w:hAnsi="Republika" w:cs="Arial"/>
          <w:bCs/>
        </w:rPr>
        <w:t xml:space="preserve"> že prejel javna sredstva Republike Slovenije ali sredstva Evropske unije.</w:t>
      </w:r>
    </w:p>
    <w:p w:rsidR="00622860" w:rsidRDefault="00622860" w:rsidP="00211176">
      <w:pPr>
        <w:jc w:val="both"/>
        <w:rPr>
          <w:rFonts w:ascii="Republika" w:hAnsi="Republika" w:cs="Arial"/>
          <w:b/>
          <w:bCs/>
        </w:rPr>
      </w:pPr>
    </w:p>
    <w:p w:rsidR="002652BA" w:rsidRPr="00195FE1" w:rsidRDefault="00DF3888" w:rsidP="00211176">
      <w:pPr>
        <w:jc w:val="both"/>
        <w:rPr>
          <w:rFonts w:ascii="Republika" w:hAnsi="Republika" w:cs="Arial"/>
          <w:szCs w:val="20"/>
          <w:u w:val="single"/>
        </w:rPr>
      </w:pPr>
      <w:r w:rsidRPr="0028287A">
        <w:rPr>
          <w:rFonts w:ascii="Republika" w:hAnsi="Republika" w:cs="Arial"/>
          <w:b/>
          <w:bCs/>
        </w:rPr>
        <w:t>POSTOPEK</w:t>
      </w:r>
      <w:r w:rsidR="00155DBA" w:rsidRPr="0028287A">
        <w:rPr>
          <w:rFonts w:ascii="Republika" w:hAnsi="Republika" w:cs="Arial"/>
          <w:b/>
          <w:bCs/>
        </w:rPr>
        <w:t>:</w:t>
      </w:r>
      <w:r w:rsidRPr="0028287A">
        <w:rPr>
          <w:rFonts w:ascii="Republika" w:hAnsi="Republika" w:cs="Arial"/>
          <w:b/>
          <w:bCs/>
        </w:rPr>
        <w:t xml:space="preserve"> </w:t>
      </w:r>
      <w:r w:rsidR="00744ECC" w:rsidRPr="0028287A">
        <w:rPr>
          <w:rFonts w:ascii="Republika" w:hAnsi="Republika" w:cs="Arial"/>
          <w:szCs w:val="20"/>
        </w:rPr>
        <w:t xml:space="preserve">Agencija </w:t>
      </w:r>
      <w:r w:rsidR="003A0BFB">
        <w:rPr>
          <w:rFonts w:ascii="Republika" w:hAnsi="Republika" w:cs="Arial"/>
          <w:szCs w:val="20"/>
        </w:rPr>
        <w:t>RS</w:t>
      </w:r>
      <w:r w:rsidR="00744ECC" w:rsidRPr="0028287A">
        <w:rPr>
          <w:rFonts w:ascii="Republika" w:hAnsi="Republika" w:cs="Arial"/>
          <w:szCs w:val="20"/>
        </w:rPr>
        <w:t xml:space="preserve"> za kmetijske trge in razvoj podeželja</w:t>
      </w:r>
      <w:r w:rsidR="003A0BFB">
        <w:rPr>
          <w:rFonts w:ascii="Republika" w:hAnsi="Republika" w:cs="Arial"/>
          <w:szCs w:val="20"/>
        </w:rPr>
        <w:t xml:space="preserve"> na podlagi podatkov iz uradnih evidenc</w:t>
      </w:r>
      <w:r w:rsidR="00744ECC" w:rsidRPr="0028287A">
        <w:rPr>
          <w:rFonts w:ascii="Republika" w:hAnsi="Republika" w:cs="Arial"/>
          <w:szCs w:val="20"/>
        </w:rPr>
        <w:t xml:space="preserve"> izda </w:t>
      </w:r>
      <w:r w:rsidR="003A0BFB">
        <w:rPr>
          <w:rFonts w:ascii="Republika" w:hAnsi="Republika" w:cs="Arial"/>
          <w:szCs w:val="20"/>
        </w:rPr>
        <w:t xml:space="preserve">informativno odločbo </w:t>
      </w:r>
      <w:r w:rsidR="003A0BFB" w:rsidRPr="009B4DBE">
        <w:rPr>
          <w:rFonts w:ascii="Republika" w:hAnsi="Republika" w:cs="Arial"/>
          <w:szCs w:val="20"/>
        </w:rPr>
        <w:t xml:space="preserve">najpozneje v 30 dneh </w:t>
      </w:r>
      <w:r w:rsidR="00622860" w:rsidRPr="009B4DBE">
        <w:rPr>
          <w:rFonts w:ascii="Republika" w:hAnsi="Republika" w:cs="Arial"/>
          <w:szCs w:val="20"/>
        </w:rPr>
        <w:t>od uveljavitve odloka</w:t>
      </w:r>
      <w:r w:rsidR="003A0BFB" w:rsidRPr="009B4DBE">
        <w:rPr>
          <w:rFonts w:ascii="Republika" w:hAnsi="Republika" w:cs="Arial"/>
          <w:szCs w:val="20"/>
        </w:rPr>
        <w:t>.</w:t>
      </w:r>
      <w:r w:rsidR="009B4DBE">
        <w:rPr>
          <w:rFonts w:ascii="Republika" w:hAnsi="Republika" w:cs="Arial"/>
          <w:szCs w:val="20"/>
        </w:rPr>
        <w:t xml:space="preserve"> </w:t>
      </w:r>
      <w:r w:rsidR="009B4DBE" w:rsidRPr="00195FE1">
        <w:rPr>
          <w:rFonts w:ascii="Republika" w:hAnsi="Republika" w:cs="Arial"/>
          <w:szCs w:val="20"/>
          <w:u w:val="single"/>
        </w:rPr>
        <w:t>Upravičenci ne vlagajo zahtevka za dodelitev finančnega nadomestila.</w:t>
      </w:r>
    </w:p>
    <w:sectPr w:rsidR="002652BA" w:rsidRPr="00195FE1" w:rsidSect="009B4DB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D7B" w:rsidRDefault="00FF7D7B" w:rsidP="00D00708">
      <w:pPr>
        <w:spacing w:after="0" w:line="240" w:lineRule="auto"/>
      </w:pPr>
      <w:r>
        <w:separator/>
      </w:r>
    </w:p>
  </w:endnote>
  <w:endnote w:type="continuationSeparator" w:id="0">
    <w:p w:rsidR="00FF7D7B" w:rsidRDefault="00FF7D7B" w:rsidP="00D0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epublika">
    <w:altName w:val="Arial Narrow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D7B" w:rsidRDefault="00FF7D7B" w:rsidP="00D00708">
      <w:pPr>
        <w:spacing w:after="0" w:line="240" w:lineRule="auto"/>
      </w:pPr>
      <w:r>
        <w:separator/>
      </w:r>
    </w:p>
  </w:footnote>
  <w:footnote w:type="continuationSeparator" w:id="0">
    <w:p w:rsidR="00FF7D7B" w:rsidRDefault="00FF7D7B" w:rsidP="00D00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55F"/>
    <w:multiLevelType w:val="hybridMultilevel"/>
    <w:tmpl w:val="A5EA7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21F6"/>
    <w:multiLevelType w:val="hybridMultilevel"/>
    <w:tmpl w:val="4F1AEE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6B06"/>
    <w:multiLevelType w:val="hybridMultilevel"/>
    <w:tmpl w:val="1DEAF8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50469"/>
    <w:multiLevelType w:val="hybridMultilevel"/>
    <w:tmpl w:val="A95EF9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F6187"/>
    <w:multiLevelType w:val="hybridMultilevel"/>
    <w:tmpl w:val="AC12BB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77E"/>
    <w:multiLevelType w:val="hybridMultilevel"/>
    <w:tmpl w:val="3AC28D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84277"/>
    <w:multiLevelType w:val="hybridMultilevel"/>
    <w:tmpl w:val="193C82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F2BEE"/>
    <w:multiLevelType w:val="hybridMultilevel"/>
    <w:tmpl w:val="76143F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A7D01"/>
    <w:multiLevelType w:val="hybridMultilevel"/>
    <w:tmpl w:val="9A4498E6"/>
    <w:lvl w:ilvl="0" w:tplc="A0AEA6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8562C"/>
    <w:multiLevelType w:val="hybridMultilevel"/>
    <w:tmpl w:val="2E6EB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E66A6"/>
    <w:multiLevelType w:val="hybridMultilevel"/>
    <w:tmpl w:val="6D4A0A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E680B"/>
    <w:multiLevelType w:val="hybridMultilevel"/>
    <w:tmpl w:val="A9D04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1605D"/>
    <w:multiLevelType w:val="hybridMultilevel"/>
    <w:tmpl w:val="D0D4D4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53BCA"/>
    <w:multiLevelType w:val="hybridMultilevel"/>
    <w:tmpl w:val="F59625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D16DF"/>
    <w:multiLevelType w:val="hybridMultilevel"/>
    <w:tmpl w:val="1A36D4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86075C"/>
    <w:multiLevelType w:val="hybridMultilevel"/>
    <w:tmpl w:val="4A82C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D4918"/>
    <w:multiLevelType w:val="hybridMultilevel"/>
    <w:tmpl w:val="E774F8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27150"/>
    <w:multiLevelType w:val="hybridMultilevel"/>
    <w:tmpl w:val="B02AB2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20D0E"/>
    <w:multiLevelType w:val="hybridMultilevel"/>
    <w:tmpl w:val="26D4F1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D500017"/>
    <w:multiLevelType w:val="hybridMultilevel"/>
    <w:tmpl w:val="45A42D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4614E"/>
    <w:multiLevelType w:val="hybridMultilevel"/>
    <w:tmpl w:val="974846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E63FE"/>
    <w:multiLevelType w:val="hybridMultilevel"/>
    <w:tmpl w:val="BF4C5F6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458BE"/>
    <w:multiLevelType w:val="hybridMultilevel"/>
    <w:tmpl w:val="7AFA2B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B5E45"/>
    <w:multiLevelType w:val="hybridMultilevel"/>
    <w:tmpl w:val="768AF2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25861"/>
    <w:multiLevelType w:val="hybridMultilevel"/>
    <w:tmpl w:val="6CA6A1A2"/>
    <w:lvl w:ilvl="0" w:tplc="E9389E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EA2628"/>
    <w:multiLevelType w:val="hybridMultilevel"/>
    <w:tmpl w:val="5D0287D8"/>
    <w:lvl w:ilvl="0" w:tplc="5E2AE53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3C05482C"/>
    <w:multiLevelType w:val="hybridMultilevel"/>
    <w:tmpl w:val="E30CBD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05325"/>
    <w:multiLevelType w:val="hybridMultilevel"/>
    <w:tmpl w:val="0C1040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0707C"/>
    <w:multiLevelType w:val="hybridMultilevel"/>
    <w:tmpl w:val="1988E0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A0B55"/>
    <w:multiLevelType w:val="hybridMultilevel"/>
    <w:tmpl w:val="E93A19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20F33"/>
    <w:multiLevelType w:val="hybridMultilevel"/>
    <w:tmpl w:val="B8427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F58AA"/>
    <w:multiLevelType w:val="hybridMultilevel"/>
    <w:tmpl w:val="4BAC52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B36020"/>
    <w:multiLevelType w:val="hybridMultilevel"/>
    <w:tmpl w:val="1DAA7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D5923"/>
    <w:multiLevelType w:val="hybridMultilevel"/>
    <w:tmpl w:val="DB586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F1A91"/>
    <w:multiLevelType w:val="hybridMultilevel"/>
    <w:tmpl w:val="26FCF3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C5D41C1"/>
    <w:multiLevelType w:val="hybridMultilevel"/>
    <w:tmpl w:val="8A3A3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0336E"/>
    <w:multiLevelType w:val="hybridMultilevel"/>
    <w:tmpl w:val="8376BE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6762D"/>
    <w:multiLevelType w:val="hybridMultilevel"/>
    <w:tmpl w:val="C97AF7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E1638"/>
    <w:multiLevelType w:val="hybridMultilevel"/>
    <w:tmpl w:val="439416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0B53980"/>
    <w:multiLevelType w:val="hybridMultilevel"/>
    <w:tmpl w:val="2BA49B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82B91"/>
    <w:multiLevelType w:val="hybridMultilevel"/>
    <w:tmpl w:val="30F45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14B95"/>
    <w:multiLevelType w:val="hybridMultilevel"/>
    <w:tmpl w:val="CF382E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B4C52"/>
    <w:multiLevelType w:val="hybridMultilevel"/>
    <w:tmpl w:val="57188A2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7"/>
  </w:num>
  <w:num w:numId="4">
    <w:abstractNumId w:val="16"/>
  </w:num>
  <w:num w:numId="5">
    <w:abstractNumId w:val="5"/>
  </w:num>
  <w:num w:numId="6">
    <w:abstractNumId w:val="29"/>
  </w:num>
  <w:num w:numId="7">
    <w:abstractNumId w:val="35"/>
  </w:num>
  <w:num w:numId="8">
    <w:abstractNumId w:val="23"/>
  </w:num>
  <w:num w:numId="9">
    <w:abstractNumId w:val="36"/>
  </w:num>
  <w:num w:numId="10">
    <w:abstractNumId w:val="17"/>
  </w:num>
  <w:num w:numId="11">
    <w:abstractNumId w:val="25"/>
  </w:num>
  <w:num w:numId="12">
    <w:abstractNumId w:val="20"/>
  </w:num>
  <w:num w:numId="13">
    <w:abstractNumId w:val="26"/>
  </w:num>
  <w:num w:numId="14">
    <w:abstractNumId w:val="2"/>
  </w:num>
  <w:num w:numId="15">
    <w:abstractNumId w:val="10"/>
  </w:num>
  <w:num w:numId="16">
    <w:abstractNumId w:val="9"/>
  </w:num>
  <w:num w:numId="17">
    <w:abstractNumId w:val="6"/>
  </w:num>
  <w:num w:numId="18">
    <w:abstractNumId w:val="41"/>
  </w:num>
  <w:num w:numId="19">
    <w:abstractNumId w:val="4"/>
  </w:num>
  <w:num w:numId="20">
    <w:abstractNumId w:val="3"/>
  </w:num>
  <w:num w:numId="21">
    <w:abstractNumId w:val="34"/>
  </w:num>
  <w:num w:numId="22">
    <w:abstractNumId w:val="0"/>
  </w:num>
  <w:num w:numId="23">
    <w:abstractNumId w:val="19"/>
  </w:num>
  <w:num w:numId="24">
    <w:abstractNumId w:val="39"/>
  </w:num>
  <w:num w:numId="25">
    <w:abstractNumId w:val="11"/>
  </w:num>
  <w:num w:numId="26">
    <w:abstractNumId w:val="30"/>
  </w:num>
  <w:num w:numId="27">
    <w:abstractNumId w:val="33"/>
  </w:num>
  <w:num w:numId="28">
    <w:abstractNumId w:val="40"/>
  </w:num>
  <w:num w:numId="29">
    <w:abstractNumId w:val="32"/>
  </w:num>
  <w:num w:numId="30">
    <w:abstractNumId w:val="8"/>
  </w:num>
  <w:num w:numId="31">
    <w:abstractNumId w:val="7"/>
  </w:num>
  <w:num w:numId="32">
    <w:abstractNumId w:val="14"/>
  </w:num>
  <w:num w:numId="33">
    <w:abstractNumId w:val="38"/>
  </w:num>
  <w:num w:numId="34">
    <w:abstractNumId w:val="18"/>
  </w:num>
  <w:num w:numId="35">
    <w:abstractNumId w:val="13"/>
  </w:num>
  <w:num w:numId="36">
    <w:abstractNumId w:val="24"/>
  </w:num>
  <w:num w:numId="37">
    <w:abstractNumId w:val="31"/>
  </w:num>
  <w:num w:numId="38">
    <w:abstractNumId w:val="15"/>
  </w:num>
  <w:num w:numId="39">
    <w:abstractNumId w:val="42"/>
  </w:num>
  <w:num w:numId="40">
    <w:abstractNumId w:val="27"/>
  </w:num>
  <w:num w:numId="41">
    <w:abstractNumId w:val="21"/>
  </w:num>
  <w:num w:numId="42">
    <w:abstractNumId w:val="28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B5"/>
    <w:rsid w:val="00006A48"/>
    <w:rsid w:val="00020891"/>
    <w:rsid w:val="00056EED"/>
    <w:rsid w:val="00076E24"/>
    <w:rsid w:val="000901AC"/>
    <w:rsid w:val="00091E86"/>
    <w:rsid w:val="000E618A"/>
    <w:rsid w:val="001043F8"/>
    <w:rsid w:val="001344E8"/>
    <w:rsid w:val="00155DBA"/>
    <w:rsid w:val="001805B4"/>
    <w:rsid w:val="0018454E"/>
    <w:rsid w:val="00195FE1"/>
    <w:rsid w:val="0020465C"/>
    <w:rsid w:val="00211176"/>
    <w:rsid w:val="00231116"/>
    <w:rsid w:val="00245590"/>
    <w:rsid w:val="002652BA"/>
    <w:rsid w:val="00270DF2"/>
    <w:rsid w:val="0028287A"/>
    <w:rsid w:val="002A3433"/>
    <w:rsid w:val="002A7B6F"/>
    <w:rsid w:val="002B224D"/>
    <w:rsid w:val="002D1687"/>
    <w:rsid w:val="002D22ED"/>
    <w:rsid w:val="00317644"/>
    <w:rsid w:val="003419FF"/>
    <w:rsid w:val="003932BD"/>
    <w:rsid w:val="003A0BFB"/>
    <w:rsid w:val="003F4491"/>
    <w:rsid w:val="00401E34"/>
    <w:rsid w:val="00414CD0"/>
    <w:rsid w:val="00453EB9"/>
    <w:rsid w:val="0047362E"/>
    <w:rsid w:val="00500562"/>
    <w:rsid w:val="005211FB"/>
    <w:rsid w:val="0056385C"/>
    <w:rsid w:val="0056412F"/>
    <w:rsid w:val="00594BDB"/>
    <w:rsid w:val="005A0CEA"/>
    <w:rsid w:val="005F7B65"/>
    <w:rsid w:val="00620D5B"/>
    <w:rsid w:val="00622860"/>
    <w:rsid w:val="00624E03"/>
    <w:rsid w:val="00637478"/>
    <w:rsid w:val="00654DBB"/>
    <w:rsid w:val="00674E6A"/>
    <w:rsid w:val="006B0D67"/>
    <w:rsid w:val="006D460B"/>
    <w:rsid w:val="006E355D"/>
    <w:rsid w:val="006E6F9E"/>
    <w:rsid w:val="00706F11"/>
    <w:rsid w:val="00726010"/>
    <w:rsid w:val="00742DD7"/>
    <w:rsid w:val="00744ECC"/>
    <w:rsid w:val="00750A60"/>
    <w:rsid w:val="00753918"/>
    <w:rsid w:val="007A03BB"/>
    <w:rsid w:val="007C36BD"/>
    <w:rsid w:val="007C3B26"/>
    <w:rsid w:val="007D0287"/>
    <w:rsid w:val="007D7250"/>
    <w:rsid w:val="00826010"/>
    <w:rsid w:val="00834D58"/>
    <w:rsid w:val="00887A0D"/>
    <w:rsid w:val="008A6EE9"/>
    <w:rsid w:val="008B48E2"/>
    <w:rsid w:val="008C17B5"/>
    <w:rsid w:val="008F69F9"/>
    <w:rsid w:val="00931ACA"/>
    <w:rsid w:val="009677A7"/>
    <w:rsid w:val="00985A67"/>
    <w:rsid w:val="009868F5"/>
    <w:rsid w:val="009B3CF2"/>
    <w:rsid w:val="009B4DBE"/>
    <w:rsid w:val="009C0C1B"/>
    <w:rsid w:val="009D06DA"/>
    <w:rsid w:val="00A6678C"/>
    <w:rsid w:val="00AA7EC6"/>
    <w:rsid w:val="00B02D95"/>
    <w:rsid w:val="00B30049"/>
    <w:rsid w:val="00B3407E"/>
    <w:rsid w:val="00B44C42"/>
    <w:rsid w:val="00B62D2B"/>
    <w:rsid w:val="00B81F26"/>
    <w:rsid w:val="00BA3A02"/>
    <w:rsid w:val="00BD5809"/>
    <w:rsid w:val="00BE45DE"/>
    <w:rsid w:val="00BE760C"/>
    <w:rsid w:val="00BF2D8D"/>
    <w:rsid w:val="00BF68E1"/>
    <w:rsid w:val="00C104AD"/>
    <w:rsid w:val="00C23FB8"/>
    <w:rsid w:val="00C322A8"/>
    <w:rsid w:val="00C36336"/>
    <w:rsid w:val="00C836A3"/>
    <w:rsid w:val="00CE1957"/>
    <w:rsid w:val="00D00708"/>
    <w:rsid w:val="00D25153"/>
    <w:rsid w:val="00D46130"/>
    <w:rsid w:val="00D53C98"/>
    <w:rsid w:val="00D710A6"/>
    <w:rsid w:val="00D7272B"/>
    <w:rsid w:val="00D87232"/>
    <w:rsid w:val="00D97BB7"/>
    <w:rsid w:val="00DF37BE"/>
    <w:rsid w:val="00DF3888"/>
    <w:rsid w:val="00E10350"/>
    <w:rsid w:val="00E30B5B"/>
    <w:rsid w:val="00E61F46"/>
    <w:rsid w:val="00E63456"/>
    <w:rsid w:val="00EA6358"/>
    <w:rsid w:val="00EE7992"/>
    <w:rsid w:val="00EF3143"/>
    <w:rsid w:val="00F0269D"/>
    <w:rsid w:val="00F065C4"/>
    <w:rsid w:val="00F1309C"/>
    <w:rsid w:val="00FA18B5"/>
    <w:rsid w:val="00FC30D8"/>
    <w:rsid w:val="00FD3B47"/>
    <w:rsid w:val="00FE7C0C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B427-1D42-4C54-81E4-F39B805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17B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naslov">
    <w:name w:val="Člen_naslov"/>
    <w:basedOn w:val="Navaden"/>
    <w:qFormat/>
    <w:rsid w:val="008C17B5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 w:bidi="he-IL"/>
    </w:rPr>
  </w:style>
  <w:style w:type="paragraph" w:styleId="Odstavekseznama">
    <w:name w:val="List Paragraph"/>
    <w:basedOn w:val="Navaden"/>
    <w:link w:val="OdstavekseznamaZnak"/>
    <w:uiPriority w:val="34"/>
    <w:qFormat/>
    <w:rsid w:val="00AA7EC6"/>
    <w:pPr>
      <w:ind w:left="720"/>
      <w:contextualSpacing/>
    </w:pPr>
  </w:style>
  <w:style w:type="table" w:styleId="Tabelamrea">
    <w:name w:val="Table Grid"/>
    <w:basedOn w:val="Navadnatabela"/>
    <w:uiPriority w:val="39"/>
    <w:rsid w:val="007D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E6F9E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0070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0070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00708"/>
    <w:rPr>
      <w:vertAlign w:val="superscript"/>
    </w:rPr>
  </w:style>
  <w:style w:type="character" w:customStyle="1" w:styleId="fontstyle01">
    <w:name w:val="fontstyle01"/>
    <w:basedOn w:val="Privzetapisavaodstavka"/>
    <w:rsid w:val="00D007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710A6"/>
    <w:rPr>
      <w:color w:val="605E5C"/>
      <w:shd w:val="clear" w:color="auto" w:fill="E1DFDD"/>
    </w:rPr>
  </w:style>
  <w:style w:type="character" w:customStyle="1" w:styleId="OdstavekseznamaZnak">
    <w:name w:val="Odstavek seznama Znak"/>
    <w:link w:val="Odstavekseznama"/>
    <w:uiPriority w:val="34"/>
    <w:rsid w:val="0028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Kmetec</dc:creator>
  <cp:keywords/>
  <dc:description/>
  <cp:lastModifiedBy>Rakič, Maja</cp:lastModifiedBy>
  <cp:revision>2</cp:revision>
  <cp:lastPrinted>2020-05-05T13:12:00Z</cp:lastPrinted>
  <dcterms:created xsi:type="dcterms:W3CDTF">2021-03-12T11:46:00Z</dcterms:created>
  <dcterms:modified xsi:type="dcterms:W3CDTF">2021-03-12T11:46:00Z</dcterms:modified>
</cp:coreProperties>
</file>