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7B25" w14:textId="08EFAC0B" w:rsidR="004B490D" w:rsidRPr="008121C6" w:rsidRDefault="00803095" w:rsidP="004B490D">
      <w:pPr>
        <w:spacing w:after="0" w:line="240" w:lineRule="auto"/>
        <w:rPr>
          <w:rFonts w:ascii="Arial" w:eastAsia="Times New Roman" w:hAnsi="Arial" w:cs="Arial"/>
          <w:b/>
          <w:sz w:val="20"/>
          <w:szCs w:val="20"/>
        </w:rPr>
      </w:pPr>
      <w:r w:rsidRPr="008121C6">
        <w:rPr>
          <w:rFonts w:ascii="Arial" w:eastAsia="Times New Roman" w:hAnsi="Arial" w:cs="Arial"/>
          <w:b/>
          <w:sz w:val="20"/>
          <w:szCs w:val="20"/>
        </w:rPr>
        <w:t>Priloga 10</w:t>
      </w:r>
      <w:bookmarkStart w:id="0" w:name="_GoBack"/>
      <w:bookmarkEnd w:id="0"/>
      <w:r w:rsidR="004B490D" w:rsidRPr="008121C6">
        <w:rPr>
          <w:rFonts w:ascii="Arial" w:eastAsia="Times New Roman" w:hAnsi="Arial" w:cs="Arial"/>
          <w:b/>
          <w:sz w:val="20"/>
          <w:szCs w:val="20"/>
        </w:rPr>
        <w:tab/>
      </w:r>
      <w:r w:rsidR="004B490D" w:rsidRPr="008121C6">
        <w:rPr>
          <w:rFonts w:ascii="Arial" w:eastAsia="Times New Roman" w:hAnsi="Arial" w:cs="Arial"/>
          <w:b/>
          <w:sz w:val="20"/>
          <w:szCs w:val="20"/>
        </w:rPr>
        <w:tab/>
      </w:r>
      <w:r w:rsidR="004B490D" w:rsidRPr="008121C6">
        <w:rPr>
          <w:rFonts w:ascii="Arial" w:eastAsia="Times New Roman" w:hAnsi="Arial" w:cs="Arial"/>
          <w:b/>
          <w:sz w:val="20"/>
          <w:szCs w:val="20"/>
        </w:rPr>
        <w:tab/>
      </w:r>
      <w:r w:rsidR="004B490D" w:rsidRPr="008121C6">
        <w:rPr>
          <w:rFonts w:ascii="Arial" w:eastAsia="Times New Roman" w:hAnsi="Arial" w:cs="Arial"/>
          <w:b/>
          <w:sz w:val="20"/>
          <w:szCs w:val="20"/>
        </w:rPr>
        <w:tab/>
      </w:r>
      <w:r w:rsidR="004B490D" w:rsidRPr="008121C6">
        <w:rPr>
          <w:rFonts w:ascii="Arial" w:eastAsia="Times New Roman" w:hAnsi="Arial" w:cs="Arial"/>
          <w:b/>
          <w:sz w:val="20"/>
          <w:szCs w:val="20"/>
        </w:rPr>
        <w:tab/>
      </w:r>
      <w:r w:rsidR="004B490D" w:rsidRPr="008121C6">
        <w:rPr>
          <w:rFonts w:ascii="Arial" w:eastAsia="Times New Roman" w:hAnsi="Arial" w:cs="Arial"/>
          <w:b/>
          <w:sz w:val="20"/>
          <w:szCs w:val="20"/>
        </w:rPr>
        <w:tab/>
      </w:r>
      <w:r w:rsidR="004B490D" w:rsidRPr="008121C6">
        <w:rPr>
          <w:rFonts w:ascii="Arial" w:eastAsia="Times New Roman" w:hAnsi="Arial" w:cs="Arial"/>
          <w:b/>
          <w:sz w:val="20"/>
          <w:szCs w:val="20"/>
        </w:rPr>
        <w:tab/>
      </w:r>
      <w:r w:rsidR="004B490D" w:rsidRPr="008121C6">
        <w:rPr>
          <w:rFonts w:ascii="Arial" w:eastAsia="Times New Roman" w:hAnsi="Arial" w:cs="Arial"/>
          <w:b/>
          <w:sz w:val="20"/>
          <w:szCs w:val="20"/>
        </w:rPr>
        <w:tab/>
      </w:r>
      <w:r w:rsidR="004B490D" w:rsidRPr="008121C6">
        <w:rPr>
          <w:rFonts w:ascii="Arial" w:eastAsia="Times New Roman" w:hAnsi="Arial" w:cs="Arial"/>
          <w:b/>
          <w:sz w:val="20"/>
          <w:szCs w:val="20"/>
        </w:rPr>
        <w:tab/>
      </w:r>
    </w:p>
    <w:p w14:paraId="5B5706DE" w14:textId="77777777" w:rsidR="004B490D" w:rsidRPr="002619CC" w:rsidRDefault="004B490D" w:rsidP="004B490D">
      <w:pPr>
        <w:widowControl w:val="0"/>
        <w:spacing w:after="60" w:line="240" w:lineRule="auto"/>
        <w:ind w:left="644" w:hanging="360"/>
        <w:jc w:val="center"/>
        <w:outlineLvl w:val="0"/>
        <w:rPr>
          <w:rFonts w:ascii="Arial" w:eastAsia="Times New Roman" w:hAnsi="Arial" w:cs="Arial"/>
          <w:b/>
          <w:color w:val="000000"/>
          <w:sz w:val="20"/>
          <w:szCs w:val="20"/>
        </w:rPr>
      </w:pPr>
      <w:bookmarkStart w:id="1" w:name="_Toc373835318"/>
      <w:bookmarkStart w:id="2" w:name="_Toc374097971"/>
      <w:r w:rsidRPr="002619CC">
        <w:rPr>
          <w:rFonts w:ascii="Arial" w:eastAsia="Times New Roman" w:hAnsi="Arial" w:cs="Arial"/>
          <w:b/>
          <w:color w:val="000000"/>
          <w:sz w:val="20"/>
          <w:szCs w:val="20"/>
        </w:rPr>
        <w:t>IZJAVA O VAROVANJU PODATKOV</w:t>
      </w:r>
      <w:bookmarkEnd w:id="1"/>
      <w:bookmarkEnd w:id="2"/>
    </w:p>
    <w:p w14:paraId="34AF56FA" w14:textId="77777777" w:rsidR="004B490D" w:rsidRPr="002619CC" w:rsidRDefault="004B490D" w:rsidP="004B490D">
      <w:pPr>
        <w:tabs>
          <w:tab w:val="left" w:pos="4320"/>
        </w:tabs>
        <w:spacing w:after="60" w:line="240" w:lineRule="auto"/>
        <w:jc w:val="both"/>
        <w:rPr>
          <w:rFonts w:ascii="Arial" w:eastAsia="Times New Roman" w:hAnsi="Arial" w:cs="Arial"/>
          <w:color w:val="000000"/>
          <w:sz w:val="20"/>
          <w:szCs w:val="20"/>
        </w:rPr>
      </w:pPr>
    </w:p>
    <w:p w14:paraId="061E3E6F" w14:textId="77777777" w:rsidR="004B490D" w:rsidRPr="002619CC" w:rsidRDefault="004B490D" w:rsidP="004B490D">
      <w:pPr>
        <w:tabs>
          <w:tab w:val="left" w:pos="4320"/>
        </w:tabs>
        <w:spacing w:after="60" w:line="240" w:lineRule="auto"/>
        <w:jc w:val="both"/>
        <w:rPr>
          <w:rFonts w:ascii="Arial" w:eastAsia="Times New Roman" w:hAnsi="Arial" w:cs="Arial"/>
          <w:color w:val="000000"/>
          <w:sz w:val="20"/>
          <w:szCs w:val="20"/>
        </w:rPr>
      </w:pPr>
    </w:p>
    <w:p w14:paraId="514DD368" w14:textId="7875971A" w:rsidR="004B490D" w:rsidRPr="002619CC" w:rsidRDefault="005D571C" w:rsidP="004B490D">
      <w:pPr>
        <w:tabs>
          <w:tab w:val="left" w:pos="4320"/>
        </w:tabs>
        <w:spacing w:after="6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Delodajalec</w:t>
      </w:r>
      <w:r w:rsidR="004B490D" w:rsidRPr="002619CC">
        <w:rPr>
          <w:rFonts w:ascii="Arial" w:eastAsia="Times New Roman" w:hAnsi="Arial" w:cs="Arial"/>
          <w:color w:val="000000"/>
          <w:sz w:val="20"/>
          <w:szCs w:val="20"/>
        </w:rPr>
        <w:t xml:space="preserve">: </w:t>
      </w:r>
      <w:r w:rsidR="004B490D" w:rsidRPr="002619CC">
        <w:rPr>
          <w:rFonts w:ascii="Arial" w:eastAsia="Times New Roman" w:hAnsi="Arial" w:cs="Arial"/>
          <w:color w:val="000000"/>
          <w:sz w:val="20"/>
          <w:szCs w:val="20"/>
        </w:rPr>
        <w:fldChar w:fldCharType="begin">
          <w:ffData>
            <w:name w:val="Besedilo47"/>
            <w:enabled/>
            <w:calcOnExit w:val="0"/>
            <w:textInput/>
          </w:ffData>
        </w:fldChar>
      </w:r>
      <w:bookmarkStart w:id="3" w:name="Besedilo47"/>
      <w:r w:rsidR="004B490D" w:rsidRPr="002619CC">
        <w:rPr>
          <w:rFonts w:ascii="Arial" w:eastAsia="Times New Roman" w:hAnsi="Arial" w:cs="Arial"/>
          <w:color w:val="000000"/>
          <w:sz w:val="20"/>
          <w:szCs w:val="20"/>
        </w:rPr>
        <w:instrText xml:space="preserve"> FORMTEXT </w:instrText>
      </w:r>
      <w:r w:rsidR="004B490D" w:rsidRPr="002619CC">
        <w:rPr>
          <w:rFonts w:ascii="Arial" w:eastAsia="Times New Roman" w:hAnsi="Arial" w:cs="Arial"/>
          <w:color w:val="000000"/>
          <w:sz w:val="20"/>
          <w:szCs w:val="20"/>
        </w:rPr>
      </w:r>
      <w:r w:rsidR="004B490D" w:rsidRPr="002619CC">
        <w:rPr>
          <w:rFonts w:ascii="Arial" w:eastAsia="Times New Roman" w:hAnsi="Arial" w:cs="Arial"/>
          <w:color w:val="000000"/>
          <w:sz w:val="20"/>
          <w:szCs w:val="20"/>
        </w:rPr>
        <w:fldChar w:fldCharType="separate"/>
      </w:r>
      <w:r w:rsidR="004B490D" w:rsidRPr="002619CC">
        <w:rPr>
          <w:rFonts w:ascii="Arial" w:eastAsia="Times New Roman" w:hAnsi="Arial" w:cs="Arial"/>
          <w:noProof/>
          <w:color w:val="000000"/>
          <w:sz w:val="20"/>
          <w:szCs w:val="20"/>
        </w:rPr>
        <w:t> </w:t>
      </w:r>
      <w:r w:rsidR="004B490D" w:rsidRPr="002619CC">
        <w:rPr>
          <w:rFonts w:ascii="Arial" w:eastAsia="Times New Roman" w:hAnsi="Arial" w:cs="Arial"/>
          <w:noProof/>
          <w:color w:val="000000"/>
          <w:sz w:val="20"/>
          <w:szCs w:val="20"/>
        </w:rPr>
        <w:t> </w:t>
      </w:r>
      <w:r w:rsidR="004B490D" w:rsidRPr="002619CC">
        <w:rPr>
          <w:rFonts w:ascii="Arial" w:eastAsia="Times New Roman" w:hAnsi="Arial" w:cs="Arial"/>
          <w:noProof/>
          <w:color w:val="000000"/>
          <w:sz w:val="20"/>
          <w:szCs w:val="20"/>
        </w:rPr>
        <w:t> </w:t>
      </w:r>
      <w:r w:rsidR="004B490D" w:rsidRPr="002619CC">
        <w:rPr>
          <w:rFonts w:ascii="Arial" w:eastAsia="Times New Roman" w:hAnsi="Arial" w:cs="Arial"/>
          <w:noProof/>
          <w:color w:val="000000"/>
          <w:sz w:val="20"/>
          <w:szCs w:val="20"/>
        </w:rPr>
        <w:t> </w:t>
      </w:r>
      <w:r w:rsidR="004B490D" w:rsidRPr="002619CC">
        <w:rPr>
          <w:rFonts w:ascii="Arial" w:eastAsia="Times New Roman" w:hAnsi="Arial" w:cs="Arial"/>
          <w:noProof/>
          <w:color w:val="000000"/>
          <w:sz w:val="20"/>
          <w:szCs w:val="20"/>
        </w:rPr>
        <w:t> </w:t>
      </w:r>
      <w:r w:rsidR="004B490D" w:rsidRPr="002619CC">
        <w:rPr>
          <w:rFonts w:ascii="Arial" w:eastAsia="Times New Roman" w:hAnsi="Arial" w:cs="Arial"/>
          <w:color w:val="000000"/>
          <w:sz w:val="20"/>
          <w:szCs w:val="20"/>
        </w:rPr>
        <w:fldChar w:fldCharType="end"/>
      </w:r>
      <w:bookmarkEnd w:id="3"/>
    </w:p>
    <w:p w14:paraId="31B427A1" w14:textId="77777777" w:rsidR="004B490D" w:rsidRPr="002619CC" w:rsidRDefault="004B490D" w:rsidP="004B490D">
      <w:pPr>
        <w:tabs>
          <w:tab w:val="left" w:pos="4320"/>
        </w:tabs>
        <w:spacing w:after="60" w:line="240" w:lineRule="auto"/>
        <w:jc w:val="both"/>
        <w:rPr>
          <w:rFonts w:ascii="Arial" w:eastAsia="Times New Roman" w:hAnsi="Arial" w:cs="Arial"/>
          <w:color w:val="000000"/>
          <w:sz w:val="20"/>
          <w:szCs w:val="20"/>
        </w:rPr>
      </w:pPr>
    </w:p>
    <w:p w14:paraId="67612613" w14:textId="77777777" w:rsidR="004B490D" w:rsidRPr="002619CC" w:rsidRDefault="004B490D" w:rsidP="004B490D">
      <w:pPr>
        <w:tabs>
          <w:tab w:val="left" w:pos="4320"/>
        </w:tabs>
        <w:spacing w:after="60" w:line="240" w:lineRule="auto"/>
        <w:jc w:val="both"/>
        <w:rPr>
          <w:rFonts w:ascii="Arial" w:eastAsia="Times New Roman" w:hAnsi="Arial" w:cs="Arial"/>
          <w:color w:val="000000"/>
          <w:sz w:val="20"/>
          <w:szCs w:val="20"/>
        </w:rPr>
      </w:pPr>
      <w:r w:rsidRPr="002619CC">
        <w:rPr>
          <w:rFonts w:ascii="Arial" w:eastAsia="Times New Roman" w:hAnsi="Arial" w:cs="Arial"/>
          <w:color w:val="000000"/>
          <w:sz w:val="20"/>
          <w:szCs w:val="20"/>
        </w:rPr>
        <w:t xml:space="preserve">Ime in priimek kadra: </w:t>
      </w:r>
      <w:r w:rsidRPr="002619CC">
        <w:rPr>
          <w:rFonts w:ascii="Arial" w:eastAsia="Times New Roman" w:hAnsi="Arial" w:cs="Arial"/>
          <w:color w:val="000000"/>
          <w:sz w:val="20"/>
          <w:szCs w:val="20"/>
        </w:rPr>
        <w:fldChar w:fldCharType="begin">
          <w:ffData>
            <w:name w:val="Besedilo48"/>
            <w:enabled/>
            <w:calcOnExit w:val="0"/>
            <w:textInput/>
          </w:ffData>
        </w:fldChar>
      </w:r>
      <w:bookmarkStart w:id="4" w:name="Besedilo48"/>
      <w:r w:rsidRPr="002619CC">
        <w:rPr>
          <w:rFonts w:ascii="Arial" w:eastAsia="Times New Roman" w:hAnsi="Arial" w:cs="Arial"/>
          <w:color w:val="000000"/>
          <w:sz w:val="20"/>
          <w:szCs w:val="20"/>
        </w:rPr>
        <w:instrText xml:space="preserve"> FORMTEXT </w:instrText>
      </w:r>
      <w:r w:rsidRPr="002619CC">
        <w:rPr>
          <w:rFonts w:ascii="Arial" w:eastAsia="Times New Roman" w:hAnsi="Arial" w:cs="Arial"/>
          <w:color w:val="000000"/>
          <w:sz w:val="20"/>
          <w:szCs w:val="20"/>
        </w:rPr>
      </w:r>
      <w:r w:rsidRPr="002619CC">
        <w:rPr>
          <w:rFonts w:ascii="Arial" w:eastAsia="Times New Roman" w:hAnsi="Arial" w:cs="Arial"/>
          <w:color w:val="000000"/>
          <w:sz w:val="20"/>
          <w:szCs w:val="20"/>
        </w:rPr>
        <w:fldChar w:fldCharType="separate"/>
      </w:r>
      <w:r w:rsidRPr="002619CC">
        <w:rPr>
          <w:rFonts w:ascii="Arial" w:eastAsia="Times New Roman" w:hAnsi="Arial" w:cs="Arial"/>
          <w:noProof/>
          <w:color w:val="000000"/>
          <w:sz w:val="20"/>
          <w:szCs w:val="20"/>
        </w:rPr>
        <w:t> </w:t>
      </w:r>
      <w:r w:rsidRPr="002619CC">
        <w:rPr>
          <w:rFonts w:ascii="Arial" w:eastAsia="Times New Roman" w:hAnsi="Arial" w:cs="Arial"/>
          <w:noProof/>
          <w:color w:val="000000"/>
          <w:sz w:val="20"/>
          <w:szCs w:val="20"/>
        </w:rPr>
        <w:t> </w:t>
      </w:r>
      <w:r w:rsidRPr="002619CC">
        <w:rPr>
          <w:rFonts w:ascii="Arial" w:eastAsia="Times New Roman" w:hAnsi="Arial" w:cs="Arial"/>
          <w:noProof/>
          <w:color w:val="000000"/>
          <w:sz w:val="20"/>
          <w:szCs w:val="20"/>
        </w:rPr>
        <w:t> </w:t>
      </w:r>
      <w:r w:rsidRPr="002619CC">
        <w:rPr>
          <w:rFonts w:ascii="Arial" w:eastAsia="Times New Roman" w:hAnsi="Arial" w:cs="Arial"/>
          <w:noProof/>
          <w:color w:val="000000"/>
          <w:sz w:val="20"/>
          <w:szCs w:val="20"/>
        </w:rPr>
        <w:t> </w:t>
      </w:r>
      <w:r w:rsidRPr="002619CC">
        <w:rPr>
          <w:rFonts w:ascii="Arial" w:eastAsia="Times New Roman" w:hAnsi="Arial" w:cs="Arial"/>
          <w:noProof/>
          <w:color w:val="000000"/>
          <w:sz w:val="20"/>
          <w:szCs w:val="20"/>
        </w:rPr>
        <w:t> </w:t>
      </w:r>
      <w:r w:rsidRPr="002619CC">
        <w:rPr>
          <w:rFonts w:ascii="Arial" w:eastAsia="Times New Roman" w:hAnsi="Arial" w:cs="Arial"/>
          <w:color w:val="000000"/>
          <w:sz w:val="20"/>
          <w:szCs w:val="20"/>
        </w:rPr>
        <w:fldChar w:fldCharType="end"/>
      </w:r>
      <w:bookmarkEnd w:id="4"/>
    </w:p>
    <w:p w14:paraId="14FE97E6" w14:textId="77777777" w:rsidR="004B490D" w:rsidRPr="002619CC" w:rsidRDefault="004B490D" w:rsidP="004B490D">
      <w:pPr>
        <w:tabs>
          <w:tab w:val="left" w:pos="4320"/>
        </w:tabs>
        <w:spacing w:after="60" w:line="240" w:lineRule="auto"/>
        <w:jc w:val="both"/>
        <w:rPr>
          <w:rFonts w:ascii="Arial" w:eastAsia="Times New Roman" w:hAnsi="Arial" w:cs="Arial"/>
          <w:color w:val="000000"/>
          <w:sz w:val="20"/>
          <w:szCs w:val="20"/>
        </w:rPr>
      </w:pPr>
    </w:p>
    <w:p w14:paraId="061602BD" w14:textId="77777777" w:rsidR="004B490D" w:rsidRPr="002619CC" w:rsidRDefault="004B490D" w:rsidP="004B490D">
      <w:pPr>
        <w:tabs>
          <w:tab w:val="left" w:pos="4320"/>
        </w:tabs>
        <w:spacing w:after="60" w:line="240" w:lineRule="auto"/>
        <w:jc w:val="both"/>
        <w:rPr>
          <w:rFonts w:ascii="Arial" w:eastAsia="Times New Roman" w:hAnsi="Arial" w:cs="Arial"/>
          <w:color w:val="000000"/>
          <w:sz w:val="20"/>
          <w:szCs w:val="20"/>
        </w:rPr>
      </w:pPr>
      <w:r w:rsidRPr="002619CC">
        <w:rPr>
          <w:rFonts w:ascii="Arial" w:eastAsia="Times New Roman" w:hAnsi="Arial" w:cs="Arial"/>
          <w:color w:val="000000"/>
          <w:sz w:val="20"/>
          <w:szCs w:val="20"/>
        </w:rPr>
        <w:t xml:space="preserve">Naslov kadra: </w:t>
      </w:r>
      <w:r w:rsidRPr="002619CC">
        <w:rPr>
          <w:rFonts w:ascii="Arial" w:eastAsia="Times New Roman" w:hAnsi="Arial" w:cs="Arial"/>
          <w:color w:val="000000"/>
          <w:sz w:val="20"/>
          <w:szCs w:val="20"/>
        </w:rPr>
        <w:fldChar w:fldCharType="begin">
          <w:ffData>
            <w:name w:val="Besedilo49"/>
            <w:enabled/>
            <w:calcOnExit w:val="0"/>
            <w:textInput/>
          </w:ffData>
        </w:fldChar>
      </w:r>
      <w:bookmarkStart w:id="5" w:name="Besedilo49"/>
      <w:r w:rsidRPr="002619CC">
        <w:rPr>
          <w:rFonts w:ascii="Arial" w:eastAsia="Times New Roman" w:hAnsi="Arial" w:cs="Arial"/>
          <w:color w:val="000000"/>
          <w:sz w:val="20"/>
          <w:szCs w:val="20"/>
        </w:rPr>
        <w:instrText xml:space="preserve"> FORMTEXT </w:instrText>
      </w:r>
      <w:r w:rsidRPr="002619CC">
        <w:rPr>
          <w:rFonts w:ascii="Arial" w:eastAsia="Times New Roman" w:hAnsi="Arial" w:cs="Arial"/>
          <w:color w:val="000000"/>
          <w:sz w:val="20"/>
          <w:szCs w:val="20"/>
        </w:rPr>
      </w:r>
      <w:r w:rsidRPr="002619CC">
        <w:rPr>
          <w:rFonts w:ascii="Arial" w:eastAsia="Times New Roman" w:hAnsi="Arial" w:cs="Arial"/>
          <w:color w:val="000000"/>
          <w:sz w:val="20"/>
          <w:szCs w:val="20"/>
        </w:rPr>
        <w:fldChar w:fldCharType="separate"/>
      </w:r>
      <w:r w:rsidRPr="002619CC">
        <w:rPr>
          <w:rFonts w:ascii="Arial" w:eastAsia="Times New Roman" w:hAnsi="Arial" w:cs="Arial"/>
          <w:noProof/>
          <w:color w:val="000000"/>
          <w:sz w:val="20"/>
          <w:szCs w:val="20"/>
        </w:rPr>
        <w:t> </w:t>
      </w:r>
      <w:r w:rsidRPr="002619CC">
        <w:rPr>
          <w:rFonts w:ascii="Arial" w:eastAsia="Times New Roman" w:hAnsi="Arial" w:cs="Arial"/>
          <w:noProof/>
          <w:color w:val="000000"/>
          <w:sz w:val="20"/>
          <w:szCs w:val="20"/>
        </w:rPr>
        <w:t> </w:t>
      </w:r>
      <w:r w:rsidRPr="002619CC">
        <w:rPr>
          <w:rFonts w:ascii="Arial" w:eastAsia="Times New Roman" w:hAnsi="Arial" w:cs="Arial"/>
          <w:noProof/>
          <w:color w:val="000000"/>
          <w:sz w:val="20"/>
          <w:szCs w:val="20"/>
        </w:rPr>
        <w:t> </w:t>
      </w:r>
      <w:r w:rsidRPr="002619CC">
        <w:rPr>
          <w:rFonts w:ascii="Arial" w:eastAsia="Times New Roman" w:hAnsi="Arial" w:cs="Arial"/>
          <w:noProof/>
          <w:color w:val="000000"/>
          <w:sz w:val="20"/>
          <w:szCs w:val="20"/>
        </w:rPr>
        <w:t> </w:t>
      </w:r>
      <w:r w:rsidRPr="002619CC">
        <w:rPr>
          <w:rFonts w:ascii="Arial" w:eastAsia="Times New Roman" w:hAnsi="Arial" w:cs="Arial"/>
          <w:noProof/>
          <w:color w:val="000000"/>
          <w:sz w:val="20"/>
          <w:szCs w:val="20"/>
        </w:rPr>
        <w:t> </w:t>
      </w:r>
      <w:r w:rsidRPr="002619CC">
        <w:rPr>
          <w:rFonts w:ascii="Arial" w:eastAsia="Times New Roman" w:hAnsi="Arial" w:cs="Arial"/>
          <w:color w:val="000000"/>
          <w:sz w:val="20"/>
          <w:szCs w:val="20"/>
        </w:rPr>
        <w:fldChar w:fldCharType="end"/>
      </w:r>
      <w:bookmarkEnd w:id="5"/>
    </w:p>
    <w:p w14:paraId="1573B845" w14:textId="77777777" w:rsidR="004B490D" w:rsidRPr="002619CC" w:rsidRDefault="004B490D" w:rsidP="004B490D">
      <w:pPr>
        <w:tabs>
          <w:tab w:val="left" w:pos="4320"/>
        </w:tabs>
        <w:spacing w:after="60" w:line="240" w:lineRule="auto"/>
        <w:jc w:val="both"/>
        <w:rPr>
          <w:rFonts w:ascii="Arial" w:eastAsia="Times New Roman" w:hAnsi="Arial" w:cs="Arial"/>
          <w:color w:val="000000"/>
          <w:sz w:val="20"/>
          <w:szCs w:val="20"/>
        </w:rPr>
      </w:pPr>
    </w:p>
    <w:p w14:paraId="1370FDF8" w14:textId="77777777" w:rsidR="004B490D" w:rsidRPr="002619CC" w:rsidRDefault="004B490D" w:rsidP="004B490D">
      <w:pPr>
        <w:tabs>
          <w:tab w:val="left" w:pos="4320"/>
        </w:tabs>
        <w:spacing w:after="60" w:line="240" w:lineRule="auto"/>
        <w:jc w:val="both"/>
        <w:rPr>
          <w:rFonts w:ascii="Arial" w:eastAsia="Times New Roman" w:hAnsi="Arial" w:cs="Arial"/>
          <w:color w:val="000000"/>
          <w:sz w:val="20"/>
          <w:szCs w:val="20"/>
        </w:rPr>
      </w:pPr>
      <w:r w:rsidRPr="002619CC">
        <w:rPr>
          <w:rFonts w:ascii="Arial" w:eastAsia="Times New Roman" w:hAnsi="Arial" w:cs="Arial"/>
          <w:color w:val="000000"/>
          <w:sz w:val="20"/>
          <w:szCs w:val="20"/>
        </w:rPr>
        <w:t xml:space="preserve">Poštna številka in kraj: </w:t>
      </w:r>
      <w:r w:rsidRPr="002619CC">
        <w:rPr>
          <w:rFonts w:ascii="Arial" w:eastAsia="Times New Roman" w:hAnsi="Arial" w:cs="Arial"/>
          <w:color w:val="000000"/>
          <w:sz w:val="20"/>
          <w:szCs w:val="20"/>
        </w:rPr>
        <w:fldChar w:fldCharType="begin">
          <w:ffData>
            <w:name w:val="Besedilo50"/>
            <w:enabled/>
            <w:calcOnExit w:val="0"/>
            <w:textInput/>
          </w:ffData>
        </w:fldChar>
      </w:r>
      <w:bookmarkStart w:id="6" w:name="Besedilo50"/>
      <w:r w:rsidRPr="002619CC">
        <w:rPr>
          <w:rFonts w:ascii="Arial" w:eastAsia="Times New Roman" w:hAnsi="Arial" w:cs="Arial"/>
          <w:color w:val="000000"/>
          <w:sz w:val="20"/>
          <w:szCs w:val="20"/>
        </w:rPr>
        <w:instrText xml:space="preserve"> FORMTEXT </w:instrText>
      </w:r>
      <w:r w:rsidRPr="002619CC">
        <w:rPr>
          <w:rFonts w:ascii="Arial" w:eastAsia="Times New Roman" w:hAnsi="Arial" w:cs="Arial"/>
          <w:color w:val="000000"/>
          <w:sz w:val="20"/>
          <w:szCs w:val="20"/>
        </w:rPr>
      </w:r>
      <w:r w:rsidRPr="002619CC">
        <w:rPr>
          <w:rFonts w:ascii="Arial" w:eastAsia="Times New Roman" w:hAnsi="Arial" w:cs="Arial"/>
          <w:color w:val="000000"/>
          <w:sz w:val="20"/>
          <w:szCs w:val="20"/>
        </w:rPr>
        <w:fldChar w:fldCharType="separate"/>
      </w:r>
      <w:r w:rsidRPr="002619CC">
        <w:rPr>
          <w:rFonts w:ascii="Arial" w:eastAsia="Times New Roman" w:hAnsi="Arial" w:cs="Arial"/>
          <w:noProof/>
          <w:color w:val="000000"/>
          <w:sz w:val="20"/>
          <w:szCs w:val="20"/>
        </w:rPr>
        <w:t> </w:t>
      </w:r>
      <w:r w:rsidRPr="002619CC">
        <w:rPr>
          <w:rFonts w:ascii="Arial" w:eastAsia="Times New Roman" w:hAnsi="Arial" w:cs="Arial"/>
          <w:noProof/>
          <w:color w:val="000000"/>
          <w:sz w:val="20"/>
          <w:szCs w:val="20"/>
        </w:rPr>
        <w:t> </w:t>
      </w:r>
      <w:r w:rsidRPr="002619CC">
        <w:rPr>
          <w:rFonts w:ascii="Arial" w:eastAsia="Times New Roman" w:hAnsi="Arial" w:cs="Arial"/>
          <w:noProof/>
          <w:color w:val="000000"/>
          <w:sz w:val="20"/>
          <w:szCs w:val="20"/>
        </w:rPr>
        <w:t> </w:t>
      </w:r>
      <w:r w:rsidRPr="002619CC">
        <w:rPr>
          <w:rFonts w:ascii="Arial" w:eastAsia="Times New Roman" w:hAnsi="Arial" w:cs="Arial"/>
          <w:noProof/>
          <w:color w:val="000000"/>
          <w:sz w:val="20"/>
          <w:szCs w:val="20"/>
        </w:rPr>
        <w:t> </w:t>
      </w:r>
      <w:r w:rsidRPr="002619CC">
        <w:rPr>
          <w:rFonts w:ascii="Arial" w:eastAsia="Times New Roman" w:hAnsi="Arial" w:cs="Arial"/>
          <w:noProof/>
          <w:color w:val="000000"/>
          <w:sz w:val="20"/>
          <w:szCs w:val="20"/>
        </w:rPr>
        <w:t> </w:t>
      </w:r>
      <w:r w:rsidRPr="002619CC">
        <w:rPr>
          <w:rFonts w:ascii="Arial" w:eastAsia="Times New Roman" w:hAnsi="Arial" w:cs="Arial"/>
          <w:color w:val="000000"/>
          <w:sz w:val="20"/>
          <w:szCs w:val="20"/>
        </w:rPr>
        <w:fldChar w:fldCharType="end"/>
      </w:r>
      <w:bookmarkEnd w:id="6"/>
    </w:p>
    <w:p w14:paraId="70CBD0D5" w14:textId="77777777" w:rsidR="004B490D" w:rsidRPr="002619CC" w:rsidRDefault="004B490D" w:rsidP="004B490D">
      <w:pPr>
        <w:tabs>
          <w:tab w:val="left" w:pos="4320"/>
        </w:tabs>
        <w:spacing w:after="60" w:line="240" w:lineRule="auto"/>
        <w:jc w:val="both"/>
        <w:rPr>
          <w:rFonts w:ascii="Arial" w:eastAsia="Times New Roman" w:hAnsi="Arial" w:cs="Arial"/>
          <w:b/>
          <w:color w:val="000000"/>
          <w:sz w:val="20"/>
          <w:szCs w:val="20"/>
        </w:rPr>
      </w:pPr>
    </w:p>
    <w:p w14:paraId="5C09EA9A" w14:textId="77777777" w:rsidR="004B490D" w:rsidRPr="002619CC" w:rsidRDefault="004B490D" w:rsidP="004B490D">
      <w:pPr>
        <w:spacing w:after="60" w:line="240" w:lineRule="auto"/>
        <w:jc w:val="both"/>
        <w:rPr>
          <w:rFonts w:ascii="Arial" w:eastAsia="Times New Roman" w:hAnsi="Arial" w:cs="Arial"/>
          <w:color w:val="000000"/>
          <w:sz w:val="20"/>
          <w:szCs w:val="20"/>
        </w:rPr>
      </w:pPr>
    </w:p>
    <w:p w14:paraId="0379F81B" w14:textId="7444D840" w:rsidR="004B490D" w:rsidRPr="002619CC" w:rsidRDefault="004B490D" w:rsidP="004B490D">
      <w:pPr>
        <w:keepLines/>
        <w:tabs>
          <w:tab w:val="left" w:pos="708"/>
          <w:tab w:val="left" w:pos="900"/>
        </w:tabs>
        <w:spacing w:after="120"/>
        <w:jc w:val="both"/>
        <w:rPr>
          <w:rFonts w:ascii="Arial" w:eastAsia="Times New Roman" w:hAnsi="Arial" w:cs="Arial"/>
          <w:sz w:val="20"/>
          <w:szCs w:val="20"/>
          <w:lang w:eastAsia="x-none"/>
        </w:rPr>
      </w:pPr>
      <w:r w:rsidRPr="002619CC">
        <w:rPr>
          <w:rFonts w:ascii="Arial" w:eastAsia="Times New Roman" w:hAnsi="Arial" w:cs="Arial"/>
          <w:sz w:val="20"/>
          <w:szCs w:val="20"/>
          <w:lang w:val="x-none" w:eastAsia="x-none"/>
        </w:rPr>
        <w:t xml:space="preserve">Podpisani/-a </w:t>
      </w:r>
      <w:r w:rsidRPr="002619CC">
        <w:rPr>
          <w:rFonts w:ascii="Arial" w:eastAsia="Times New Roman" w:hAnsi="Arial" w:cs="Arial"/>
          <w:sz w:val="20"/>
          <w:szCs w:val="20"/>
          <w:lang w:val="x-none" w:eastAsia="x-none"/>
        </w:rPr>
        <w:fldChar w:fldCharType="begin">
          <w:ffData>
            <w:name w:val="Besedilo51"/>
            <w:enabled/>
            <w:calcOnExit w:val="0"/>
            <w:textInput/>
          </w:ffData>
        </w:fldChar>
      </w:r>
      <w:bookmarkStart w:id="7" w:name="Besedilo51"/>
      <w:r w:rsidRPr="002619CC">
        <w:rPr>
          <w:rFonts w:ascii="Arial" w:eastAsia="Times New Roman" w:hAnsi="Arial" w:cs="Arial"/>
          <w:sz w:val="20"/>
          <w:szCs w:val="20"/>
          <w:lang w:val="x-none" w:eastAsia="x-none"/>
        </w:rPr>
        <w:instrText xml:space="preserve"> FORMTEXT </w:instrText>
      </w:r>
      <w:r w:rsidRPr="002619CC">
        <w:rPr>
          <w:rFonts w:ascii="Arial" w:eastAsia="Times New Roman" w:hAnsi="Arial" w:cs="Arial"/>
          <w:sz w:val="20"/>
          <w:szCs w:val="20"/>
          <w:lang w:val="x-none" w:eastAsia="x-none"/>
        </w:rPr>
      </w:r>
      <w:r w:rsidRPr="002619CC">
        <w:rPr>
          <w:rFonts w:ascii="Arial" w:eastAsia="Times New Roman" w:hAnsi="Arial" w:cs="Arial"/>
          <w:sz w:val="20"/>
          <w:szCs w:val="20"/>
          <w:lang w:val="x-none" w:eastAsia="x-none"/>
        </w:rPr>
        <w:fldChar w:fldCharType="separate"/>
      </w:r>
      <w:r w:rsidRPr="002619CC">
        <w:rPr>
          <w:rFonts w:ascii="Arial" w:eastAsia="Times New Roman" w:hAnsi="Arial" w:cs="Arial"/>
          <w:noProof/>
          <w:sz w:val="20"/>
          <w:szCs w:val="20"/>
          <w:lang w:val="x-none" w:eastAsia="x-none"/>
        </w:rPr>
        <w:t> </w:t>
      </w:r>
      <w:r w:rsidRPr="002619CC">
        <w:rPr>
          <w:rFonts w:ascii="Arial" w:eastAsia="Times New Roman" w:hAnsi="Arial" w:cs="Arial"/>
          <w:noProof/>
          <w:sz w:val="20"/>
          <w:szCs w:val="20"/>
          <w:lang w:val="x-none" w:eastAsia="x-none"/>
        </w:rPr>
        <w:t> </w:t>
      </w:r>
      <w:r w:rsidRPr="002619CC">
        <w:rPr>
          <w:rFonts w:ascii="Arial" w:eastAsia="Times New Roman" w:hAnsi="Arial" w:cs="Arial"/>
          <w:noProof/>
          <w:sz w:val="20"/>
          <w:szCs w:val="20"/>
          <w:lang w:val="x-none" w:eastAsia="x-none"/>
        </w:rPr>
        <w:t> </w:t>
      </w:r>
      <w:r w:rsidRPr="002619CC">
        <w:rPr>
          <w:rFonts w:ascii="Arial" w:eastAsia="Times New Roman" w:hAnsi="Arial" w:cs="Arial"/>
          <w:noProof/>
          <w:sz w:val="20"/>
          <w:szCs w:val="20"/>
          <w:lang w:val="x-none" w:eastAsia="x-none"/>
        </w:rPr>
        <w:t> </w:t>
      </w:r>
      <w:r w:rsidRPr="002619CC">
        <w:rPr>
          <w:rFonts w:ascii="Arial" w:eastAsia="Times New Roman" w:hAnsi="Arial" w:cs="Arial"/>
          <w:noProof/>
          <w:sz w:val="20"/>
          <w:szCs w:val="20"/>
          <w:lang w:val="x-none" w:eastAsia="x-none"/>
        </w:rPr>
        <w:t> </w:t>
      </w:r>
      <w:r w:rsidRPr="002619CC">
        <w:rPr>
          <w:rFonts w:ascii="Arial" w:eastAsia="Times New Roman" w:hAnsi="Arial" w:cs="Arial"/>
          <w:sz w:val="20"/>
          <w:szCs w:val="20"/>
          <w:lang w:val="x-none" w:eastAsia="x-none"/>
        </w:rPr>
        <w:fldChar w:fldCharType="end"/>
      </w:r>
      <w:bookmarkEnd w:id="7"/>
      <w:r w:rsidRPr="002619CC">
        <w:rPr>
          <w:rFonts w:ascii="Arial" w:eastAsia="Times New Roman" w:hAnsi="Arial" w:cs="Arial"/>
          <w:sz w:val="20"/>
          <w:szCs w:val="20"/>
          <w:lang w:val="x-none" w:eastAsia="x-none"/>
        </w:rPr>
        <w:t xml:space="preserve"> , rojen </w:t>
      </w:r>
      <w:r w:rsidRPr="002619CC">
        <w:rPr>
          <w:rFonts w:ascii="Arial" w:eastAsia="Times New Roman" w:hAnsi="Arial" w:cs="Arial"/>
          <w:sz w:val="20"/>
          <w:szCs w:val="20"/>
          <w:lang w:val="x-none" w:eastAsia="x-none"/>
        </w:rPr>
        <w:fldChar w:fldCharType="begin">
          <w:ffData>
            <w:name w:val="Besedilo52"/>
            <w:enabled/>
            <w:calcOnExit w:val="0"/>
            <w:textInput/>
          </w:ffData>
        </w:fldChar>
      </w:r>
      <w:bookmarkStart w:id="8" w:name="Besedilo52"/>
      <w:r w:rsidRPr="002619CC">
        <w:rPr>
          <w:rFonts w:ascii="Arial" w:eastAsia="Times New Roman" w:hAnsi="Arial" w:cs="Arial"/>
          <w:sz w:val="20"/>
          <w:szCs w:val="20"/>
          <w:lang w:val="x-none" w:eastAsia="x-none"/>
        </w:rPr>
        <w:instrText xml:space="preserve"> FORMTEXT </w:instrText>
      </w:r>
      <w:r w:rsidRPr="002619CC">
        <w:rPr>
          <w:rFonts w:ascii="Arial" w:eastAsia="Times New Roman" w:hAnsi="Arial" w:cs="Arial"/>
          <w:sz w:val="20"/>
          <w:szCs w:val="20"/>
          <w:lang w:val="x-none" w:eastAsia="x-none"/>
        </w:rPr>
      </w:r>
      <w:r w:rsidRPr="002619CC">
        <w:rPr>
          <w:rFonts w:ascii="Arial" w:eastAsia="Times New Roman" w:hAnsi="Arial" w:cs="Arial"/>
          <w:sz w:val="20"/>
          <w:szCs w:val="20"/>
          <w:lang w:val="x-none" w:eastAsia="x-none"/>
        </w:rPr>
        <w:fldChar w:fldCharType="separate"/>
      </w:r>
      <w:r w:rsidRPr="002619CC">
        <w:rPr>
          <w:rFonts w:ascii="Arial" w:eastAsia="Times New Roman" w:hAnsi="Arial" w:cs="Arial"/>
          <w:noProof/>
          <w:sz w:val="20"/>
          <w:szCs w:val="20"/>
          <w:lang w:val="x-none" w:eastAsia="x-none"/>
        </w:rPr>
        <w:t> </w:t>
      </w:r>
      <w:r w:rsidRPr="002619CC">
        <w:rPr>
          <w:rFonts w:ascii="Arial" w:eastAsia="Times New Roman" w:hAnsi="Arial" w:cs="Arial"/>
          <w:noProof/>
          <w:sz w:val="20"/>
          <w:szCs w:val="20"/>
          <w:lang w:val="x-none" w:eastAsia="x-none"/>
        </w:rPr>
        <w:t> </w:t>
      </w:r>
      <w:r w:rsidRPr="002619CC">
        <w:rPr>
          <w:rFonts w:ascii="Arial" w:eastAsia="Times New Roman" w:hAnsi="Arial" w:cs="Arial"/>
          <w:noProof/>
          <w:sz w:val="20"/>
          <w:szCs w:val="20"/>
          <w:lang w:val="x-none" w:eastAsia="x-none"/>
        </w:rPr>
        <w:t> </w:t>
      </w:r>
      <w:r w:rsidRPr="002619CC">
        <w:rPr>
          <w:rFonts w:ascii="Arial" w:eastAsia="Times New Roman" w:hAnsi="Arial" w:cs="Arial"/>
          <w:noProof/>
          <w:sz w:val="20"/>
          <w:szCs w:val="20"/>
          <w:lang w:val="x-none" w:eastAsia="x-none"/>
        </w:rPr>
        <w:t> </w:t>
      </w:r>
      <w:r w:rsidRPr="002619CC">
        <w:rPr>
          <w:rFonts w:ascii="Arial" w:eastAsia="Times New Roman" w:hAnsi="Arial" w:cs="Arial"/>
          <w:noProof/>
          <w:sz w:val="20"/>
          <w:szCs w:val="20"/>
          <w:lang w:val="x-none" w:eastAsia="x-none"/>
        </w:rPr>
        <w:t> </w:t>
      </w:r>
      <w:r w:rsidRPr="002619CC">
        <w:rPr>
          <w:rFonts w:ascii="Arial" w:eastAsia="Times New Roman" w:hAnsi="Arial" w:cs="Arial"/>
          <w:sz w:val="20"/>
          <w:szCs w:val="20"/>
          <w:lang w:val="x-none" w:eastAsia="x-none"/>
        </w:rPr>
        <w:fldChar w:fldCharType="end"/>
      </w:r>
      <w:bookmarkEnd w:id="8"/>
      <w:r w:rsidRPr="002619CC">
        <w:rPr>
          <w:rFonts w:ascii="Arial" w:eastAsia="Times New Roman" w:hAnsi="Arial" w:cs="Arial"/>
          <w:sz w:val="20"/>
          <w:szCs w:val="20"/>
          <w:lang w:val="x-none" w:eastAsia="x-none"/>
        </w:rPr>
        <w:t xml:space="preserve"> v </w:t>
      </w:r>
      <w:r w:rsidRPr="002619CC">
        <w:rPr>
          <w:rFonts w:ascii="Arial" w:eastAsia="Times New Roman" w:hAnsi="Arial" w:cs="Arial"/>
          <w:sz w:val="20"/>
          <w:szCs w:val="20"/>
          <w:lang w:val="x-none" w:eastAsia="x-none"/>
        </w:rPr>
        <w:fldChar w:fldCharType="begin">
          <w:ffData>
            <w:name w:val="Besedilo53"/>
            <w:enabled/>
            <w:calcOnExit w:val="0"/>
            <w:textInput/>
          </w:ffData>
        </w:fldChar>
      </w:r>
      <w:bookmarkStart w:id="9" w:name="Besedilo53"/>
      <w:r w:rsidRPr="002619CC">
        <w:rPr>
          <w:rFonts w:ascii="Arial" w:eastAsia="Times New Roman" w:hAnsi="Arial" w:cs="Arial"/>
          <w:sz w:val="20"/>
          <w:szCs w:val="20"/>
          <w:lang w:val="x-none" w:eastAsia="x-none"/>
        </w:rPr>
        <w:instrText xml:space="preserve"> FORMTEXT </w:instrText>
      </w:r>
      <w:r w:rsidRPr="002619CC">
        <w:rPr>
          <w:rFonts w:ascii="Arial" w:eastAsia="Times New Roman" w:hAnsi="Arial" w:cs="Arial"/>
          <w:sz w:val="20"/>
          <w:szCs w:val="20"/>
          <w:lang w:val="x-none" w:eastAsia="x-none"/>
        </w:rPr>
      </w:r>
      <w:r w:rsidRPr="002619CC">
        <w:rPr>
          <w:rFonts w:ascii="Arial" w:eastAsia="Times New Roman" w:hAnsi="Arial" w:cs="Arial"/>
          <w:sz w:val="20"/>
          <w:szCs w:val="20"/>
          <w:lang w:val="x-none" w:eastAsia="x-none"/>
        </w:rPr>
        <w:fldChar w:fldCharType="separate"/>
      </w:r>
      <w:r w:rsidRPr="002619CC">
        <w:rPr>
          <w:rFonts w:ascii="Arial" w:eastAsia="Times New Roman" w:hAnsi="Arial" w:cs="Arial"/>
          <w:noProof/>
          <w:sz w:val="20"/>
          <w:szCs w:val="20"/>
          <w:lang w:val="x-none" w:eastAsia="x-none"/>
        </w:rPr>
        <w:t> </w:t>
      </w:r>
      <w:r w:rsidRPr="002619CC">
        <w:rPr>
          <w:rFonts w:ascii="Arial" w:eastAsia="Times New Roman" w:hAnsi="Arial" w:cs="Arial"/>
          <w:noProof/>
          <w:sz w:val="20"/>
          <w:szCs w:val="20"/>
          <w:lang w:val="x-none" w:eastAsia="x-none"/>
        </w:rPr>
        <w:t> </w:t>
      </w:r>
      <w:r w:rsidRPr="002619CC">
        <w:rPr>
          <w:rFonts w:ascii="Arial" w:eastAsia="Times New Roman" w:hAnsi="Arial" w:cs="Arial"/>
          <w:noProof/>
          <w:sz w:val="20"/>
          <w:szCs w:val="20"/>
          <w:lang w:val="x-none" w:eastAsia="x-none"/>
        </w:rPr>
        <w:t> </w:t>
      </w:r>
      <w:r w:rsidRPr="002619CC">
        <w:rPr>
          <w:rFonts w:ascii="Arial" w:eastAsia="Times New Roman" w:hAnsi="Arial" w:cs="Arial"/>
          <w:noProof/>
          <w:sz w:val="20"/>
          <w:szCs w:val="20"/>
          <w:lang w:val="x-none" w:eastAsia="x-none"/>
        </w:rPr>
        <w:t> </w:t>
      </w:r>
      <w:r w:rsidRPr="002619CC">
        <w:rPr>
          <w:rFonts w:ascii="Arial" w:eastAsia="Times New Roman" w:hAnsi="Arial" w:cs="Arial"/>
          <w:noProof/>
          <w:sz w:val="20"/>
          <w:szCs w:val="20"/>
          <w:lang w:val="x-none" w:eastAsia="x-none"/>
        </w:rPr>
        <w:t> </w:t>
      </w:r>
      <w:r w:rsidRPr="002619CC">
        <w:rPr>
          <w:rFonts w:ascii="Arial" w:eastAsia="Times New Roman" w:hAnsi="Arial" w:cs="Arial"/>
          <w:sz w:val="20"/>
          <w:szCs w:val="20"/>
          <w:lang w:val="x-none" w:eastAsia="x-none"/>
        </w:rPr>
        <w:fldChar w:fldCharType="end"/>
      </w:r>
      <w:bookmarkEnd w:id="9"/>
      <w:r w:rsidRPr="002619CC">
        <w:rPr>
          <w:rFonts w:ascii="Arial" w:eastAsia="Times New Roman" w:hAnsi="Arial" w:cs="Arial"/>
          <w:sz w:val="20"/>
          <w:szCs w:val="20"/>
          <w:lang w:val="x-none" w:eastAsia="x-none"/>
        </w:rPr>
        <w:t xml:space="preserve"> nepreklicno </w:t>
      </w:r>
      <w:r w:rsidRPr="002619CC">
        <w:rPr>
          <w:rFonts w:ascii="Arial" w:eastAsia="Times New Roman" w:hAnsi="Arial" w:cs="Arial"/>
          <w:sz w:val="20"/>
          <w:szCs w:val="20"/>
          <w:lang w:eastAsia="x-none"/>
        </w:rPr>
        <w:t>izjavljam:</w:t>
      </w:r>
    </w:p>
    <w:p w14:paraId="7DFECA1A" w14:textId="456D9CCB" w:rsidR="005D571C" w:rsidRPr="00846615" w:rsidRDefault="000E4674" w:rsidP="004B490D">
      <w:pPr>
        <w:keepLines/>
        <w:numPr>
          <w:ilvl w:val="0"/>
          <w:numId w:val="2"/>
        </w:numPr>
        <w:tabs>
          <w:tab w:val="left" w:pos="708"/>
          <w:tab w:val="left" w:pos="900"/>
        </w:tabs>
        <w:spacing w:after="120" w:line="276" w:lineRule="auto"/>
        <w:jc w:val="both"/>
        <w:rPr>
          <w:rFonts w:ascii="Arial" w:eastAsia="Times New Roman" w:hAnsi="Arial" w:cs="Arial"/>
          <w:sz w:val="20"/>
          <w:szCs w:val="20"/>
          <w:lang w:eastAsia="x-none"/>
        </w:rPr>
      </w:pPr>
      <w:r w:rsidRPr="00846615">
        <w:rPr>
          <w:rFonts w:ascii="Arial" w:eastAsia="Times New Roman" w:hAnsi="Arial" w:cs="Arial"/>
          <w:sz w:val="20"/>
          <w:szCs w:val="20"/>
          <w:lang w:eastAsia="x-none"/>
        </w:rPr>
        <w:t xml:space="preserve">Da </w:t>
      </w:r>
      <w:r w:rsidR="005D571C" w:rsidRPr="00846615">
        <w:rPr>
          <w:rFonts w:ascii="Arial" w:eastAsia="Times New Roman" w:hAnsi="Arial" w:cs="Arial"/>
          <w:b/>
          <w:bCs/>
          <w:sz w:val="20"/>
          <w:szCs w:val="20"/>
          <w:lang w:eastAsia="x-none"/>
        </w:rPr>
        <w:t>se zavedam</w:t>
      </w:r>
      <w:r w:rsidR="005D571C" w:rsidRPr="00846615">
        <w:rPr>
          <w:rFonts w:ascii="Arial" w:eastAsia="Times New Roman" w:hAnsi="Arial" w:cs="Arial"/>
          <w:sz w:val="20"/>
          <w:szCs w:val="20"/>
          <w:lang w:eastAsia="x-none"/>
        </w:rPr>
        <w:t>, da bom za potrebe izvajanja pogodbe, ki se sklepa med v uvodu te izjave navedenim pogodbenikom in Agencijo RS za kmetijske trge in razvoj podeželja (v nada</w:t>
      </w:r>
      <w:r w:rsidR="00ED5A50" w:rsidRPr="00846615">
        <w:rPr>
          <w:rFonts w:ascii="Arial" w:eastAsia="Times New Roman" w:hAnsi="Arial" w:cs="Arial"/>
          <w:sz w:val="20"/>
          <w:szCs w:val="20"/>
          <w:lang w:eastAsia="x-none"/>
        </w:rPr>
        <w:t>ljnjem</w:t>
      </w:r>
      <w:r w:rsidR="005D571C" w:rsidRPr="00846615">
        <w:rPr>
          <w:rFonts w:ascii="Arial" w:eastAsia="Times New Roman" w:hAnsi="Arial" w:cs="Arial"/>
          <w:sz w:val="20"/>
          <w:szCs w:val="20"/>
          <w:lang w:eastAsia="x-none"/>
        </w:rPr>
        <w:t xml:space="preserve"> besedilu</w:t>
      </w:r>
      <w:r w:rsidR="00ED5A50" w:rsidRPr="00846615">
        <w:rPr>
          <w:rFonts w:ascii="Arial" w:eastAsia="Times New Roman" w:hAnsi="Arial" w:cs="Arial"/>
          <w:sz w:val="20"/>
          <w:szCs w:val="20"/>
          <w:lang w:eastAsia="x-none"/>
        </w:rPr>
        <w:t>: Agencija) na podlagi javnega pooblastila za izvajanje pregledov na kraju samem imel/-a dostop do različnih vrst podatkov varovanih z evropskimi predpisi, zlasti</w:t>
      </w:r>
      <w:r w:rsidR="00846615" w:rsidRPr="00846615">
        <w:rPr>
          <w:rFonts w:ascii="Arial" w:eastAsia="Times New Roman" w:hAnsi="Arial" w:cs="Arial"/>
          <w:sz w:val="20"/>
          <w:szCs w:val="20"/>
          <w:lang w:eastAsia="x-none"/>
        </w:rPr>
        <w:t xml:space="preserve"> </w:t>
      </w:r>
      <w:r w:rsidR="00846615" w:rsidRPr="00846615">
        <w:rPr>
          <w:rFonts w:ascii="Arial" w:hAnsi="Arial" w:cs="Arial"/>
          <w:sz w:val="20"/>
          <w:szCs w:val="20"/>
        </w:rPr>
        <w:t>Uredbo (EU) 2016/679 Evropskega parlamenta in Sveta z dne 27. aprila 2016 o varstvu posameznikov pri obdelavi osebnih podatkov in o prostem pretoku takih podatkov ter o razveljavitvi Direktive 95/46/ES (Splošna uredba o varstvu podatkov) (UL L št. 119 z dne 4. 5. 2016, str. 1, z vsemi spremembami; v nadaljnjem besedilu: GDPR</w:t>
      </w:r>
      <w:r w:rsidR="00846615" w:rsidRPr="00846615">
        <w:rPr>
          <w:rFonts w:ascii="Arial" w:eastAsia="Times New Roman" w:hAnsi="Arial" w:cs="Arial"/>
          <w:sz w:val="20"/>
          <w:szCs w:val="20"/>
          <w:lang w:eastAsia="x-none"/>
        </w:rPr>
        <w:t>)</w:t>
      </w:r>
      <w:r w:rsidR="00ED5A50" w:rsidRPr="00846615">
        <w:rPr>
          <w:rFonts w:ascii="Arial" w:eastAsia="Times New Roman" w:hAnsi="Arial" w:cs="Arial"/>
          <w:sz w:val="20"/>
          <w:szCs w:val="20"/>
          <w:lang w:eastAsia="x-none"/>
        </w:rPr>
        <w:t>, ter z nacionalnimi področnimi predpisi (osebni podatki, poslovne skrivnosti, davčne tajnosti in kateri koli drugi, na podlagi zakona ali drugega predpisa varovani podatki), katerih obdelava in varovanje sta predpisana, zloraba ali malomarno ravnanje z njimi pa lahko predstavlja prekršek ali kaznivo dejanje ter lahko povzroči materialno oziroma nematerialno škodo.</w:t>
      </w:r>
    </w:p>
    <w:p w14:paraId="792FD555" w14:textId="0A1DE9D8" w:rsidR="004B490D" w:rsidRPr="002619CC" w:rsidRDefault="002166A5" w:rsidP="004B490D">
      <w:pPr>
        <w:keepLines/>
        <w:numPr>
          <w:ilvl w:val="0"/>
          <w:numId w:val="2"/>
        </w:numPr>
        <w:tabs>
          <w:tab w:val="left" w:pos="708"/>
          <w:tab w:val="left" w:pos="900"/>
        </w:tabs>
        <w:spacing w:after="120" w:line="276" w:lineRule="auto"/>
        <w:jc w:val="both"/>
        <w:rPr>
          <w:rFonts w:ascii="Arial" w:eastAsia="Times New Roman" w:hAnsi="Arial" w:cs="Arial"/>
          <w:sz w:val="20"/>
          <w:szCs w:val="20"/>
          <w:lang w:eastAsia="x-none"/>
        </w:rPr>
      </w:pPr>
      <w:r>
        <w:rPr>
          <w:rFonts w:ascii="Arial" w:eastAsia="Times New Roman" w:hAnsi="Arial" w:cs="Arial"/>
          <w:sz w:val="20"/>
          <w:szCs w:val="20"/>
          <w:lang w:eastAsia="x-none"/>
        </w:rPr>
        <w:t>Potrjujem, da se</w:t>
      </w:r>
      <w:r w:rsidR="00CB0EE8">
        <w:rPr>
          <w:rFonts w:ascii="Arial" w:eastAsia="Times New Roman" w:hAnsi="Arial" w:cs="Arial"/>
          <w:sz w:val="20"/>
          <w:szCs w:val="20"/>
          <w:lang w:eastAsia="x-none"/>
        </w:rPr>
        <w:t>m</w:t>
      </w:r>
      <w:r>
        <w:rPr>
          <w:rFonts w:ascii="Arial" w:eastAsia="Times New Roman" w:hAnsi="Arial" w:cs="Arial"/>
          <w:sz w:val="20"/>
          <w:szCs w:val="20"/>
          <w:lang w:eastAsia="x-none"/>
        </w:rPr>
        <w:t xml:space="preserve"> bil/-a posebej </w:t>
      </w:r>
      <w:r w:rsidRPr="000E4674">
        <w:rPr>
          <w:rFonts w:ascii="Arial" w:eastAsia="Times New Roman" w:hAnsi="Arial" w:cs="Arial"/>
          <w:b/>
          <w:bCs/>
          <w:sz w:val="20"/>
          <w:szCs w:val="20"/>
          <w:lang w:eastAsia="x-none"/>
        </w:rPr>
        <w:t>opozorjen/-a</w:t>
      </w:r>
      <w:r>
        <w:rPr>
          <w:rFonts w:ascii="Arial" w:eastAsia="Times New Roman" w:hAnsi="Arial" w:cs="Arial"/>
          <w:sz w:val="20"/>
          <w:szCs w:val="20"/>
          <w:lang w:eastAsia="x-none"/>
        </w:rPr>
        <w:t xml:space="preserve"> na </w:t>
      </w:r>
      <w:r w:rsidR="004B490D" w:rsidRPr="002619CC">
        <w:rPr>
          <w:rFonts w:ascii="Arial" w:eastAsia="Times New Roman" w:hAnsi="Arial" w:cs="Arial"/>
          <w:sz w:val="20"/>
          <w:szCs w:val="20"/>
          <w:lang w:val="x-none" w:eastAsia="x-none"/>
        </w:rPr>
        <w:t>naslednje:</w:t>
      </w:r>
    </w:p>
    <w:p w14:paraId="3B18208E" w14:textId="77777777" w:rsidR="004B490D" w:rsidRPr="002619CC" w:rsidRDefault="004B490D" w:rsidP="004B490D">
      <w:pPr>
        <w:keepLines/>
        <w:numPr>
          <w:ilvl w:val="0"/>
          <w:numId w:val="1"/>
        </w:numPr>
        <w:tabs>
          <w:tab w:val="left" w:pos="708"/>
          <w:tab w:val="left" w:pos="900"/>
        </w:tabs>
        <w:spacing w:after="120" w:line="276" w:lineRule="auto"/>
        <w:jc w:val="both"/>
        <w:rPr>
          <w:rFonts w:ascii="Arial" w:eastAsia="Times New Roman" w:hAnsi="Arial" w:cs="Arial"/>
          <w:sz w:val="20"/>
          <w:szCs w:val="20"/>
          <w:lang w:eastAsia="x-none"/>
        </w:rPr>
      </w:pPr>
      <w:r w:rsidRPr="002619CC">
        <w:rPr>
          <w:rFonts w:ascii="Arial" w:eastAsia="Times New Roman" w:hAnsi="Arial" w:cs="Arial"/>
          <w:sz w:val="20"/>
          <w:szCs w:val="20"/>
          <w:lang w:eastAsia="x-none"/>
        </w:rPr>
        <w:t>Zakon o varstvu osebnih podatkov (ZVOP-1; Uradni list RS, št. 94/07 – uradno prečiščeno besedilo in 1</w:t>
      </w:r>
      <w:r>
        <w:rPr>
          <w:rFonts w:ascii="Arial" w:eastAsia="Times New Roman" w:hAnsi="Arial" w:cs="Arial"/>
          <w:sz w:val="20"/>
          <w:szCs w:val="20"/>
          <w:lang w:eastAsia="x-none"/>
        </w:rPr>
        <w:t>7</w:t>
      </w:r>
      <w:r w:rsidRPr="002619CC">
        <w:rPr>
          <w:rFonts w:ascii="Arial" w:eastAsia="Times New Roman" w:hAnsi="Arial" w:cs="Arial"/>
          <w:sz w:val="20"/>
          <w:szCs w:val="20"/>
          <w:lang w:eastAsia="x-none"/>
        </w:rPr>
        <w:t>7/20),</w:t>
      </w:r>
    </w:p>
    <w:p w14:paraId="27A5B909" w14:textId="77777777" w:rsidR="004B490D" w:rsidRPr="00BE4F84" w:rsidRDefault="004B490D" w:rsidP="004B490D">
      <w:pPr>
        <w:keepLines/>
        <w:numPr>
          <w:ilvl w:val="0"/>
          <w:numId w:val="1"/>
        </w:numPr>
        <w:tabs>
          <w:tab w:val="left" w:pos="708"/>
          <w:tab w:val="left" w:pos="900"/>
        </w:tabs>
        <w:spacing w:after="120" w:line="276" w:lineRule="auto"/>
        <w:jc w:val="both"/>
        <w:rPr>
          <w:rFonts w:ascii="Arial" w:eastAsia="Times New Roman" w:hAnsi="Arial" w:cs="Arial"/>
          <w:sz w:val="20"/>
          <w:szCs w:val="20"/>
          <w:lang w:eastAsia="x-none"/>
        </w:rPr>
      </w:pPr>
      <w:r w:rsidRPr="00106BD3">
        <w:rPr>
          <w:rFonts w:ascii="Arial" w:eastAsia="Times New Roman" w:hAnsi="Arial" w:cs="Arial"/>
          <w:sz w:val="20"/>
          <w:szCs w:val="20"/>
          <w:lang w:eastAsia="x-none"/>
        </w:rPr>
        <w:t xml:space="preserve">Zakon o gospodarskih družbah (ZGD-1; </w:t>
      </w:r>
      <w:r w:rsidRPr="00106BD3">
        <w:rPr>
          <w:rFonts w:ascii="Arial" w:eastAsia="Times New Roman" w:hAnsi="Arial" w:cs="Arial"/>
          <w:bCs/>
          <w:sz w:val="20"/>
          <w:szCs w:val="20"/>
          <w:lang w:eastAsia="x-none"/>
        </w:rPr>
        <w:t>Uradni list RS, št. </w:t>
      </w:r>
      <w:hyperlink r:id="rId8" w:tgtFrame="_blank" w:tooltip="Zakon o gospodarskih družbah (uradno prečiščeno besedilo)" w:history="1">
        <w:r w:rsidRPr="00106BD3">
          <w:rPr>
            <w:rFonts w:ascii="Arial" w:eastAsia="Times New Roman" w:hAnsi="Arial" w:cs="Arial"/>
            <w:bCs/>
            <w:sz w:val="20"/>
            <w:szCs w:val="20"/>
            <w:u w:val="single"/>
            <w:lang w:eastAsia="x-none"/>
          </w:rPr>
          <w:t>65/09</w:t>
        </w:r>
      </w:hyperlink>
      <w:r w:rsidRPr="00106BD3">
        <w:rPr>
          <w:rFonts w:ascii="Arial" w:eastAsia="Times New Roman" w:hAnsi="Arial" w:cs="Arial"/>
          <w:bCs/>
          <w:sz w:val="20"/>
          <w:szCs w:val="20"/>
          <w:lang w:eastAsia="x-none"/>
        </w:rPr>
        <w:t> – uradno prečiščeno besedilo, </w:t>
      </w:r>
      <w:hyperlink r:id="rId9" w:tgtFrame="_blank" w:tooltip="Zakon o dopolnitvah Zakona o gospodarskih družbah" w:history="1">
        <w:r w:rsidRPr="00BE4F84">
          <w:rPr>
            <w:rFonts w:ascii="Arial" w:eastAsia="Times New Roman" w:hAnsi="Arial" w:cs="Arial"/>
            <w:bCs/>
            <w:sz w:val="20"/>
            <w:szCs w:val="20"/>
            <w:lang w:eastAsia="x-none"/>
          </w:rPr>
          <w:t>33/11</w:t>
        </w:r>
      </w:hyperlink>
      <w:r w:rsidRPr="00BE4F84">
        <w:rPr>
          <w:rFonts w:ascii="Arial" w:eastAsia="Times New Roman" w:hAnsi="Arial" w:cs="Arial"/>
          <w:bCs/>
          <w:sz w:val="20"/>
          <w:szCs w:val="20"/>
          <w:lang w:eastAsia="x-none"/>
        </w:rPr>
        <w:t>, </w:t>
      </w:r>
      <w:hyperlink r:id="rId10" w:tgtFrame="_blank" w:tooltip="Zakon o dopolnitvah Zakona o gospodarskih družbah" w:history="1">
        <w:r w:rsidRPr="00BE4F84">
          <w:rPr>
            <w:rFonts w:ascii="Arial" w:eastAsia="Times New Roman" w:hAnsi="Arial" w:cs="Arial"/>
            <w:bCs/>
            <w:sz w:val="20"/>
            <w:szCs w:val="20"/>
            <w:lang w:eastAsia="x-none"/>
          </w:rPr>
          <w:t>91/11</w:t>
        </w:r>
      </w:hyperlink>
      <w:r w:rsidRPr="00BE4F84">
        <w:rPr>
          <w:rFonts w:ascii="Arial" w:eastAsia="Times New Roman" w:hAnsi="Arial" w:cs="Arial"/>
          <w:bCs/>
          <w:sz w:val="20"/>
          <w:szCs w:val="20"/>
          <w:lang w:eastAsia="x-none"/>
        </w:rPr>
        <w:t>, </w:t>
      </w:r>
      <w:hyperlink r:id="rId11" w:tgtFrame="_blank" w:tooltip="Zakon o spremembah in dopolnitvah Zakona o gospodarskih družbah" w:history="1">
        <w:r w:rsidRPr="00BE4F84">
          <w:rPr>
            <w:rFonts w:ascii="Arial" w:eastAsia="Times New Roman" w:hAnsi="Arial" w:cs="Arial"/>
            <w:bCs/>
            <w:sz w:val="20"/>
            <w:szCs w:val="20"/>
            <w:lang w:eastAsia="x-none"/>
          </w:rPr>
          <w:t>32/12</w:t>
        </w:r>
      </w:hyperlink>
      <w:r w:rsidRPr="00BE4F84">
        <w:rPr>
          <w:rFonts w:ascii="Arial" w:eastAsia="Times New Roman" w:hAnsi="Arial" w:cs="Arial"/>
          <w:bCs/>
          <w:sz w:val="20"/>
          <w:szCs w:val="20"/>
          <w:lang w:eastAsia="x-none"/>
        </w:rPr>
        <w:t>, </w:t>
      </w:r>
      <w:hyperlink r:id="rId12" w:tgtFrame="_blank" w:tooltip="Zakon o spremembah in dopolnitvah Zakona o gospodarskih družbah" w:history="1">
        <w:r w:rsidRPr="00BE4F84">
          <w:rPr>
            <w:rFonts w:ascii="Arial" w:eastAsia="Times New Roman" w:hAnsi="Arial" w:cs="Arial"/>
            <w:bCs/>
            <w:sz w:val="20"/>
            <w:szCs w:val="20"/>
            <w:lang w:eastAsia="x-none"/>
          </w:rPr>
          <w:t>57/12</w:t>
        </w:r>
      </w:hyperlink>
      <w:r w:rsidRPr="00BE4F84">
        <w:rPr>
          <w:rFonts w:ascii="Arial" w:eastAsia="Times New Roman" w:hAnsi="Arial" w:cs="Arial"/>
          <w:bCs/>
          <w:sz w:val="20"/>
          <w:szCs w:val="20"/>
          <w:lang w:eastAsia="x-none"/>
        </w:rPr>
        <w:t>, </w:t>
      </w:r>
      <w:hyperlink r:id="rId13"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BE4F84">
          <w:rPr>
            <w:rFonts w:ascii="Arial" w:eastAsia="Times New Roman" w:hAnsi="Arial" w:cs="Arial"/>
            <w:bCs/>
            <w:sz w:val="20"/>
            <w:szCs w:val="20"/>
            <w:lang w:eastAsia="x-none"/>
          </w:rPr>
          <w:t>44/13</w:t>
        </w:r>
      </w:hyperlink>
      <w:r w:rsidRPr="00BE4F84">
        <w:rPr>
          <w:rFonts w:ascii="Arial" w:eastAsia="Times New Roman" w:hAnsi="Arial" w:cs="Arial"/>
          <w:bCs/>
          <w:sz w:val="20"/>
          <w:szCs w:val="20"/>
          <w:lang w:eastAsia="x-none"/>
        </w:rPr>
        <w:t xml:space="preserve"> – </w:t>
      </w:r>
      <w:proofErr w:type="spellStart"/>
      <w:r w:rsidRPr="00BE4F84">
        <w:rPr>
          <w:rFonts w:ascii="Arial" w:eastAsia="Times New Roman" w:hAnsi="Arial" w:cs="Arial"/>
          <w:bCs/>
          <w:sz w:val="20"/>
          <w:szCs w:val="20"/>
          <w:lang w:eastAsia="x-none"/>
        </w:rPr>
        <w:t>odl</w:t>
      </w:r>
      <w:proofErr w:type="spellEnd"/>
      <w:r w:rsidRPr="00BE4F84">
        <w:rPr>
          <w:rFonts w:ascii="Arial" w:eastAsia="Times New Roman" w:hAnsi="Arial" w:cs="Arial"/>
          <w:bCs/>
          <w:sz w:val="20"/>
          <w:szCs w:val="20"/>
          <w:lang w:eastAsia="x-none"/>
        </w:rPr>
        <w:t>. US, </w:t>
      </w:r>
      <w:hyperlink r:id="rId14" w:tgtFrame="_blank" w:tooltip="Zakon o spremembah in dopolnitvah Zakona o gospodarskih družbah" w:history="1">
        <w:r w:rsidRPr="00BE4F84">
          <w:rPr>
            <w:rFonts w:ascii="Arial" w:eastAsia="Times New Roman" w:hAnsi="Arial" w:cs="Arial"/>
            <w:bCs/>
            <w:sz w:val="20"/>
            <w:szCs w:val="20"/>
            <w:lang w:eastAsia="x-none"/>
          </w:rPr>
          <w:t>82/13</w:t>
        </w:r>
      </w:hyperlink>
      <w:r w:rsidRPr="00BE4F84">
        <w:rPr>
          <w:rFonts w:ascii="Arial" w:eastAsia="Times New Roman" w:hAnsi="Arial" w:cs="Arial"/>
          <w:bCs/>
          <w:sz w:val="20"/>
          <w:szCs w:val="20"/>
          <w:lang w:eastAsia="x-none"/>
        </w:rPr>
        <w:t>, </w:t>
      </w:r>
      <w:hyperlink r:id="rId15" w:tgtFrame="_blank" w:tooltip="Zakon o spremembah in dopolnitvah Zakona o gospodarskih družbah" w:history="1">
        <w:r w:rsidRPr="00BE4F84">
          <w:rPr>
            <w:rFonts w:ascii="Arial" w:eastAsia="Times New Roman" w:hAnsi="Arial" w:cs="Arial"/>
            <w:bCs/>
            <w:sz w:val="20"/>
            <w:szCs w:val="20"/>
            <w:lang w:eastAsia="x-none"/>
          </w:rPr>
          <w:t>55/15</w:t>
        </w:r>
      </w:hyperlink>
      <w:r w:rsidRPr="00BE4F84">
        <w:rPr>
          <w:rFonts w:ascii="Arial" w:eastAsia="Times New Roman" w:hAnsi="Arial" w:cs="Arial"/>
          <w:bCs/>
          <w:sz w:val="20"/>
          <w:szCs w:val="20"/>
          <w:lang w:eastAsia="x-none"/>
        </w:rPr>
        <w:t>, </w:t>
      </w:r>
      <w:hyperlink r:id="rId16" w:tgtFrame="_blank" w:tooltip="Zakon o spremembah in dopolnitvah Zakona o gospodarskih družbah" w:history="1">
        <w:r w:rsidRPr="00BE4F84">
          <w:rPr>
            <w:rFonts w:ascii="Arial" w:eastAsia="Times New Roman" w:hAnsi="Arial" w:cs="Arial"/>
            <w:bCs/>
            <w:sz w:val="20"/>
            <w:szCs w:val="20"/>
            <w:lang w:eastAsia="x-none"/>
          </w:rPr>
          <w:t>15/17</w:t>
        </w:r>
      </w:hyperlink>
      <w:r w:rsidRPr="00BE4F84">
        <w:rPr>
          <w:rFonts w:ascii="Arial" w:eastAsia="Times New Roman" w:hAnsi="Arial" w:cs="Arial"/>
          <w:bCs/>
          <w:sz w:val="20"/>
          <w:szCs w:val="20"/>
          <w:lang w:eastAsia="x-none"/>
        </w:rPr>
        <w:t>, </w:t>
      </w:r>
      <w:hyperlink r:id="rId17" w:tgtFrame="_blank" w:tooltip="Zakon o poslovni skrivnosti" w:history="1">
        <w:r w:rsidRPr="00BE4F84">
          <w:rPr>
            <w:rFonts w:ascii="Arial" w:eastAsia="Times New Roman" w:hAnsi="Arial" w:cs="Arial"/>
            <w:bCs/>
            <w:sz w:val="20"/>
            <w:szCs w:val="20"/>
            <w:lang w:eastAsia="x-none"/>
          </w:rPr>
          <w:t>22/19</w:t>
        </w:r>
      </w:hyperlink>
      <w:r w:rsidRPr="00BE4F84">
        <w:rPr>
          <w:rFonts w:ascii="Arial" w:eastAsia="Times New Roman" w:hAnsi="Arial" w:cs="Arial"/>
          <w:bCs/>
          <w:sz w:val="20"/>
          <w:szCs w:val="20"/>
          <w:lang w:eastAsia="x-none"/>
        </w:rPr>
        <w:t xml:space="preserve"> – </w:t>
      </w:r>
      <w:proofErr w:type="spellStart"/>
      <w:r w:rsidRPr="00BE4F84">
        <w:rPr>
          <w:rFonts w:ascii="Arial" w:eastAsia="Times New Roman" w:hAnsi="Arial" w:cs="Arial"/>
          <w:bCs/>
          <w:sz w:val="20"/>
          <w:szCs w:val="20"/>
          <w:lang w:eastAsia="x-none"/>
        </w:rPr>
        <w:t>ZPosS</w:t>
      </w:r>
      <w:proofErr w:type="spellEnd"/>
      <w:r w:rsidRPr="00BE4F84">
        <w:rPr>
          <w:rFonts w:ascii="Arial" w:eastAsia="Times New Roman" w:hAnsi="Arial" w:cs="Arial"/>
          <w:bCs/>
          <w:sz w:val="20"/>
          <w:szCs w:val="20"/>
          <w:lang w:eastAsia="x-none"/>
        </w:rPr>
        <w:t xml:space="preserve">, </w:t>
      </w:r>
      <w:hyperlink r:id="rId18" w:tgtFrame="_blank" w:tooltip="Zakon o spremembah in dopolnitvah Zakona o integriteti in preprečevanju korupcije" w:history="1">
        <w:r w:rsidRPr="00BE4F84">
          <w:rPr>
            <w:rFonts w:ascii="Arial" w:eastAsia="Times New Roman" w:hAnsi="Arial" w:cs="Arial"/>
            <w:bCs/>
            <w:sz w:val="20"/>
            <w:szCs w:val="20"/>
            <w:lang w:eastAsia="x-none"/>
          </w:rPr>
          <w:t>158/20</w:t>
        </w:r>
      </w:hyperlink>
      <w:r w:rsidRPr="00BE4F84">
        <w:rPr>
          <w:rFonts w:ascii="Arial" w:eastAsia="Times New Roman" w:hAnsi="Arial" w:cs="Arial"/>
          <w:bCs/>
          <w:sz w:val="20"/>
          <w:szCs w:val="20"/>
          <w:lang w:eastAsia="x-none"/>
        </w:rPr>
        <w:t xml:space="preserve"> – </w:t>
      </w:r>
      <w:proofErr w:type="spellStart"/>
      <w:r w:rsidRPr="00BE4F84">
        <w:rPr>
          <w:rFonts w:ascii="Arial" w:eastAsia="Times New Roman" w:hAnsi="Arial" w:cs="Arial"/>
          <w:bCs/>
          <w:sz w:val="20"/>
          <w:szCs w:val="20"/>
          <w:lang w:eastAsia="x-none"/>
        </w:rPr>
        <w:t>ZIntPK</w:t>
      </w:r>
      <w:proofErr w:type="spellEnd"/>
      <w:r w:rsidRPr="00BE4F84">
        <w:rPr>
          <w:rFonts w:ascii="Arial" w:eastAsia="Times New Roman" w:hAnsi="Arial" w:cs="Arial"/>
          <w:bCs/>
          <w:sz w:val="20"/>
          <w:szCs w:val="20"/>
          <w:lang w:eastAsia="x-none"/>
        </w:rPr>
        <w:t xml:space="preserve">-C in </w:t>
      </w:r>
      <w:hyperlink r:id="rId19" w:tgtFrame="_blank" w:tooltip="Zakon o spremembah in dopolnitvah Zakona o gospodarskih družbah" w:history="1">
        <w:r w:rsidRPr="00BE4F84">
          <w:rPr>
            <w:rFonts w:ascii="Arial" w:eastAsia="Times New Roman" w:hAnsi="Arial" w:cs="Arial"/>
            <w:bCs/>
            <w:sz w:val="20"/>
            <w:szCs w:val="20"/>
            <w:lang w:eastAsia="x-none"/>
          </w:rPr>
          <w:t>18/21</w:t>
        </w:r>
      </w:hyperlink>
      <w:r w:rsidRPr="00BE4F84">
        <w:rPr>
          <w:rFonts w:ascii="Arial" w:eastAsia="Times New Roman" w:hAnsi="Arial" w:cs="Arial"/>
          <w:bCs/>
          <w:sz w:val="20"/>
          <w:szCs w:val="20"/>
          <w:lang w:eastAsia="x-none"/>
        </w:rPr>
        <w:t>),</w:t>
      </w:r>
    </w:p>
    <w:p w14:paraId="1BB852C2" w14:textId="77777777" w:rsidR="004B490D" w:rsidRPr="00BE4F84" w:rsidRDefault="004B490D" w:rsidP="004B490D">
      <w:pPr>
        <w:keepLines/>
        <w:numPr>
          <w:ilvl w:val="0"/>
          <w:numId w:val="1"/>
        </w:numPr>
        <w:tabs>
          <w:tab w:val="left" w:pos="708"/>
          <w:tab w:val="left" w:pos="900"/>
        </w:tabs>
        <w:spacing w:after="120" w:line="276" w:lineRule="auto"/>
        <w:jc w:val="both"/>
        <w:rPr>
          <w:rFonts w:ascii="Arial" w:eastAsia="Times New Roman" w:hAnsi="Arial" w:cs="Arial"/>
          <w:sz w:val="20"/>
          <w:szCs w:val="20"/>
          <w:lang w:eastAsia="x-none"/>
        </w:rPr>
      </w:pPr>
      <w:r w:rsidRPr="00BE4F84">
        <w:rPr>
          <w:rFonts w:ascii="Arial" w:eastAsia="Times New Roman" w:hAnsi="Arial" w:cs="Arial"/>
          <w:sz w:val="20"/>
          <w:szCs w:val="20"/>
          <w:lang w:eastAsia="x-none"/>
        </w:rPr>
        <w:t>Zakon o poslovni skrivnosti (</w:t>
      </w:r>
      <w:proofErr w:type="spellStart"/>
      <w:r w:rsidRPr="00BE4F84">
        <w:rPr>
          <w:rFonts w:ascii="Arial" w:eastAsia="Times New Roman" w:hAnsi="Arial" w:cs="Arial"/>
          <w:sz w:val="20"/>
          <w:szCs w:val="20"/>
          <w:lang w:eastAsia="x-none"/>
        </w:rPr>
        <w:t>ZPosS</w:t>
      </w:r>
      <w:proofErr w:type="spellEnd"/>
      <w:r w:rsidRPr="00BE4F84">
        <w:rPr>
          <w:rFonts w:ascii="Arial" w:eastAsia="Times New Roman" w:hAnsi="Arial" w:cs="Arial"/>
          <w:sz w:val="20"/>
          <w:szCs w:val="20"/>
          <w:lang w:eastAsia="x-none"/>
        </w:rPr>
        <w:t>; Uradni list RS, št. 22/19),</w:t>
      </w:r>
    </w:p>
    <w:p w14:paraId="094B90B5" w14:textId="6F4073AD" w:rsidR="004B490D" w:rsidRPr="00BE4F84" w:rsidRDefault="004B490D" w:rsidP="004B490D">
      <w:pPr>
        <w:keepLines/>
        <w:numPr>
          <w:ilvl w:val="0"/>
          <w:numId w:val="1"/>
        </w:numPr>
        <w:tabs>
          <w:tab w:val="left" w:pos="708"/>
          <w:tab w:val="left" w:pos="900"/>
        </w:tabs>
        <w:spacing w:after="120" w:line="276" w:lineRule="auto"/>
        <w:jc w:val="both"/>
        <w:rPr>
          <w:rFonts w:ascii="Arial" w:eastAsia="Times New Roman" w:hAnsi="Arial" w:cs="Arial"/>
          <w:sz w:val="20"/>
          <w:szCs w:val="20"/>
          <w:lang w:eastAsia="x-none"/>
        </w:rPr>
      </w:pPr>
      <w:r w:rsidRPr="00BE4F84">
        <w:rPr>
          <w:rFonts w:ascii="Arial" w:eastAsia="Times New Roman" w:hAnsi="Arial" w:cs="Arial"/>
          <w:sz w:val="20"/>
          <w:szCs w:val="20"/>
          <w:lang w:eastAsia="x-none"/>
        </w:rPr>
        <w:t xml:space="preserve">Zakon o davčnem postopku (ZDavP-2; </w:t>
      </w:r>
      <w:r w:rsidR="002166A5" w:rsidRPr="002166A5">
        <w:rPr>
          <w:rFonts w:ascii="Arial" w:eastAsia="Times New Roman" w:hAnsi="Arial" w:cs="Arial"/>
          <w:bCs/>
          <w:sz w:val="20"/>
          <w:szCs w:val="20"/>
          <w:lang w:eastAsia="x-none"/>
        </w:rPr>
        <w:t xml:space="preserve">Uradni list RS, št. 13/11 – uradno prečiščeno besedilo, 32/12, 94/12, 101/13 – </w:t>
      </w:r>
      <w:proofErr w:type="spellStart"/>
      <w:r w:rsidR="002166A5" w:rsidRPr="002166A5">
        <w:rPr>
          <w:rFonts w:ascii="Arial" w:eastAsia="Times New Roman" w:hAnsi="Arial" w:cs="Arial"/>
          <w:bCs/>
          <w:sz w:val="20"/>
          <w:szCs w:val="20"/>
          <w:lang w:eastAsia="x-none"/>
        </w:rPr>
        <w:t>ZDavNepr</w:t>
      </w:r>
      <w:proofErr w:type="spellEnd"/>
      <w:r w:rsidR="002166A5" w:rsidRPr="002166A5">
        <w:rPr>
          <w:rFonts w:ascii="Arial" w:eastAsia="Times New Roman" w:hAnsi="Arial" w:cs="Arial"/>
          <w:bCs/>
          <w:sz w:val="20"/>
          <w:szCs w:val="20"/>
          <w:lang w:eastAsia="x-none"/>
        </w:rPr>
        <w:t xml:space="preserve">, 111/13, 22/14 – </w:t>
      </w:r>
      <w:proofErr w:type="spellStart"/>
      <w:r w:rsidR="002166A5" w:rsidRPr="002166A5">
        <w:rPr>
          <w:rFonts w:ascii="Arial" w:eastAsia="Times New Roman" w:hAnsi="Arial" w:cs="Arial"/>
          <w:bCs/>
          <w:sz w:val="20"/>
          <w:szCs w:val="20"/>
          <w:lang w:eastAsia="x-none"/>
        </w:rPr>
        <w:t>odl</w:t>
      </w:r>
      <w:proofErr w:type="spellEnd"/>
      <w:r w:rsidR="002166A5" w:rsidRPr="002166A5">
        <w:rPr>
          <w:rFonts w:ascii="Arial" w:eastAsia="Times New Roman" w:hAnsi="Arial" w:cs="Arial"/>
          <w:bCs/>
          <w:sz w:val="20"/>
          <w:szCs w:val="20"/>
          <w:lang w:eastAsia="x-none"/>
        </w:rPr>
        <w:t xml:space="preserve">. US, 25/14 – ZFU, 40/14 – ZIN-B, 90/14, 91/15, 63/16, 69/17, 13/18 – ZJF-H, 36/19, 66/19, 145/20 – </w:t>
      </w:r>
      <w:proofErr w:type="spellStart"/>
      <w:r w:rsidR="002166A5" w:rsidRPr="002166A5">
        <w:rPr>
          <w:rFonts w:ascii="Arial" w:eastAsia="Times New Roman" w:hAnsi="Arial" w:cs="Arial"/>
          <w:bCs/>
          <w:sz w:val="20"/>
          <w:szCs w:val="20"/>
          <w:lang w:eastAsia="x-none"/>
        </w:rPr>
        <w:t>odl</w:t>
      </w:r>
      <w:proofErr w:type="spellEnd"/>
      <w:r w:rsidR="002166A5" w:rsidRPr="002166A5">
        <w:rPr>
          <w:rFonts w:ascii="Arial" w:eastAsia="Times New Roman" w:hAnsi="Arial" w:cs="Arial"/>
          <w:bCs/>
          <w:sz w:val="20"/>
          <w:szCs w:val="20"/>
          <w:lang w:eastAsia="x-none"/>
        </w:rPr>
        <w:t xml:space="preserve">. US, 203/20 – ZIUPOPDVE, 39/22 – ZFU-A in 52/22 – </w:t>
      </w:r>
      <w:proofErr w:type="spellStart"/>
      <w:r w:rsidR="002166A5" w:rsidRPr="002166A5">
        <w:rPr>
          <w:rFonts w:ascii="Arial" w:eastAsia="Times New Roman" w:hAnsi="Arial" w:cs="Arial"/>
          <w:bCs/>
          <w:sz w:val="20"/>
          <w:szCs w:val="20"/>
          <w:lang w:eastAsia="x-none"/>
        </w:rPr>
        <w:t>odl</w:t>
      </w:r>
      <w:proofErr w:type="spellEnd"/>
      <w:r w:rsidR="002166A5" w:rsidRPr="002166A5">
        <w:rPr>
          <w:rFonts w:ascii="Arial" w:eastAsia="Times New Roman" w:hAnsi="Arial" w:cs="Arial"/>
          <w:bCs/>
          <w:sz w:val="20"/>
          <w:szCs w:val="20"/>
          <w:lang w:eastAsia="x-none"/>
        </w:rPr>
        <w:t>. US</w:t>
      </w:r>
      <w:r w:rsidRPr="00BE4F84">
        <w:rPr>
          <w:rFonts w:ascii="Arial" w:eastAsia="Times New Roman" w:hAnsi="Arial" w:cs="Arial"/>
          <w:bCs/>
          <w:sz w:val="20"/>
          <w:szCs w:val="20"/>
          <w:lang w:eastAsia="x-none"/>
        </w:rPr>
        <w:t>),</w:t>
      </w:r>
    </w:p>
    <w:p w14:paraId="32FB1405" w14:textId="15EF33F3" w:rsidR="004B490D" w:rsidRDefault="004B490D" w:rsidP="004B490D">
      <w:pPr>
        <w:keepLines/>
        <w:numPr>
          <w:ilvl w:val="0"/>
          <w:numId w:val="1"/>
        </w:numPr>
        <w:tabs>
          <w:tab w:val="left" w:pos="708"/>
          <w:tab w:val="left" w:pos="900"/>
        </w:tabs>
        <w:spacing w:after="120" w:line="276" w:lineRule="auto"/>
        <w:jc w:val="both"/>
        <w:rPr>
          <w:rFonts w:ascii="Arial" w:eastAsia="Times New Roman" w:hAnsi="Arial" w:cs="Arial"/>
          <w:sz w:val="20"/>
          <w:szCs w:val="20"/>
          <w:lang w:eastAsia="x-none"/>
        </w:rPr>
      </w:pPr>
      <w:r w:rsidRPr="00BE4F84">
        <w:rPr>
          <w:rFonts w:ascii="Arial" w:eastAsia="Times New Roman" w:hAnsi="Arial" w:cs="Arial"/>
          <w:sz w:val="20"/>
          <w:szCs w:val="20"/>
          <w:lang w:eastAsia="x-none"/>
        </w:rPr>
        <w:t>Kazenski zakonik (KZ-1; U</w:t>
      </w:r>
      <w:r w:rsidRPr="00BE4F84">
        <w:rPr>
          <w:rFonts w:ascii="Arial" w:eastAsia="Times New Roman" w:hAnsi="Arial" w:cs="Arial"/>
          <w:bCs/>
          <w:sz w:val="20"/>
          <w:szCs w:val="20"/>
          <w:lang w:eastAsia="x-none"/>
        </w:rPr>
        <w:t>radni list RS, št. </w:t>
      </w:r>
      <w:hyperlink r:id="rId20" w:tgtFrame="_blank" w:tooltip="Kazenski zakonik (uradno prečiščeno besedilo)" w:history="1">
        <w:r w:rsidRPr="00BE4F84">
          <w:rPr>
            <w:rFonts w:ascii="Arial" w:eastAsia="Times New Roman" w:hAnsi="Arial" w:cs="Arial"/>
            <w:bCs/>
            <w:sz w:val="20"/>
            <w:szCs w:val="20"/>
            <w:lang w:eastAsia="x-none"/>
          </w:rPr>
          <w:t>50/12</w:t>
        </w:r>
      </w:hyperlink>
      <w:r w:rsidRPr="00BE4F84">
        <w:rPr>
          <w:rFonts w:ascii="Arial" w:eastAsia="Times New Roman" w:hAnsi="Arial" w:cs="Arial"/>
          <w:bCs/>
          <w:sz w:val="20"/>
          <w:szCs w:val="20"/>
          <w:lang w:eastAsia="x-none"/>
        </w:rPr>
        <w:t> – uradno prečiščeno besedilo, </w:t>
      </w:r>
      <w:hyperlink r:id="rId21" w:tgtFrame="_blank" w:tooltip="Popravek Uradnega prečiščenega besedila Kazenskega zakonika (KZ-1-UPB2p)" w:history="1">
        <w:r w:rsidRPr="00BE4F84">
          <w:rPr>
            <w:rFonts w:ascii="Arial" w:eastAsia="Times New Roman" w:hAnsi="Arial" w:cs="Arial"/>
            <w:bCs/>
            <w:sz w:val="20"/>
            <w:szCs w:val="20"/>
            <w:lang w:eastAsia="x-none"/>
          </w:rPr>
          <w:t xml:space="preserve">6/16 – </w:t>
        </w:r>
        <w:proofErr w:type="spellStart"/>
        <w:r w:rsidRPr="00BE4F84">
          <w:rPr>
            <w:rFonts w:ascii="Arial" w:eastAsia="Times New Roman" w:hAnsi="Arial" w:cs="Arial"/>
            <w:bCs/>
            <w:sz w:val="20"/>
            <w:szCs w:val="20"/>
            <w:lang w:eastAsia="x-none"/>
          </w:rPr>
          <w:t>popr</w:t>
        </w:r>
        <w:proofErr w:type="spellEnd"/>
        <w:r w:rsidRPr="00BE4F84">
          <w:rPr>
            <w:rFonts w:ascii="Arial" w:eastAsia="Times New Roman" w:hAnsi="Arial" w:cs="Arial"/>
            <w:bCs/>
            <w:sz w:val="20"/>
            <w:szCs w:val="20"/>
            <w:lang w:eastAsia="x-none"/>
          </w:rPr>
          <w:t>.</w:t>
        </w:r>
      </w:hyperlink>
      <w:r w:rsidRPr="00BE4F84">
        <w:rPr>
          <w:rFonts w:ascii="Arial" w:eastAsia="Times New Roman" w:hAnsi="Arial" w:cs="Arial"/>
          <w:bCs/>
          <w:sz w:val="20"/>
          <w:szCs w:val="20"/>
          <w:lang w:eastAsia="x-none"/>
        </w:rPr>
        <w:t>, </w:t>
      </w:r>
      <w:hyperlink r:id="rId22" w:tgtFrame="_blank" w:tooltip="Zakon o spremembah in dopolnitvah Kazenskega zakonika" w:history="1">
        <w:r w:rsidRPr="00BE4F84">
          <w:rPr>
            <w:rFonts w:ascii="Arial" w:eastAsia="Times New Roman" w:hAnsi="Arial" w:cs="Arial"/>
            <w:bCs/>
            <w:sz w:val="20"/>
            <w:szCs w:val="20"/>
            <w:lang w:eastAsia="x-none"/>
          </w:rPr>
          <w:t>54/15</w:t>
        </w:r>
      </w:hyperlink>
      <w:r w:rsidRPr="00BE4F84">
        <w:rPr>
          <w:rFonts w:ascii="Arial" w:eastAsia="Times New Roman" w:hAnsi="Arial" w:cs="Arial"/>
          <w:bCs/>
          <w:sz w:val="20"/>
          <w:szCs w:val="20"/>
          <w:lang w:eastAsia="x-none"/>
        </w:rPr>
        <w:t>, </w:t>
      </w:r>
      <w:hyperlink r:id="rId23" w:tgtFrame="_blank" w:tooltip="Zakon o spremembi Kazenskega zakonika" w:history="1">
        <w:r w:rsidRPr="00BE4F84">
          <w:rPr>
            <w:rFonts w:ascii="Arial" w:eastAsia="Times New Roman" w:hAnsi="Arial" w:cs="Arial"/>
            <w:bCs/>
            <w:sz w:val="20"/>
            <w:szCs w:val="20"/>
            <w:lang w:eastAsia="x-none"/>
          </w:rPr>
          <w:t>38/16</w:t>
        </w:r>
      </w:hyperlink>
      <w:r w:rsidRPr="00BE4F84">
        <w:rPr>
          <w:rFonts w:ascii="Arial" w:eastAsia="Times New Roman" w:hAnsi="Arial" w:cs="Arial"/>
          <w:bCs/>
          <w:sz w:val="20"/>
          <w:szCs w:val="20"/>
          <w:lang w:eastAsia="x-none"/>
        </w:rPr>
        <w:t>, </w:t>
      </w:r>
      <w:hyperlink r:id="rId24" w:tgtFrame="_blank" w:tooltip="Zakon o spremembah in dopolnitvah Kazenskega zakonika" w:history="1">
        <w:r w:rsidRPr="00BE4F84">
          <w:rPr>
            <w:rFonts w:ascii="Arial" w:eastAsia="Times New Roman" w:hAnsi="Arial" w:cs="Arial"/>
            <w:bCs/>
            <w:sz w:val="20"/>
            <w:szCs w:val="20"/>
            <w:lang w:eastAsia="x-none"/>
          </w:rPr>
          <w:t>27/17</w:t>
        </w:r>
      </w:hyperlink>
      <w:r w:rsidRPr="00BE4F84">
        <w:rPr>
          <w:rFonts w:ascii="Arial" w:eastAsia="Times New Roman" w:hAnsi="Arial" w:cs="Arial"/>
          <w:bCs/>
          <w:sz w:val="20"/>
          <w:szCs w:val="20"/>
          <w:lang w:eastAsia="x-none"/>
        </w:rPr>
        <w:t>, </w:t>
      </w:r>
      <w:hyperlink r:id="rId25" w:tgtFrame="_blank" w:tooltip="Zakon o dopolnitvi Kazenskega zakonika" w:history="1">
        <w:r w:rsidRPr="00BE4F84">
          <w:rPr>
            <w:rFonts w:ascii="Arial" w:eastAsia="Times New Roman" w:hAnsi="Arial" w:cs="Arial"/>
            <w:bCs/>
            <w:sz w:val="20"/>
            <w:szCs w:val="20"/>
            <w:lang w:eastAsia="x-none"/>
          </w:rPr>
          <w:t>23/20</w:t>
        </w:r>
      </w:hyperlink>
      <w:r>
        <w:rPr>
          <w:rFonts w:ascii="Arial" w:eastAsia="Times New Roman" w:hAnsi="Arial" w:cs="Arial"/>
          <w:bCs/>
          <w:sz w:val="20"/>
          <w:szCs w:val="20"/>
          <w:lang w:eastAsia="x-none"/>
        </w:rPr>
        <w:t xml:space="preserve">, </w:t>
      </w:r>
      <w:hyperlink r:id="rId26" w:tgtFrame="_blank" w:tooltip="Zakon o spremembi Kazenskega zakonika" w:history="1">
        <w:r w:rsidRPr="00BE4F84">
          <w:rPr>
            <w:rFonts w:ascii="Arial" w:eastAsia="Times New Roman" w:hAnsi="Arial" w:cs="Arial"/>
            <w:bCs/>
            <w:sz w:val="20"/>
            <w:szCs w:val="20"/>
            <w:lang w:eastAsia="x-none"/>
          </w:rPr>
          <w:t>91/20</w:t>
        </w:r>
      </w:hyperlink>
      <w:r>
        <w:rPr>
          <w:rFonts w:ascii="Arial" w:eastAsia="Times New Roman" w:hAnsi="Arial" w:cs="Arial"/>
          <w:bCs/>
          <w:sz w:val="20"/>
          <w:szCs w:val="20"/>
          <w:lang w:eastAsia="x-none"/>
        </w:rPr>
        <w:t xml:space="preserve">, </w:t>
      </w:r>
      <w:r w:rsidRPr="00BE4F84">
        <w:rPr>
          <w:rFonts w:ascii="Arial" w:eastAsia="Times New Roman" w:hAnsi="Arial" w:cs="Arial"/>
          <w:bCs/>
          <w:sz w:val="20"/>
          <w:szCs w:val="20"/>
          <w:lang w:eastAsia="x-none"/>
        </w:rPr>
        <w:t>95/21</w:t>
      </w:r>
      <w:r>
        <w:rPr>
          <w:rFonts w:ascii="Arial" w:eastAsia="Times New Roman" w:hAnsi="Arial" w:cs="Arial"/>
          <w:bCs/>
          <w:sz w:val="20"/>
          <w:szCs w:val="20"/>
          <w:lang w:eastAsia="x-none"/>
        </w:rPr>
        <w:t xml:space="preserve"> in 186/21</w:t>
      </w:r>
      <w:r w:rsidRPr="00BE4F84">
        <w:rPr>
          <w:rFonts w:ascii="Arial" w:eastAsia="Times New Roman" w:hAnsi="Arial" w:cs="Arial"/>
          <w:sz w:val="20"/>
          <w:szCs w:val="20"/>
          <w:lang w:eastAsia="x-none"/>
        </w:rPr>
        <w:t>)</w:t>
      </w:r>
      <w:r w:rsidR="000A3845">
        <w:rPr>
          <w:rFonts w:ascii="Arial" w:eastAsia="Times New Roman" w:hAnsi="Arial" w:cs="Arial"/>
          <w:sz w:val="20"/>
          <w:szCs w:val="20"/>
          <w:lang w:eastAsia="x-none"/>
        </w:rPr>
        <w:t>.</w:t>
      </w:r>
    </w:p>
    <w:p w14:paraId="14A89B8A" w14:textId="41E8848C" w:rsidR="000A3845" w:rsidRDefault="000A3845" w:rsidP="000A3845">
      <w:pPr>
        <w:keepLines/>
        <w:tabs>
          <w:tab w:val="left" w:pos="708"/>
          <w:tab w:val="left" w:pos="900"/>
        </w:tabs>
        <w:spacing w:after="120" w:line="276" w:lineRule="auto"/>
        <w:ind w:left="720"/>
        <w:jc w:val="both"/>
        <w:rPr>
          <w:rFonts w:ascii="Arial" w:eastAsia="Times New Roman" w:hAnsi="Arial" w:cs="Arial"/>
          <w:sz w:val="20"/>
          <w:szCs w:val="20"/>
          <w:lang w:eastAsia="x-none"/>
        </w:rPr>
      </w:pPr>
      <w:r w:rsidRPr="000E4674">
        <w:rPr>
          <w:rFonts w:ascii="Arial" w:eastAsia="Times New Roman" w:hAnsi="Arial" w:cs="Arial"/>
          <w:b/>
          <w:bCs/>
          <w:sz w:val="20"/>
          <w:szCs w:val="20"/>
          <w:lang w:eastAsia="x-none"/>
        </w:rPr>
        <w:t>Upošteval/-a in izvajal/-a</w:t>
      </w:r>
      <w:r>
        <w:rPr>
          <w:rFonts w:ascii="Arial" w:eastAsia="Times New Roman" w:hAnsi="Arial" w:cs="Arial"/>
          <w:sz w:val="20"/>
          <w:szCs w:val="20"/>
          <w:lang w:eastAsia="x-none"/>
        </w:rPr>
        <w:t xml:space="preserve"> bom vse ukrepe, ki jih ti predpisi določajo za varstvo podatkov.</w:t>
      </w:r>
    </w:p>
    <w:p w14:paraId="51A44E1B" w14:textId="3A5BEA7F" w:rsidR="000A3845" w:rsidRPr="000A3845" w:rsidRDefault="000A3845" w:rsidP="000A3845">
      <w:pPr>
        <w:keepLines/>
        <w:numPr>
          <w:ilvl w:val="0"/>
          <w:numId w:val="2"/>
        </w:numPr>
        <w:tabs>
          <w:tab w:val="left" w:pos="708"/>
          <w:tab w:val="left" w:pos="900"/>
        </w:tabs>
        <w:spacing w:after="120" w:line="276" w:lineRule="auto"/>
        <w:jc w:val="both"/>
        <w:rPr>
          <w:rFonts w:ascii="Arial" w:eastAsia="Times New Roman" w:hAnsi="Arial" w:cs="Arial"/>
          <w:sz w:val="20"/>
          <w:szCs w:val="20"/>
          <w:lang w:eastAsia="x-none"/>
        </w:rPr>
      </w:pPr>
      <w:r w:rsidRPr="000A3845">
        <w:rPr>
          <w:rFonts w:ascii="Arial" w:eastAsia="Times New Roman" w:hAnsi="Arial" w:cs="Arial"/>
          <w:sz w:val="20"/>
          <w:szCs w:val="20"/>
          <w:lang w:eastAsia="x-none"/>
        </w:rPr>
        <w:t>Podpisani/</w:t>
      </w:r>
      <w:r>
        <w:rPr>
          <w:rFonts w:ascii="Arial" w:eastAsia="Times New Roman" w:hAnsi="Arial" w:cs="Arial"/>
          <w:sz w:val="20"/>
          <w:szCs w:val="20"/>
          <w:lang w:eastAsia="x-none"/>
        </w:rPr>
        <w:t>-</w:t>
      </w:r>
      <w:r w:rsidRPr="000A3845">
        <w:rPr>
          <w:rFonts w:ascii="Arial" w:eastAsia="Times New Roman" w:hAnsi="Arial" w:cs="Arial"/>
          <w:sz w:val="20"/>
          <w:szCs w:val="20"/>
          <w:lang w:eastAsia="x-none"/>
        </w:rPr>
        <w:t xml:space="preserve">a sem poučen/a in se zavedam, da je uporaba varovanih podatkov zakonsko regulirana in da bi njihova zloraba ali malomarno ravnanje z njimi, lahko povzročilo materialno ali moralno škodo </w:t>
      </w:r>
      <w:r>
        <w:rPr>
          <w:rFonts w:ascii="Arial" w:eastAsia="Times New Roman" w:hAnsi="Arial" w:cs="Arial"/>
          <w:sz w:val="20"/>
          <w:szCs w:val="20"/>
          <w:lang w:eastAsia="x-none"/>
        </w:rPr>
        <w:t>Agenciji,</w:t>
      </w:r>
      <w:r w:rsidRPr="000A3845">
        <w:rPr>
          <w:rFonts w:ascii="Arial" w:eastAsia="Times New Roman" w:hAnsi="Arial" w:cs="Arial"/>
          <w:sz w:val="20"/>
          <w:szCs w:val="20"/>
          <w:lang w:eastAsia="x-none"/>
        </w:rPr>
        <w:t xml:space="preserve"> kakor tudi</w:t>
      </w:r>
      <w:r>
        <w:rPr>
          <w:rFonts w:ascii="Arial" w:eastAsia="Times New Roman" w:hAnsi="Arial" w:cs="Arial"/>
          <w:sz w:val="20"/>
          <w:szCs w:val="20"/>
          <w:lang w:eastAsia="x-none"/>
        </w:rPr>
        <w:t>,</w:t>
      </w:r>
      <w:r w:rsidRPr="000A3845">
        <w:rPr>
          <w:rFonts w:ascii="Arial" w:eastAsia="Times New Roman" w:hAnsi="Arial" w:cs="Arial"/>
          <w:sz w:val="20"/>
          <w:szCs w:val="20"/>
          <w:lang w:eastAsia="x-none"/>
        </w:rPr>
        <w:t xml:space="preserve"> da je razkrivanje osebnih podatkov nepooblaščenim osebam ali njihova zloraba (raba v namene za katere niso zbrani) inkriminirana kot hujša kršitev delovnih obveznosti in kot kaznivo dejanje.</w:t>
      </w:r>
    </w:p>
    <w:p w14:paraId="27554CBC" w14:textId="679196D8" w:rsidR="000A3845" w:rsidRPr="000A3845" w:rsidRDefault="000A3845" w:rsidP="000A3845">
      <w:pPr>
        <w:keepLines/>
        <w:tabs>
          <w:tab w:val="left" w:pos="708"/>
          <w:tab w:val="left" w:pos="900"/>
        </w:tabs>
        <w:spacing w:after="120" w:line="276" w:lineRule="auto"/>
        <w:ind w:left="720"/>
        <w:jc w:val="both"/>
        <w:rPr>
          <w:rFonts w:ascii="Arial" w:eastAsia="Times New Roman" w:hAnsi="Arial" w:cs="Arial"/>
          <w:sz w:val="20"/>
          <w:szCs w:val="20"/>
          <w:lang w:eastAsia="x-none"/>
        </w:rPr>
      </w:pPr>
      <w:r w:rsidRPr="000A3845">
        <w:rPr>
          <w:rFonts w:ascii="Arial" w:eastAsia="Times New Roman" w:hAnsi="Arial" w:cs="Arial"/>
          <w:sz w:val="20"/>
          <w:szCs w:val="20"/>
          <w:lang w:eastAsia="x-none"/>
        </w:rPr>
        <w:lastRenderedPageBreak/>
        <w:t>Obvezujem se, da bom z videnimi ali prejetimi podatki, informacijami in dokumentacijo (v papirni in elektronski obliki) v zvezi z izvajanjem pogodbe iz prve točke, ravnal</w:t>
      </w:r>
      <w:r>
        <w:rPr>
          <w:rFonts w:ascii="Arial" w:eastAsia="Times New Roman" w:hAnsi="Arial" w:cs="Arial"/>
          <w:sz w:val="20"/>
          <w:szCs w:val="20"/>
          <w:lang w:eastAsia="x-none"/>
        </w:rPr>
        <w:t>/-a</w:t>
      </w:r>
      <w:r w:rsidRPr="000A3845">
        <w:rPr>
          <w:rFonts w:ascii="Arial" w:eastAsia="Times New Roman" w:hAnsi="Arial" w:cs="Arial"/>
          <w:sz w:val="20"/>
          <w:szCs w:val="20"/>
          <w:lang w:eastAsia="x-none"/>
        </w:rPr>
        <w:t xml:space="preserve"> z vso skrbnostjo, jih varoval</w:t>
      </w:r>
      <w:r>
        <w:rPr>
          <w:rFonts w:ascii="Arial" w:eastAsia="Times New Roman" w:hAnsi="Arial" w:cs="Arial"/>
          <w:sz w:val="20"/>
          <w:szCs w:val="20"/>
          <w:lang w:eastAsia="x-none"/>
        </w:rPr>
        <w:t>/-</w:t>
      </w:r>
      <w:r w:rsidRPr="000A3845">
        <w:rPr>
          <w:rFonts w:ascii="Arial" w:eastAsia="Times New Roman" w:hAnsi="Arial" w:cs="Arial"/>
          <w:sz w:val="20"/>
          <w:szCs w:val="20"/>
          <w:lang w:eastAsia="x-none"/>
        </w:rPr>
        <w:t>a pred nepooblaščenim dostopom, informacij in podatkov ne bom razkrival</w:t>
      </w:r>
      <w:r w:rsidR="00CB0EE8">
        <w:rPr>
          <w:rFonts w:ascii="Arial" w:eastAsia="Times New Roman" w:hAnsi="Arial" w:cs="Arial"/>
          <w:sz w:val="20"/>
          <w:szCs w:val="20"/>
          <w:lang w:eastAsia="x-none"/>
        </w:rPr>
        <w:t>/-a</w:t>
      </w:r>
      <w:r w:rsidRPr="000A3845">
        <w:rPr>
          <w:rFonts w:ascii="Arial" w:eastAsia="Times New Roman" w:hAnsi="Arial" w:cs="Arial"/>
          <w:sz w:val="20"/>
          <w:szCs w:val="20"/>
          <w:lang w:eastAsia="x-none"/>
        </w:rPr>
        <w:t xml:space="preserve"> osebam, ki do njih ne smejo dostopati, jih ne bom zlorabljal/</w:t>
      </w:r>
      <w:r w:rsidR="00CB0EE8">
        <w:rPr>
          <w:rFonts w:ascii="Arial" w:eastAsia="Times New Roman" w:hAnsi="Arial" w:cs="Arial"/>
          <w:sz w:val="20"/>
          <w:szCs w:val="20"/>
          <w:lang w:eastAsia="x-none"/>
        </w:rPr>
        <w:t>-</w:t>
      </w:r>
      <w:r w:rsidRPr="000A3845">
        <w:rPr>
          <w:rFonts w:ascii="Arial" w:eastAsia="Times New Roman" w:hAnsi="Arial" w:cs="Arial"/>
          <w:sz w:val="20"/>
          <w:szCs w:val="20"/>
          <w:lang w:eastAsia="x-none"/>
        </w:rPr>
        <w:t>a, nepooblaščeno uporabljal/</w:t>
      </w:r>
      <w:r w:rsidR="00CB0EE8">
        <w:rPr>
          <w:rFonts w:ascii="Arial" w:eastAsia="Times New Roman" w:hAnsi="Arial" w:cs="Arial"/>
          <w:sz w:val="20"/>
          <w:szCs w:val="20"/>
          <w:lang w:eastAsia="x-none"/>
        </w:rPr>
        <w:t>-</w:t>
      </w:r>
      <w:r w:rsidRPr="000A3845">
        <w:rPr>
          <w:rFonts w:ascii="Arial" w:eastAsia="Times New Roman" w:hAnsi="Arial" w:cs="Arial"/>
          <w:sz w:val="20"/>
          <w:szCs w:val="20"/>
          <w:lang w:eastAsia="x-none"/>
        </w:rPr>
        <w:t>a, posredoval/</w:t>
      </w:r>
      <w:r>
        <w:rPr>
          <w:rFonts w:ascii="Arial" w:eastAsia="Times New Roman" w:hAnsi="Arial" w:cs="Arial"/>
          <w:sz w:val="20"/>
          <w:szCs w:val="20"/>
          <w:lang w:eastAsia="x-none"/>
        </w:rPr>
        <w:t>-</w:t>
      </w:r>
      <w:r w:rsidRPr="000A3845">
        <w:rPr>
          <w:rFonts w:ascii="Arial" w:eastAsia="Times New Roman" w:hAnsi="Arial" w:cs="Arial"/>
          <w:sz w:val="20"/>
          <w:szCs w:val="20"/>
          <w:lang w:eastAsia="x-none"/>
        </w:rPr>
        <w:t>a, si jih prilaščal/</w:t>
      </w:r>
      <w:r>
        <w:rPr>
          <w:rFonts w:ascii="Arial" w:eastAsia="Times New Roman" w:hAnsi="Arial" w:cs="Arial"/>
          <w:sz w:val="20"/>
          <w:szCs w:val="20"/>
          <w:lang w:eastAsia="x-none"/>
        </w:rPr>
        <w:t>-</w:t>
      </w:r>
      <w:r w:rsidRPr="000A3845">
        <w:rPr>
          <w:rFonts w:ascii="Arial" w:eastAsia="Times New Roman" w:hAnsi="Arial" w:cs="Arial"/>
          <w:sz w:val="20"/>
          <w:szCs w:val="20"/>
          <w:lang w:eastAsia="x-none"/>
        </w:rPr>
        <w:t>a, poškodoval/</w:t>
      </w:r>
      <w:r>
        <w:rPr>
          <w:rFonts w:ascii="Arial" w:eastAsia="Times New Roman" w:hAnsi="Arial" w:cs="Arial"/>
          <w:sz w:val="20"/>
          <w:szCs w:val="20"/>
          <w:lang w:eastAsia="x-none"/>
        </w:rPr>
        <w:t>-</w:t>
      </w:r>
      <w:r w:rsidRPr="000A3845">
        <w:rPr>
          <w:rFonts w:ascii="Arial" w:eastAsia="Times New Roman" w:hAnsi="Arial" w:cs="Arial"/>
          <w:sz w:val="20"/>
          <w:szCs w:val="20"/>
          <w:lang w:eastAsia="x-none"/>
        </w:rPr>
        <w:t>a, uničil/</w:t>
      </w:r>
      <w:r>
        <w:rPr>
          <w:rFonts w:ascii="Arial" w:eastAsia="Times New Roman" w:hAnsi="Arial" w:cs="Arial"/>
          <w:sz w:val="20"/>
          <w:szCs w:val="20"/>
          <w:lang w:eastAsia="x-none"/>
        </w:rPr>
        <w:t>-</w:t>
      </w:r>
      <w:r w:rsidRPr="000A3845">
        <w:rPr>
          <w:rFonts w:ascii="Arial" w:eastAsia="Times New Roman" w:hAnsi="Arial" w:cs="Arial"/>
          <w:sz w:val="20"/>
          <w:szCs w:val="20"/>
          <w:lang w:eastAsia="x-none"/>
        </w:rPr>
        <w:t>a, se neupravičeno seznanjal/</w:t>
      </w:r>
      <w:r>
        <w:rPr>
          <w:rFonts w:ascii="Arial" w:eastAsia="Times New Roman" w:hAnsi="Arial" w:cs="Arial"/>
          <w:sz w:val="20"/>
          <w:szCs w:val="20"/>
          <w:lang w:eastAsia="x-none"/>
        </w:rPr>
        <w:t>-</w:t>
      </w:r>
      <w:r w:rsidRPr="000A3845">
        <w:rPr>
          <w:rFonts w:ascii="Arial" w:eastAsia="Times New Roman" w:hAnsi="Arial" w:cs="Arial"/>
          <w:sz w:val="20"/>
          <w:szCs w:val="20"/>
          <w:lang w:eastAsia="x-none"/>
        </w:rPr>
        <w:t>a z njihovo vsebino oziroma jih ne bom kakorkoli drugače nepooblaščeno ali neupravičeno obdeloval</w:t>
      </w:r>
      <w:r>
        <w:rPr>
          <w:rFonts w:ascii="Arial" w:eastAsia="Times New Roman" w:hAnsi="Arial" w:cs="Arial"/>
          <w:sz w:val="20"/>
          <w:szCs w:val="20"/>
          <w:lang w:eastAsia="x-none"/>
        </w:rPr>
        <w:t>/-a</w:t>
      </w:r>
      <w:r w:rsidRPr="000A3845">
        <w:rPr>
          <w:rFonts w:ascii="Arial" w:eastAsia="Times New Roman" w:hAnsi="Arial" w:cs="Arial"/>
          <w:sz w:val="20"/>
          <w:szCs w:val="20"/>
          <w:lang w:eastAsia="x-none"/>
        </w:rPr>
        <w:t xml:space="preserve"> in jih ne bom koristil</w:t>
      </w:r>
      <w:r>
        <w:rPr>
          <w:rFonts w:ascii="Arial" w:eastAsia="Times New Roman" w:hAnsi="Arial" w:cs="Arial"/>
          <w:sz w:val="20"/>
          <w:szCs w:val="20"/>
          <w:lang w:eastAsia="x-none"/>
        </w:rPr>
        <w:t>/-a</w:t>
      </w:r>
      <w:r w:rsidRPr="000A3845">
        <w:rPr>
          <w:rFonts w:ascii="Arial" w:eastAsia="Times New Roman" w:hAnsi="Arial" w:cs="Arial"/>
          <w:sz w:val="20"/>
          <w:szCs w:val="20"/>
          <w:lang w:eastAsia="x-none"/>
        </w:rPr>
        <w:t xml:space="preserve"> oziroma kakorkoli obdeloval</w:t>
      </w:r>
      <w:r>
        <w:rPr>
          <w:rFonts w:ascii="Arial" w:eastAsia="Times New Roman" w:hAnsi="Arial" w:cs="Arial"/>
          <w:sz w:val="20"/>
          <w:szCs w:val="20"/>
          <w:lang w:eastAsia="x-none"/>
        </w:rPr>
        <w:t>/-a</w:t>
      </w:r>
      <w:r w:rsidRPr="000A3845">
        <w:rPr>
          <w:rFonts w:ascii="Arial" w:eastAsia="Times New Roman" w:hAnsi="Arial" w:cs="Arial"/>
          <w:sz w:val="20"/>
          <w:szCs w:val="20"/>
          <w:lang w:eastAsia="x-none"/>
        </w:rPr>
        <w:t xml:space="preserve"> za druge projekte ali namene, razen za tiste določene v pogodbi iz prve točke</w:t>
      </w:r>
      <w:r>
        <w:rPr>
          <w:rFonts w:ascii="Arial" w:eastAsia="Times New Roman" w:hAnsi="Arial" w:cs="Arial"/>
          <w:sz w:val="20"/>
          <w:szCs w:val="20"/>
          <w:lang w:eastAsia="x-none"/>
        </w:rPr>
        <w:t>.</w:t>
      </w:r>
    </w:p>
    <w:p w14:paraId="0E6D837E" w14:textId="767CEE18" w:rsidR="000A3845" w:rsidRPr="000A3845" w:rsidRDefault="000A3845" w:rsidP="000A3845">
      <w:pPr>
        <w:keepLines/>
        <w:tabs>
          <w:tab w:val="left" w:pos="708"/>
          <w:tab w:val="left" w:pos="900"/>
        </w:tabs>
        <w:spacing w:after="120" w:line="276" w:lineRule="auto"/>
        <w:ind w:left="720"/>
        <w:jc w:val="both"/>
        <w:rPr>
          <w:rFonts w:ascii="Arial" w:eastAsia="Times New Roman" w:hAnsi="Arial" w:cs="Arial"/>
          <w:sz w:val="20"/>
          <w:szCs w:val="20"/>
          <w:lang w:eastAsia="x-none"/>
        </w:rPr>
      </w:pPr>
      <w:r w:rsidRPr="000A3845">
        <w:rPr>
          <w:rFonts w:ascii="Arial" w:eastAsia="Times New Roman" w:hAnsi="Arial" w:cs="Arial"/>
          <w:sz w:val="20"/>
          <w:szCs w:val="20"/>
          <w:lang w:eastAsia="x-none"/>
        </w:rPr>
        <w:t>Obvezujem se, da bom izvajal/-a vse potrebne ukrepe, s katerimi se preprečuje nenamerna ali nezakonita obdelava, uničenje, izguba, sprememba, nepooblaščeno razkritje ali dostop do podatkov</w:t>
      </w:r>
      <w:r>
        <w:rPr>
          <w:rFonts w:ascii="Arial" w:eastAsia="Times New Roman" w:hAnsi="Arial" w:cs="Arial"/>
          <w:sz w:val="20"/>
          <w:szCs w:val="20"/>
          <w:lang w:eastAsia="x-none"/>
        </w:rPr>
        <w:t>,</w:t>
      </w:r>
      <w:r w:rsidRPr="000A3845">
        <w:rPr>
          <w:rFonts w:ascii="Arial" w:eastAsia="Times New Roman" w:hAnsi="Arial" w:cs="Arial"/>
          <w:sz w:val="20"/>
          <w:szCs w:val="20"/>
          <w:lang w:eastAsia="x-none"/>
        </w:rPr>
        <w:t xml:space="preserve"> ki so predmet obdelave po pogodbi iz prve točke </w:t>
      </w:r>
    </w:p>
    <w:p w14:paraId="133A8413" w14:textId="69EE809B" w:rsidR="000A3845" w:rsidRPr="000A3845" w:rsidRDefault="000A3845" w:rsidP="000A3845">
      <w:pPr>
        <w:keepLines/>
        <w:tabs>
          <w:tab w:val="left" w:pos="708"/>
          <w:tab w:val="left" w:pos="900"/>
        </w:tabs>
        <w:spacing w:after="120" w:line="276" w:lineRule="auto"/>
        <w:ind w:left="720"/>
        <w:jc w:val="both"/>
        <w:rPr>
          <w:rFonts w:ascii="Arial" w:eastAsia="Times New Roman" w:hAnsi="Arial" w:cs="Arial"/>
          <w:sz w:val="20"/>
          <w:szCs w:val="20"/>
          <w:lang w:eastAsia="x-none"/>
        </w:rPr>
      </w:pPr>
      <w:r w:rsidRPr="000A3845">
        <w:rPr>
          <w:rFonts w:ascii="Arial" w:eastAsia="Times New Roman" w:hAnsi="Arial" w:cs="Arial"/>
          <w:sz w:val="20"/>
          <w:szCs w:val="20"/>
          <w:lang w:eastAsia="x-none"/>
        </w:rPr>
        <w:t>Obvezujem se, da v zvezi z izvajanjem del po pogodbi iz prve točke ne bom dostopal</w:t>
      </w:r>
      <w:r>
        <w:rPr>
          <w:rFonts w:ascii="Arial" w:eastAsia="Times New Roman" w:hAnsi="Arial" w:cs="Arial"/>
          <w:sz w:val="20"/>
          <w:szCs w:val="20"/>
          <w:lang w:eastAsia="x-none"/>
        </w:rPr>
        <w:t>/-a</w:t>
      </w:r>
      <w:r w:rsidRPr="000A3845">
        <w:rPr>
          <w:rFonts w:ascii="Arial" w:eastAsia="Times New Roman" w:hAnsi="Arial" w:cs="Arial"/>
          <w:sz w:val="20"/>
          <w:szCs w:val="20"/>
          <w:lang w:eastAsia="x-none"/>
        </w:rPr>
        <w:t xml:space="preserve"> ali kakorkoli drugače obdeloval nobenih drugih podatkov, razen tistih, določenih s to pogodbo.</w:t>
      </w:r>
    </w:p>
    <w:p w14:paraId="46E99B5A" w14:textId="77777777" w:rsidR="000A3845" w:rsidRPr="000A3845" w:rsidRDefault="000A3845" w:rsidP="000A3845">
      <w:pPr>
        <w:keepLines/>
        <w:tabs>
          <w:tab w:val="left" w:pos="708"/>
          <w:tab w:val="left" w:pos="900"/>
        </w:tabs>
        <w:spacing w:after="120" w:line="276" w:lineRule="auto"/>
        <w:ind w:left="720"/>
        <w:jc w:val="both"/>
        <w:rPr>
          <w:rFonts w:ascii="Arial" w:eastAsia="Times New Roman" w:hAnsi="Arial" w:cs="Arial"/>
          <w:sz w:val="20"/>
          <w:szCs w:val="20"/>
          <w:lang w:eastAsia="x-none"/>
        </w:rPr>
      </w:pPr>
      <w:r w:rsidRPr="000A3845">
        <w:rPr>
          <w:rFonts w:ascii="Arial" w:eastAsia="Times New Roman" w:hAnsi="Arial" w:cs="Arial"/>
          <w:sz w:val="20"/>
          <w:szCs w:val="20"/>
          <w:lang w:eastAsia="x-none"/>
        </w:rPr>
        <w:t>Dolžnosti iz te točke trajajo tudi po prenehanju pogodbenega razmerja.</w:t>
      </w:r>
    </w:p>
    <w:p w14:paraId="4434CD65" w14:textId="2108EC8D" w:rsidR="004B490D" w:rsidRPr="00BE4F84" w:rsidRDefault="00CB0EE8" w:rsidP="004B490D">
      <w:pPr>
        <w:keepLines/>
        <w:numPr>
          <w:ilvl w:val="0"/>
          <w:numId w:val="2"/>
        </w:numPr>
        <w:tabs>
          <w:tab w:val="left" w:pos="708"/>
          <w:tab w:val="left" w:pos="900"/>
        </w:tabs>
        <w:spacing w:after="120" w:line="276" w:lineRule="auto"/>
        <w:jc w:val="both"/>
        <w:rPr>
          <w:rFonts w:ascii="Arial" w:eastAsia="Times New Roman" w:hAnsi="Arial" w:cs="Arial"/>
          <w:sz w:val="20"/>
          <w:szCs w:val="20"/>
          <w:lang w:eastAsia="x-none"/>
        </w:rPr>
      </w:pPr>
      <w:r w:rsidRPr="000E4674">
        <w:rPr>
          <w:rFonts w:ascii="Arial" w:eastAsia="Times New Roman" w:hAnsi="Arial" w:cs="Arial"/>
          <w:b/>
          <w:bCs/>
          <w:sz w:val="20"/>
          <w:szCs w:val="20"/>
          <w:lang w:eastAsia="x-none"/>
        </w:rPr>
        <w:t>Zavezujem se</w:t>
      </w:r>
      <w:r>
        <w:rPr>
          <w:rFonts w:ascii="Arial" w:eastAsia="Times New Roman" w:hAnsi="Arial" w:cs="Arial"/>
          <w:sz w:val="20"/>
          <w:szCs w:val="20"/>
          <w:lang w:eastAsia="x-none"/>
        </w:rPr>
        <w:t>, da bom v primeru suma ali obstoja kršitve varstva osebnih podatkov čimprej obvestil/-a Agencijo.</w:t>
      </w:r>
    </w:p>
    <w:p w14:paraId="15DE06F6" w14:textId="77777777" w:rsidR="004B490D" w:rsidRDefault="004B490D" w:rsidP="004B490D">
      <w:pPr>
        <w:keepLines/>
        <w:tabs>
          <w:tab w:val="left" w:pos="708"/>
          <w:tab w:val="left" w:pos="900"/>
        </w:tabs>
        <w:spacing w:after="120"/>
        <w:ind w:left="720"/>
        <w:jc w:val="both"/>
        <w:rPr>
          <w:rFonts w:ascii="Arial" w:eastAsia="Times New Roman" w:hAnsi="Arial" w:cs="Arial"/>
          <w:sz w:val="20"/>
          <w:szCs w:val="20"/>
          <w:lang w:eastAsia="x-none"/>
        </w:rPr>
      </w:pPr>
    </w:p>
    <w:p w14:paraId="38FAEA96" w14:textId="77777777" w:rsidR="00255823" w:rsidRPr="002619CC" w:rsidRDefault="00255823" w:rsidP="004B490D">
      <w:pPr>
        <w:keepLines/>
        <w:tabs>
          <w:tab w:val="left" w:pos="708"/>
          <w:tab w:val="left" w:pos="900"/>
        </w:tabs>
        <w:spacing w:after="120"/>
        <w:ind w:left="720"/>
        <w:jc w:val="both"/>
        <w:rPr>
          <w:rFonts w:ascii="Arial" w:eastAsia="Times New Roman" w:hAnsi="Arial" w:cs="Arial"/>
          <w:sz w:val="20"/>
          <w:szCs w:val="20"/>
          <w:lang w:eastAsia="x-none"/>
        </w:rPr>
      </w:pPr>
    </w:p>
    <w:tbl>
      <w:tblPr>
        <w:tblW w:w="9490" w:type="dxa"/>
        <w:tblLayout w:type="fixed"/>
        <w:tblLook w:val="0000" w:firstRow="0" w:lastRow="0" w:firstColumn="0" w:lastColumn="0" w:noHBand="0" w:noVBand="0"/>
      </w:tblPr>
      <w:tblGrid>
        <w:gridCol w:w="3348"/>
        <w:gridCol w:w="1818"/>
        <w:gridCol w:w="4324"/>
      </w:tblGrid>
      <w:tr w:rsidR="004B490D" w:rsidRPr="002619CC" w14:paraId="5699E446" w14:textId="77777777" w:rsidTr="00FD22E0">
        <w:trPr>
          <w:trHeight w:val="241"/>
        </w:trPr>
        <w:tc>
          <w:tcPr>
            <w:tcW w:w="3348" w:type="dxa"/>
          </w:tcPr>
          <w:p w14:paraId="01BDD89F" w14:textId="77777777" w:rsidR="004B490D" w:rsidRPr="002619CC" w:rsidRDefault="004B490D" w:rsidP="00FD22E0">
            <w:pPr>
              <w:spacing w:after="0" w:line="260" w:lineRule="atLeast"/>
              <w:jc w:val="both"/>
              <w:rPr>
                <w:rFonts w:ascii="Arial" w:eastAsia="Times New Roman" w:hAnsi="Arial" w:cs="Arial"/>
                <w:sz w:val="20"/>
                <w:szCs w:val="20"/>
                <w:lang w:eastAsia="sl-SI"/>
              </w:rPr>
            </w:pPr>
            <w:r w:rsidRPr="002619CC">
              <w:rPr>
                <w:rFonts w:ascii="Arial" w:eastAsia="Times New Roman" w:hAnsi="Arial" w:cs="Arial"/>
                <w:sz w:val="20"/>
                <w:szCs w:val="20"/>
                <w:lang w:eastAsia="sl-SI"/>
              </w:rPr>
              <w:t xml:space="preserve">Kraj: </w:t>
            </w:r>
            <w:r w:rsidRPr="002619CC">
              <w:rPr>
                <w:rFonts w:ascii="Arial" w:eastAsia="Times New Roman" w:hAnsi="Arial" w:cs="Arial"/>
                <w:sz w:val="20"/>
                <w:szCs w:val="20"/>
                <w:lang w:eastAsia="sl-SI"/>
              </w:rPr>
              <w:fldChar w:fldCharType="begin">
                <w:ffData>
                  <w:name w:val="Besedilo43"/>
                  <w:enabled/>
                  <w:calcOnExit w:val="0"/>
                  <w:textInput/>
                </w:ffData>
              </w:fldChar>
            </w:r>
            <w:r w:rsidRPr="002619CC">
              <w:rPr>
                <w:rFonts w:ascii="Arial" w:eastAsia="Times New Roman" w:hAnsi="Arial" w:cs="Arial"/>
                <w:sz w:val="20"/>
                <w:szCs w:val="20"/>
                <w:lang w:eastAsia="sl-SI"/>
              </w:rPr>
              <w:instrText xml:space="preserve"> FORMTEXT </w:instrText>
            </w:r>
            <w:r w:rsidRPr="002619CC">
              <w:rPr>
                <w:rFonts w:ascii="Arial" w:eastAsia="Times New Roman" w:hAnsi="Arial" w:cs="Arial"/>
                <w:sz w:val="20"/>
                <w:szCs w:val="20"/>
                <w:lang w:eastAsia="sl-SI"/>
              </w:rPr>
            </w:r>
            <w:r w:rsidRPr="002619CC">
              <w:rPr>
                <w:rFonts w:ascii="Arial" w:eastAsia="Times New Roman" w:hAnsi="Arial" w:cs="Arial"/>
                <w:sz w:val="20"/>
                <w:szCs w:val="20"/>
                <w:lang w:eastAsia="sl-SI"/>
              </w:rPr>
              <w:fldChar w:fldCharType="separate"/>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fldChar w:fldCharType="end"/>
            </w:r>
          </w:p>
        </w:tc>
        <w:tc>
          <w:tcPr>
            <w:tcW w:w="1818" w:type="dxa"/>
          </w:tcPr>
          <w:p w14:paraId="6B2C09A6" w14:textId="77777777" w:rsidR="004B490D" w:rsidRPr="002619CC" w:rsidRDefault="004B490D" w:rsidP="00FD22E0">
            <w:pPr>
              <w:spacing w:after="0" w:line="260" w:lineRule="atLeast"/>
              <w:jc w:val="both"/>
              <w:rPr>
                <w:rFonts w:ascii="Arial" w:eastAsia="Times New Roman" w:hAnsi="Arial" w:cs="Arial"/>
                <w:sz w:val="20"/>
                <w:szCs w:val="20"/>
                <w:lang w:eastAsia="sl-SI"/>
              </w:rPr>
            </w:pPr>
          </w:p>
        </w:tc>
        <w:tc>
          <w:tcPr>
            <w:tcW w:w="4324" w:type="dxa"/>
          </w:tcPr>
          <w:p w14:paraId="137B26DC" w14:textId="77777777" w:rsidR="004B490D" w:rsidRPr="002619CC" w:rsidRDefault="004B490D" w:rsidP="00FD22E0">
            <w:pPr>
              <w:spacing w:after="0" w:line="260" w:lineRule="atLeast"/>
              <w:rPr>
                <w:rFonts w:ascii="Arial" w:eastAsia="Times New Roman" w:hAnsi="Arial" w:cs="Arial"/>
                <w:sz w:val="20"/>
                <w:szCs w:val="20"/>
                <w:lang w:eastAsia="sl-SI"/>
              </w:rPr>
            </w:pPr>
            <w:r w:rsidRPr="002619CC">
              <w:rPr>
                <w:rFonts w:ascii="Arial" w:eastAsia="Calibri" w:hAnsi="Arial" w:cs="Arial"/>
                <w:sz w:val="20"/>
                <w:szCs w:val="20"/>
                <w:lang w:eastAsia="sl-SI"/>
              </w:rPr>
              <w:t>Ime in priimek</w:t>
            </w:r>
            <w:r w:rsidRPr="002619CC">
              <w:rPr>
                <w:rFonts w:ascii="Arial" w:eastAsia="Times New Roman" w:hAnsi="Arial" w:cs="Arial"/>
                <w:sz w:val="20"/>
                <w:szCs w:val="20"/>
                <w:lang w:eastAsia="sl-SI"/>
              </w:rPr>
              <w:t>:</w:t>
            </w:r>
            <w:r w:rsidRPr="002619CC">
              <w:rPr>
                <w:rFonts w:ascii="Arial" w:eastAsia="Times New Roman" w:hAnsi="Arial" w:cs="Arial"/>
                <w:sz w:val="20"/>
                <w:szCs w:val="20"/>
                <w:lang w:eastAsia="sl-SI"/>
              </w:rPr>
              <w:fldChar w:fldCharType="begin">
                <w:ffData>
                  <w:name w:val="Besedilo42"/>
                  <w:enabled/>
                  <w:calcOnExit w:val="0"/>
                  <w:textInput/>
                </w:ffData>
              </w:fldChar>
            </w:r>
            <w:r w:rsidRPr="002619CC">
              <w:rPr>
                <w:rFonts w:ascii="Arial" w:eastAsia="Times New Roman" w:hAnsi="Arial" w:cs="Arial"/>
                <w:sz w:val="20"/>
                <w:szCs w:val="20"/>
                <w:lang w:eastAsia="sl-SI"/>
              </w:rPr>
              <w:instrText xml:space="preserve"> FORMTEXT </w:instrText>
            </w:r>
            <w:r w:rsidRPr="002619CC">
              <w:rPr>
                <w:rFonts w:ascii="Arial" w:eastAsia="Times New Roman" w:hAnsi="Arial" w:cs="Arial"/>
                <w:sz w:val="20"/>
                <w:szCs w:val="20"/>
                <w:lang w:eastAsia="sl-SI"/>
              </w:rPr>
            </w:r>
            <w:r w:rsidRPr="002619CC">
              <w:rPr>
                <w:rFonts w:ascii="Arial" w:eastAsia="Times New Roman" w:hAnsi="Arial" w:cs="Arial"/>
                <w:sz w:val="20"/>
                <w:szCs w:val="20"/>
                <w:lang w:eastAsia="sl-SI"/>
              </w:rPr>
              <w:fldChar w:fldCharType="separate"/>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fldChar w:fldCharType="end"/>
            </w:r>
          </w:p>
          <w:p w14:paraId="768E9292" w14:textId="77777777" w:rsidR="004B490D" w:rsidRPr="002619CC" w:rsidRDefault="004B490D" w:rsidP="00FD22E0">
            <w:pPr>
              <w:spacing w:after="0" w:line="260" w:lineRule="atLeast"/>
              <w:jc w:val="both"/>
              <w:rPr>
                <w:rFonts w:ascii="Arial" w:eastAsia="Times New Roman" w:hAnsi="Arial" w:cs="Arial"/>
                <w:sz w:val="20"/>
                <w:szCs w:val="20"/>
                <w:lang w:eastAsia="sl-SI"/>
              </w:rPr>
            </w:pPr>
          </w:p>
        </w:tc>
      </w:tr>
      <w:tr w:rsidR="004B490D" w:rsidRPr="002619CC" w14:paraId="74DBA5D7" w14:textId="77777777" w:rsidTr="00FD22E0">
        <w:trPr>
          <w:trHeight w:val="1068"/>
        </w:trPr>
        <w:tc>
          <w:tcPr>
            <w:tcW w:w="3348" w:type="dxa"/>
          </w:tcPr>
          <w:p w14:paraId="68D7275F" w14:textId="77777777" w:rsidR="004B490D" w:rsidRPr="002619CC" w:rsidRDefault="004B490D" w:rsidP="00FD22E0">
            <w:pPr>
              <w:spacing w:after="0" w:line="260" w:lineRule="atLeast"/>
              <w:jc w:val="both"/>
              <w:rPr>
                <w:rFonts w:ascii="Arial" w:eastAsia="Times New Roman" w:hAnsi="Arial" w:cs="Arial"/>
                <w:sz w:val="20"/>
                <w:szCs w:val="20"/>
                <w:lang w:eastAsia="sl-SI"/>
              </w:rPr>
            </w:pPr>
            <w:r w:rsidRPr="002619CC">
              <w:rPr>
                <w:rFonts w:ascii="Arial" w:eastAsia="Times New Roman" w:hAnsi="Arial" w:cs="Arial"/>
                <w:sz w:val="20"/>
                <w:szCs w:val="20"/>
                <w:lang w:eastAsia="sl-SI"/>
              </w:rPr>
              <w:t>Datum</w:t>
            </w:r>
            <w:r w:rsidRPr="002619CC">
              <w:rPr>
                <w:rFonts w:ascii="Arial" w:eastAsia="Times New Roman" w:hAnsi="Arial" w:cs="Arial"/>
                <w:sz w:val="20"/>
                <w:szCs w:val="20"/>
                <w:lang w:eastAsia="sl-SI"/>
              </w:rPr>
              <w:fldChar w:fldCharType="begin">
                <w:ffData>
                  <w:name w:val="Besedilo22"/>
                  <w:enabled/>
                  <w:calcOnExit w:val="0"/>
                  <w:textInput/>
                </w:ffData>
              </w:fldChar>
            </w:r>
            <w:r w:rsidRPr="002619CC">
              <w:rPr>
                <w:rFonts w:ascii="Arial" w:eastAsia="Times New Roman" w:hAnsi="Arial" w:cs="Arial"/>
                <w:sz w:val="20"/>
                <w:szCs w:val="20"/>
                <w:lang w:eastAsia="sl-SI"/>
              </w:rPr>
              <w:instrText xml:space="preserve"> FORMTEXT </w:instrText>
            </w:r>
            <w:r w:rsidR="009150E1">
              <w:rPr>
                <w:rFonts w:ascii="Arial" w:eastAsia="Times New Roman" w:hAnsi="Arial" w:cs="Arial"/>
                <w:sz w:val="20"/>
                <w:szCs w:val="20"/>
                <w:lang w:eastAsia="sl-SI"/>
              </w:rPr>
            </w:r>
            <w:r w:rsidR="009150E1">
              <w:rPr>
                <w:rFonts w:ascii="Arial" w:eastAsia="Times New Roman" w:hAnsi="Arial" w:cs="Arial"/>
                <w:sz w:val="20"/>
                <w:szCs w:val="20"/>
                <w:lang w:eastAsia="sl-SI"/>
              </w:rPr>
              <w:fldChar w:fldCharType="separate"/>
            </w:r>
            <w:r w:rsidRPr="002619CC">
              <w:rPr>
                <w:rFonts w:ascii="Arial" w:eastAsia="Times New Roman" w:hAnsi="Arial" w:cs="Arial"/>
                <w:sz w:val="20"/>
                <w:szCs w:val="20"/>
                <w:lang w:eastAsia="sl-SI"/>
              </w:rPr>
              <w:fldChar w:fldCharType="end"/>
            </w:r>
            <w:r w:rsidRPr="002619CC">
              <w:rPr>
                <w:rFonts w:ascii="Arial" w:eastAsia="Times New Roman" w:hAnsi="Arial" w:cs="Arial"/>
                <w:sz w:val="20"/>
                <w:szCs w:val="20"/>
                <w:lang w:eastAsia="sl-SI"/>
              </w:rPr>
              <w:t xml:space="preserve">: </w:t>
            </w:r>
            <w:r w:rsidRPr="002619CC">
              <w:rPr>
                <w:rFonts w:ascii="Arial" w:eastAsia="Times New Roman" w:hAnsi="Arial" w:cs="Arial"/>
                <w:sz w:val="20"/>
                <w:szCs w:val="20"/>
                <w:lang w:eastAsia="sl-SI"/>
              </w:rPr>
              <w:fldChar w:fldCharType="begin">
                <w:ffData>
                  <w:name w:val="Besedilo39"/>
                  <w:enabled/>
                  <w:calcOnExit w:val="0"/>
                  <w:textInput/>
                </w:ffData>
              </w:fldChar>
            </w:r>
            <w:r w:rsidRPr="002619CC">
              <w:rPr>
                <w:rFonts w:ascii="Arial" w:eastAsia="Times New Roman" w:hAnsi="Arial" w:cs="Arial"/>
                <w:sz w:val="20"/>
                <w:szCs w:val="20"/>
                <w:lang w:eastAsia="sl-SI"/>
              </w:rPr>
              <w:instrText xml:space="preserve"> FORMTEXT </w:instrText>
            </w:r>
            <w:r w:rsidRPr="002619CC">
              <w:rPr>
                <w:rFonts w:ascii="Arial" w:eastAsia="Times New Roman" w:hAnsi="Arial" w:cs="Arial"/>
                <w:sz w:val="20"/>
                <w:szCs w:val="20"/>
                <w:lang w:eastAsia="sl-SI"/>
              </w:rPr>
            </w:r>
            <w:r w:rsidRPr="002619CC">
              <w:rPr>
                <w:rFonts w:ascii="Arial" w:eastAsia="Times New Roman" w:hAnsi="Arial" w:cs="Arial"/>
                <w:sz w:val="20"/>
                <w:szCs w:val="20"/>
                <w:lang w:eastAsia="sl-SI"/>
              </w:rPr>
              <w:fldChar w:fldCharType="separate"/>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t> </w:t>
            </w:r>
            <w:r w:rsidRPr="002619CC">
              <w:rPr>
                <w:rFonts w:ascii="Arial" w:eastAsia="Times New Roman" w:hAnsi="Arial" w:cs="Arial"/>
                <w:sz w:val="20"/>
                <w:szCs w:val="20"/>
                <w:lang w:eastAsia="sl-SI"/>
              </w:rPr>
              <w:fldChar w:fldCharType="end"/>
            </w:r>
          </w:p>
        </w:tc>
        <w:tc>
          <w:tcPr>
            <w:tcW w:w="1818" w:type="dxa"/>
          </w:tcPr>
          <w:p w14:paraId="210E4E77" w14:textId="77777777" w:rsidR="004B490D" w:rsidRPr="002619CC" w:rsidRDefault="004B490D" w:rsidP="00FD22E0">
            <w:pPr>
              <w:spacing w:after="0" w:line="260" w:lineRule="atLeast"/>
              <w:jc w:val="both"/>
              <w:rPr>
                <w:rFonts w:ascii="Arial" w:eastAsia="Times New Roman" w:hAnsi="Arial" w:cs="Arial"/>
                <w:sz w:val="20"/>
                <w:szCs w:val="20"/>
                <w:lang w:eastAsia="sl-SI"/>
              </w:rPr>
            </w:pPr>
          </w:p>
        </w:tc>
        <w:tc>
          <w:tcPr>
            <w:tcW w:w="4324" w:type="dxa"/>
          </w:tcPr>
          <w:p w14:paraId="3CE4F4BC" w14:textId="77777777" w:rsidR="004B490D" w:rsidRPr="002619CC" w:rsidRDefault="004B490D" w:rsidP="00FD22E0">
            <w:pPr>
              <w:spacing w:after="0" w:line="260" w:lineRule="atLeast"/>
              <w:jc w:val="both"/>
              <w:rPr>
                <w:rFonts w:ascii="Arial" w:eastAsia="Times New Roman" w:hAnsi="Arial" w:cs="Arial"/>
                <w:sz w:val="20"/>
                <w:szCs w:val="20"/>
                <w:lang w:eastAsia="sl-SI"/>
              </w:rPr>
            </w:pPr>
            <w:r w:rsidRPr="002619CC">
              <w:rPr>
                <w:rFonts w:ascii="Arial" w:eastAsia="Times New Roman" w:hAnsi="Arial" w:cs="Arial"/>
                <w:sz w:val="20"/>
                <w:szCs w:val="20"/>
                <w:lang w:eastAsia="sl-SI"/>
              </w:rPr>
              <w:t>________________________</w:t>
            </w:r>
          </w:p>
          <w:p w14:paraId="368DB168" w14:textId="77777777" w:rsidR="004B490D" w:rsidRPr="002619CC" w:rsidRDefault="004B490D" w:rsidP="00FD22E0">
            <w:pPr>
              <w:spacing w:after="0" w:line="260" w:lineRule="atLeast"/>
              <w:jc w:val="both"/>
              <w:rPr>
                <w:rFonts w:ascii="Arial" w:eastAsia="Times New Roman" w:hAnsi="Arial" w:cs="Arial"/>
                <w:sz w:val="16"/>
                <w:szCs w:val="16"/>
                <w:lang w:eastAsia="sl-SI"/>
              </w:rPr>
            </w:pPr>
            <w:r w:rsidRPr="002619CC">
              <w:rPr>
                <w:rFonts w:ascii="Arial" w:eastAsia="Times New Roman" w:hAnsi="Arial" w:cs="Arial"/>
                <w:sz w:val="16"/>
                <w:szCs w:val="16"/>
                <w:lang w:eastAsia="sl-SI"/>
              </w:rPr>
              <w:t>Podpis izjavitelja</w:t>
            </w:r>
          </w:p>
        </w:tc>
      </w:tr>
    </w:tbl>
    <w:p w14:paraId="297618C0" w14:textId="77777777" w:rsidR="004B490D" w:rsidRDefault="004B490D" w:rsidP="004B490D"/>
    <w:p w14:paraId="79AA0855" w14:textId="77777777" w:rsidR="00AE1C3D" w:rsidRDefault="00AE1C3D"/>
    <w:sectPr w:rsidR="00AE1C3D">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18E7C" w14:textId="77777777" w:rsidR="003F5071" w:rsidRDefault="00A759E4">
      <w:pPr>
        <w:spacing w:after="0" w:line="240" w:lineRule="auto"/>
      </w:pPr>
      <w:r>
        <w:separator/>
      </w:r>
    </w:p>
  </w:endnote>
  <w:endnote w:type="continuationSeparator" w:id="0">
    <w:p w14:paraId="01B246C9" w14:textId="77777777" w:rsidR="003F5071" w:rsidRDefault="00A7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3DA3B" w14:textId="77777777" w:rsidR="003F5071" w:rsidRDefault="00A759E4">
      <w:pPr>
        <w:spacing w:after="0" w:line="240" w:lineRule="auto"/>
      </w:pPr>
      <w:r>
        <w:separator/>
      </w:r>
    </w:p>
  </w:footnote>
  <w:footnote w:type="continuationSeparator" w:id="0">
    <w:p w14:paraId="6D21500E" w14:textId="77777777" w:rsidR="003F5071" w:rsidRDefault="00A75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04A1A" w14:textId="0A73C043" w:rsidR="002619CC" w:rsidRPr="002619CC" w:rsidRDefault="00382389" w:rsidP="002619CC">
    <w:pPr>
      <w:pBdr>
        <w:bottom w:val="single" w:sz="6" w:space="1" w:color="auto"/>
      </w:pBdr>
      <w:tabs>
        <w:tab w:val="center" w:pos="4536"/>
        <w:tab w:val="right" w:pos="9072"/>
      </w:tabs>
      <w:spacing w:after="0" w:line="240" w:lineRule="auto"/>
      <w:rPr>
        <w:rFonts w:ascii="Arial" w:eastAsia="Times New Roman" w:hAnsi="Arial" w:cs="Arial"/>
        <w:sz w:val="20"/>
        <w:szCs w:val="24"/>
        <w:lang w:eastAsia="sl-SI"/>
      </w:rPr>
    </w:pPr>
    <w:r>
      <w:rPr>
        <w:rFonts w:ascii="Arial" w:eastAsia="Times New Roman" w:hAnsi="Arial" w:cs="Arial"/>
        <w:sz w:val="18"/>
        <w:szCs w:val="18"/>
        <w:lang w:eastAsia="sl-SI"/>
      </w:rPr>
      <w:t>Razpisna dokumentacija</w:t>
    </w:r>
    <w:r w:rsidR="00890C9C">
      <w:rPr>
        <w:rFonts w:ascii="Arial" w:eastAsia="Times New Roman" w:hAnsi="Arial" w:cs="Arial"/>
        <w:sz w:val="18"/>
        <w:szCs w:val="18"/>
        <w:lang w:eastAsia="sl-SI"/>
      </w:rPr>
      <w:tab/>
    </w:r>
    <w:r w:rsidR="00890C9C">
      <w:rPr>
        <w:rFonts w:ascii="Arial" w:eastAsia="Times New Roman" w:hAnsi="Arial" w:cs="Arial"/>
        <w:sz w:val="18"/>
        <w:szCs w:val="18"/>
        <w:lang w:eastAsia="sl-SI"/>
      </w:rPr>
      <w:tab/>
    </w:r>
    <w:r w:rsidR="009150E1">
      <w:rPr>
        <w:rFonts w:ascii="Arial" w:hAnsi="Arial" w:cs="Arial"/>
        <w:sz w:val="18"/>
        <w:szCs w:val="18"/>
        <w:lang w:eastAsia="sl-SI"/>
      </w:rPr>
      <w:t>Javni razpis št. 3316-9/2022</w:t>
    </w:r>
  </w:p>
  <w:p w14:paraId="4A47A4CE" w14:textId="77777777" w:rsidR="002619CC" w:rsidRDefault="009150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01AFD"/>
    <w:multiLevelType w:val="hybridMultilevel"/>
    <w:tmpl w:val="20FAA2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95E563E"/>
    <w:multiLevelType w:val="hybridMultilevel"/>
    <w:tmpl w:val="C0E002DE"/>
    <w:lvl w:ilvl="0" w:tplc="146A8EFA">
      <w:start w:val="20"/>
      <w:numFmt w:val="bullet"/>
      <w:lvlText w:val="-"/>
      <w:lvlJc w:val="left"/>
      <w:pPr>
        <w:ind w:left="720" w:hanging="360"/>
      </w:pPr>
      <w:rPr>
        <w:rFonts w:ascii="Arial" w:eastAsia="Times New Roman" w:hAnsi="Arial" w:cs="Arial" w:hint="default"/>
      </w:rPr>
    </w:lvl>
    <w:lvl w:ilvl="1" w:tplc="55F296C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0D"/>
    <w:rsid w:val="000A3845"/>
    <w:rsid w:val="000E4674"/>
    <w:rsid w:val="002166A5"/>
    <w:rsid w:val="00255823"/>
    <w:rsid w:val="00353260"/>
    <w:rsid w:val="00382389"/>
    <w:rsid w:val="003F5071"/>
    <w:rsid w:val="004B490D"/>
    <w:rsid w:val="005D571C"/>
    <w:rsid w:val="00803095"/>
    <w:rsid w:val="008121C6"/>
    <w:rsid w:val="00846615"/>
    <w:rsid w:val="00890C9C"/>
    <w:rsid w:val="008D0CA4"/>
    <w:rsid w:val="009150E1"/>
    <w:rsid w:val="00A759E4"/>
    <w:rsid w:val="00AE1C3D"/>
    <w:rsid w:val="00B63C93"/>
    <w:rsid w:val="00CB0EE8"/>
    <w:rsid w:val="00DF40BF"/>
    <w:rsid w:val="00ED5A50"/>
    <w:rsid w:val="00FB12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CB9DC5"/>
  <w15:chartTrackingRefBased/>
  <w15:docId w15:val="{FFB39917-6977-4686-88AD-4D661CA8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B490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B490D"/>
    <w:pPr>
      <w:tabs>
        <w:tab w:val="center" w:pos="4536"/>
        <w:tab w:val="right" w:pos="9072"/>
      </w:tabs>
      <w:spacing w:after="0" w:line="240" w:lineRule="auto"/>
    </w:pPr>
  </w:style>
  <w:style w:type="character" w:customStyle="1" w:styleId="GlavaZnak">
    <w:name w:val="Glava Znak"/>
    <w:basedOn w:val="Privzetapisavaodstavka"/>
    <w:link w:val="Glava"/>
    <w:uiPriority w:val="99"/>
    <w:rsid w:val="004B490D"/>
  </w:style>
  <w:style w:type="paragraph" w:styleId="Noga">
    <w:name w:val="footer"/>
    <w:basedOn w:val="Navaden"/>
    <w:link w:val="NogaZnak"/>
    <w:uiPriority w:val="99"/>
    <w:unhideWhenUsed/>
    <w:rsid w:val="004B490D"/>
    <w:pPr>
      <w:tabs>
        <w:tab w:val="center" w:pos="4536"/>
        <w:tab w:val="right" w:pos="9072"/>
      </w:tabs>
      <w:spacing w:after="0" w:line="240" w:lineRule="auto"/>
    </w:pPr>
  </w:style>
  <w:style w:type="character" w:customStyle="1" w:styleId="NogaZnak">
    <w:name w:val="Noga Znak"/>
    <w:basedOn w:val="Privzetapisavaodstavka"/>
    <w:link w:val="Noga"/>
    <w:uiPriority w:val="99"/>
    <w:rsid w:val="004B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9-01-3036" TargetMode="External"/><Relationship Id="rId13" Type="http://schemas.openxmlformats.org/officeDocument/2006/relationships/hyperlink" Target="http://www.uradni-list.si/1/objava.jsp?sop=2013-01-1696" TargetMode="External"/><Relationship Id="rId18" Type="http://schemas.openxmlformats.org/officeDocument/2006/relationships/hyperlink" Target="http://www.uradni-list.si/1/objava.jsp?sop=2020-01-2765" TargetMode="External"/><Relationship Id="rId26" Type="http://schemas.openxmlformats.org/officeDocument/2006/relationships/hyperlink" Target="http://www.uradni-list.si/1/objava.jsp?sop=2020-01-1559" TargetMode="External"/><Relationship Id="rId3" Type="http://schemas.openxmlformats.org/officeDocument/2006/relationships/styles" Target="styles.xml"/><Relationship Id="rId21" Type="http://schemas.openxmlformats.org/officeDocument/2006/relationships/hyperlink" Target="http://www.uradni-list.si/1/objava.jsp?sop=2016-21-0263" TargetMode="External"/><Relationship Id="rId7" Type="http://schemas.openxmlformats.org/officeDocument/2006/relationships/endnotes" Target="endnotes.xml"/><Relationship Id="rId12" Type="http://schemas.openxmlformats.org/officeDocument/2006/relationships/hyperlink" Target="http://www.uradni-list.si/1/objava.jsp?sop=2012-01-2405" TargetMode="External"/><Relationship Id="rId17" Type="http://schemas.openxmlformats.org/officeDocument/2006/relationships/hyperlink" Target="http://www.uradni-list.si/1/objava.jsp?sop=2019-01-0914" TargetMode="External"/><Relationship Id="rId25" Type="http://schemas.openxmlformats.org/officeDocument/2006/relationships/hyperlink" Target="http://www.uradni-list.si/1/objava.jsp?sop=2020-01-0552" TargetMode="External"/><Relationship Id="rId2" Type="http://schemas.openxmlformats.org/officeDocument/2006/relationships/numbering" Target="numbering.xml"/><Relationship Id="rId16" Type="http://schemas.openxmlformats.org/officeDocument/2006/relationships/hyperlink" Target="http://www.uradni-list.si/1/objava.jsp?sop=2017-01-0730" TargetMode="External"/><Relationship Id="rId20" Type="http://schemas.openxmlformats.org/officeDocument/2006/relationships/hyperlink" Target="http://www.uradni-list.si/1/objava.jsp?sop=2012-01-206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401" TargetMode="External"/><Relationship Id="rId24" Type="http://schemas.openxmlformats.org/officeDocument/2006/relationships/hyperlink" Target="http://www.uradni-list.si/1/objava.jsp?sop=2017-01-1445" TargetMode="External"/><Relationship Id="rId5" Type="http://schemas.openxmlformats.org/officeDocument/2006/relationships/webSettings" Target="webSettings.xml"/><Relationship Id="rId15" Type="http://schemas.openxmlformats.org/officeDocument/2006/relationships/hyperlink" Target="http://www.uradni-list.si/1/objava.jsp?sop=2015-01-2281" TargetMode="External"/><Relationship Id="rId23" Type="http://schemas.openxmlformats.org/officeDocument/2006/relationships/hyperlink" Target="http://www.uradni-list.si/1/objava.jsp?sop=2016-01-1628" TargetMode="External"/><Relationship Id="rId28" Type="http://schemas.openxmlformats.org/officeDocument/2006/relationships/fontTable" Target="fontTable.xml"/><Relationship Id="rId10" Type="http://schemas.openxmlformats.org/officeDocument/2006/relationships/hyperlink" Target="http://www.uradni-list.si/1/objava.jsp?sop=2011-01-3912" TargetMode="External"/><Relationship Id="rId19" Type="http://schemas.openxmlformats.org/officeDocument/2006/relationships/hyperlink" Target="http://www.uradni-list.si/1/objava.jsp?sop=2021-01-0413" TargetMode="External"/><Relationship Id="rId4" Type="http://schemas.openxmlformats.org/officeDocument/2006/relationships/settings" Target="settings.xml"/><Relationship Id="rId9" Type="http://schemas.openxmlformats.org/officeDocument/2006/relationships/hyperlink" Target="http://www.uradni-list.si/1/objava.jsp?sop=2011-01-1587" TargetMode="External"/><Relationship Id="rId14" Type="http://schemas.openxmlformats.org/officeDocument/2006/relationships/hyperlink" Target="http://www.uradni-list.si/1/objava.jsp?sop=2013-01-3035" TargetMode="External"/><Relationship Id="rId22" Type="http://schemas.openxmlformats.org/officeDocument/2006/relationships/hyperlink" Target="http://www.uradni-list.si/1/objava.jsp?sop=2015-01-2227" TargetMode="External"/><Relationship Id="rId27"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C1775C-1D26-4087-81E7-727B18B8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1067</Words>
  <Characters>6086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Leben</dc:creator>
  <cp:keywords/>
  <dc:description/>
  <cp:lastModifiedBy>Minič, Denis</cp:lastModifiedBy>
  <cp:revision>21</cp:revision>
  <dcterms:created xsi:type="dcterms:W3CDTF">2022-01-11T08:12:00Z</dcterms:created>
  <dcterms:modified xsi:type="dcterms:W3CDTF">2022-06-01T11:53:00Z</dcterms:modified>
</cp:coreProperties>
</file>