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bottomFromText="6005" w:vertAnchor="page" w:horzAnchor="page" w:tblpX="753" w:tblpY="1119"/>
        <w:tblW w:w="0" w:type="auto"/>
        <w:tblLook w:val="04A0" w:firstRow="1" w:lastRow="0" w:firstColumn="1" w:lastColumn="0" w:noHBand="0" w:noVBand="1"/>
      </w:tblPr>
      <w:tblGrid>
        <w:gridCol w:w="649"/>
      </w:tblGrid>
      <w:tr w:rsidR="00BE5F3A" w:rsidRPr="00FF731E" w14:paraId="47F48C3A" w14:textId="77777777" w:rsidTr="00124F98">
        <w:trPr>
          <w:cantSplit/>
          <w:trHeight w:hRule="exact" w:val="847"/>
        </w:trPr>
        <w:tc>
          <w:tcPr>
            <w:tcW w:w="649" w:type="dxa"/>
          </w:tcPr>
          <w:p w14:paraId="68434CA1" w14:textId="77777777" w:rsidR="00BE5F3A" w:rsidRPr="00FF731E" w:rsidRDefault="00BE5F3A" w:rsidP="00124F98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00FF731E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  <w:p w14:paraId="78DFA23D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365FF1A0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19C55D85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43A17B5A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250602D7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72A7AF18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25F52661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48CE180D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257D8922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5C02B218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6E772D44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6D106EC7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2A76C9D8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2A2A3F8F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31D50D7E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  <w:p w14:paraId="55736B9F" w14:textId="77777777" w:rsidR="00BE5F3A" w:rsidRPr="00FF731E" w:rsidRDefault="00BE5F3A" w:rsidP="00124F98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0BB46244" w14:textId="77777777" w:rsidR="00BE5F3A" w:rsidRPr="00CE2708" w:rsidRDefault="00BE5F3A" w:rsidP="00BE5F3A">
      <w:pPr>
        <w:tabs>
          <w:tab w:val="left" w:pos="5103"/>
        </w:tabs>
        <w:autoSpaceDE w:val="0"/>
        <w:autoSpaceDN w:val="0"/>
        <w:adjustRightInd w:val="0"/>
        <w:spacing w:line="260" w:lineRule="atLeast"/>
        <w:rPr>
          <w:rFonts w:ascii="Republika" w:hAnsi="Republika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21942D0" wp14:editId="0E24EC86">
            <wp:simplePos x="0" y="0"/>
            <wp:positionH relativeFrom="column">
              <wp:posOffset>2786380</wp:posOffset>
            </wp:positionH>
            <wp:positionV relativeFrom="paragraph">
              <wp:posOffset>-46355</wp:posOffset>
            </wp:positionV>
            <wp:extent cx="452755" cy="288925"/>
            <wp:effectExtent l="0" t="0" r="4445" b="0"/>
            <wp:wrapNone/>
            <wp:docPr id="2" name="Slika 2" descr="Opis: 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pis: akt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708">
        <w:rPr>
          <w:rFonts w:ascii="Republika" w:hAnsi="Republika"/>
        </w:rPr>
        <w:t>REPUBLIKA</w:t>
      </w:r>
      <w:r>
        <w:rPr>
          <w:rFonts w:ascii="Republika" w:hAnsi="Republika"/>
        </w:rPr>
        <w:t xml:space="preserve"> </w:t>
      </w:r>
      <w:r w:rsidRPr="00CE2708">
        <w:rPr>
          <w:rFonts w:ascii="Republika" w:hAnsi="Republika"/>
        </w:rPr>
        <w:t>SLOVENIJA</w:t>
      </w:r>
    </w:p>
    <w:p w14:paraId="222A9256" w14:textId="77777777" w:rsidR="00BE5F3A" w:rsidRPr="00CE2708" w:rsidRDefault="00BE5F3A" w:rsidP="00BE5F3A">
      <w:pPr>
        <w:pStyle w:val="Glava"/>
        <w:tabs>
          <w:tab w:val="clear" w:pos="4536"/>
          <w:tab w:val="clear" w:pos="9072"/>
          <w:tab w:val="center" w:pos="4320"/>
          <w:tab w:val="left" w:pos="5112"/>
          <w:tab w:val="right" w:pos="8640"/>
        </w:tabs>
        <w:spacing w:after="120" w:line="240" w:lineRule="exact"/>
        <w:rPr>
          <w:rFonts w:ascii="Republika" w:hAnsi="Republika"/>
          <w:b/>
          <w:caps/>
        </w:rPr>
      </w:pPr>
      <w:r w:rsidRPr="00CE2708">
        <w:rPr>
          <w:rFonts w:ascii="Republika" w:hAnsi="Republika"/>
          <w:b/>
          <w:caps/>
        </w:rPr>
        <w:t>Ministrstvo</w:t>
      </w:r>
      <w:r>
        <w:rPr>
          <w:rFonts w:ascii="Republika" w:hAnsi="Republika"/>
          <w:b/>
          <w:caps/>
        </w:rPr>
        <w:t xml:space="preserve"> </w:t>
      </w:r>
      <w:r w:rsidRPr="00CE2708">
        <w:rPr>
          <w:rFonts w:ascii="Republika" w:hAnsi="Republika"/>
          <w:b/>
          <w:caps/>
        </w:rPr>
        <w:t>za</w:t>
      </w:r>
      <w:r>
        <w:rPr>
          <w:rFonts w:ascii="Republika" w:hAnsi="Republika"/>
          <w:b/>
          <w:caps/>
        </w:rPr>
        <w:t xml:space="preserve"> </w:t>
      </w:r>
      <w:r w:rsidRPr="00CE2708">
        <w:rPr>
          <w:rFonts w:ascii="Republika" w:hAnsi="Republika"/>
          <w:b/>
          <w:caps/>
        </w:rPr>
        <w:t>kmetijstvo,</w:t>
      </w:r>
      <w:r>
        <w:rPr>
          <w:rFonts w:ascii="Republika" w:hAnsi="Republika"/>
          <w:b/>
          <w:caps/>
        </w:rPr>
        <w:t xml:space="preserve"> </w:t>
      </w:r>
      <w:r w:rsidRPr="00CE2708">
        <w:rPr>
          <w:rFonts w:ascii="Republika" w:hAnsi="Republika"/>
          <w:b/>
          <w:caps/>
        </w:rPr>
        <w:br/>
        <w:t>GOZDARSTVO</w:t>
      </w:r>
      <w:r>
        <w:rPr>
          <w:rFonts w:ascii="Republika" w:hAnsi="Republika"/>
          <w:b/>
          <w:caps/>
        </w:rPr>
        <w:t xml:space="preserve"> </w:t>
      </w:r>
      <w:r w:rsidRPr="00CE2708">
        <w:rPr>
          <w:rFonts w:ascii="Republika" w:hAnsi="Republika"/>
          <w:b/>
          <w:caps/>
        </w:rPr>
        <w:t>IN</w:t>
      </w:r>
      <w:r>
        <w:rPr>
          <w:rFonts w:ascii="Republika" w:hAnsi="Republika"/>
          <w:b/>
          <w:caps/>
        </w:rPr>
        <w:t xml:space="preserve"> </w:t>
      </w:r>
      <w:r w:rsidRPr="00CE2708">
        <w:rPr>
          <w:rFonts w:ascii="Republika" w:hAnsi="Republika"/>
          <w:b/>
          <w:caps/>
        </w:rPr>
        <w:t>PREHRANO</w:t>
      </w:r>
    </w:p>
    <w:p w14:paraId="563CB998" w14:textId="77777777" w:rsidR="00BE5F3A" w:rsidRPr="00CE2708" w:rsidRDefault="00BE5F3A" w:rsidP="00BE5F3A">
      <w:pPr>
        <w:pStyle w:val="Glava"/>
        <w:tabs>
          <w:tab w:val="clear" w:pos="4536"/>
          <w:tab w:val="clear" w:pos="9072"/>
          <w:tab w:val="center" w:pos="4320"/>
          <w:tab w:val="left" w:pos="5112"/>
          <w:tab w:val="right" w:pos="8640"/>
        </w:tabs>
        <w:spacing w:after="120" w:line="240" w:lineRule="exact"/>
        <w:rPr>
          <w:rFonts w:ascii="Republika" w:hAnsi="Republika"/>
          <w:caps/>
        </w:rPr>
      </w:pPr>
      <w:r w:rsidRPr="00CE2708">
        <w:rPr>
          <w:rFonts w:ascii="Republika" w:hAnsi="Republika"/>
          <w:caps/>
        </w:rPr>
        <w:t>Agencija</w:t>
      </w:r>
      <w:r>
        <w:rPr>
          <w:rFonts w:ascii="Republika" w:hAnsi="Republika"/>
          <w:caps/>
        </w:rPr>
        <w:t xml:space="preserve"> </w:t>
      </w:r>
      <w:r w:rsidRPr="00CE2708">
        <w:rPr>
          <w:rFonts w:ascii="Republika" w:hAnsi="Republika"/>
          <w:caps/>
        </w:rPr>
        <w:t>Republike</w:t>
      </w:r>
      <w:r>
        <w:rPr>
          <w:rFonts w:ascii="Republika" w:hAnsi="Republika"/>
          <w:caps/>
        </w:rPr>
        <w:t xml:space="preserve"> </w:t>
      </w:r>
      <w:r w:rsidRPr="00CE2708">
        <w:rPr>
          <w:rFonts w:ascii="Republika" w:hAnsi="Republika"/>
          <w:caps/>
        </w:rPr>
        <w:t>Slovenije</w:t>
      </w:r>
      <w:r>
        <w:rPr>
          <w:rFonts w:ascii="Republika" w:hAnsi="Republika"/>
          <w:caps/>
        </w:rPr>
        <w:t xml:space="preserve"> </w:t>
      </w:r>
      <w:r w:rsidRPr="00CE2708">
        <w:rPr>
          <w:rFonts w:ascii="Republika" w:hAnsi="Republika"/>
          <w:caps/>
        </w:rPr>
        <w:t>za</w:t>
      </w:r>
      <w:r>
        <w:rPr>
          <w:rFonts w:ascii="Republika" w:hAnsi="Republika"/>
          <w:caps/>
        </w:rPr>
        <w:t xml:space="preserve"> </w:t>
      </w:r>
      <w:r w:rsidRPr="00CE2708">
        <w:rPr>
          <w:rFonts w:ascii="Republika" w:hAnsi="Republika"/>
          <w:caps/>
        </w:rPr>
        <w:br/>
        <w:t>kmetijske</w:t>
      </w:r>
      <w:r>
        <w:rPr>
          <w:rFonts w:ascii="Republika" w:hAnsi="Republika"/>
          <w:caps/>
        </w:rPr>
        <w:t xml:space="preserve"> </w:t>
      </w:r>
      <w:r w:rsidRPr="00CE2708">
        <w:rPr>
          <w:rFonts w:ascii="Republika" w:hAnsi="Republika"/>
          <w:caps/>
        </w:rPr>
        <w:t>trge</w:t>
      </w:r>
      <w:r>
        <w:rPr>
          <w:rFonts w:ascii="Republika" w:hAnsi="Republika"/>
          <w:caps/>
        </w:rPr>
        <w:t xml:space="preserve"> </w:t>
      </w:r>
      <w:r w:rsidRPr="00CE2708">
        <w:rPr>
          <w:rFonts w:ascii="Republika" w:hAnsi="Republika"/>
          <w:caps/>
        </w:rPr>
        <w:t>in</w:t>
      </w:r>
      <w:r>
        <w:rPr>
          <w:rFonts w:ascii="Republika" w:hAnsi="Republika"/>
          <w:caps/>
        </w:rPr>
        <w:t xml:space="preserve"> </w:t>
      </w:r>
      <w:r w:rsidRPr="00CE2708">
        <w:rPr>
          <w:rFonts w:ascii="Republika" w:hAnsi="Republika"/>
          <w:caps/>
        </w:rPr>
        <w:t>razvoj</w:t>
      </w:r>
      <w:r>
        <w:rPr>
          <w:rFonts w:ascii="Republika" w:hAnsi="Republika"/>
          <w:caps/>
        </w:rPr>
        <w:t xml:space="preserve"> </w:t>
      </w:r>
      <w:r w:rsidRPr="00CE2708">
        <w:rPr>
          <w:rFonts w:ascii="Republika" w:hAnsi="Republika"/>
          <w:caps/>
        </w:rPr>
        <w:t>podeželja</w:t>
      </w:r>
    </w:p>
    <w:p w14:paraId="72A8D994" w14:textId="77777777" w:rsidR="00BE5F3A" w:rsidRPr="00CE2708" w:rsidRDefault="00BE5F3A" w:rsidP="00BE5F3A">
      <w:pPr>
        <w:pStyle w:val="Glava"/>
        <w:tabs>
          <w:tab w:val="clear" w:pos="4536"/>
          <w:tab w:val="clear" w:pos="9072"/>
          <w:tab w:val="center" w:pos="4320"/>
          <w:tab w:val="left" w:pos="5112"/>
          <w:tab w:val="right" w:pos="8640"/>
        </w:tabs>
        <w:spacing w:line="240" w:lineRule="exact"/>
        <w:rPr>
          <w:rFonts w:ascii="Republika" w:hAnsi="Republika"/>
        </w:rPr>
      </w:pPr>
      <w:r w:rsidRPr="00CE2708">
        <w:rPr>
          <w:rFonts w:ascii="Republika" w:hAnsi="Republika"/>
        </w:rPr>
        <w:t>Služba</w:t>
      </w:r>
      <w:r>
        <w:rPr>
          <w:rFonts w:ascii="Republika" w:hAnsi="Republika"/>
        </w:rPr>
        <w:t xml:space="preserve"> </w:t>
      </w:r>
      <w:r w:rsidRPr="00CE2708">
        <w:rPr>
          <w:rFonts w:ascii="Republika" w:hAnsi="Republika"/>
        </w:rPr>
        <w:t>za</w:t>
      </w:r>
      <w:r>
        <w:rPr>
          <w:rFonts w:ascii="Republika" w:hAnsi="Republika"/>
        </w:rPr>
        <w:t xml:space="preserve"> </w:t>
      </w:r>
      <w:r w:rsidRPr="00CE2708">
        <w:rPr>
          <w:rFonts w:ascii="Republika" w:hAnsi="Republika"/>
        </w:rPr>
        <w:t>kontrolo</w:t>
      </w:r>
    </w:p>
    <w:p w14:paraId="52AFE90B" w14:textId="77777777" w:rsidR="00BE5F3A" w:rsidRDefault="00BE5F3A" w:rsidP="00BE5F3A">
      <w:pPr>
        <w:pStyle w:val="Glava"/>
        <w:tabs>
          <w:tab w:val="clear" w:pos="4536"/>
          <w:tab w:val="clear" w:pos="9072"/>
          <w:tab w:val="center" w:pos="4320"/>
          <w:tab w:val="left" w:pos="5112"/>
          <w:tab w:val="right" w:pos="8640"/>
        </w:tabs>
        <w:spacing w:line="240" w:lineRule="exact"/>
      </w:pPr>
      <w:r w:rsidRPr="006A204B">
        <w:rPr>
          <w:rFonts w:ascii="Republika" w:hAnsi="Republika"/>
        </w:rPr>
        <w:t>Dunajska</w:t>
      </w:r>
      <w:r>
        <w:rPr>
          <w:rFonts w:ascii="Republika" w:hAnsi="Republika"/>
        </w:rPr>
        <w:t xml:space="preserve"> </w:t>
      </w:r>
      <w:r w:rsidRPr="006A204B">
        <w:rPr>
          <w:rFonts w:ascii="Republika" w:hAnsi="Republika"/>
        </w:rPr>
        <w:t>cesta</w:t>
      </w:r>
      <w:r>
        <w:rPr>
          <w:rFonts w:ascii="Republika" w:hAnsi="Republika"/>
        </w:rPr>
        <w:t xml:space="preserve"> </w:t>
      </w:r>
      <w:r w:rsidRPr="006A204B">
        <w:rPr>
          <w:rFonts w:ascii="Republika" w:hAnsi="Republika"/>
        </w:rPr>
        <w:t>160,</w:t>
      </w:r>
      <w:r>
        <w:rPr>
          <w:rFonts w:ascii="Republika" w:hAnsi="Republika"/>
        </w:rPr>
        <w:t xml:space="preserve"> </w:t>
      </w:r>
      <w:r w:rsidRPr="006A204B">
        <w:rPr>
          <w:rFonts w:ascii="Republika" w:hAnsi="Republika"/>
        </w:rPr>
        <w:t>1000</w:t>
      </w:r>
      <w:r>
        <w:rPr>
          <w:rFonts w:ascii="Republika" w:hAnsi="Republika"/>
        </w:rPr>
        <w:t xml:space="preserve"> </w:t>
      </w:r>
      <w:r w:rsidRPr="006A204B">
        <w:rPr>
          <w:rFonts w:ascii="Republika" w:hAnsi="Republika"/>
        </w:rPr>
        <w:t>Ljubljana</w:t>
      </w:r>
    </w:p>
    <w:p w14:paraId="418C2296" w14:textId="77777777" w:rsidR="00D33944" w:rsidRPr="00737688" w:rsidRDefault="00CE3884" w:rsidP="00737688">
      <w:pPr>
        <w:spacing w:before="3120" w:after="312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sl-SI"/>
        </w:rPr>
        <w:t>NAVODILA</w:t>
      </w:r>
      <w:r w:rsidR="00046395" w:rsidRPr="00BE5F3A">
        <w:rPr>
          <w:rFonts w:ascii="Times New Roman" w:eastAsia="Times New Roman" w:hAnsi="Times New Roman" w:cs="Times New Roman"/>
          <w:b/>
          <w:bCs/>
          <w:sz w:val="48"/>
          <w:szCs w:val="24"/>
          <w:lang w:eastAsia="sl-SI"/>
        </w:rPr>
        <w:t xml:space="preserve"> ZA IZVEDBO</w:t>
      </w:r>
      <w:r w:rsidR="00D33944" w:rsidRPr="00BE5F3A">
        <w:rPr>
          <w:rFonts w:ascii="Times New Roman" w:eastAsia="Times New Roman" w:hAnsi="Times New Roman" w:cs="Times New Roman"/>
          <w:b/>
          <w:bCs/>
          <w:sz w:val="48"/>
          <w:szCs w:val="24"/>
          <w:lang w:eastAsia="sl-SI"/>
        </w:rPr>
        <w:t xml:space="preserve"> KONTROL NA KRAJU SAMEM V ČASU POVEČANE POTREBE IZVAJANJA VARNOSTNIH UKREPOV ZARADI MOŽNOSTI OKUŽBE Z VIRUSOM </w:t>
      </w:r>
      <w:r w:rsidR="00D33944" w:rsidRPr="00737688">
        <w:rPr>
          <w:rFonts w:ascii="Times New Roman" w:eastAsia="Times New Roman" w:hAnsi="Times New Roman" w:cs="Times New Roman"/>
          <w:b/>
          <w:bCs/>
          <w:sz w:val="48"/>
          <w:szCs w:val="24"/>
          <w:lang w:eastAsia="sl-SI"/>
        </w:rPr>
        <w:t>SARS-CoV-2 (COVID-19)</w:t>
      </w:r>
    </w:p>
    <w:p w14:paraId="3817BB4B" w14:textId="77777777" w:rsidR="00CE3884" w:rsidRDefault="00CE3884" w:rsidP="00D33944">
      <w:pPr>
        <w:jc w:val="center"/>
        <w:rPr>
          <w:rFonts w:ascii="Helv" w:hAnsi="Helv" w:cs="Helv"/>
          <w:b/>
          <w:color w:val="000000"/>
          <w:sz w:val="20"/>
          <w:szCs w:val="20"/>
        </w:rPr>
      </w:pPr>
    </w:p>
    <w:p w14:paraId="01790E2E" w14:textId="77777777" w:rsidR="00CE3884" w:rsidRDefault="00CE3884" w:rsidP="00D33944">
      <w:pPr>
        <w:jc w:val="center"/>
        <w:rPr>
          <w:rFonts w:ascii="Helv" w:hAnsi="Helv" w:cs="Helv"/>
          <w:b/>
          <w:color w:val="000000"/>
          <w:sz w:val="20"/>
          <w:szCs w:val="20"/>
        </w:rPr>
      </w:pPr>
    </w:p>
    <w:p w14:paraId="55773E57" w14:textId="77777777" w:rsidR="00736B09" w:rsidRPr="00B81E61" w:rsidRDefault="00BE5F3A" w:rsidP="00737688">
      <w:pPr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br w:type="page"/>
      </w:r>
    </w:p>
    <w:p w14:paraId="5A9F6B6E" w14:textId="77777777" w:rsidR="00D33944" w:rsidRPr="00B81E61" w:rsidRDefault="001E5CA1" w:rsidP="00737688">
      <w:pPr>
        <w:pStyle w:val="Naslov1"/>
      </w:pPr>
      <w:r w:rsidRPr="00B81E61">
        <w:lastRenderedPageBreak/>
        <w:t>UVOD</w:t>
      </w:r>
    </w:p>
    <w:p w14:paraId="30E9389F" w14:textId="77777777" w:rsidR="00101908" w:rsidRDefault="00046395" w:rsidP="00AA38E2">
      <w:pPr>
        <w:jc w:val="both"/>
        <w:rPr>
          <w:rFonts w:cs="Arial"/>
        </w:rPr>
      </w:pPr>
      <w:r w:rsidRPr="00E61ACC">
        <w:rPr>
          <w:rFonts w:cs="Arial"/>
        </w:rPr>
        <w:t>N</w:t>
      </w:r>
      <w:r w:rsidR="00783AD5" w:rsidRPr="00E61ACC">
        <w:rPr>
          <w:rFonts w:cs="Arial"/>
        </w:rPr>
        <w:t>avodila</w:t>
      </w:r>
      <w:r w:rsidR="001E5CA1" w:rsidRPr="00E61ACC">
        <w:rPr>
          <w:rFonts w:cs="Arial"/>
        </w:rPr>
        <w:t xml:space="preserve"> za izvajanje kontrol na kraju samem</w:t>
      </w:r>
      <w:r w:rsidR="00783AD5" w:rsidRPr="00E61ACC">
        <w:rPr>
          <w:rFonts w:cs="Arial"/>
        </w:rPr>
        <w:t xml:space="preserve"> v času povečane potrebe izvajanja varnostnih ukrepov zaradi možnosti okužbe z virusom SARS-</w:t>
      </w:r>
      <w:r w:rsidR="00910A9C" w:rsidRPr="00E61ACC">
        <w:rPr>
          <w:rFonts w:cs="Arial"/>
        </w:rPr>
        <w:t>CoV</w:t>
      </w:r>
      <w:r w:rsidR="00783AD5" w:rsidRPr="00E61ACC">
        <w:rPr>
          <w:rFonts w:cs="Arial"/>
        </w:rPr>
        <w:t>-2</w:t>
      </w:r>
      <w:r w:rsidR="00910A9C" w:rsidRPr="00E61ACC">
        <w:rPr>
          <w:rFonts w:cs="Arial"/>
        </w:rPr>
        <w:t xml:space="preserve"> (COVID 19)</w:t>
      </w:r>
      <w:r w:rsidR="001E5CA1" w:rsidRPr="00E61ACC">
        <w:rPr>
          <w:rFonts w:cs="Arial"/>
        </w:rPr>
        <w:t xml:space="preserve"> </w:t>
      </w:r>
      <w:r w:rsidR="008817EC" w:rsidRPr="00E61ACC">
        <w:rPr>
          <w:rFonts w:cs="Arial"/>
        </w:rPr>
        <w:t>zajemajo dodatn</w:t>
      </w:r>
      <w:r w:rsidR="00353A48" w:rsidRPr="00E61ACC">
        <w:rPr>
          <w:rFonts w:cs="Arial"/>
        </w:rPr>
        <w:t>a navodila za izvajanje postopkov</w:t>
      </w:r>
      <w:r w:rsidR="008817EC" w:rsidRPr="00E61ACC">
        <w:rPr>
          <w:rFonts w:cs="Arial"/>
        </w:rPr>
        <w:t xml:space="preserve"> kontrol na kraju samem v obdobju </w:t>
      </w:r>
      <w:r w:rsidR="00A26480" w:rsidRPr="00E61ACC">
        <w:rPr>
          <w:rFonts w:cs="Arial"/>
        </w:rPr>
        <w:t>med in</w:t>
      </w:r>
      <w:r w:rsidR="00737688" w:rsidRPr="00E61ACC">
        <w:rPr>
          <w:rFonts w:cs="Arial"/>
        </w:rPr>
        <w:t xml:space="preserve"> </w:t>
      </w:r>
      <w:r w:rsidR="00736B09" w:rsidRPr="00E61ACC">
        <w:rPr>
          <w:rFonts w:cs="Arial"/>
        </w:rPr>
        <w:t>po končani epidemiji na območju Republike Slovenije.</w:t>
      </w:r>
      <w:r w:rsidR="00736B09">
        <w:rPr>
          <w:rFonts w:cs="Arial"/>
        </w:rPr>
        <w:t xml:space="preserve"> </w:t>
      </w:r>
    </w:p>
    <w:p w14:paraId="371D0184" w14:textId="79337800" w:rsidR="00EC4F48" w:rsidRDefault="00EC4F48" w:rsidP="00EC4F48">
      <w:pPr>
        <w:jc w:val="both"/>
        <w:rPr>
          <w:rFonts w:cs="Arial"/>
        </w:rPr>
      </w:pPr>
      <w:r>
        <w:rPr>
          <w:rFonts w:cs="Arial"/>
        </w:rPr>
        <w:t xml:space="preserve">Navodila so pripravljena s strani Agencije RS za kmetijske trge in razvoj podeželja ter </w:t>
      </w:r>
      <w:r w:rsidR="00400323">
        <w:rPr>
          <w:rFonts w:cs="Arial"/>
        </w:rPr>
        <w:t xml:space="preserve">dopolnjena in </w:t>
      </w:r>
      <w:r>
        <w:rPr>
          <w:rFonts w:cs="Arial"/>
        </w:rPr>
        <w:t>usklajena z Nacionalnim inštitutom za javno zdravje (NIJZ).</w:t>
      </w:r>
    </w:p>
    <w:p w14:paraId="46E47341" w14:textId="3E827898" w:rsidR="001E7585" w:rsidRDefault="00736B09" w:rsidP="00EC4F48">
      <w:pPr>
        <w:jc w:val="both"/>
        <w:rPr>
          <w:rFonts w:cs="Arial"/>
        </w:rPr>
      </w:pPr>
      <w:r w:rsidRPr="00E61ACC">
        <w:rPr>
          <w:rFonts w:cs="Arial"/>
        </w:rPr>
        <w:t xml:space="preserve">V nadaljevanju so </w:t>
      </w:r>
      <w:r w:rsidR="00EC4F48">
        <w:rPr>
          <w:rFonts w:cs="Arial"/>
        </w:rPr>
        <w:t>navedene</w:t>
      </w:r>
      <w:r w:rsidR="00EC4F48" w:rsidRPr="00E61ACC">
        <w:rPr>
          <w:rFonts w:cs="Arial"/>
        </w:rPr>
        <w:t xml:space="preserve"> </w:t>
      </w:r>
      <w:r w:rsidRPr="00E61ACC">
        <w:rPr>
          <w:rFonts w:cs="Arial"/>
        </w:rPr>
        <w:t>izključno tiste faze postopkov, ki so za izvajanje varnostih ukrepov varstva pri delu v zvezi z omejevanjem možnosti virusne okužbe relevantne</w:t>
      </w:r>
      <w:r w:rsidR="00EC4F48">
        <w:rPr>
          <w:rFonts w:cs="Arial"/>
        </w:rPr>
        <w:t xml:space="preserve"> za kontrolorja in stranko v postopku</w:t>
      </w:r>
      <w:r w:rsidRPr="00E61ACC">
        <w:rPr>
          <w:rFonts w:cs="Arial"/>
        </w:rPr>
        <w:t>.</w:t>
      </w:r>
    </w:p>
    <w:p w14:paraId="452665F2" w14:textId="77777777" w:rsidR="009A639E" w:rsidRPr="00E61ACC" w:rsidRDefault="009A639E" w:rsidP="00737688">
      <w:pPr>
        <w:pStyle w:val="Naslov1"/>
      </w:pPr>
      <w:r w:rsidRPr="00E61ACC">
        <w:t>OSNOVNA PRAVILA IZVAJANJA PREVENTIVNIH UKREPOV</w:t>
      </w:r>
    </w:p>
    <w:p w14:paraId="6D21CCE1" w14:textId="4653FC80" w:rsidR="009A639E" w:rsidRPr="009A639E" w:rsidRDefault="009A639E" w:rsidP="00924D2E">
      <w:pPr>
        <w:spacing w:after="0" w:line="276" w:lineRule="auto"/>
        <w:rPr>
          <w:rFonts w:cs="Arial"/>
        </w:rPr>
      </w:pPr>
      <w:r w:rsidRPr="00E61ACC">
        <w:rPr>
          <w:rFonts w:cs="Arial"/>
        </w:rPr>
        <w:t xml:space="preserve">Kontrolorji </w:t>
      </w:r>
      <w:r w:rsidR="00904200" w:rsidRPr="00E61ACC">
        <w:rPr>
          <w:rFonts w:cs="Arial"/>
        </w:rPr>
        <w:t xml:space="preserve">morajo </w:t>
      </w:r>
      <w:r w:rsidRPr="00E61ACC">
        <w:rPr>
          <w:rFonts w:cs="Arial"/>
        </w:rPr>
        <w:t>pri svojem delu upošteva</w:t>
      </w:r>
      <w:r w:rsidR="00904200" w:rsidRPr="00E61ACC">
        <w:rPr>
          <w:rFonts w:cs="Arial"/>
        </w:rPr>
        <w:t>ti</w:t>
      </w:r>
      <w:r w:rsidRPr="00E61ACC">
        <w:rPr>
          <w:rFonts w:cs="Arial"/>
        </w:rPr>
        <w:t xml:space="preserve"> </w:t>
      </w:r>
      <w:r w:rsidR="0025401F" w:rsidRPr="00E61ACC">
        <w:rPr>
          <w:rFonts w:cs="Arial"/>
        </w:rPr>
        <w:t>vse splošne samozaščitne ukrepe</w:t>
      </w:r>
      <w:r w:rsidR="00E61ACC">
        <w:rPr>
          <w:rStyle w:val="Sprotnaopomba-sklic"/>
          <w:rFonts w:cs="Arial"/>
        </w:rPr>
        <w:footnoteReference w:id="1"/>
      </w:r>
      <w:r w:rsidR="0025401F" w:rsidRPr="00E61ACC">
        <w:rPr>
          <w:rFonts w:cs="Arial"/>
        </w:rPr>
        <w:t xml:space="preserve">, še posebej </w:t>
      </w:r>
      <w:r w:rsidR="006E7E17">
        <w:rPr>
          <w:rFonts w:cs="Arial"/>
        </w:rPr>
        <w:t>naslednja</w:t>
      </w:r>
      <w:r w:rsidRPr="009A639E">
        <w:rPr>
          <w:rFonts w:cs="Arial"/>
        </w:rPr>
        <w:t xml:space="preserve"> pravila </w:t>
      </w:r>
      <w:r w:rsidR="005F0BFA">
        <w:rPr>
          <w:rFonts w:cs="Arial"/>
        </w:rPr>
        <w:t xml:space="preserve">izvajanja </w:t>
      </w:r>
      <w:r w:rsidRPr="009A639E">
        <w:rPr>
          <w:rFonts w:cs="Arial"/>
        </w:rPr>
        <w:t>preventivnih ukrepov:</w:t>
      </w:r>
    </w:p>
    <w:p w14:paraId="44BDB705" w14:textId="187A17BE" w:rsidR="00737688" w:rsidRDefault="006E7E17" w:rsidP="00737688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I</w:t>
      </w:r>
      <w:r w:rsidR="009A639E" w:rsidRPr="009A639E">
        <w:rPr>
          <w:rFonts w:cs="Arial"/>
        </w:rPr>
        <w:t>zogiba</w:t>
      </w:r>
      <w:r>
        <w:rPr>
          <w:rFonts w:cs="Arial"/>
        </w:rPr>
        <w:t>ti se je treba tesnim sti</w:t>
      </w:r>
      <w:r w:rsidR="009A639E">
        <w:rPr>
          <w:rFonts w:cs="Arial"/>
        </w:rPr>
        <w:t>kom z ljudmi</w:t>
      </w:r>
      <w:r w:rsidR="009A639E" w:rsidRPr="009A639E">
        <w:rPr>
          <w:rFonts w:cs="Arial"/>
        </w:rPr>
        <w:t>. Pri</w:t>
      </w:r>
      <w:r>
        <w:rPr>
          <w:rFonts w:cs="Arial"/>
        </w:rPr>
        <w:t>poročena razdalja je vsaj 1,5m.</w:t>
      </w:r>
    </w:p>
    <w:p w14:paraId="3D230838" w14:textId="176A9764" w:rsidR="001C1322" w:rsidRDefault="006E7E17" w:rsidP="001C1322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V</w:t>
      </w:r>
      <w:r w:rsidR="001C1322">
        <w:rPr>
          <w:rFonts w:cs="Arial"/>
        </w:rPr>
        <w:t xml:space="preserve"> fazi izvajanja postopkov in možnosti kontaminacije se kontr</w:t>
      </w:r>
      <w:r>
        <w:rPr>
          <w:rFonts w:cs="Arial"/>
        </w:rPr>
        <w:t>olor ne dotika oči, nosu in ust.</w:t>
      </w:r>
    </w:p>
    <w:p w14:paraId="03FF182D" w14:textId="0A74CB78" w:rsidR="009A639E" w:rsidRPr="00737688" w:rsidRDefault="006E7E17" w:rsidP="00737688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Če</w:t>
      </w:r>
      <w:r w:rsidR="009A639E" w:rsidRPr="00737688">
        <w:rPr>
          <w:rFonts w:cs="Arial"/>
        </w:rPr>
        <w:t xml:space="preserve"> posameznik</w:t>
      </w:r>
      <w:r w:rsidR="00353901" w:rsidRPr="00737688">
        <w:rPr>
          <w:rFonts w:cs="Arial"/>
        </w:rPr>
        <w:t xml:space="preserve"> (stranka</w:t>
      </w:r>
      <w:r w:rsidR="005C02C2">
        <w:rPr>
          <w:rFonts w:cs="Arial"/>
        </w:rPr>
        <w:t xml:space="preserve"> v postopku</w:t>
      </w:r>
      <w:r w:rsidR="00353901" w:rsidRPr="00737688">
        <w:rPr>
          <w:rFonts w:cs="Arial"/>
        </w:rPr>
        <w:t>, kontrolor)</w:t>
      </w:r>
      <w:r w:rsidR="009A639E" w:rsidRPr="00737688">
        <w:rPr>
          <w:rFonts w:cs="Arial"/>
        </w:rPr>
        <w:t xml:space="preserve"> kaže znake nalezljive bolezni</w:t>
      </w:r>
      <w:r>
        <w:rPr>
          <w:rFonts w:cs="Arial"/>
        </w:rPr>
        <w:t>,</w:t>
      </w:r>
      <w:r w:rsidR="009A639E" w:rsidRPr="00737688">
        <w:rPr>
          <w:rFonts w:cs="Arial"/>
        </w:rPr>
        <w:t xml:space="preserve"> se postopek kontrole začasno </w:t>
      </w:r>
      <w:r w:rsidR="00904200" w:rsidRPr="00737688">
        <w:rPr>
          <w:rFonts w:cs="Arial"/>
        </w:rPr>
        <w:t>prekine</w:t>
      </w:r>
      <w:r>
        <w:rPr>
          <w:rFonts w:cs="Arial"/>
        </w:rPr>
        <w:t>.</w:t>
      </w:r>
    </w:p>
    <w:p w14:paraId="6C4F22ED" w14:textId="1216B46D" w:rsidR="009A639E" w:rsidRPr="00904200" w:rsidRDefault="006E7E17" w:rsidP="00353901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Č</w:t>
      </w:r>
      <w:r w:rsidR="00E036E2">
        <w:rPr>
          <w:rFonts w:cs="Arial"/>
        </w:rPr>
        <w:t>e kontrolor pri osebah</w:t>
      </w:r>
      <w:r>
        <w:rPr>
          <w:rFonts w:cs="Arial"/>
        </w:rPr>
        <w:t>,</w:t>
      </w:r>
      <w:r w:rsidR="00E036E2">
        <w:rPr>
          <w:rFonts w:cs="Arial"/>
        </w:rPr>
        <w:t xml:space="preserve"> prisotnih v času izvedbe postopka kontrole</w:t>
      </w:r>
      <w:r>
        <w:rPr>
          <w:rFonts w:cs="Arial"/>
        </w:rPr>
        <w:t>,</w:t>
      </w:r>
      <w:r w:rsidR="00E036E2">
        <w:rPr>
          <w:rFonts w:cs="Arial"/>
        </w:rPr>
        <w:t xml:space="preserve"> zazna </w:t>
      </w:r>
      <w:r w:rsidR="009E5ADA">
        <w:rPr>
          <w:rFonts w:cs="Arial"/>
        </w:rPr>
        <w:t xml:space="preserve">ali izve za </w:t>
      </w:r>
      <w:r w:rsidR="00E036E2">
        <w:rPr>
          <w:rFonts w:cs="Arial"/>
        </w:rPr>
        <w:t>bolezenske znake</w:t>
      </w:r>
      <w:r w:rsidR="00353901">
        <w:rPr>
          <w:rFonts w:cs="Arial"/>
        </w:rPr>
        <w:t xml:space="preserve"> (</w:t>
      </w:r>
      <w:r w:rsidR="00353901" w:rsidRPr="00353901">
        <w:rPr>
          <w:rFonts w:cs="Arial"/>
        </w:rPr>
        <w:t>kot so na primer nahod, slabo počutje, bolečine v mišicah, povišana telesna temperatura, kašelj</w:t>
      </w:r>
      <w:r w:rsidR="00353901">
        <w:rPr>
          <w:rFonts w:cs="Arial"/>
        </w:rPr>
        <w:t>)</w:t>
      </w:r>
      <w:r w:rsidR="00D25D17">
        <w:rPr>
          <w:rFonts w:cs="Arial"/>
        </w:rPr>
        <w:t>,</w:t>
      </w:r>
      <w:r w:rsidR="00353901">
        <w:rPr>
          <w:rFonts w:cs="Arial"/>
        </w:rPr>
        <w:t xml:space="preserve"> </w:t>
      </w:r>
      <w:r w:rsidR="00737688">
        <w:rPr>
          <w:rFonts w:cs="Arial"/>
        </w:rPr>
        <w:t xml:space="preserve">nemudoma </w:t>
      </w:r>
      <w:r w:rsidR="009A639E">
        <w:rPr>
          <w:rFonts w:cs="Arial"/>
        </w:rPr>
        <w:t>zagotovi</w:t>
      </w:r>
      <w:r w:rsidR="00D25D17">
        <w:rPr>
          <w:rFonts w:cs="Arial"/>
        </w:rPr>
        <w:t xml:space="preserve"> ustrezno</w:t>
      </w:r>
      <w:r w:rsidR="009A639E">
        <w:rPr>
          <w:rFonts w:cs="Arial"/>
        </w:rPr>
        <w:t xml:space="preserve"> distanco</w:t>
      </w:r>
      <w:r w:rsidR="00D25D17">
        <w:rPr>
          <w:rFonts w:cs="Arial"/>
        </w:rPr>
        <w:t xml:space="preserve"> in se o nadaljevanju postopka posvetuje z neposredno nadrejenim</w:t>
      </w:r>
      <w:r>
        <w:rPr>
          <w:rFonts w:cs="Arial"/>
        </w:rPr>
        <w:t>.</w:t>
      </w:r>
    </w:p>
    <w:p w14:paraId="32FBE139" w14:textId="009F97D0" w:rsidR="009A639E" w:rsidRDefault="006E7E17" w:rsidP="00DC2EC9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Upoštevati je treba pravila higiene kašlja.</w:t>
      </w:r>
    </w:p>
    <w:p w14:paraId="03FC1CC1" w14:textId="77777777" w:rsidR="002668FC" w:rsidRDefault="00FA4F6E" w:rsidP="00DC2EC9">
      <w:pPr>
        <w:pStyle w:val="Odstavekseznama"/>
        <w:jc w:val="both"/>
        <w:rPr>
          <w:rFonts w:cs="Arial"/>
        </w:rPr>
      </w:pPr>
      <w:r>
        <w:rPr>
          <w:rFonts w:cs="Arial"/>
        </w:rPr>
        <w:object w:dxaOrig="1287" w:dyaOrig="832" w14:anchorId="399284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1.25pt" o:ole="">
            <v:imagedata r:id="rId9" o:title=""/>
          </v:shape>
          <o:OLEObject Type="Embed" ProgID="Package" ShapeID="_x0000_i1025" DrawAspect="Icon" ObjectID="_1651316799" r:id="rId10"/>
        </w:object>
      </w:r>
    </w:p>
    <w:p w14:paraId="79E7D1CE" w14:textId="77E08C48" w:rsidR="00D25D17" w:rsidRDefault="006E7E17" w:rsidP="00DC2EC9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K</w:t>
      </w:r>
      <w:r w:rsidR="00904200">
        <w:rPr>
          <w:rFonts w:cs="Arial"/>
        </w:rPr>
        <w:t>ontrolor si mora r</w:t>
      </w:r>
      <w:r w:rsidR="009A639E" w:rsidRPr="009A639E">
        <w:rPr>
          <w:rFonts w:cs="Arial"/>
        </w:rPr>
        <w:t xml:space="preserve">edno </w:t>
      </w:r>
      <w:r w:rsidR="00904200">
        <w:rPr>
          <w:rFonts w:cs="Arial"/>
        </w:rPr>
        <w:t>umivati</w:t>
      </w:r>
      <w:r w:rsidR="009A639E" w:rsidRPr="009A639E">
        <w:rPr>
          <w:rFonts w:cs="Arial"/>
        </w:rPr>
        <w:t xml:space="preserve"> roke z milom in toplo vodo.</w:t>
      </w:r>
      <w:r w:rsidR="00904200">
        <w:rPr>
          <w:rFonts w:cs="Arial"/>
        </w:rPr>
        <w:t xml:space="preserve"> V primeru, ko v</w:t>
      </w:r>
      <w:r w:rsidR="009A639E" w:rsidRPr="009A639E">
        <w:rPr>
          <w:rFonts w:cs="Arial"/>
        </w:rPr>
        <w:t xml:space="preserve">oda in milo </w:t>
      </w:r>
      <w:r w:rsidR="00904200">
        <w:rPr>
          <w:rFonts w:cs="Arial"/>
        </w:rPr>
        <w:t xml:space="preserve">na terenu </w:t>
      </w:r>
      <w:r w:rsidR="009A639E" w:rsidRPr="009A639E">
        <w:rPr>
          <w:rFonts w:cs="Arial"/>
        </w:rPr>
        <w:t>nista dostopna</w:t>
      </w:r>
      <w:r>
        <w:rPr>
          <w:rFonts w:cs="Arial"/>
        </w:rPr>
        <w:t>,</w:t>
      </w:r>
      <w:r w:rsidR="009A639E" w:rsidRPr="009A639E">
        <w:rPr>
          <w:rFonts w:cs="Arial"/>
        </w:rPr>
        <w:t xml:space="preserve"> </w:t>
      </w:r>
      <w:r w:rsidR="00904200">
        <w:rPr>
          <w:rFonts w:cs="Arial"/>
        </w:rPr>
        <w:t xml:space="preserve">mora kontrolor uporabiti </w:t>
      </w:r>
      <w:r w:rsidR="009A639E" w:rsidRPr="009A639E">
        <w:rPr>
          <w:rFonts w:cs="Arial"/>
        </w:rPr>
        <w:t>razkužilo</w:t>
      </w:r>
      <w:r w:rsidR="00904200">
        <w:rPr>
          <w:rFonts w:cs="Arial"/>
        </w:rPr>
        <w:t xml:space="preserve"> </w:t>
      </w:r>
      <w:r w:rsidR="009A639E" w:rsidRPr="009A639E">
        <w:rPr>
          <w:rFonts w:cs="Arial"/>
        </w:rPr>
        <w:t>za roke</w:t>
      </w:r>
      <w:r w:rsidR="005C02C2">
        <w:rPr>
          <w:rFonts w:cs="Arial"/>
        </w:rPr>
        <w:t xml:space="preserve"> </w:t>
      </w:r>
      <w:r w:rsidR="00737688">
        <w:rPr>
          <w:rFonts w:cs="Arial"/>
        </w:rPr>
        <w:t>(</w:t>
      </w:r>
      <w:r w:rsidR="00D25D17">
        <w:rPr>
          <w:rFonts w:cs="Arial"/>
        </w:rPr>
        <w:t xml:space="preserve">razkužilo </w:t>
      </w:r>
      <w:r w:rsidR="00904200">
        <w:rPr>
          <w:rFonts w:cs="Arial"/>
        </w:rPr>
        <w:t>zagotovi delodajalec</w:t>
      </w:r>
      <w:r w:rsidR="00737688">
        <w:rPr>
          <w:rFonts w:cs="Arial"/>
        </w:rPr>
        <w:t>)</w:t>
      </w:r>
      <w:r w:rsidR="009A639E" w:rsidRPr="009A639E">
        <w:rPr>
          <w:rFonts w:cs="Arial"/>
        </w:rPr>
        <w:t xml:space="preserve">. </w:t>
      </w:r>
    </w:p>
    <w:p w14:paraId="4D68C6CB" w14:textId="565A8024" w:rsidR="009A639E" w:rsidRDefault="009A639E" w:rsidP="00772BF1">
      <w:pPr>
        <w:pStyle w:val="Odstavekseznama"/>
        <w:jc w:val="both"/>
        <w:rPr>
          <w:rFonts w:cs="Arial"/>
        </w:rPr>
      </w:pPr>
      <w:r w:rsidRPr="009A639E">
        <w:rPr>
          <w:rFonts w:cs="Arial"/>
        </w:rPr>
        <w:t xml:space="preserve">Vsebnost alkohola v razkužilu za roke </w:t>
      </w:r>
      <w:r>
        <w:rPr>
          <w:rFonts w:cs="Arial"/>
        </w:rPr>
        <w:t>mora biti</w:t>
      </w:r>
      <w:r w:rsidRPr="009A639E">
        <w:rPr>
          <w:rFonts w:cs="Arial"/>
        </w:rPr>
        <w:t xml:space="preserve"> 60 </w:t>
      </w:r>
      <w:r w:rsidR="00FA4F6E">
        <w:rPr>
          <w:rFonts w:cs="Arial"/>
        </w:rPr>
        <w:t xml:space="preserve">do 80 </w:t>
      </w:r>
      <w:r w:rsidRPr="009A639E">
        <w:rPr>
          <w:rFonts w:cs="Arial"/>
        </w:rPr>
        <w:t>odstotkov. Razkužilo za roke je namenjeno samo za zunanjo uporabo. Sredstva za čiščenje/razkuževanje površin niso namenjena čiščenju/razkuževanju kože</w:t>
      </w:r>
      <w:r w:rsidR="006E7E17">
        <w:rPr>
          <w:rFonts w:cs="Arial"/>
        </w:rPr>
        <w:t>.</w:t>
      </w:r>
    </w:p>
    <w:p w14:paraId="479F366F" w14:textId="77777777" w:rsidR="002668FC" w:rsidRPr="009A639E" w:rsidRDefault="009E5ADA" w:rsidP="00DC2EC9">
      <w:pPr>
        <w:pStyle w:val="Odstavekseznama"/>
        <w:jc w:val="both"/>
        <w:rPr>
          <w:rFonts w:cs="Arial"/>
        </w:rPr>
      </w:pPr>
      <w:r>
        <w:rPr>
          <w:rFonts w:cs="Arial"/>
        </w:rPr>
        <w:object w:dxaOrig="1520" w:dyaOrig="985" w14:anchorId="44F8E34C">
          <v:shape id="_x0000_i1026" type="#_x0000_t75" style="width:76.5pt;height:49.5pt" o:ole="">
            <v:imagedata r:id="rId11" o:title=""/>
          </v:shape>
          <o:OLEObject Type="Embed" ProgID="Package" ShapeID="_x0000_i1026" DrawAspect="Icon" ObjectID="_1651316800" r:id="rId12"/>
        </w:object>
      </w:r>
    </w:p>
    <w:p w14:paraId="41F80E40" w14:textId="46BDAA93" w:rsidR="00FA4F6E" w:rsidRPr="00FA4F6E" w:rsidRDefault="006E7E17" w:rsidP="00FA4F6E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V</w:t>
      </w:r>
      <w:r w:rsidR="009A639E">
        <w:rPr>
          <w:rFonts w:cs="Arial"/>
        </w:rPr>
        <w:t xml:space="preserve"> zaprtih prostorih </w:t>
      </w:r>
      <w:r w:rsidR="00904200">
        <w:rPr>
          <w:rFonts w:cs="Arial"/>
        </w:rPr>
        <w:t xml:space="preserve">naj se kontrolor </w:t>
      </w:r>
      <w:r w:rsidR="009A639E">
        <w:rPr>
          <w:rFonts w:cs="Arial"/>
        </w:rPr>
        <w:t xml:space="preserve">zadržuje najkrajši možen čas. Prav tako se </w:t>
      </w:r>
      <w:r w:rsidR="00904200">
        <w:rPr>
          <w:rFonts w:cs="Arial"/>
        </w:rPr>
        <w:t>mora</w:t>
      </w:r>
      <w:r w:rsidR="009A639E">
        <w:rPr>
          <w:rFonts w:cs="Arial"/>
        </w:rPr>
        <w:t xml:space="preserve"> izo</w:t>
      </w:r>
      <w:r w:rsidR="00DC2EC9">
        <w:rPr>
          <w:rFonts w:cs="Arial"/>
        </w:rPr>
        <w:t>g</w:t>
      </w:r>
      <w:r w:rsidR="009A639E">
        <w:rPr>
          <w:rFonts w:cs="Arial"/>
        </w:rPr>
        <w:t>ibati zadrževanj</w:t>
      </w:r>
      <w:r w:rsidR="00B27E95">
        <w:rPr>
          <w:rFonts w:cs="Arial"/>
        </w:rPr>
        <w:t>a v prostoru, kjer je več ljudi</w:t>
      </w:r>
      <w:r w:rsidR="00E61ACC">
        <w:rPr>
          <w:rFonts w:cs="Arial"/>
        </w:rPr>
        <w:t xml:space="preserve">. V primeru gibanja v zaprtih prostorih in kadar prihaja v </w:t>
      </w:r>
      <w:r w:rsidR="005C0630">
        <w:rPr>
          <w:rFonts w:cs="Arial"/>
        </w:rPr>
        <w:t xml:space="preserve">neposredni </w:t>
      </w:r>
      <w:r w:rsidR="00E61ACC">
        <w:rPr>
          <w:rFonts w:cs="Arial"/>
        </w:rPr>
        <w:t>stik z drugimi osebami kontrolor</w:t>
      </w:r>
      <w:r w:rsidR="00FA4F6E">
        <w:rPr>
          <w:rFonts w:cs="Arial"/>
        </w:rPr>
        <w:t xml:space="preserve"> nosi masko. </w:t>
      </w:r>
      <w:r w:rsidR="00FA4F6E" w:rsidRPr="00FA4F6E">
        <w:rPr>
          <w:rFonts w:cs="Arial"/>
        </w:rPr>
        <w:t xml:space="preserve">Maske se med nošenjem ne sme </w:t>
      </w:r>
      <w:r w:rsidR="00FA4F6E" w:rsidRPr="00FA4F6E">
        <w:rPr>
          <w:rFonts w:cs="Arial"/>
        </w:rPr>
        <w:lastRenderedPageBreak/>
        <w:t>dotikati, ker bi na ta način lahko prišlo do onesnaženja rok in prenosa okužbe na druge predmete in osebe.</w:t>
      </w:r>
    </w:p>
    <w:p w14:paraId="6447837E" w14:textId="256862E1" w:rsidR="009A639E" w:rsidRPr="00E61ACC" w:rsidRDefault="00E61ACC" w:rsidP="00FA4F6E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Kontrolor pri svojem delu upošteva n</w:t>
      </w:r>
      <w:r w:rsidR="00FA4F6E" w:rsidRPr="00FA4F6E">
        <w:rPr>
          <w:rFonts w:cs="Arial"/>
        </w:rPr>
        <w:t>avodila za pravilno namestitev in odstranitev  maske</w:t>
      </w:r>
      <w:r>
        <w:rPr>
          <w:rStyle w:val="Sprotnaopomba-sklic"/>
          <w:rFonts w:cs="Arial"/>
        </w:rPr>
        <w:footnoteReference w:id="2"/>
      </w:r>
      <w:r w:rsidR="00FA4F6E" w:rsidRPr="00E61ACC">
        <w:rPr>
          <w:rFonts w:cs="Arial"/>
        </w:rPr>
        <w:t>.</w:t>
      </w:r>
    </w:p>
    <w:p w14:paraId="70AEBE2E" w14:textId="7817CFCF" w:rsidR="002A719B" w:rsidRPr="00AF6F32" w:rsidRDefault="006E7E17" w:rsidP="00AF6F32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Poskrbeti je treba </w:t>
      </w:r>
      <w:r w:rsidR="009A639E">
        <w:rPr>
          <w:rFonts w:cs="Arial"/>
        </w:rPr>
        <w:t>za re</w:t>
      </w:r>
      <w:r w:rsidR="00B27E95">
        <w:rPr>
          <w:rFonts w:cs="Arial"/>
        </w:rPr>
        <w:t>dno zračenje prostorov in vozil;</w:t>
      </w:r>
      <w:r w:rsidR="00AF6F32" w:rsidRPr="00AF6F32">
        <w:t xml:space="preserve"> </w:t>
      </w:r>
      <w:r w:rsidR="00924D2E">
        <w:rPr>
          <w:rFonts w:cs="Arial"/>
        </w:rPr>
        <w:t>kontrolor poskrbi za</w:t>
      </w:r>
      <w:r w:rsidR="00AF6F32" w:rsidRPr="00AF6F32">
        <w:rPr>
          <w:rFonts w:cs="Arial"/>
        </w:rPr>
        <w:t xml:space="preserve"> intenzivno prezračevanje</w:t>
      </w:r>
      <w:r w:rsidR="00924D2E">
        <w:rPr>
          <w:rFonts w:cs="Arial"/>
        </w:rPr>
        <w:t xml:space="preserve"> vozila, uporablja zajem zraka od zunaj,</w:t>
      </w:r>
      <w:r w:rsidR="00AF6F32" w:rsidRPr="00AF6F32">
        <w:rPr>
          <w:rFonts w:cs="Arial"/>
        </w:rPr>
        <w:t xml:space="preserve"> možnost</w:t>
      </w:r>
      <w:r>
        <w:rPr>
          <w:rFonts w:cs="Arial"/>
        </w:rPr>
        <w:t>i</w:t>
      </w:r>
      <w:r w:rsidR="00AF6F32" w:rsidRPr="00AF6F32">
        <w:rPr>
          <w:rFonts w:cs="Arial"/>
        </w:rPr>
        <w:t xml:space="preserve"> prezračevanja s k</w:t>
      </w:r>
      <w:r>
        <w:rPr>
          <w:rFonts w:cs="Arial"/>
        </w:rPr>
        <w:t>roženjem notranjega zraka naj</w:t>
      </w:r>
      <w:r w:rsidR="00AF6F32" w:rsidRPr="00AF6F32">
        <w:rPr>
          <w:rFonts w:cs="Arial"/>
        </w:rPr>
        <w:t xml:space="preserve"> ne uporablja</w:t>
      </w:r>
      <w:r w:rsidR="00CC386E" w:rsidRPr="00CC386E">
        <w:rPr>
          <w:rStyle w:val="Sprotnaopomba-sklic"/>
          <w:rFonts w:cs="Arial"/>
        </w:rPr>
        <w:footnoteReference w:id="3"/>
      </w:r>
      <w:r w:rsidR="00AF6F32" w:rsidRPr="00CC386E">
        <w:rPr>
          <w:rFonts w:cs="Arial"/>
        </w:rPr>
        <w:t xml:space="preserve">. </w:t>
      </w:r>
    </w:p>
    <w:p w14:paraId="7AC2CD50" w14:textId="531354B3" w:rsidR="00224766" w:rsidRPr="00224766" w:rsidRDefault="006E7E17" w:rsidP="00224766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Zagotoviti je treba</w:t>
      </w:r>
      <w:r w:rsidR="00F661E5" w:rsidRPr="002A719B">
        <w:rPr>
          <w:rFonts w:cs="Arial"/>
        </w:rPr>
        <w:t xml:space="preserve"> redno razkuževanje uporabljenih sredstev</w:t>
      </w:r>
      <w:r w:rsidR="00073F7C">
        <w:rPr>
          <w:rFonts w:cs="Arial"/>
        </w:rPr>
        <w:t xml:space="preserve"> (računalnik, mobilni telefon, tiskalnik, GNSS, merilno kolo, meter</w:t>
      </w:r>
      <w:r w:rsidR="00CC386E">
        <w:rPr>
          <w:rFonts w:cs="Arial"/>
        </w:rPr>
        <w:t xml:space="preserve"> ter drugo</w:t>
      </w:r>
      <w:r w:rsidR="00073F7C">
        <w:rPr>
          <w:rFonts w:cs="Arial"/>
        </w:rPr>
        <w:t>)</w:t>
      </w:r>
      <w:r w:rsidR="00F661E5" w:rsidRPr="002A719B">
        <w:rPr>
          <w:rFonts w:cs="Arial"/>
        </w:rPr>
        <w:t xml:space="preserve"> in vozil.</w:t>
      </w:r>
    </w:p>
    <w:p w14:paraId="0BF88898" w14:textId="77777777" w:rsidR="00111EF2" w:rsidRPr="00574DA3" w:rsidRDefault="00111EF2" w:rsidP="00111EF2">
      <w:pPr>
        <w:pStyle w:val="Naslov1"/>
      </w:pPr>
      <w:r>
        <w:t>VOZILO IN SKRB ZA ZMANJŠANJE MOŽNOSTI KONTAMINACIJE</w:t>
      </w:r>
    </w:p>
    <w:p w14:paraId="589CDDC0" w14:textId="77777777" w:rsidR="00111EF2" w:rsidRDefault="00111EF2" w:rsidP="00111EF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V nadaljevanju so navedena izhodišča, ki jih mora kontrolor upoštevati v zvezi z uporabo vozila za službene potrebe</w:t>
      </w:r>
      <w:r w:rsidR="000D2396">
        <w:rPr>
          <w:rFonts w:cs="Arial"/>
        </w:rPr>
        <w:t xml:space="preserve"> (ukrepi so obvezni v primeru, kadar vozilo uporablja več kontrolorjev ali drugih oseb oziroma se vozilo uporablja za prevoz strank ali tretjih oseb)</w:t>
      </w:r>
      <w:r>
        <w:rPr>
          <w:rFonts w:cs="Arial"/>
        </w:rPr>
        <w:t>:</w:t>
      </w:r>
    </w:p>
    <w:p w14:paraId="14F3E0E0" w14:textId="3F9ECDCC" w:rsidR="00111EF2" w:rsidRDefault="00111EF2" w:rsidP="0024680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V</w:t>
      </w:r>
      <w:r w:rsidR="00ED253E">
        <w:rPr>
          <w:rFonts w:cs="Arial"/>
        </w:rPr>
        <w:t>ozilo mora imeti ves čas</w:t>
      </w:r>
      <w:r w:rsidRPr="00574DA3">
        <w:rPr>
          <w:rFonts w:cs="Arial"/>
        </w:rPr>
        <w:t xml:space="preserve"> n</w:t>
      </w:r>
      <w:r w:rsidR="00E34536">
        <w:rPr>
          <w:rFonts w:cs="Arial"/>
        </w:rPr>
        <w:t>astavljen zajem zraka od zunaj</w:t>
      </w:r>
      <w:r w:rsidR="00246807" w:rsidRPr="00246807">
        <w:t xml:space="preserve"> </w:t>
      </w:r>
      <w:r w:rsidR="00246807">
        <w:t>(brez</w:t>
      </w:r>
      <w:r w:rsidR="00246807" w:rsidRPr="00246807">
        <w:rPr>
          <w:rFonts w:cs="Arial"/>
        </w:rPr>
        <w:t xml:space="preserve"> kroženj</w:t>
      </w:r>
      <w:r w:rsidR="00246807">
        <w:rPr>
          <w:rFonts w:cs="Arial"/>
        </w:rPr>
        <w:t>a</w:t>
      </w:r>
      <w:r w:rsidR="00246807" w:rsidRPr="00246807">
        <w:rPr>
          <w:rFonts w:cs="Arial"/>
        </w:rPr>
        <w:t xml:space="preserve"> notranjega zraka</w:t>
      </w:r>
      <w:r w:rsidR="00246807">
        <w:rPr>
          <w:rFonts w:cs="Arial"/>
        </w:rPr>
        <w:t>)</w:t>
      </w:r>
      <w:r w:rsidR="00C04530">
        <w:rPr>
          <w:rFonts w:cs="Arial"/>
        </w:rPr>
        <w:t>.</w:t>
      </w:r>
    </w:p>
    <w:p w14:paraId="6B06A7D8" w14:textId="77777777" w:rsidR="00111EF2" w:rsidRPr="00365221" w:rsidRDefault="00365221" w:rsidP="00772BF1">
      <w:pPr>
        <w:spacing w:after="0" w:line="240" w:lineRule="auto"/>
        <w:ind w:left="708"/>
        <w:jc w:val="both"/>
        <w:rPr>
          <w:rFonts w:cs="Arial"/>
        </w:rPr>
      </w:pPr>
      <w:r w:rsidRPr="00365221">
        <w:rPr>
          <w:rFonts w:cs="Arial"/>
        </w:rPr>
        <w:t>(</w:t>
      </w:r>
      <w:r w:rsidR="00111EF2" w:rsidRPr="00365221">
        <w:rPr>
          <w:rFonts w:cs="Arial"/>
        </w:rPr>
        <w:t>Nastavitev notranjega kroženja zraka omogoča, da se v sistemu zadržujejo virusi, ki ob vžigu vozila pihnejo v kabino in posledično v obraz voznika.</w:t>
      </w:r>
      <w:r w:rsidRPr="00365221">
        <w:rPr>
          <w:rFonts w:cs="Arial"/>
        </w:rPr>
        <w:t>)</w:t>
      </w:r>
    </w:p>
    <w:p w14:paraId="79620BB1" w14:textId="109907AD" w:rsidR="00111EF2" w:rsidRDefault="00111EF2" w:rsidP="00111EF2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P</w:t>
      </w:r>
      <w:r w:rsidRPr="00574DA3">
        <w:rPr>
          <w:rFonts w:cs="Arial"/>
        </w:rPr>
        <w:t xml:space="preserve">red </w:t>
      </w:r>
      <w:r>
        <w:rPr>
          <w:rFonts w:cs="Arial"/>
        </w:rPr>
        <w:t>uporabo m</w:t>
      </w:r>
      <w:r w:rsidR="00C04530">
        <w:rPr>
          <w:rFonts w:cs="Arial"/>
        </w:rPr>
        <w:t>ora kontrolor vozilo prezračiti.</w:t>
      </w:r>
    </w:p>
    <w:p w14:paraId="416779D1" w14:textId="79685D1F" w:rsidR="00111EF2" w:rsidRDefault="00111EF2" w:rsidP="00111EF2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Kontrolor mora </w:t>
      </w:r>
      <w:r w:rsidRPr="00574DA3">
        <w:rPr>
          <w:rFonts w:cs="Arial"/>
        </w:rPr>
        <w:t>razkužiti</w:t>
      </w:r>
      <w:r w:rsidR="00540F1C">
        <w:rPr>
          <w:rFonts w:cs="Arial"/>
        </w:rPr>
        <w:t xml:space="preserve"> ključe vozila in</w:t>
      </w:r>
      <w:r w:rsidRPr="00574DA3">
        <w:rPr>
          <w:rFonts w:cs="Arial"/>
        </w:rPr>
        <w:t xml:space="preserve"> </w:t>
      </w:r>
      <w:r w:rsidR="00E34536">
        <w:rPr>
          <w:rFonts w:cs="Arial"/>
        </w:rPr>
        <w:t xml:space="preserve">notranje </w:t>
      </w:r>
      <w:r w:rsidRPr="00574DA3">
        <w:rPr>
          <w:rFonts w:cs="Arial"/>
        </w:rPr>
        <w:t>površine vozila pred njegov</w:t>
      </w:r>
      <w:r>
        <w:rPr>
          <w:rFonts w:cs="Arial"/>
        </w:rPr>
        <w:t>o uporabo</w:t>
      </w:r>
      <w:r w:rsidR="00540F1C">
        <w:rPr>
          <w:rFonts w:cs="Arial"/>
        </w:rPr>
        <w:t xml:space="preserve"> ter</w:t>
      </w:r>
      <w:r>
        <w:rPr>
          <w:rFonts w:cs="Arial"/>
        </w:rPr>
        <w:t xml:space="preserve"> po njegovi uporabi, pri čemer uporablja razkužila, ki so predvidena za ta namen in jih je potrdil delodaja</w:t>
      </w:r>
      <w:r w:rsidR="00C04530">
        <w:rPr>
          <w:rFonts w:cs="Arial"/>
        </w:rPr>
        <w:t>lec (razkužiti je treba</w:t>
      </w:r>
      <w:r>
        <w:rPr>
          <w:rFonts w:cs="Arial"/>
        </w:rPr>
        <w:t xml:space="preserve"> prostor voznika, </w:t>
      </w:r>
      <w:r w:rsidR="00B37364">
        <w:rPr>
          <w:rFonts w:cs="Arial"/>
        </w:rPr>
        <w:t xml:space="preserve">volan </w:t>
      </w:r>
      <w:r w:rsidR="00C04530">
        <w:rPr>
          <w:rFonts w:cs="Arial"/>
        </w:rPr>
        <w:t>in sedeže</w:t>
      </w:r>
      <w:r>
        <w:rPr>
          <w:rFonts w:cs="Arial"/>
        </w:rPr>
        <w:t>,</w:t>
      </w:r>
      <w:r w:rsidR="00EB3B42">
        <w:rPr>
          <w:rFonts w:cs="Arial"/>
        </w:rPr>
        <w:t xml:space="preserve"> prestavno ročico, stikala,  gumbe, varnostni pas, </w:t>
      </w:r>
      <w:r>
        <w:rPr>
          <w:rFonts w:cs="Arial"/>
        </w:rPr>
        <w:t xml:space="preserve"> kjer lahko st</w:t>
      </w:r>
      <w:r w:rsidR="00C04530">
        <w:rPr>
          <w:rFonts w:cs="Arial"/>
        </w:rPr>
        <w:t>ranka prihaja v stik z vozilom).</w:t>
      </w:r>
    </w:p>
    <w:p w14:paraId="39B90BC9" w14:textId="6BDC6FE6" w:rsidR="00111EF2" w:rsidRDefault="00111EF2" w:rsidP="00111EF2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Kontrolor dokumentov vozila v času opravljanja kontrole ne odnaša iz vozila in</w:t>
      </w:r>
      <w:r w:rsidR="00E34536">
        <w:rPr>
          <w:rFonts w:cs="Arial"/>
        </w:rPr>
        <w:t xml:space="preserve"> </w:t>
      </w:r>
      <w:r w:rsidR="00C04530">
        <w:rPr>
          <w:rFonts w:cs="Arial"/>
        </w:rPr>
        <w:t xml:space="preserve">jih ne </w:t>
      </w:r>
      <w:r w:rsidR="00E34536">
        <w:rPr>
          <w:rFonts w:cs="Arial"/>
        </w:rPr>
        <w:t>odlaga na površine</w:t>
      </w:r>
      <w:r w:rsidR="00C04530">
        <w:rPr>
          <w:rFonts w:cs="Arial"/>
        </w:rPr>
        <w:t xml:space="preserve"> pri stranki.</w:t>
      </w:r>
    </w:p>
    <w:p w14:paraId="0B05F517" w14:textId="42E22B36" w:rsidR="00111EF2" w:rsidRDefault="00111EF2" w:rsidP="00111EF2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Kontrolor ključe vozila v času kontrole hrani v žepu in jih ne</w:t>
      </w:r>
      <w:r w:rsidR="00C04530">
        <w:rPr>
          <w:rFonts w:cs="Arial"/>
        </w:rPr>
        <w:t xml:space="preserve"> odlaga na površine pri stranki.</w:t>
      </w:r>
    </w:p>
    <w:p w14:paraId="7E982960" w14:textId="5B6C30A5" w:rsidR="00473381" w:rsidRDefault="00283CAB" w:rsidP="00772BF1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Če </w:t>
      </w:r>
      <w:r w:rsidR="00B0433B" w:rsidRPr="00473381">
        <w:rPr>
          <w:rFonts w:cs="Arial"/>
        </w:rPr>
        <w:t>je</w:t>
      </w:r>
      <w:r>
        <w:rPr>
          <w:rFonts w:cs="Arial"/>
        </w:rPr>
        <w:t xml:space="preserve"> le mogoče, kontrolor ne prevaža</w:t>
      </w:r>
      <w:r w:rsidR="00B0433B" w:rsidRPr="00473381">
        <w:rPr>
          <w:rFonts w:cs="Arial"/>
        </w:rPr>
        <w:t xml:space="preserve"> stranke v vozilu, ki ga za namen kontrole </w:t>
      </w:r>
      <w:r>
        <w:rPr>
          <w:rFonts w:cs="Arial"/>
        </w:rPr>
        <w:t>uporablja sam.</w:t>
      </w:r>
    </w:p>
    <w:p w14:paraId="2E7846A8" w14:textId="056A6AF7" w:rsidR="00473381" w:rsidRPr="004D76A8" w:rsidRDefault="00111EF2" w:rsidP="00772BF1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 w:rsidRPr="00473381">
        <w:rPr>
          <w:rFonts w:cs="Arial"/>
        </w:rPr>
        <w:t xml:space="preserve">V primeru, ko kontrolor v vozilu prevaža tudi stranko v postopku ali tretje osebe, ki sodelujejo pri kontroli, kontrolor stranke </w:t>
      </w:r>
      <w:r w:rsidR="00B0433B" w:rsidRPr="00473381">
        <w:rPr>
          <w:rFonts w:cs="Arial"/>
        </w:rPr>
        <w:t>praviloma</w:t>
      </w:r>
      <w:r w:rsidRPr="00772BF1">
        <w:rPr>
          <w:rFonts w:cs="Arial"/>
        </w:rPr>
        <w:t xml:space="preserve"> prevaža na zadnjih sedežih vozila</w:t>
      </w:r>
      <w:r w:rsidR="00283CAB">
        <w:rPr>
          <w:rFonts w:cs="Arial"/>
        </w:rPr>
        <w:t xml:space="preserve"> in zahteva, da stranke</w:t>
      </w:r>
      <w:r w:rsidR="00473381" w:rsidRPr="00772BF1">
        <w:rPr>
          <w:rFonts w:cs="Arial"/>
        </w:rPr>
        <w:t xml:space="preserve"> </w:t>
      </w:r>
      <w:r w:rsidR="00283CAB">
        <w:rPr>
          <w:rFonts w:cs="Arial"/>
        </w:rPr>
        <w:t xml:space="preserve">nos in usta </w:t>
      </w:r>
      <w:r w:rsidR="00473381" w:rsidRPr="00772BF1">
        <w:rPr>
          <w:rFonts w:cs="Arial"/>
        </w:rPr>
        <w:t>zaščiti</w:t>
      </w:r>
      <w:r w:rsidR="00283CAB">
        <w:rPr>
          <w:rFonts w:cs="Arial"/>
        </w:rPr>
        <w:t>jo</w:t>
      </w:r>
      <w:r w:rsidR="00473381" w:rsidRPr="00772BF1">
        <w:rPr>
          <w:rFonts w:cs="Arial"/>
        </w:rPr>
        <w:t xml:space="preserve"> z zaščitno masko</w:t>
      </w:r>
      <w:r w:rsidR="00283CAB">
        <w:rPr>
          <w:rFonts w:cs="Arial"/>
        </w:rPr>
        <w:t xml:space="preserve">, roke pa zaščitijo z </w:t>
      </w:r>
      <w:r w:rsidR="00473381" w:rsidRPr="00772BF1">
        <w:rPr>
          <w:rFonts w:cs="Arial"/>
        </w:rPr>
        <w:t>rokavicami</w:t>
      </w:r>
      <w:r w:rsidR="00EB3B42">
        <w:rPr>
          <w:rFonts w:cs="Arial"/>
        </w:rPr>
        <w:t xml:space="preserve"> ali </w:t>
      </w:r>
      <w:r w:rsidR="00283CAB">
        <w:rPr>
          <w:rFonts w:cs="Arial"/>
        </w:rPr>
        <w:t xml:space="preserve">pa si jih </w:t>
      </w:r>
      <w:r w:rsidR="00EB3B42">
        <w:rPr>
          <w:rFonts w:cs="Arial"/>
        </w:rPr>
        <w:t>razkuži</w:t>
      </w:r>
      <w:r w:rsidR="00283CAB">
        <w:rPr>
          <w:rFonts w:cs="Arial"/>
        </w:rPr>
        <w:t xml:space="preserve">jo </w:t>
      </w:r>
      <w:r w:rsidR="00473381" w:rsidRPr="00772BF1">
        <w:rPr>
          <w:rFonts w:cs="Arial"/>
        </w:rPr>
        <w:t xml:space="preserve">(kontrolor stranki ponudi zaščitne rokavice </w:t>
      </w:r>
      <w:r w:rsidR="00EB3B42">
        <w:rPr>
          <w:rFonts w:cs="Arial"/>
        </w:rPr>
        <w:t>ali razkužilo za roke</w:t>
      </w:r>
      <w:r w:rsidR="00283CAB">
        <w:rPr>
          <w:rFonts w:cs="Arial"/>
        </w:rPr>
        <w:t xml:space="preserve">; če </w:t>
      </w:r>
      <w:r w:rsidR="00473381" w:rsidRPr="00772BF1">
        <w:rPr>
          <w:rFonts w:cs="Arial"/>
        </w:rPr>
        <w:t xml:space="preserve">stranka ne razpolaga z lastno </w:t>
      </w:r>
      <w:r w:rsidR="00283CAB">
        <w:rPr>
          <w:rFonts w:cs="Arial"/>
        </w:rPr>
        <w:t xml:space="preserve">zaščitno </w:t>
      </w:r>
      <w:r w:rsidR="00473381" w:rsidRPr="00772BF1">
        <w:rPr>
          <w:rFonts w:cs="Arial"/>
        </w:rPr>
        <w:t xml:space="preserve">masko, ji </w:t>
      </w:r>
      <w:r w:rsidR="00283CAB">
        <w:rPr>
          <w:rFonts w:cs="Arial"/>
        </w:rPr>
        <w:t xml:space="preserve">zagotovi </w:t>
      </w:r>
      <w:r w:rsidR="00473381" w:rsidRPr="00772BF1">
        <w:rPr>
          <w:rFonts w:cs="Arial"/>
        </w:rPr>
        <w:t xml:space="preserve">tudi masko). </w:t>
      </w:r>
      <w:r w:rsidR="000D2396">
        <w:rPr>
          <w:rFonts w:cs="Arial"/>
        </w:rPr>
        <w:t xml:space="preserve">Kontrolor v času prevažanja drugih oseb v vozilu </w:t>
      </w:r>
      <w:r w:rsidR="00EB3B42">
        <w:rPr>
          <w:rFonts w:cs="Arial"/>
        </w:rPr>
        <w:t xml:space="preserve">nosi masko </w:t>
      </w:r>
      <w:r w:rsidR="00EB3B42" w:rsidRPr="004D76A8">
        <w:rPr>
          <w:rFonts w:cs="Arial"/>
        </w:rPr>
        <w:t xml:space="preserve">in </w:t>
      </w:r>
      <w:r w:rsidR="000D2396" w:rsidRPr="004D76A8">
        <w:rPr>
          <w:rFonts w:cs="Arial"/>
        </w:rPr>
        <w:t>skrbi, da ne prihaja do neposrednega stika med opremo, ki jo prevaža v vozilu</w:t>
      </w:r>
      <w:r w:rsidR="00283CAB">
        <w:rPr>
          <w:rFonts w:cs="Arial"/>
        </w:rPr>
        <w:t xml:space="preserve"> in sopotniki.</w:t>
      </w:r>
      <w:r w:rsidR="00EB3B42" w:rsidRPr="005C0630">
        <w:rPr>
          <w:rFonts w:cs="Arial"/>
        </w:rPr>
        <w:t xml:space="preserve"> </w:t>
      </w:r>
      <w:r w:rsidR="00EB3B42" w:rsidRPr="004D76A8">
        <w:rPr>
          <w:rFonts w:cs="Arial"/>
        </w:rPr>
        <w:t>Če v vozilu</w:t>
      </w:r>
      <w:r w:rsidR="001C516E" w:rsidRPr="004D76A8">
        <w:rPr>
          <w:rFonts w:cs="Arial"/>
        </w:rPr>
        <w:t xml:space="preserve"> kontrolorja</w:t>
      </w:r>
      <w:r w:rsidR="00EB3B42" w:rsidRPr="004D76A8">
        <w:rPr>
          <w:rFonts w:cs="Arial"/>
        </w:rPr>
        <w:t xml:space="preserve"> ni mogoče </w:t>
      </w:r>
      <w:r w:rsidR="001C516E" w:rsidRPr="004D76A8">
        <w:rPr>
          <w:rFonts w:cs="Arial"/>
        </w:rPr>
        <w:t>zagotoviti</w:t>
      </w:r>
      <w:r w:rsidR="00EB3B42" w:rsidRPr="004D76A8">
        <w:rPr>
          <w:rFonts w:cs="Arial"/>
        </w:rPr>
        <w:t xml:space="preserve"> 1,5 m medosebne razdalje, </w:t>
      </w:r>
      <w:r w:rsidR="005C0630">
        <w:rPr>
          <w:rFonts w:cs="Arial"/>
        </w:rPr>
        <w:t xml:space="preserve">kontrolor </w:t>
      </w:r>
      <w:r w:rsidR="00EB3B42" w:rsidRPr="004D76A8">
        <w:rPr>
          <w:rFonts w:cs="Arial"/>
        </w:rPr>
        <w:t>strank</w:t>
      </w:r>
      <w:r w:rsidR="004D76A8" w:rsidRPr="004D76A8">
        <w:rPr>
          <w:rFonts w:cs="Arial"/>
        </w:rPr>
        <w:t xml:space="preserve"> </w:t>
      </w:r>
      <w:r w:rsidR="005C0630">
        <w:rPr>
          <w:rFonts w:cs="Arial"/>
        </w:rPr>
        <w:t xml:space="preserve">z vozilom </w:t>
      </w:r>
      <w:r w:rsidR="004D76A8" w:rsidRPr="004D76A8">
        <w:rPr>
          <w:rFonts w:cs="Arial"/>
        </w:rPr>
        <w:t>ne prevaža</w:t>
      </w:r>
      <w:r w:rsidR="00EB3B42" w:rsidRPr="004D76A8">
        <w:rPr>
          <w:rFonts w:cs="Arial"/>
        </w:rPr>
        <w:t>.</w:t>
      </w:r>
    </w:p>
    <w:p w14:paraId="573B5B65" w14:textId="62BF5056" w:rsidR="00111EF2" w:rsidRPr="00772BF1" w:rsidRDefault="00111EF2" w:rsidP="00473381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 w:rsidRPr="00473381">
        <w:rPr>
          <w:rFonts w:cs="Arial"/>
        </w:rPr>
        <w:t xml:space="preserve">Po zaključku vožnje s stranko mora kontrolor </w:t>
      </w:r>
      <w:r w:rsidR="00113A62" w:rsidRPr="000F2BD5">
        <w:rPr>
          <w:rFonts w:cs="Arial"/>
        </w:rPr>
        <w:t>pred nadaljevanj</w:t>
      </w:r>
      <w:r w:rsidR="00113A62" w:rsidRPr="00772BF1">
        <w:rPr>
          <w:rFonts w:cs="Arial"/>
        </w:rPr>
        <w:t xml:space="preserve">em vožnje </w:t>
      </w:r>
      <w:r w:rsidRPr="00772BF1">
        <w:rPr>
          <w:rFonts w:cs="Arial"/>
        </w:rPr>
        <w:t>vozilo prezračiti</w:t>
      </w:r>
      <w:r w:rsidR="00113A62" w:rsidRPr="00772BF1">
        <w:rPr>
          <w:rFonts w:cs="Arial"/>
        </w:rPr>
        <w:t xml:space="preserve"> in razkužiti</w:t>
      </w:r>
      <w:r w:rsidR="00EB3B42">
        <w:rPr>
          <w:rFonts w:cs="Arial"/>
        </w:rPr>
        <w:t xml:space="preserve"> površine, ki se jih je stranka </w:t>
      </w:r>
      <w:r w:rsidR="004B5146">
        <w:rPr>
          <w:rFonts w:cs="Arial"/>
        </w:rPr>
        <w:t xml:space="preserve">lahko </w:t>
      </w:r>
      <w:r w:rsidR="00EB3B42">
        <w:rPr>
          <w:rFonts w:cs="Arial"/>
        </w:rPr>
        <w:t>dotikala</w:t>
      </w:r>
      <w:r w:rsidR="006650E2">
        <w:rPr>
          <w:rFonts w:cs="Arial"/>
        </w:rPr>
        <w:t>. Če</w:t>
      </w:r>
      <w:r w:rsidRPr="00772BF1">
        <w:rPr>
          <w:rFonts w:cs="Arial"/>
        </w:rPr>
        <w:t xml:space="preserve"> se aktivnosti nadaljujejo z naslednjo stranko</w:t>
      </w:r>
      <w:r w:rsidR="006650E2">
        <w:rPr>
          <w:rFonts w:cs="Arial"/>
        </w:rPr>
        <w:t>,</w:t>
      </w:r>
      <w:r w:rsidR="00113A62" w:rsidRPr="00772BF1">
        <w:rPr>
          <w:rFonts w:cs="Arial"/>
        </w:rPr>
        <w:t xml:space="preserve"> je razkuževanje vozila pred nadaljevanje</w:t>
      </w:r>
      <w:r w:rsidR="006650E2">
        <w:rPr>
          <w:rFonts w:cs="Arial"/>
        </w:rPr>
        <w:t>m postopkov še posebej pomembno.</w:t>
      </w:r>
    </w:p>
    <w:p w14:paraId="1B2E0CA8" w14:textId="77777777" w:rsidR="00111EF2" w:rsidRDefault="00111EF2" w:rsidP="00111EF2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Vpihavanje zraka (moč ventilatorja v kabini) se pred izklopom vozila nastavi na minimum.</w:t>
      </w:r>
    </w:p>
    <w:p w14:paraId="50A85023" w14:textId="77777777" w:rsidR="00D72F4C" w:rsidRDefault="00111EF2" w:rsidP="00D72F4C">
      <w:pPr>
        <w:pStyle w:val="Naslov1"/>
      </w:pPr>
      <w:r>
        <w:t>IZVEDBA KONTROLE NA KRAJU SAMEM</w:t>
      </w:r>
    </w:p>
    <w:p w14:paraId="64173703" w14:textId="00E69B22" w:rsidR="00D72F4C" w:rsidRDefault="00D72F4C" w:rsidP="00E03AC3">
      <w:pPr>
        <w:jc w:val="both"/>
        <w:rPr>
          <w:rFonts w:cs="Arial"/>
        </w:rPr>
      </w:pPr>
      <w:r>
        <w:rPr>
          <w:rFonts w:cs="Arial"/>
        </w:rPr>
        <w:t xml:space="preserve">Kontrolor </w:t>
      </w:r>
      <w:r w:rsidR="00130EC5">
        <w:rPr>
          <w:rFonts w:cs="Arial"/>
        </w:rPr>
        <w:t xml:space="preserve">izvaja postopke na kraju samem </w:t>
      </w:r>
      <w:r>
        <w:rPr>
          <w:rFonts w:cs="Arial"/>
        </w:rPr>
        <w:t>na način, da zmanjša kontakte s stranko na minimalno potrebne.</w:t>
      </w:r>
    </w:p>
    <w:p w14:paraId="73E26D81" w14:textId="77777777" w:rsidR="009C48D4" w:rsidRPr="00BE02B5" w:rsidRDefault="009C48D4" w:rsidP="00365221">
      <w:pPr>
        <w:pStyle w:val="Naslov2"/>
      </w:pPr>
      <w:r w:rsidRPr="00D200EF">
        <w:t>UPORABA ZAŠČITNIH SREDSTEV PRI IZVAJANJU KONTROL IN SUPERKONTROL NA KRAJU SAMEM</w:t>
      </w:r>
    </w:p>
    <w:p w14:paraId="508FEAD8" w14:textId="33D17709" w:rsidR="009C48D4" w:rsidRDefault="009C48D4" w:rsidP="009C48D4">
      <w:pPr>
        <w:jc w:val="both"/>
        <w:rPr>
          <w:rFonts w:cs="Arial"/>
        </w:rPr>
      </w:pPr>
      <w:r>
        <w:rPr>
          <w:rFonts w:cs="Arial"/>
        </w:rPr>
        <w:t>Kontrolor izvaja kontrole</w:t>
      </w:r>
      <w:r w:rsidR="000B286B">
        <w:rPr>
          <w:rFonts w:cs="Arial"/>
        </w:rPr>
        <w:t xml:space="preserve"> oziroma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superkontrole</w:t>
      </w:r>
      <w:proofErr w:type="spellEnd"/>
      <w:r>
        <w:rPr>
          <w:rFonts w:cs="Arial"/>
        </w:rPr>
        <w:t xml:space="preserve"> na kraju samem ob upoštevanju veljavnih</w:t>
      </w:r>
      <w:r w:rsidR="003501BC">
        <w:rPr>
          <w:rFonts w:cs="Arial"/>
        </w:rPr>
        <w:t xml:space="preserve"> priročnikov za delo in morebitnih navodil, relevantnih</w:t>
      </w:r>
      <w:r>
        <w:rPr>
          <w:rFonts w:cs="Arial"/>
        </w:rPr>
        <w:t xml:space="preserve"> za posamez</w:t>
      </w:r>
      <w:r w:rsidR="00130EC5">
        <w:rPr>
          <w:rFonts w:cs="Arial"/>
        </w:rPr>
        <w:t>en</w:t>
      </w:r>
      <w:r>
        <w:rPr>
          <w:rFonts w:cs="Arial"/>
        </w:rPr>
        <w:t xml:space="preserve"> sklop kontrol na kraju samem. V obdobju povečane nevarnosti morebitnih virusnih okužbe se</w:t>
      </w:r>
      <w:r w:rsidR="000B286B">
        <w:rPr>
          <w:rFonts w:cs="Arial"/>
        </w:rPr>
        <w:t xml:space="preserve"> mora</w:t>
      </w:r>
      <w:r>
        <w:rPr>
          <w:rFonts w:cs="Arial"/>
        </w:rPr>
        <w:t xml:space="preserve"> kontrolo</w:t>
      </w:r>
      <w:r w:rsidR="000B286B">
        <w:rPr>
          <w:rFonts w:cs="Arial"/>
        </w:rPr>
        <w:t>r</w:t>
      </w:r>
      <w:r>
        <w:rPr>
          <w:rFonts w:cs="Arial"/>
        </w:rPr>
        <w:t xml:space="preserve"> drž</w:t>
      </w:r>
      <w:r w:rsidR="000B286B">
        <w:rPr>
          <w:rFonts w:cs="Arial"/>
        </w:rPr>
        <w:t>ati</w:t>
      </w:r>
      <w:r>
        <w:rPr>
          <w:rFonts w:cs="Arial"/>
        </w:rPr>
        <w:t xml:space="preserve"> osnovnih pravil, dodatno varnost pa zagot</w:t>
      </w:r>
      <w:r w:rsidR="00130EC5">
        <w:rPr>
          <w:rFonts w:cs="Arial"/>
        </w:rPr>
        <w:t>avlja z ustrezno uporabo naslednje</w:t>
      </w:r>
      <w:r>
        <w:rPr>
          <w:rFonts w:cs="Arial"/>
        </w:rPr>
        <w:t xml:space="preserve"> varovalne opreme in sredstev:</w:t>
      </w:r>
    </w:p>
    <w:p w14:paraId="3C313969" w14:textId="10DABC46" w:rsidR="009C48D4" w:rsidRDefault="00130EC5" w:rsidP="009C48D4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zaščitne maske</w:t>
      </w:r>
      <w:r w:rsidR="009F058B">
        <w:rPr>
          <w:rFonts w:cs="Arial"/>
        </w:rPr>
        <w:t>,</w:t>
      </w:r>
    </w:p>
    <w:p w14:paraId="47743BEC" w14:textId="327588E5" w:rsidR="009C48D4" w:rsidRPr="007A4B47" w:rsidRDefault="00130EC5" w:rsidP="009C48D4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zaščitne rokavice</w:t>
      </w:r>
      <w:r w:rsidR="009F058B">
        <w:rPr>
          <w:rFonts w:cs="Arial"/>
        </w:rPr>
        <w:t>,</w:t>
      </w:r>
    </w:p>
    <w:p w14:paraId="512BB136" w14:textId="62118D42" w:rsidR="009C48D4" w:rsidRDefault="00130EC5" w:rsidP="009C48D4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razkužila za roke</w:t>
      </w:r>
      <w:r w:rsidR="009F058B">
        <w:rPr>
          <w:rFonts w:cs="Arial"/>
        </w:rPr>
        <w:t>,</w:t>
      </w:r>
    </w:p>
    <w:p w14:paraId="143A54B7" w14:textId="56651589" w:rsidR="009C48D4" w:rsidRDefault="00130EC5" w:rsidP="009C48D4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r</w:t>
      </w:r>
      <w:r w:rsidR="009C48D4">
        <w:rPr>
          <w:rFonts w:cs="Arial"/>
        </w:rPr>
        <w:t>azkužila za</w:t>
      </w:r>
      <w:r w:rsidR="00D65877">
        <w:rPr>
          <w:rFonts w:cs="Arial"/>
        </w:rPr>
        <w:t xml:space="preserve"> površine</w:t>
      </w:r>
      <w:r w:rsidR="009C48D4">
        <w:rPr>
          <w:rFonts w:cs="Arial"/>
        </w:rPr>
        <w:t xml:space="preserve"> </w:t>
      </w:r>
      <w:r w:rsidR="00D65877">
        <w:rPr>
          <w:rFonts w:cs="Arial"/>
        </w:rPr>
        <w:t>(</w:t>
      </w:r>
      <w:r w:rsidR="009C48D4">
        <w:rPr>
          <w:rFonts w:cs="Arial"/>
        </w:rPr>
        <w:t>vozilo</w:t>
      </w:r>
      <w:r w:rsidR="00D65877">
        <w:rPr>
          <w:rFonts w:cs="Arial"/>
        </w:rPr>
        <w:t>)</w:t>
      </w:r>
      <w:r w:rsidR="009F058B">
        <w:rPr>
          <w:rFonts w:cs="Arial"/>
        </w:rPr>
        <w:t>,</w:t>
      </w:r>
    </w:p>
    <w:p w14:paraId="1CD099C5" w14:textId="00CA63DB" w:rsidR="009C48D4" w:rsidRDefault="00130EC5" w:rsidP="009C48D4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z</w:t>
      </w:r>
      <w:r w:rsidR="009C48D4">
        <w:rPr>
          <w:rFonts w:cs="Arial"/>
        </w:rPr>
        <w:t>aščitni kombine</w:t>
      </w:r>
      <w:r w:rsidR="009C48D4" w:rsidRPr="007A4B47">
        <w:rPr>
          <w:rFonts w:cs="Arial"/>
        </w:rPr>
        <w:t>zoni</w:t>
      </w:r>
      <w:r w:rsidR="009C48D4">
        <w:rPr>
          <w:rFonts w:cs="Arial"/>
        </w:rPr>
        <w:t xml:space="preserve"> (uporaba v primerih, kadar je ne</w:t>
      </w:r>
      <w:r>
        <w:rPr>
          <w:rFonts w:cs="Arial"/>
        </w:rPr>
        <w:t>iz</w:t>
      </w:r>
      <w:r w:rsidR="009C48D4">
        <w:rPr>
          <w:rFonts w:cs="Arial"/>
        </w:rPr>
        <w:t>ogiben tesen stik s predmetom kontrole pri stranki</w:t>
      </w:r>
      <w:r w:rsidR="001C5CBA">
        <w:rPr>
          <w:rFonts w:cs="Arial"/>
        </w:rPr>
        <w:t xml:space="preserve"> – npr. potreba po vzpenjanju na strojno ali drugo opremo ali plezanje pod njo</w:t>
      </w:r>
      <w:r w:rsidR="009F058B">
        <w:rPr>
          <w:rFonts w:cs="Arial"/>
        </w:rPr>
        <w:t>),</w:t>
      </w:r>
    </w:p>
    <w:p w14:paraId="09A7D145" w14:textId="24A487D0" w:rsidR="009C48D4" w:rsidRDefault="00130EC5" w:rsidP="009C48D4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č</w:t>
      </w:r>
      <w:r w:rsidR="009C48D4">
        <w:rPr>
          <w:rFonts w:cs="Arial"/>
        </w:rPr>
        <w:t>istilno/razkužilno sredstvo za računal</w:t>
      </w:r>
      <w:r w:rsidR="009F058B">
        <w:rPr>
          <w:rFonts w:cs="Arial"/>
        </w:rPr>
        <w:t>niško, tehnično in drugo opremo,</w:t>
      </w:r>
    </w:p>
    <w:p w14:paraId="0613E81C" w14:textId="7718E373" w:rsidR="009C48D4" w:rsidRPr="007A4B47" w:rsidRDefault="009F058B" w:rsidP="009C48D4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v</w:t>
      </w:r>
      <w:r w:rsidR="009C48D4">
        <w:rPr>
          <w:rFonts w:cs="Arial"/>
        </w:rPr>
        <w:t>rečke za uporabljeno zaščitno opremo.</w:t>
      </w:r>
    </w:p>
    <w:p w14:paraId="44BC3BCF" w14:textId="6451CFD0" w:rsidR="009C48D4" w:rsidRDefault="009C48D4" w:rsidP="009C48D4">
      <w:pPr>
        <w:jc w:val="both"/>
        <w:rPr>
          <w:rFonts w:cs="Arial"/>
        </w:rPr>
      </w:pPr>
      <w:r>
        <w:rPr>
          <w:rFonts w:cs="Arial"/>
        </w:rPr>
        <w:t xml:space="preserve">Kontrolor se </w:t>
      </w:r>
      <w:r w:rsidR="00991815">
        <w:rPr>
          <w:rFonts w:cs="Arial"/>
        </w:rPr>
        <w:t xml:space="preserve">z namenom preprečitve morebitnega prenosa okužbe </w:t>
      </w:r>
      <w:r>
        <w:rPr>
          <w:rFonts w:cs="Arial"/>
        </w:rPr>
        <w:t xml:space="preserve">pri izvajanju postopkov kontrole s stranko </w:t>
      </w:r>
      <w:r w:rsidRPr="004B5146">
        <w:rPr>
          <w:rFonts w:cs="Arial"/>
        </w:rPr>
        <w:t>ne rokuje,</w:t>
      </w:r>
      <w:r>
        <w:rPr>
          <w:rFonts w:cs="Arial"/>
        </w:rPr>
        <w:t xml:space="preserve"> za kar se stranki opraviči in pojasni razloge. </w:t>
      </w:r>
    </w:p>
    <w:p w14:paraId="044F528A" w14:textId="79CC2BCC" w:rsidR="005B55C4" w:rsidRDefault="005B55C4" w:rsidP="009C48D4">
      <w:pPr>
        <w:jc w:val="both"/>
        <w:rPr>
          <w:rFonts w:cs="Arial"/>
        </w:rPr>
      </w:pPr>
      <w:r>
        <w:rPr>
          <w:rFonts w:cs="Arial"/>
        </w:rPr>
        <w:t>V primeru potrebe, da je kontrolor v tesnejšem stiku s stranko (bližina), kontrolor zahteva</w:t>
      </w:r>
      <w:r w:rsidR="00F77028">
        <w:rPr>
          <w:rFonts w:cs="Arial"/>
        </w:rPr>
        <w:t xml:space="preserve">, da se stranka zaščiti </w:t>
      </w:r>
      <w:r w:rsidR="0073404B">
        <w:rPr>
          <w:rFonts w:cs="Arial"/>
        </w:rPr>
        <w:t>z zaščitno masko (če</w:t>
      </w:r>
      <w:r>
        <w:rPr>
          <w:rFonts w:cs="Arial"/>
        </w:rPr>
        <w:t xml:space="preserve"> stranka</w:t>
      </w:r>
      <w:r w:rsidR="00726009">
        <w:rPr>
          <w:rFonts w:cs="Arial"/>
        </w:rPr>
        <w:t xml:space="preserve"> ne razpolaga z lastno masko, ji</w:t>
      </w:r>
      <w:r>
        <w:rPr>
          <w:rFonts w:cs="Arial"/>
        </w:rPr>
        <w:t xml:space="preserve"> masko </w:t>
      </w:r>
      <w:r w:rsidR="0073404B">
        <w:rPr>
          <w:rFonts w:cs="Arial"/>
        </w:rPr>
        <w:t>ponudi kontrolor</w:t>
      </w:r>
      <w:r>
        <w:rPr>
          <w:rFonts w:cs="Arial"/>
        </w:rPr>
        <w:t>).</w:t>
      </w:r>
    </w:p>
    <w:p w14:paraId="721E1F8B" w14:textId="1CCB5392" w:rsidR="005B55C4" w:rsidRDefault="005B55C4" w:rsidP="009C48D4">
      <w:pPr>
        <w:jc w:val="both"/>
        <w:rPr>
          <w:rFonts w:cs="Arial"/>
        </w:rPr>
      </w:pPr>
      <w:r>
        <w:rPr>
          <w:rFonts w:cs="Arial"/>
        </w:rPr>
        <w:t>V primeru rokovanja z dokumentacijo, ki jo pripravi kontr</w:t>
      </w:r>
      <w:r w:rsidR="00296B51">
        <w:rPr>
          <w:rFonts w:cs="Arial"/>
        </w:rPr>
        <w:t>olor in sredstvi, ki so potrebna</w:t>
      </w:r>
      <w:r>
        <w:rPr>
          <w:rFonts w:cs="Arial"/>
        </w:rPr>
        <w:t xml:space="preserve"> za izvedbo ali zaključek kontrole (npr. pisalo)</w:t>
      </w:r>
      <w:r w:rsidR="0073404B">
        <w:rPr>
          <w:rFonts w:cs="Arial"/>
        </w:rPr>
        <w:t>, kontrolor uporablja</w:t>
      </w:r>
      <w:r>
        <w:rPr>
          <w:rFonts w:cs="Arial"/>
        </w:rPr>
        <w:t xml:space="preserve"> razkužilo za roke, stranko pa pred rokovanjem </w:t>
      </w:r>
      <w:r w:rsidR="00D65877">
        <w:rPr>
          <w:rFonts w:cs="Arial"/>
        </w:rPr>
        <w:t xml:space="preserve">z dokumentacijo </w:t>
      </w:r>
      <w:r>
        <w:rPr>
          <w:rFonts w:cs="Arial"/>
        </w:rPr>
        <w:t>pozove, da si roke razkuži</w:t>
      </w:r>
      <w:r w:rsidR="00991815">
        <w:rPr>
          <w:rFonts w:cs="Arial"/>
        </w:rPr>
        <w:t xml:space="preserve"> ali uporabi zaščitne rokavice</w:t>
      </w:r>
      <w:r>
        <w:rPr>
          <w:rFonts w:cs="Arial"/>
        </w:rPr>
        <w:t>. V ta namen stranki ponudi tudi razkužilo</w:t>
      </w:r>
      <w:r w:rsidR="00991815">
        <w:rPr>
          <w:rFonts w:cs="Arial"/>
        </w:rPr>
        <w:t xml:space="preserve"> ali zaščitne rokavice</w:t>
      </w:r>
      <w:r>
        <w:rPr>
          <w:rFonts w:cs="Arial"/>
        </w:rPr>
        <w:t xml:space="preserve">. </w:t>
      </w:r>
    </w:p>
    <w:p w14:paraId="08AD062B" w14:textId="77777777" w:rsidR="005B55C4" w:rsidRDefault="005B55C4" w:rsidP="009C48D4">
      <w:pPr>
        <w:jc w:val="both"/>
        <w:rPr>
          <w:rFonts w:cs="Arial"/>
        </w:rPr>
      </w:pPr>
      <w:r>
        <w:rPr>
          <w:rFonts w:cs="Arial"/>
        </w:rPr>
        <w:t>Uporaba zaščitnih sredstev se šteje kot nujen ukrep, ki zagotavlja varno izvedbo postopka kontrole na kraju samem.</w:t>
      </w:r>
      <w:r w:rsidR="00A755DE">
        <w:rPr>
          <w:rFonts w:cs="Arial"/>
        </w:rPr>
        <w:t xml:space="preserve"> Nespoštovanje ukrepov s strani stranke kontrolor šteje kot </w:t>
      </w:r>
      <w:r w:rsidR="00991815">
        <w:rPr>
          <w:rFonts w:cs="Arial"/>
        </w:rPr>
        <w:t>onemogočanje kontrole</w:t>
      </w:r>
      <w:r w:rsidR="00A755DE">
        <w:rPr>
          <w:rFonts w:cs="Arial"/>
        </w:rPr>
        <w:t>.</w:t>
      </w:r>
    </w:p>
    <w:p w14:paraId="70D25E09" w14:textId="77777777" w:rsidR="00B179E4" w:rsidRDefault="00B179E4" w:rsidP="009C48D4">
      <w:pPr>
        <w:jc w:val="both"/>
        <w:rPr>
          <w:rFonts w:cs="Arial"/>
        </w:rPr>
      </w:pPr>
    </w:p>
    <w:p w14:paraId="4BA4F76D" w14:textId="425C1188" w:rsidR="00736B09" w:rsidRDefault="00736B09" w:rsidP="00736B09">
      <w:pPr>
        <w:jc w:val="both"/>
        <w:rPr>
          <w:rFonts w:cs="Arial"/>
        </w:rPr>
      </w:pPr>
      <w:r>
        <w:rPr>
          <w:rFonts w:cs="Arial"/>
        </w:rPr>
        <w:t>N</w:t>
      </w:r>
      <w:r w:rsidR="0073404B">
        <w:rPr>
          <w:rFonts w:cs="Arial"/>
        </w:rPr>
        <w:t>avodila veljajo od dneva objave</w:t>
      </w:r>
      <w:r>
        <w:rPr>
          <w:rFonts w:cs="Arial"/>
        </w:rPr>
        <w:t xml:space="preserve"> do preklica.</w:t>
      </w:r>
    </w:p>
    <w:p w14:paraId="12B4E5A5" w14:textId="77777777" w:rsidR="00111EF2" w:rsidRDefault="00111EF2" w:rsidP="00DC2EC9">
      <w:pPr>
        <w:ind w:left="5664" w:firstLine="708"/>
      </w:pPr>
    </w:p>
    <w:p w14:paraId="40DAA4A3" w14:textId="276F696F" w:rsidR="00DC2EC9" w:rsidRDefault="00DC2EC9" w:rsidP="0073404B">
      <w:pPr>
        <w:spacing w:after="0" w:line="276" w:lineRule="auto"/>
        <w:ind w:left="5664" w:firstLine="708"/>
      </w:pPr>
      <w:r>
        <w:t>mag. Katarina Kerč</w:t>
      </w:r>
      <w:r w:rsidR="0073404B">
        <w:t>,</w:t>
      </w:r>
    </w:p>
    <w:p w14:paraId="1EEAD5D0" w14:textId="0558F8CD" w:rsidR="00DC2EC9" w:rsidRPr="00D33944" w:rsidRDefault="0073404B" w:rsidP="0073404B">
      <w:pPr>
        <w:spacing w:after="0" w:line="276" w:lineRule="auto"/>
        <w:ind w:left="5664" w:firstLine="708"/>
      </w:pPr>
      <w:r>
        <w:t>vodja Službe za kontrol</w:t>
      </w:r>
      <w:bookmarkStart w:id="0" w:name="_GoBack"/>
      <w:bookmarkEnd w:id="0"/>
      <w:r>
        <w:t>o</w:t>
      </w:r>
    </w:p>
    <w:sectPr w:rsidR="00DC2EC9" w:rsidRPr="00D33944" w:rsidSect="009C48D4">
      <w:footerReference w:type="default" r:id="rId13"/>
      <w:headerReference w:type="first" r:id="rId14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87EE8" w14:textId="77777777" w:rsidR="00830B41" w:rsidRDefault="00830B41" w:rsidP="00736B09">
      <w:pPr>
        <w:spacing w:after="0" w:line="240" w:lineRule="auto"/>
      </w:pPr>
      <w:r>
        <w:separator/>
      </w:r>
    </w:p>
    <w:p w14:paraId="72895BCD" w14:textId="77777777" w:rsidR="00830B41" w:rsidRDefault="00830B41"/>
  </w:endnote>
  <w:endnote w:type="continuationSeparator" w:id="0">
    <w:p w14:paraId="3038226D" w14:textId="77777777" w:rsidR="00830B41" w:rsidRDefault="00830B41" w:rsidP="00736B09">
      <w:pPr>
        <w:spacing w:after="0" w:line="240" w:lineRule="auto"/>
      </w:pPr>
      <w:r>
        <w:continuationSeparator/>
      </w:r>
    </w:p>
    <w:p w14:paraId="748D8191" w14:textId="77777777" w:rsidR="00830B41" w:rsidRDefault="00830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/>
    <w:sdtContent>
      <w:p w14:paraId="571BB75E" w14:textId="77777777" w:rsidR="00E756DC" w:rsidRDefault="00BE5F3A" w:rsidP="00772BF1">
        <w:pPr>
          <w:pStyle w:val="Noga"/>
          <w:jc w:val="center"/>
        </w:pPr>
        <w:r w:rsidRPr="003339E7">
          <w:t xml:space="preserve">Stran </w:t>
        </w:r>
        <w:r w:rsidRPr="008669D4">
          <w:rPr>
            <w:bCs/>
            <w:sz w:val="24"/>
            <w:szCs w:val="24"/>
          </w:rPr>
          <w:fldChar w:fldCharType="begin"/>
        </w:r>
        <w:r w:rsidRPr="008669D4">
          <w:rPr>
            <w:bCs/>
          </w:rPr>
          <w:instrText>PAGE</w:instrText>
        </w:r>
        <w:r w:rsidRPr="008669D4">
          <w:rPr>
            <w:bCs/>
            <w:sz w:val="24"/>
            <w:szCs w:val="24"/>
          </w:rPr>
          <w:fldChar w:fldCharType="separate"/>
        </w:r>
        <w:r w:rsidR="00B638FA">
          <w:rPr>
            <w:bCs/>
            <w:noProof/>
          </w:rPr>
          <w:t>4</w:t>
        </w:r>
        <w:r w:rsidRPr="008669D4">
          <w:rPr>
            <w:bCs/>
            <w:sz w:val="24"/>
            <w:szCs w:val="24"/>
          </w:rPr>
          <w:fldChar w:fldCharType="end"/>
        </w:r>
        <w:r w:rsidRPr="003339E7">
          <w:t xml:space="preserve"> od </w:t>
        </w:r>
        <w:r w:rsidRPr="008669D4">
          <w:rPr>
            <w:bCs/>
            <w:sz w:val="24"/>
            <w:szCs w:val="24"/>
          </w:rPr>
          <w:fldChar w:fldCharType="begin"/>
        </w:r>
        <w:r w:rsidRPr="008669D4">
          <w:rPr>
            <w:bCs/>
          </w:rPr>
          <w:instrText>NUMPAGES</w:instrText>
        </w:r>
        <w:r w:rsidRPr="008669D4">
          <w:rPr>
            <w:bCs/>
            <w:sz w:val="24"/>
            <w:szCs w:val="24"/>
          </w:rPr>
          <w:fldChar w:fldCharType="separate"/>
        </w:r>
        <w:r w:rsidR="00B638FA">
          <w:rPr>
            <w:bCs/>
            <w:noProof/>
          </w:rPr>
          <w:t>4</w:t>
        </w:r>
        <w:r w:rsidRPr="008669D4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921E" w14:textId="77777777" w:rsidR="00830B41" w:rsidRDefault="00830B41" w:rsidP="00736B09">
      <w:pPr>
        <w:spacing w:after="0" w:line="240" w:lineRule="auto"/>
      </w:pPr>
      <w:r>
        <w:separator/>
      </w:r>
    </w:p>
    <w:p w14:paraId="437652C7" w14:textId="77777777" w:rsidR="00830B41" w:rsidRDefault="00830B41"/>
  </w:footnote>
  <w:footnote w:type="continuationSeparator" w:id="0">
    <w:p w14:paraId="501A818E" w14:textId="77777777" w:rsidR="00830B41" w:rsidRDefault="00830B41" w:rsidP="00736B09">
      <w:pPr>
        <w:spacing w:after="0" w:line="240" w:lineRule="auto"/>
      </w:pPr>
      <w:r>
        <w:continuationSeparator/>
      </w:r>
    </w:p>
    <w:p w14:paraId="23E9161B" w14:textId="77777777" w:rsidR="00830B41" w:rsidRDefault="00830B41"/>
  </w:footnote>
  <w:footnote w:id="1">
    <w:p w14:paraId="5FF5A615" w14:textId="7F958A19" w:rsidR="00E61ACC" w:rsidRPr="00AF47BA" w:rsidRDefault="00E61ACC">
      <w:pPr>
        <w:pStyle w:val="Sprotnaopomba-besedilo"/>
        <w:rPr>
          <w:sz w:val="18"/>
          <w:szCs w:val="18"/>
        </w:rPr>
      </w:pPr>
      <w:r w:rsidRPr="00E61ACC">
        <w:rPr>
          <w:rStyle w:val="Sprotnaopomba-sklic"/>
          <w:sz w:val="18"/>
          <w:szCs w:val="18"/>
        </w:rPr>
        <w:footnoteRef/>
      </w:r>
      <w:r w:rsidRPr="00E61ACC">
        <w:rPr>
          <w:sz w:val="18"/>
          <w:szCs w:val="18"/>
        </w:rPr>
        <w:t xml:space="preserve"> Navodila </w:t>
      </w:r>
      <w:r w:rsidRPr="00E61ACC">
        <w:rPr>
          <w:rFonts w:cs="Arial"/>
          <w:sz w:val="18"/>
          <w:szCs w:val="18"/>
        </w:rPr>
        <w:t xml:space="preserve">Preprečevanje okužbe z virusom SARS-CoV-2 so dostopna na spletni strani:  </w:t>
      </w:r>
      <w:hyperlink r:id="rId1" w:history="1">
        <w:r w:rsidR="00AF47BA" w:rsidRPr="00AF47BA">
          <w:rPr>
            <w:rStyle w:val="Hiperpovezava"/>
            <w:sz w:val="18"/>
            <w:szCs w:val="18"/>
          </w:rPr>
          <w:t>https://www.nijz.si/sl/preprecevanje-okuzbe-z-virusom-sars-cov-2019</w:t>
        </w:r>
      </w:hyperlink>
    </w:p>
  </w:footnote>
  <w:footnote w:id="2">
    <w:p w14:paraId="429DE208" w14:textId="3C52E994" w:rsidR="00E61ACC" w:rsidRPr="00CC386E" w:rsidRDefault="00E61ACC">
      <w:pPr>
        <w:pStyle w:val="Sprotnaopomba-besedilo"/>
        <w:rPr>
          <w:sz w:val="18"/>
          <w:szCs w:val="18"/>
        </w:rPr>
      </w:pPr>
      <w:r w:rsidRPr="00CC386E">
        <w:rPr>
          <w:rStyle w:val="Sprotnaopomba-sklic"/>
          <w:sz w:val="18"/>
          <w:szCs w:val="18"/>
        </w:rPr>
        <w:footnoteRef/>
      </w:r>
      <w:r w:rsidRPr="00CC386E">
        <w:rPr>
          <w:sz w:val="18"/>
          <w:szCs w:val="18"/>
        </w:rPr>
        <w:t xml:space="preserve"> </w:t>
      </w:r>
      <w:r w:rsidRPr="00CC386E">
        <w:rPr>
          <w:sz w:val="18"/>
          <w:szCs w:val="18"/>
        </w:rPr>
        <w:t xml:space="preserve">Navodila </w:t>
      </w:r>
      <w:r w:rsidR="006650E2">
        <w:rPr>
          <w:sz w:val="18"/>
          <w:szCs w:val="18"/>
        </w:rPr>
        <w:t xml:space="preserve">so </w:t>
      </w:r>
      <w:r w:rsidRPr="00CC386E">
        <w:rPr>
          <w:sz w:val="18"/>
          <w:szCs w:val="18"/>
        </w:rPr>
        <w:t xml:space="preserve">dostopna na spletni strani: </w:t>
      </w:r>
      <w:hyperlink r:id="rId2" w:history="1">
        <w:r w:rsidRPr="00CC386E">
          <w:rPr>
            <w:rStyle w:val="Hiperpovezava"/>
            <w:sz w:val="18"/>
            <w:szCs w:val="18"/>
          </w:rPr>
          <w:t>https://www.nijz.si/sites/www.nijz.si/files/uploaded/maske2_lektorirano.pdf</w:t>
        </w:r>
      </w:hyperlink>
      <w:r w:rsidR="00CC386E" w:rsidRPr="00CC386E">
        <w:rPr>
          <w:sz w:val="18"/>
          <w:szCs w:val="18"/>
        </w:rPr>
        <w:t xml:space="preserve">; </w:t>
      </w:r>
      <w:r w:rsidR="00CC386E" w:rsidRPr="00AF47BA">
        <w:rPr>
          <w:rFonts w:cs="Arial"/>
          <w:sz w:val="18"/>
          <w:szCs w:val="18"/>
        </w:rPr>
        <w:t>Pravilna namestitev in odstranitev obrazne maske je prikazana na povezavi</w:t>
      </w:r>
      <w:r w:rsidR="006650E2">
        <w:rPr>
          <w:rFonts w:cs="Arial"/>
          <w:sz w:val="18"/>
          <w:szCs w:val="18"/>
        </w:rPr>
        <w:t>:</w:t>
      </w:r>
      <w:r w:rsidR="00CC386E" w:rsidRPr="00AF47BA">
        <w:rPr>
          <w:sz w:val="18"/>
          <w:szCs w:val="18"/>
        </w:rPr>
        <w:t xml:space="preserve"> </w:t>
      </w:r>
      <w:hyperlink r:id="rId3" w:history="1">
        <w:r w:rsidR="00AF47BA" w:rsidRPr="00AF47BA">
          <w:rPr>
            <w:rStyle w:val="Hiperpovezava"/>
            <w:sz w:val="18"/>
            <w:szCs w:val="18"/>
          </w:rPr>
          <w:t>https://www.nijz.si/sl/splosna-uporaba-zascitnih-mask</w:t>
        </w:r>
      </w:hyperlink>
      <w:r w:rsidR="00CC386E" w:rsidRPr="00CC386E">
        <w:rPr>
          <w:rFonts w:cs="Arial"/>
          <w:sz w:val="18"/>
          <w:szCs w:val="18"/>
        </w:rPr>
        <w:t>.</w:t>
      </w:r>
    </w:p>
  </w:footnote>
  <w:footnote w:id="3">
    <w:p w14:paraId="24B53386" w14:textId="050C05B1" w:rsidR="00CC386E" w:rsidRPr="00AF47BA" w:rsidRDefault="00CC386E">
      <w:pPr>
        <w:pStyle w:val="Sprotnaopomba-besedilo"/>
        <w:rPr>
          <w:sz w:val="18"/>
          <w:szCs w:val="18"/>
        </w:rPr>
      </w:pPr>
      <w:r w:rsidRPr="00CC386E">
        <w:rPr>
          <w:rStyle w:val="Sprotnaopomba-sklic"/>
          <w:sz w:val="18"/>
          <w:szCs w:val="18"/>
        </w:rPr>
        <w:footnoteRef/>
      </w:r>
      <w:r w:rsidRPr="00CC386E">
        <w:rPr>
          <w:sz w:val="18"/>
          <w:szCs w:val="18"/>
        </w:rPr>
        <w:t xml:space="preserve"> </w:t>
      </w:r>
      <w:r w:rsidRPr="00CC386E">
        <w:rPr>
          <w:rFonts w:cs="Arial"/>
          <w:sz w:val="18"/>
          <w:szCs w:val="18"/>
        </w:rPr>
        <w:t xml:space="preserve">Navodila za prezračevanje prostorov izven zdravstvenih ustanov v času širjenja okužbe COVID-19: </w:t>
      </w:r>
      <w:hyperlink r:id="rId4" w:history="1">
        <w:r w:rsidR="00AF47BA" w:rsidRPr="00AF47BA">
          <w:rPr>
            <w:rStyle w:val="Hiperpovezava"/>
            <w:sz w:val="18"/>
            <w:szCs w:val="18"/>
          </w:rPr>
          <w:t>https://www.nijz.si/sl/navodila-za-prezracevanje-prostorov-izven-zdravstvenih-ustanov-v-casu-sirjenja-okuzbe-covid-19</w:t>
        </w:r>
      </w:hyperlink>
      <w:r w:rsidR="00D200EF" w:rsidRPr="00AF47BA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8727" w14:textId="77777777" w:rsidR="00DC1B81" w:rsidRDefault="00DC1B8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A57"/>
    <w:multiLevelType w:val="hybridMultilevel"/>
    <w:tmpl w:val="04B26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192"/>
    <w:multiLevelType w:val="hybridMultilevel"/>
    <w:tmpl w:val="EEE69354"/>
    <w:lvl w:ilvl="0" w:tplc="151674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761E"/>
    <w:multiLevelType w:val="hybridMultilevel"/>
    <w:tmpl w:val="C660E42A"/>
    <w:lvl w:ilvl="0" w:tplc="4D26101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7779"/>
    <w:multiLevelType w:val="hybridMultilevel"/>
    <w:tmpl w:val="46CC4C20"/>
    <w:lvl w:ilvl="0" w:tplc="70CE10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17DC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EF3F09"/>
    <w:multiLevelType w:val="hybridMultilevel"/>
    <w:tmpl w:val="6DC816CA"/>
    <w:lvl w:ilvl="0" w:tplc="C7EE91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71E23"/>
    <w:multiLevelType w:val="hybridMultilevel"/>
    <w:tmpl w:val="A3B28A22"/>
    <w:lvl w:ilvl="0" w:tplc="02CCBD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3938"/>
    <w:multiLevelType w:val="hybridMultilevel"/>
    <w:tmpl w:val="0B784A3C"/>
    <w:lvl w:ilvl="0" w:tplc="881E5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BC0284"/>
    <w:multiLevelType w:val="hybridMultilevel"/>
    <w:tmpl w:val="17EE7D32"/>
    <w:lvl w:ilvl="0" w:tplc="39E46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C20BE"/>
    <w:multiLevelType w:val="hybridMultilevel"/>
    <w:tmpl w:val="777ADFA4"/>
    <w:lvl w:ilvl="0" w:tplc="1B500E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46AE"/>
    <w:multiLevelType w:val="hybridMultilevel"/>
    <w:tmpl w:val="965AA182"/>
    <w:lvl w:ilvl="0" w:tplc="A14A0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A27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C4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429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8B2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626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A3F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817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099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44"/>
    <w:rsid w:val="000004AC"/>
    <w:rsid w:val="000022C1"/>
    <w:rsid w:val="00006B8A"/>
    <w:rsid w:val="0002280E"/>
    <w:rsid w:val="00046395"/>
    <w:rsid w:val="00073F7C"/>
    <w:rsid w:val="00095AEC"/>
    <w:rsid w:val="000A5A6A"/>
    <w:rsid w:val="000B286B"/>
    <w:rsid w:val="000B66A6"/>
    <w:rsid w:val="000D2396"/>
    <w:rsid w:val="000E65ED"/>
    <w:rsid w:val="000F2BD5"/>
    <w:rsid w:val="00101908"/>
    <w:rsid w:val="00111EF2"/>
    <w:rsid w:val="00113A62"/>
    <w:rsid w:val="001209FA"/>
    <w:rsid w:val="00130EC5"/>
    <w:rsid w:val="00186056"/>
    <w:rsid w:val="0019707F"/>
    <w:rsid w:val="001A5EED"/>
    <w:rsid w:val="001C1322"/>
    <w:rsid w:val="001C516E"/>
    <w:rsid w:val="001C5CBA"/>
    <w:rsid w:val="001E5CA1"/>
    <w:rsid w:val="001E7585"/>
    <w:rsid w:val="001F3D7C"/>
    <w:rsid w:val="001F5346"/>
    <w:rsid w:val="00224766"/>
    <w:rsid w:val="00240FA1"/>
    <w:rsid w:val="00243886"/>
    <w:rsid w:val="00246807"/>
    <w:rsid w:val="002507E9"/>
    <w:rsid w:val="0025401F"/>
    <w:rsid w:val="002668FC"/>
    <w:rsid w:val="0027265A"/>
    <w:rsid w:val="00283CAB"/>
    <w:rsid w:val="00296B51"/>
    <w:rsid w:val="002A719B"/>
    <w:rsid w:val="002B3530"/>
    <w:rsid w:val="00305028"/>
    <w:rsid w:val="003064AC"/>
    <w:rsid w:val="00337C5E"/>
    <w:rsid w:val="003501BC"/>
    <w:rsid w:val="003519EB"/>
    <w:rsid w:val="00353901"/>
    <w:rsid w:val="00353A48"/>
    <w:rsid w:val="00365221"/>
    <w:rsid w:val="00373A86"/>
    <w:rsid w:val="0037644D"/>
    <w:rsid w:val="003900C7"/>
    <w:rsid w:val="003A0F2A"/>
    <w:rsid w:val="003B50EC"/>
    <w:rsid w:val="003D4B9F"/>
    <w:rsid w:val="003E3F20"/>
    <w:rsid w:val="003F1199"/>
    <w:rsid w:val="003F5C9B"/>
    <w:rsid w:val="00400323"/>
    <w:rsid w:val="004149ED"/>
    <w:rsid w:val="00425854"/>
    <w:rsid w:val="00431BA2"/>
    <w:rsid w:val="0043298E"/>
    <w:rsid w:val="00454350"/>
    <w:rsid w:val="00462970"/>
    <w:rsid w:val="00473381"/>
    <w:rsid w:val="004B5146"/>
    <w:rsid w:val="004D75D2"/>
    <w:rsid w:val="004D76A8"/>
    <w:rsid w:val="004F582C"/>
    <w:rsid w:val="00540F1C"/>
    <w:rsid w:val="00574DA3"/>
    <w:rsid w:val="0059153A"/>
    <w:rsid w:val="005A3EBE"/>
    <w:rsid w:val="005A662F"/>
    <w:rsid w:val="005B55C4"/>
    <w:rsid w:val="005C02C2"/>
    <w:rsid w:val="005C0630"/>
    <w:rsid w:val="005D3341"/>
    <w:rsid w:val="005D55F0"/>
    <w:rsid w:val="005D6539"/>
    <w:rsid w:val="005F0BFA"/>
    <w:rsid w:val="00607564"/>
    <w:rsid w:val="006214AE"/>
    <w:rsid w:val="006421FA"/>
    <w:rsid w:val="006650E2"/>
    <w:rsid w:val="0068299A"/>
    <w:rsid w:val="00693221"/>
    <w:rsid w:val="006D40AE"/>
    <w:rsid w:val="006E708B"/>
    <w:rsid w:val="006E7E17"/>
    <w:rsid w:val="006F23B0"/>
    <w:rsid w:val="00711FD8"/>
    <w:rsid w:val="00726009"/>
    <w:rsid w:val="00726094"/>
    <w:rsid w:val="0073404B"/>
    <w:rsid w:val="00736B09"/>
    <w:rsid w:val="00737688"/>
    <w:rsid w:val="00740F52"/>
    <w:rsid w:val="00766982"/>
    <w:rsid w:val="00772BF1"/>
    <w:rsid w:val="00783AD5"/>
    <w:rsid w:val="007A4B47"/>
    <w:rsid w:val="007B3CC7"/>
    <w:rsid w:val="007C6C93"/>
    <w:rsid w:val="007C7088"/>
    <w:rsid w:val="007D298D"/>
    <w:rsid w:val="007F17A6"/>
    <w:rsid w:val="00806127"/>
    <w:rsid w:val="00830B41"/>
    <w:rsid w:val="008817EC"/>
    <w:rsid w:val="00896E8A"/>
    <w:rsid w:val="008C458D"/>
    <w:rsid w:val="008E4D8E"/>
    <w:rsid w:val="00904200"/>
    <w:rsid w:val="00910A9C"/>
    <w:rsid w:val="00924D2E"/>
    <w:rsid w:val="009443F2"/>
    <w:rsid w:val="00991815"/>
    <w:rsid w:val="00992BF4"/>
    <w:rsid w:val="009A639E"/>
    <w:rsid w:val="009B003D"/>
    <w:rsid w:val="009C48D4"/>
    <w:rsid w:val="009C72E6"/>
    <w:rsid w:val="009D4C5F"/>
    <w:rsid w:val="009E5ADA"/>
    <w:rsid w:val="009F058B"/>
    <w:rsid w:val="00A119EE"/>
    <w:rsid w:val="00A1597E"/>
    <w:rsid w:val="00A261B2"/>
    <w:rsid w:val="00A26480"/>
    <w:rsid w:val="00A40BDE"/>
    <w:rsid w:val="00A41A35"/>
    <w:rsid w:val="00A65CE0"/>
    <w:rsid w:val="00A755DE"/>
    <w:rsid w:val="00A81468"/>
    <w:rsid w:val="00A947C4"/>
    <w:rsid w:val="00AA38E2"/>
    <w:rsid w:val="00AC2487"/>
    <w:rsid w:val="00AF47BA"/>
    <w:rsid w:val="00AF6F32"/>
    <w:rsid w:val="00B0433B"/>
    <w:rsid w:val="00B179E4"/>
    <w:rsid w:val="00B27E95"/>
    <w:rsid w:val="00B31615"/>
    <w:rsid w:val="00B37364"/>
    <w:rsid w:val="00B37B8E"/>
    <w:rsid w:val="00B638FA"/>
    <w:rsid w:val="00B80C78"/>
    <w:rsid w:val="00B81E61"/>
    <w:rsid w:val="00B863E6"/>
    <w:rsid w:val="00B86AED"/>
    <w:rsid w:val="00BB6A01"/>
    <w:rsid w:val="00BD1E61"/>
    <w:rsid w:val="00BD1FB5"/>
    <w:rsid w:val="00BE02B5"/>
    <w:rsid w:val="00BE25F4"/>
    <w:rsid w:val="00BE5F3A"/>
    <w:rsid w:val="00C04530"/>
    <w:rsid w:val="00CA0124"/>
    <w:rsid w:val="00CA4C6F"/>
    <w:rsid w:val="00CA6AC6"/>
    <w:rsid w:val="00CC386E"/>
    <w:rsid w:val="00CD17C4"/>
    <w:rsid w:val="00CD2473"/>
    <w:rsid w:val="00CE3884"/>
    <w:rsid w:val="00D00C25"/>
    <w:rsid w:val="00D200EF"/>
    <w:rsid w:val="00D25D17"/>
    <w:rsid w:val="00D33944"/>
    <w:rsid w:val="00D65877"/>
    <w:rsid w:val="00D72F4C"/>
    <w:rsid w:val="00D733C8"/>
    <w:rsid w:val="00D777D0"/>
    <w:rsid w:val="00DC1B81"/>
    <w:rsid w:val="00DC2EC9"/>
    <w:rsid w:val="00E036E2"/>
    <w:rsid w:val="00E03AC3"/>
    <w:rsid w:val="00E101A5"/>
    <w:rsid w:val="00E34536"/>
    <w:rsid w:val="00E41821"/>
    <w:rsid w:val="00E61ACC"/>
    <w:rsid w:val="00E756DC"/>
    <w:rsid w:val="00E93DB9"/>
    <w:rsid w:val="00E9680F"/>
    <w:rsid w:val="00EA28B5"/>
    <w:rsid w:val="00EB338C"/>
    <w:rsid w:val="00EB3B42"/>
    <w:rsid w:val="00EC4F48"/>
    <w:rsid w:val="00ED1E16"/>
    <w:rsid w:val="00ED253E"/>
    <w:rsid w:val="00EE34A5"/>
    <w:rsid w:val="00F10707"/>
    <w:rsid w:val="00F264DD"/>
    <w:rsid w:val="00F3185F"/>
    <w:rsid w:val="00F461F3"/>
    <w:rsid w:val="00F661E5"/>
    <w:rsid w:val="00F77028"/>
    <w:rsid w:val="00FA4F6E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C4187F"/>
  <w15:chartTrackingRefBased/>
  <w15:docId w15:val="{6A0CA464-D163-4800-A9DA-B8EBAD34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E34A5"/>
    <w:pPr>
      <w:keepNext/>
      <w:keepLines/>
      <w:numPr>
        <w:numId w:val="8"/>
      </w:numPr>
      <w:spacing w:before="480" w:after="360" w:line="240" w:lineRule="auto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1EF2"/>
    <w:pPr>
      <w:keepNext/>
      <w:keepLines/>
      <w:numPr>
        <w:ilvl w:val="1"/>
        <w:numId w:val="8"/>
      </w:numPr>
      <w:spacing w:before="360" w:after="360" w:line="240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11EF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11EF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11EF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1EF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11EF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11EF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11EF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758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01A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3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6B09"/>
  </w:style>
  <w:style w:type="paragraph" w:styleId="Noga">
    <w:name w:val="footer"/>
    <w:basedOn w:val="Navaden"/>
    <w:link w:val="NogaZnak"/>
    <w:uiPriority w:val="99"/>
    <w:unhideWhenUsed/>
    <w:rsid w:val="0073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6B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908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EE34A5"/>
    <w:rPr>
      <w:rFonts w:ascii="Arial" w:eastAsiaTheme="majorEastAsia" w:hAnsi="Arial" w:cstheme="majorBidi"/>
      <w:b/>
      <w:sz w:val="20"/>
      <w:szCs w:val="32"/>
    </w:rPr>
  </w:style>
  <w:style w:type="character" w:styleId="Pripombasklic">
    <w:name w:val="annotation reference"/>
    <w:basedOn w:val="Privzetapisavaodstavka"/>
    <w:uiPriority w:val="99"/>
    <w:semiHidden/>
    <w:unhideWhenUsed/>
    <w:rsid w:val="001A5E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5EE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5EE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A5EE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A5EED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111EF2"/>
    <w:rPr>
      <w:rFonts w:ascii="Arial" w:eastAsiaTheme="majorEastAsia" w:hAnsi="Arial" w:cstheme="majorBidi"/>
      <w:b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11E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11E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11E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1E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11E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11E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11E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3768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3768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37688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4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ijz.si/sl/splosna-uporaba-zascitnih-mask" TargetMode="External"/><Relationship Id="rId2" Type="http://schemas.openxmlformats.org/officeDocument/2006/relationships/hyperlink" Target="https://www.nijz.si/sites/www.nijz.si/files/uploaded/maske2_lektorirano.pdf" TargetMode="External"/><Relationship Id="rId1" Type="http://schemas.openxmlformats.org/officeDocument/2006/relationships/hyperlink" Target="https://www.nijz.si/sl/preprecevanje-okuzbe-z-virusom-sars-cov-2019" TargetMode="External"/><Relationship Id="rId4" Type="http://schemas.openxmlformats.org/officeDocument/2006/relationships/hyperlink" Target="https://www.nijz.si/sl/navodila-za-prezracevanje-prostorov-izven-zdravstvenih-ustanov-v-casu-sirjenja-okuzbe-covid-1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8396DB-1B78-4702-862B-3781A341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Minič, Denis</dc:creator>
  <cp:keywords/>
  <dc:description/>
  <cp:lastModifiedBy>Rakič, Maja</cp:lastModifiedBy>
  <cp:revision>9</cp:revision>
  <cp:lastPrinted>2020-04-07T12:05:00Z</cp:lastPrinted>
  <dcterms:created xsi:type="dcterms:W3CDTF">2020-05-18T12:00:00Z</dcterms:created>
  <dcterms:modified xsi:type="dcterms:W3CDTF">2020-05-18T12:20:00Z</dcterms:modified>
</cp:coreProperties>
</file>