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9382D6" w14:textId="77777777" w:rsidR="00D83D76" w:rsidRPr="00623248" w:rsidRDefault="00D83D76" w:rsidP="00D83D76">
      <w:pPr>
        <w:keepNext/>
        <w:tabs>
          <w:tab w:val="left" w:pos="0"/>
          <w:tab w:val="left" w:pos="284"/>
        </w:tabs>
        <w:autoSpaceDE w:val="0"/>
        <w:autoSpaceDN w:val="0"/>
        <w:adjustRightInd w:val="0"/>
        <w:spacing w:after="0" w:line="240" w:lineRule="auto"/>
        <w:jc w:val="both"/>
        <w:rPr>
          <w:rFonts w:ascii="Times New Roman" w:hAnsi="Times New Roman" w:cs="Times New Roman"/>
          <w:b/>
          <w:bCs/>
          <w:color w:val="000000"/>
        </w:rPr>
      </w:pPr>
    </w:p>
    <w:p w14:paraId="4C0F0D9B" w14:textId="1C6610CB" w:rsidR="00BF5C2C" w:rsidRPr="00E70535" w:rsidRDefault="00BF5C2C" w:rsidP="00E70535">
      <w:pPr>
        <w:keepNext/>
        <w:tabs>
          <w:tab w:val="left" w:pos="0"/>
          <w:tab w:val="left" w:pos="284"/>
        </w:tabs>
        <w:autoSpaceDE w:val="0"/>
        <w:autoSpaceDN w:val="0"/>
        <w:adjustRightInd w:val="0"/>
        <w:spacing w:after="0" w:line="240" w:lineRule="auto"/>
        <w:jc w:val="center"/>
        <w:rPr>
          <w:rFonts w:ascii="Republika" w:hAnsi="Republika" w:cs="Times New Roman"/>
          <w:b/>
          <w:bCs/>
          <w:color w:val="006600"/>
        </w:rPr>
      </w:pPr>
      <w:r w:rsidRPr="00E70535">
        <w:rPr>
          <w:rFonts w:ascii="Republika" w:hAnsi="Republika" w:cs="Times New Roman"/>
          <w:b/>
          <w:bCs/>
          <w:color w:val="006600"/>
        </w:rPr>
        <w:t>OBVESTILO O OBJAVI IN OBDELAVI PODATKOV O UPRAVIČENCIH</w:t>
      </w:r>
      <w:r w:rsidR="00D468CC">
        <w:rPr>
          <w:rFonts w:ascii="Republika" w:hAnsi="Republika" w:cs="Times New Roman"/>
          <w:b/>
          <w:bCs/>
          <w:color w:val="006600"/>
        </w:rPr>
        <w:t xml:space="preserve"> IZ PRP 2014-2020</w:t>
      </w:r>
    </w:p>
    <w:p w14:paraId="7889C02F" w14:textId="77777777" w:rsidR="00BF5C2C" w:rsidRPr="00E70535" w:rsidRDefault="00BF5C2C" w:rsidP="00BF5C2C">
      <w:pPr>
        <w:keepNext/>
        <w:tabs>
          <w:tab w:val="left" w:pos="0"/>
          <w:tab w:val="left" w:pos="284"/>
        </w:tabs>
        <w:autoSpaceDE w:val="0"/>
        <w:autoSpaceDN w:val="0"/>
        <w:adjustRightInd w:val="0"/>
        <w:spacing w:after="0" w:line="240" w:lineRule="auto"/>
        <w:jc w:val="both"/>
        <w:rPr>
          <w:rFonts w:ascii="Republika" w:hAnsi="Republika" w:cs="Times New Roman"/>
          <w:b/>
          <w:bCs/>
          <w:color w:val="006600"/>
        </w:rPr>
      </w:pPr>
    </w:p>
    <w:p w14:paraId="579EB2D9" w14:textId="77777777" w:rsidR="00BF5C2C" w:rsidRPr="00E70535" w:rsidRDefault="00BF5C2C">
      <w:pPr>
        <w:keepNext/>
        <w:tabs>
          <w:tab w:val="left" w:pos="0"/>
          <w:tab w:val="left" w:pos="284"/>
        </w:tabs>
        <w:autoSpaceDE w:val="0"/>
        <w:autoSpaceDN w:val="0"/>
        <w:adjustRightInd w:val="0"/>
        <w:spacing w:after="0" w:line="240" w:lineRule="auto"/>
        <w:jc w:val="both"/>
        <w:rPr>
          <w:rFonts w:ascii="Republika" w:hAnsi="Republika" w:cs="Times New Roman"/>
          <w:bCs/>
        </w:rPr>
      </w:pPr>
      <w:r w:rsidRPr="00E70535">
        <w:rPr>
          <w:rFonts w:ascii="Republika" w:hAnsi="Republika" w:cs="Times New Roman"/>
          <w:bCs/>
        </w:rPr>
        <w:t>Skladno s 111., 112. in 113. členom Uredbe 1306/2013/EU:</w:t>
      </w:r>
    </w:p>
    <w:p w14:paraId="7E401EB2" w14:textId="77777777" w:rsidR="00BF5C2C" w:rsidRPr="00E70535" w:rsidRDefault="00BF5C2C">
      <w:pPr>
        <w:keepNext/>
        <w:tabs>
          <w:tab w:val="left" w:pos="0"/>
          <w:tab w:val="left" w:pos="284"/>
        </w:tabs>
        <w:autoSpaceDE w:val="0"/>
        <w:autoSpaceDN w:val="0"/>
        <w:adjustRightInd w:val="0"/>
        <w:spacing w:after="0" w:line="240" w:lineRule="auto"/>
        <w:jc w:val="both"/>
        <w:rPr>
          <w:rFonts w:ascii="Republika" w:hAnsi="Republika" w:cs="Times New Roman"/>
          <w:bCs/>
        </w:rPr>
      </w:pPr>
    </w:p>
    <w:p w14:paraId="7CE69A22" w14:textId="77777777" w:rsidR="00BF5C2C" w:rsidRPr="00E70535" w:rsidRDefault="00BF5C2C">
      <w:pPr>
        <w:keepNext/>
        <w:tabs>
          <w:tab w:val="left" w:pos="0"/>
          <w:tab w:val="left" w:pos="284"/>
        </w:tabs>
        <w:autoSpaceDE w:val="0"/>
        <w:autoSpaceDN w:val="0"/>
        <w:adjustRightInd w:val="0"/>
        <w:spacing w:after="0" w:line="240" w:lineRule="auto"/>
        <w:jc w:val="both"/>
        <w:rPr>
          <w:rFonts w:ascii="Republika" w:hAnsi="Republika" w:cs="Times New Roman"/>
          <w:bCs/>
        </w:rPr>
      </w:pPr>
      <w:r w:rsidRPr="00E70535">
        <w:rPr>
          <w:rFonts w:ascii="Republika" w:hAnsi="Republika" w:cs="Times New Roman"/>
          <w:bCs/>
        </w:rPr>
        <w:t>•</w:t>
      </w:r>
      <w:r w:rsidRPr="00E70535">
        <w:rPr>
          <w:rFonts w:ascii="Republika" w:hAnsi="Republika" w:cs="Times New Roman"/>
          <w:bCs/>
        </w:rPr>
        <w:tab/>
        <w:t>se osebni podatki prejemnikov sredstev (ime in priimek, občina prebivališča in poštna številka) ter podatki o vrsti ukrepov in zneskih plačil za ukrepe iz sredstev skladov EKJS in EKSRP, ki jih prejme za posamezno finančno leto, objavijo na spletni strani ARSKTRP (www.arsktrp.gov.si), do katere ima vzpostavljeno povezavo enotna spletna stran Evropske unije (v nadaljevanju: Unija);</w:t>
      </w:r>
    </w:p>
    <w:p w14:paraId="35B3F3C7" w14:textId="77777777" w:rsidR="00BF5C2C" w:rsidRPr="00E70535" w:rsidRDefault="00BF5C2C">
      <w:pPr>
        <w:keepNext/>
        <w:tabs>
          <w:tab w:val="left" w:pos="0"/>
          <w:tab w:val="left" w:pos="284"/>
        </w:tabs>
        <w:autoSpaceDE w:val="0"/>
        <w:autoSpaceDN w:val="0"/>
        <w:adjustRightInd w:val="0"/>
        <w:spacing w:after="0" w:line="240" w:lineRule="auto"/>
        <w:jc w:val="both"/>
        <w:rPr>
          <w:rFonts w:ascii="Republika" w:hAnsi="Republika" w:cs="Times New Roman"/>
          <w:bCs/>
        </w:rPr>
      </w:pPr>
    </w:p>
    <w:p w14:paraId="539BE2A6" w14:textId="77777777" w:rsidR="0084737A" w:rsidRDefault="00BF5C2C">
      <w:pPr>
        <w:keepNext/>
        <w:tabs>
          <w:tab w:val="left" w:pos="0"/>
          <w:tab w:val="left" w:pos="284"/>
        </w:tabs>
        <w:autoSpaceDE w:val="0"/>
        <w:autoSpaceDN w:val="0"/>
        <w:adjustRightInd w:val="0"/>
        <w:spacing w:after="0" w:line="240" w:lineRule="auto"/>
        <w:jc w:val="both"/>
        <w:rPr>
          <w:rFonts w:ascii="Republika" w:hAnsi="Republika" w:cs="Times New Roman"/>
          <w:bCs/>
        </w:rPr>
      </w:pPr>
      <w:r w:rsidRPr="00E70535">
        <w:rPr>
          <w:rFonts w:ascii="Republika" w:hAnsi="Republika" w:cs="Times New Roman"/>
          <w:bCs/>
        </w:rPr>
        <w:t>•</w:t>
      </w:r>
      <w:r w:rsidRPr="00E70535">
        <w:rPr>
          <w:rFonts w:ascii="Republika" w:hAnsi="Republika" w:cs="Times New Roman"/>
          <w:bCs/>
        </w:rPr>
        <w:tab/>
        <w:t>se podatki objavijo vsako leto najpozneje 31. maja za predhodno proračunsko leto in so dostopni dve leti od datuma prve obj</w:t>
      </w:r>
      <w:r w:rsidR="0084737A">
        <w:rPr>
          <w:rFonts w:ascii="Republika" w:hAnsi="Republika" w:cs="Times New Roman"/>
          <w:bCs/>
        </w:rPr>
        <w:t>ave;</w:t>
      </w:r>
    </w:p>
    <w:p w14:paraId="1E52CD7A" w14:textId="77777777" w:rsidR="0084737A" w:rsidRDefault="0084737A">
      <w:pPr>
        <w:keepNext/>
        <w:tabs>
          <w:tab w:val="left" w:pos="0"/>
          <w:tab w:val="left" w:pos="284"/>
        </w:tabs>
        <w:autoSpaceDE w:val="0"/>
        <w:autoSpaceDN w:val="0"/>
        <w:adjustRightInd w:val="0"/>
        <w:spacing w:after="0" w:line="240" w:lineRule="auto"/>
        <w:jc w:val="both"/>
        <w:rPr>
          <w:rFonts w:ascii="Republika" w:hAnsi="Republika" w:cs="Times New Roman"/>
          <w:bCs/>
        </w:rPr>
      </w:pPr>
    </w:p>
    <w:p w14:paraId="69A18C9F" w14:textId="77777777" w:rsidR="00BF5C2C" w:rsidRPr="00E70535" w:rsidRDefault="0084737A">
      <w:pPr>
        <w:keepNext/>
        <w:tabs>
          <w:tab w:val="left" w:pos="0"/>
          <w:tab w:val="left" w:pos="284"/>
        </w:tabs>
        <w:autoSpaceDE w:val="0"/>
        <w:autoSpaceDN w:val="0"/>
        <w:adjustRightInd w:val="0"/>
        <w:spacing w:after="0" w:line="240" w:lineRule="auto"/>
        <w:jc w:val="both"/>
        <w:rPr>
          <w:rFonts w:ascii="Republika" w:hAnsi="Republika" w:cs="Times New Roman"/>
          <w:bCs/>
        </w:rPr>
      </w:pPr>
      <w:r>
        <w:rPr>
          <w:rFonts w:ascii="Republika" w:hAnsi="Republika" w:cs="Times New Roman"/>
          <w:bCs/>
        </w:rPr>
        <w:t>•</w:t>
      </w:r>
      <w:r>
        <w:rPr>
          <w:rFonts w:ascii="Republika" w:hAnsi="Republika" w:cs="Times New Roman"/>
          <w:bCs/>
        </w:rPr>
        <w:tab/>
      </w:r>
      <w:r w:rsidR="00BF5C2C" w:rsidRPr="00E70535">
        <w:rPr>
          <w:rFonts w:ascii="Republika" w:hAnsi="Republika" w:cs="Times New Roman"/>
          <w:bCs/>
        </w:rPr>
        <w:t xml:space="preserve">podatke o prejemnikih sredstev lahko obdelujejo revizijski in preiskovalni organi Unije in Republike Slovenije z namenom varovanja finančnih interesov Unije; </w:t>
      </w:r>
    </w:p>
    <w:p w14:paraId="759C9EA7" w14:textId="77777777" w:rsidR="00BF5C2C" w:rsidRPr="00E70535" w:rsidRDefault="00BF5C2C">
      <w:pPr>
        <w:keepNext/>
        <w:tabs>
          <w:tab w:val="left" w:pos="0"/>
          <w:tab w:val="left" w:pos="284"/>
        </w:tabs>
        <w:autoSpaceDE w:val="0"/>
        <w:autoSpaceDN w:val="0"/>
        <w:adjustRightInd w:val="0"/>
        <w:spacing w:after="0" w:line="240" w:lineRule="auto"/>
        <w:jc w:val="both"/>
        <w:rPr>
          <w:rFonts w:ascii="Republika" w:hAnsi="Republika" w:cs="Times New Roman"/>
          <w:bCs/>
        </w:rPr>
      </w:pPr>
      <w:r w:rsidRPr="00E70535">
        <w:rPr>
          <w:rFonts w:ascii="Republika" w:hAnsi="Republika" w:cs="Times New Roman"/>
          <w:bCs/>
        </w:rPr>
        <w:tab/>
      </w:r>
    </w:p>
    <w:p w14:paraId="147F6648" w14:textId="77777777" w:rsidR="00BF5C2C" w:rsidRPr="00E70535" w:rsidRDefault="00BF5C2C">
      <w:pPr>
        <w:keepNext/>
        <w:tabs>
          <w:tab w:val="left" w:pos="0"/>
          <w:tab w:val="left" w:pos="284"/>
        </w:tabs>
        <w:autoSpaceDE w:val="0"/>
        <w:autoSpaceDN w:val="0"/>
        <w:adjustRightInd w:val="0"/>
        <w:spacing w:after="0" w:line="240" w:lineRule="auto"/>
        <w:jc w:val="both"/>
        <w:rPr>
          <w:rFonts w:ascii="Republika" w:hAnsi="Republika" w:cs="Times New Roman"/>
          <w:bCs/>
        </w:rPr>
      </w:pPr>
      <w:r w:rsidRPr="00E70535">
        <w:rPr>
          <w:rFonts w:ascii="Republika" w:hAnsi="Republika" w:cs="Times New Roman"/>
          <w:bCs/>
        </w:rPr>
        <w:t>•</w:t>
      </w:r>
      <w:r w:rsidRPr="00E70535">
        <w:rPr>
          <w:rFonts w:ascii="Republika" w:hAnsi="Republika" w:cs="Times New Roman"/>
          <w:bCs/>
        </w:rPr>
        <w:tab/>
        <w:t xml:space="preserve">Republika Slovenija in Komisija lahko zbirata osebne podatke zaradi izvajanja svojih upravljavskih, kontrolnih, revizijskih obveznosti ter obveznosti spremljanja in vrednotenja v okviru Uredbe 1306/2013/EU, predvsem tistih iz poglavja II naslova II, naslova III, poglavij III in IV naslova IV, naslovov V in VI ter poglavja III naslova VII, ter tudi za statistične namene in teh podatkov ne obdelujeta na način, ki ni skladen s tem namenom. Kadar se osebni podatki obdelujejo zaradi spremljanja in vrednotenja v okviru poglavja III naslova VII Uredbe 1306/2013/EU ter za statistične namene, se spremenijo v anonimne ter se obdelajo le v zbirni obliki; </w:t>
      </w:r>
    </w:p>
    <w:p w14:paraId="76838423" w14:textId="77777777" w:rsidR="00BF5C2C" w:rsidRPr="00E70535" w:rsidRDefault="00BF5C2C">
      <w:pPr>
        <w:keepNext/>
        <w:tabs>
          <w:tab w:val="left" w:pos="0"/>
          <w:tab w:val="left" w:pos="284"/>
        </w:tabs>
        <w:autoSpaceDE w:val="0"/>
        <w:autoSpaceDN w:val="0"/>
        <w:adjustRightInd w:val="0"/>
        <w:spacing w:after="0" w:line="240" w:lineRule="auto"/>
        <w:jc w:val="both"/>
        <w:rPr>
          <w:rFonts w:ascii="Republika" w:hAnsi="Republika" w:cs="Times New Roman"/>
          <w:bCs/>
        </w:rPr>
      </w:pPr>
    </w:p>
    <w:p w14:paraId="2E712475" w14:textId="77777777" w:rsidR="003E2233" w:rsidRPr="00E70535" w:rsidRDefault="00BF5C2C">
      <w:pPr>
        <w:keepNext/>
        <w:tabs>
          <w:tab w:val="left" w:pos="0"/>
          <w:tab w:val="left" w:pos="284"/>
        </w:tabs>
        <w:autoSpaceDE w:val="0"/>
        <w:autoSpaceDN w:val="0"/>
        <w:adjustRightInd w:val="0"/>
        <w:spacing w:after="0" w:line="240" w:lineRule="auto"/>
        <w:jc w:val="both"/>
        <w:rPr>
          <w:rFonts w:ascii="Republika" w:hAnsi="Republika"/>
          <w:b/>
          <w:bCs/>
          <w:sz w:val="20"/>
          <w:szCs w:val="20"/>
          <w:u w:val="single"/>
        </w:rPr>
      </w:pPr>
      <w:r w:rsidRPr="00E70535">
        <w:rPr>
          <w:rFonts w:ascii="Republika" w:hAnsi="Republika" w:cs="Times New Roman"/>
          <w:bCs/>
        </w:rPr>
        <w:t>•</w:t>
      </w:r>
      <w:r w:rsidRPr="00E70535">
        <w:rPr>
          <w:rFonts w:ascii="Republika" w:hAnsi="Republika" w:cs="Times New Roman"/>
          <w:bCs/>
        </w:rPr>
        <w:tab/>
        <w:t>prejemnik sredstev ima v zvezi z objavo in obdelavo osebnih podatkov, skladno z zakonom, ki ureja varstvo osebnih podatkov, Uredbo 2016/679/EU in Uredbo 2018/1725/EU pravico dostopa posameznika, popravka, izbrisa (pozabe), do omejitve obdelave, do prenosljivosti podatkov, ugovora in pritožbe pri nadzornem organu. Zahteva ali ugovor v zvezi s temi pravicami se vloži pisno ali ustno na zapisnik pri upravljavcu osebnih podatkov ARSKTRP.</w:t>
      </w:r>
      <w:r w:rsidRPr="00E70535">
        <w:rPr>
          <w:rFonts w:ascii="Republika" w:hAnsi="Republika" w:cs="Times New Roman"/>
          <w:b/>
          <w:bCs/>
        </w:rPr>
        <w:t xml:space="preserve"> </w:t>
      </w:r>
    </w:p>
    <w:sectPr w:rsidR="003E2233" w:rsidRPr="00E70535" w:rsidSect="00E90135">
      <w:pgSz w:w="11907" w:h="8391" w:orient="landscape" w:code="11"/>
      <w:pgMar w:top="567" w:right="567" w:bottom="567" w:left="567" w:header="709" w:footer="709" w:gutter="0"/>
      <w:cols w:space="708"/>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B3C13"/>
    <w:multiLevelType w:val="hybridMultilevel"/>
    <w:tmpl w:val="A5BCA10A"/>
    <w:lvl w:ilvl="0" w:tplc="D97048D2">
      <w:start w:val="1"/>
      <w:numFmt w:val="decimal"/>
      <w:lvlText w:val="%1."/>
      <w:lvlJc w:val="left"/>
      <w:pPr>
        <w:ind w:left="1068"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12685349"/>
    <w:multiLevelType w:val="hybridMultilevel"/>
    <w:tmpl w:val="9E001714"/>
    <w:lvl w:ilvl="0" w:tplc="04240013">
      <w:start w:val="1"/>
      <w:numFmt w:val="upperRoman"/>
      <w:lvlText w:val="%1."/>
      <w:lvlJc w:val="righ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1F7A39A7"/>
    <w:multiLevelType w:val="hybridMultilevel"/>
    <w:tmpl w:val="F4782292"/>
    <w:lvl w:ilvl="0" w:tplc="04240019">
      <w:start w:val="1"/>
      <w:numFmt w:val="lowerLetter"/>
      <w:lvlText w:val="%1."/>
      <w:lvlJc w:val="left"/>
      <w:pPr>
        <w:ind w:left="2160" w:hanging="360"/>
      </w:pPr>
    </w:lvl>
    <w:lvl w:ilvl="1" w:tplc="04240019" w:tentative="1">
      <w:start w:val="1"/>
      <w:numFmt w:val="lowerLetter"/>
      <w:lvlText w:val="%2."/>
      <w:lvlJc w:val="left"/>
      <w:pPr>
        <w:ind w:left="2880" w:hanging="360"/>
      </w:pPr>
    </w:lvl>
    <w:lvl w:ilvl="2" w:tplc="0424001B" w:tentative="1">
      <w:start w:val="1"/>
      <w:numFmt w:val="lowerRoman"/>
      <w:lvlText w:val="%3."/>
      <w:lvlJc w:val="right"/>
      <w:pPr>
        <w:ind w:left="3600" w:hanging="180"/>
      </w:pPr>
    </w:lvl>
    <w:lvl w:ilvl="3" w:tplc="0424000F" w:tentative="1">
      <w:start w:val="1"/>
      <w:numFmt w:val="decimal"/>
      <w:lvlText w:val="%4."/>
      <w:lvlJc w:val="left"/>
      <w:pPr>
        <w:ind w:left="4320" w:hanging="360"/>
      </w:pPr>
    </w:lvl>
    <w:lvl w:ilvl="4" w:tplc="04240019" w:tentative="1">
      <w:start w:val="1"/>
      <w:numFmt w:val="lowerLetter"/>
      <w:lvlText w:val="%5."/>
      <w:lvlJc w:val="left"/>
      <w:pPr>
        <w:ind w:left="5040" w:hanging="360"/>
      </w:pPr>
    </w:lvl>
    <w:lvl w:ilvl="5" w:tplc="0424001B" w:tentative="1">
      <w:start w:val="1"/>
      <w:numFmt w:val="lowerRoman"/>
      <w:lvlText w:val="%6."/>
      <w:lvlJc w:val="right"/>
      <w:pPr>
        <w:ind w:left="5760" w:hanging="180"/>
      </w:pPr>
    </w:lvl>
    <w:lvl w:ilvl="6" w:tplc="0424000F" w:tentative="1">
      <w:start w:val="1"/>
      <w:numFmt w:val="decimal"/>
      <w:lvlText w:val="%7."/>
      <w:lvlJc w:val="left"/>
      <w:pPr>
        <w:ind w:left="6480" w:hanging="360"/>
      </w:pPr>
    </w:lvl>
    <w:lvl w:ilvl="7" w:tplc="04240019" w:tentative="1">
      <w:start w:val="1"/>
      <w:numFmt w:val="lowerLetter"/>
      <w:lvlText w:val="%8."/>
      <w:lvlJc w:val="left"/>
      <w:pPr>
        <w:ind w:left="7200" w:hanging="360"/>
      </w:pPr>
    </w:lvl>
    <w:lvl w:ilvl="8" w:tplc="0424001B" w:tentative="1">
      <w:start w:val="1"/>
      <w:numFmt w:val="lowerRoman"/>
      <w:lvlText w:val="%9."/>
      <w:lvlJc w:val="right"/>
      <w:pPr>
        <w:ind w:left="7920" w:hanging="180"/>
      </w:pPr>
    </w:lvl>
  </w:abstractNum>
  <w:abstractNum w:abstractNumId="3" w15:restartNumberingAfterBreak="0">
    <w:nsid w:val="22ED1888"/>
    <w:multiLevelType w:val="hybridMultilevel"/>
    <w:tmpl w:val="F158680E"/>
    <w:lvl w:ilvl="0" w:tplc="C0A85E52">
      <w:start w:val="1"/>
      <w:numFmt w:val="lowerLetter"/>
      <w:lvlText w:val="%1)"/>
      <w:lvlJc w:val="left"/>
      <w:pPr>
        <w:ind w:left="1800" w:hanging="360"/>
      </w:pPr>
      <w:rPr>
        <w:rFonts w:hint="default"/>
      </w:rPr>
    </w:lvl>
    <w:lvl w:ilvl="1" w:tplc="04240019" w:tentative="1">
      <w:start w:val="1"/>
      <w:numFmt w:val="lowerLetter"/>
      <w:lvlText w:val="%2."/>
      <w:lvlJc w:val="left"/>
      <w:pPr>
        <w:ind w:left="2520" w:hanging="360"/>
      </w:pPr>
    </w:lvl>
    <w:lvl w:ilvl="2" w:tplc="0424001B" w:tentative="1">
      <w:start w:val="1"/>
      <w:numFmt w:val="lowerRoman"/>
      <w:lvlText w:val="%3."/>
      <w:lvlJc w:val="right"/>
      <w:pPr>
        <w:ind w:left="3240" w:hanging="180"/>
      </w:pPr>
    </w:lvl>
    <w:lvl w:ilvl="3" w:tplc="0424000F" w:tentative="1">
      <w:start w:val="1"/>
      <w:numFmt w:val="decimal"/>
      <w:lvlText w:val="%4."/>
      <w:lvlJc w:val="left"/>
      <w:pPr>
        <w:ind w:left="3960" w:hanging="360"/>
      </w:pPr>
    </w:lvl>
    <w:lvl w:ilvl="4" w:tplc="04240019" w:tentative="1">
      <w:start w:val="1"/>
      <w:numFmt w:val="lowerLetter"/>
      <w:lvlText w:val="%5."/>
      <w:lvlJc w:val="left"/>
      <w:pPr>
        <w:ind w:left="4680" w:hanging="360"/>
      </w:pPr>
    </w:lvl>
    <w:lvl w:ilvl="5" w:tplc="0424001B" w:tentative="1">
      <w:start w:val="1"/>
      <w:numFmt w:val="lowerRoman"/>
      <w:lvlText w:val="%6."/>
      <w:lvlJc w:val="right"/>
      <w:pPr>
        <w:ind w:left="5400" w:hanging="180"/>
      </w:pPr>
    </w:lvl>
    <w:lvl w:ilvl="6" w:tplc="0424000F" w:tentative="1">
      <w:start w:val="1"/>
      <w:numFmt w:val="decimal"/>
      <w:lvlText w:val="%7."/>
      <w:lvlJc w:val="left"/>
      <w:pPr>
        <w:ind w:left="6120" w:hanging="360"/>
      </w:pPr>
    </w:lvl>
    <w:lvl w:ilvl="7" w:tplc="04240019" w:tentative="1">
      <w:start w:val="1"/>
      <w:numFmt w:val="lowerLetter"/>
      <w:lvlText w:val="%8."/>
      <w:lvlJc w:val="left"/>
      <w:pPr>
        <w:ind w:left="6840" w:hanging="360"/>
      </w:pPr>
    </w:lvl>
    <w:lvl w:ilvl="8" w:tplc="0424001B" w:tentative="1">
      <w:start w:val="1"/>
      <w:numFmt w:val="lowerRoman"/>
      <w:lvlText w:val="%9."/>
      <w:lvlJc w:val="right"/>
      <w:pPr>
        <w:ind w:left="7560" w:hanging="180"/>
      </w:pPr>
    </w:lvl>
  </w:abstractNum>
  <w:abstractNum w:abstractNumId="4" w15:restartNumberingAfterBreak="0">
    <w:nsid w:val="26525536"/>
    <w:multiLevelType w:val="hybridMultilevel"/>
    <w:tmpl w:val="6032D1B4"/>
    <w:lvl w:ilvl="0" w:tplc="0BCCF876">
      <w:start w:val="1"/>
      <w:numFmt w:val="decimal"/>
      <w:lvlText w:val="%1."/>
      <w:lvlJc w:val="left"/>
      <w:pPr>
        <w:ind w:left="1068"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31717237"/>
    <w:multiLevelType w:val="hybridMultilevel"/>
    <w:tmpl w:val="F158680E"/>
    <w:lvl w:ilvl="0" w:tplc="C0A85E52">
      <w:start w:val="1"/>
      <w:numFmt w:val="lowerLetter"/>
      <w:lvlText w:val="%1)"/>
      <w:lvlJc w:val="left"/>
      <w:pPr>
        <w:ind w:left="1800" w:hanging="360"/>
      </w:pPr>
      <w:rPr>
        <w:rFonts w:hint="default"/>
      </w:rPr>
    </w:lvl>
    <w:lvl w:ilvl="1" w:tplc="04240019" w:tentative="1">
      <w:start w:val="1"/>
      <w:numFmt w:val="lowerLetter"/>
      <w:lvlText w:val="%2."/>
      <w:lvlJc w:val="left"/>
      <w:pPr>
        <w:ind w:left="2520" w:hanging="360"/>
      </w:pPr>
    </w:lvl>
    <w:lvl w:ilvl="2" w:tplc="0424001B" w:tentative="1">
      <w:start w:val="1"/>
      <w:numFmt w:val="lowerRoman"/>
      <w:lvlText w:val="%3."/>
      <w:lvlJc w:val="right"/>
      <w:pPr>
        <w:ind w:left="3240" w:hanging="180"/>
      </w:pPr>
    </w:lvl>
    <w:lvl w:ilvl="3" w:tplc="0424000F" w:tentative="1">
      <w:start w:val="1"/>
      <w:numFmt w:val="decimal"/>
      <w:lvlText w:val="%4."/>
      <w:lvlJc w:val="left"/>
      <w:pPr>
        <w:ind w:left="3960" w:hanging="360"/>
      </w:pPr>
    </w:lvl>
    <w:lvl w:ilvl="4" w:tplc="04240019" w:tentative="1">
      <w:start w:val="1"/>
      <w:numFmt w:val="lowerLetter"/>
      <w:lvlText w:val="%5."/>
      <w:lvlJc w:val="left"/>
      <w:pPr>
        <w:ind w:left="4680" w:hanging="360"/>
      </w:pPr>
    </w:lvl>
    <w:lvl w:ilvl="5" w:tplc="0424001B" w:tentative="1">
      <w:start w:val="1"/>
      <w:numFmt w:val="lowerRoman"/>
      <w:lvlText w:val="%6."/>
      <w:lvlJc w:val="right"/>
      <w:pPr>
        <w:ind w:left="5400" w:hanging="180"/>
      </w:pPr>
    </w:lvl>
    <w:lvl w:ilvl="6" w:tplc="0424000F" w:tentative="1">
      <w:start w:val="1"/>
      <w:numFmt w:val="decimal"/>
      <w:lvlText w:val="%7."/>
      <w:lvlJc w:val="left"/>
      <w:pPr>
        <w:ind w:left="6120" w:hanging="360"/>
      </w:pPr>
    </w:lvl>
    <w:lvl w:ilvl="7" w:tplc="04240019" w:tentative="1">
      <w:start w:val="1"/>
      <w:numFmt w:val="lowerLetter"/>
      <w:lvlText w:val="%8."/>
      <w:lvlJc w:val="left"/>
      <w:pPr>
        <w:ind w:left="6840" w:hanging="360"/>
      </w:pPr>
    </w:lvl>
    <w:lvl w:ilvl="8" w:tplc="0424001B" w:tentative="1">
      <w:start w:val="1"/>
      <w:numFmt w:val="lowerRoman"/>
      <w:lvlText w:val="%9."/>
      <w:lvlJc w:val="right"/>
      <w:pPr>
        <w:ind w:left="7560" w:hanging="180"/>
      </w:pPr>
    </w:lvl>
  </w:abstractNum>
  <w:abstractNum w:abstractNumId="6" w15:restartNumberingAfterBreak="0">
    <w:nsid w:val="322E46FD"/>
    <w:multiLevelType w:val="hybridMultilevel"/>
    <w:tmpl w:val="1A7C7940"/>
    <w:lvl w:ilvl="0" w:tplc="04240013">
      <w:start w:val="1"/>
      <w:numFmt w:val="upperRoman"/>
      <w:lvlText w:val="%1."/>
      <w:lvlJc w:val="right"/>
      <w:pPr>
        <w:ind w:left="1440" w:hanging="360"/>
      </w:pPr>
    </w:lvl>
    <w:lvl w:ilvl="1" w:tplc="04240019">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7" w15:restartNumberingAfterBreak="0">
    <w:nsid w:val="3F8937D4"/>
    <w:multiLevelType w:val="hybridMultilevel"/>
    <w:tmpl w:val="E878F94C"/>
    <w:lvl w:ilvl="0" w:tplc="04240019">
      <w:start w:val="1"/>
      <w:numFmt w:val="lowerLetter"/>
      <w:lvlText w:val="%1."/>
      <w:lvlJc w:val="left"/>
      <w:pPr>
        <w:ind w:left="216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403F6DC7"/>
    <w:multiLevelType w:val="hybridMultilevel"/>
    <w:tmpl w:val="F158680E"/>
    <w:lvl w:ilvl="0" w:tplc="C0A85E52">
      <w:start w:val="1"/>
      <w:numFmt w:val="lowerLetter"/>
      <w:lvlText w:val="%1)"/>
      <w:lvlJc w:val="left"/>
      <w:pPr>
        <w:ind w:left="1800" w:hanging="360"/>
      </w:pPr>
      <w:rPr>
        <w:rFonts w:hint="default"/>
      </w:rPr>
    </w:lvl>
    <w:lvl w:ilvl="1" w:tplc="04240019" w:tentative="1">
      <w:start w:val="1"/>
      <w:numFmt w:val="lowerLetter"/>
      <w:lvlText w:val="%2."/>
      <w:lvlJc w:val="left"/>
      <w:pPr>
        <w:ind w:left="2520" w:hanging="360"/>
      </w:pPr>
    </w:lvl>
    <w:lvl w:ilvl="2" w:tplc="0424001B" w:tentative="1">
      <w:start w:val="1"/>
      <w:numFmt w:val="lowerRoman"/>
      <w:lvlText w:val="%3."/>
      <w:lvlJc w:val="right"/>
      <w:pPr>
        <w:ind w:left="3240" w:hanging="180"/>
      </w:pPr>
    </w:lvl>
    <w:lvl w:ilvl="3" w:tplc="0424000F" w:tentative="1">
      <w:start w:val="1"/>
      <w:numFmt w:val="decimal"/>
      <w:lvlText w:val="%4."/>
      <w:lvlJc w:val="left"/>
      <w:pPr>
        <w:ind w:left="3960" w:hanging="360"/>
      </w:pPr>
    </w:lvl>
    <w:lvl w:ilvl="4" w:tplc="04240019" w:tentative="1">
      <w:start w:val="1"/>
      <w:numFmt w:val="lowerLetter"/>
      <w:lvlText w:val="%5."/>
      <w:lvlJc w:val="left"/>
      <w:pPr>
        <w:ind w:left="4680" w:hanging="360"/>
      </w:pPr>
    </w:lvl>
    <w:lvl w:ilvl="5" w:tplc="0424001B" w:tentative="1">
      <w:start w:val="1"/>
      <w:numFmt w:val="lowerRoman"/>
      <w:lvlText w:val="%6."/>
      <w:lvlJc w:val="right"/>
      <w:pPr>
        <w:ind w:left="5400" w:hanging="180"/>
      </w:pPr>
    </w:lvl>
    <w:lvl w:ilvl="6" w:tplc="0424000F" w:tentative="1">
      <w:start w:val="1"/>
      <w:numFmt w:val="decimal"/>
      <w:lvlText w:val="%7."/>
      <w:lvlJc w:val="left"/>
      <w:pPr>
        <w:ind w:left="6120" w:hanging="360"/>
      </w:pPr>
    </w:lvl>
    <w:lvl w:ilvl="7" w:tplc="04240019" w:tentative="1">
      <w:start w:val="1"/>
      <w:numFmt w:val="lowerLetter"/>
      <w:lvlText w:val="%8."/>
      <w:lvlJc w:val="left"/>
      <w:pPr>
        <w:ind w:left="6840" w:hanging="360"/>
      </w:pPr>
    </w:lvl>
    <w:lvl w:ilvl="8" w:tplc="0424001B" w:tentative="1">
      <w:start w:val="1"/>
      <w:numFmt w:val="lowerRoman"/>
      <w:lvlText w:val="%9."/>
      <w:lvlJc w:val="right"/>
      <w:pPr>
        <w:ind w:left="7560" w:hanging="180"/>
      </w:pPr>
    </w:lvl>
  </w:abstractNum>
  <w:abstractNum w:abstractNumId="9" w15:restartNumberingAfterBreak="0">
    <w:nsid w:val="46224F37"/>
    <w:multiLevelType w:val="hybridMultilevel"/>
    <w:tmpl w:val="5E6E2922"/>
    <w:lvl w:ilvl="0" w:tplc="04240001">
      <w:start w:val="1"/>
      <w:numFmt w:val="bullet"/>
      <w:lvlText w:val=""/>
      <w:lvlJc w:val="left"/>
      <w:pPr>
        <w:ind w:left="765" w:hanging="360"/>
      </w:pPr>
      <w:rPr>
        <w:rFonts w:ascii="Symbol" w:hAnsi="Symbol" w:hint="default"/>
      </w:rPr>
    </w:lvl>
    <w:lvl w:ilvl="1" w:tplc="04240003" w:tentative="1">
      <w:start w:val="1"/>
      <w:numFmt w:val="bullet"/>
      <w:lvlText w:val="o"/>
      <w:lvlJc w:val="left"/>
      <w:pPr>
        <w:ind w:left="1485" w:hanging="360"/>
      </w:pPr>
      <w:rPr>
        <w:rFonts w:ascii="Courier New" w:hAnsi="Courier New" w:cs="Courier New" w:hint="default"/>
      </w:rPr>
    </w:lvl>
    <w:lvl w:ilvl="2" w:tplc="04240005" w:tentative="1">
      <w:start w:val="1"/>
      <w:numFmt w:val="bullet"/>
      <w:lvlText w:val=""/>
      <w:lvlJc w:val="left"/>
      <w:pPr>
        <w:ind w:left="2205" w:hanging="360"/>
      </w:pPr>
      <w:rPr>
        <w:rFonts w:ascii="Wingdings" w:hAnsi="Wingdings" w:hint="default"/>
      </w:rPr>
    </w:lvl>
    <w:lvl w:ilvl="3" w:tplc="04240001" w:tentative="1">
      <w:start w:val="1"/>
      <w:numFmt w:val="bullet"/>
      <w:lvlText w:val=""/>
      <w:lvlJc w:val="left"/>
      <w:pPr>
        <w:ind w:left="2925" w:hanging="360"/>
      </w:pPr>
      <w:rPr>
        <w:rFonts w:ascii="Symbol" w:hAnsi="Symbol" w:hint="default"/>
      </w:rPr>
    </w:lvl>
    <w:lvl w:ilvl="4" w:tplc="04240003" w:tentative="1">
      <w:start w:val="1"/>
      <w:numFmt w:val="bullet"/>
      <w:lvlText w:val="o"/>
      <w:lvlJc w:val="left"/>
      <w:pPr>
        <w:ind w:left="3645" w:hanging="360"/>
      </w:pPr>
      <w:rPr>
        <w:rFonts w:ascii="Courier New" w:hAnsi="Courier New" w:cs="Courier New" w:hint="default"/>
      </w:rPr>
    </w:lvl>
    <w:lvl w:ilvl="5" w:tplc="04240005" w:tentative="1">
      <w:start w:val="1"/>
      <w:numFmt w:val="bullet"/>
      <w:lvlText w:val=""/>
      <w:lvlJc w:val="left"/>
      <w:pPr>
        <w:ind w:left="4365" w:hanging="360"/>
      </w:pPr>
      <w:rPr>
        <w:rFonts w:ascii="Wingdings" w:hAnsi="Wingdings" w:hint="default"/>
      </w:rPr>
    </w:lvl>
    <w:lvl w:ilvl="6" w:tplc="04240001" w:tentative="1">
      <w:start w:val="1"/>
      <w:numFmt w:val="bullet"/>
      <w:lvlText w:val=""/>
      <w:lvlJc w:val="left"/>
      <w:pPr>
        <w:ind w:left="5085" w:hanging="360"/>
      </w:pPr>
      <w:rPr>
        <w:rFonts w:ascii="Symbol" w:hAnsi="Symbol" w:hint="default"/>
      </w:rPr>
    </w:lvl>
    <w:lvl w:ilvl="7" w:tplc="04240003" w:tentative="1">
      <w:start w:val="1"/>
      <w:numFmt w:val="bullet"/>
      <w:lvlText w:val="o"/>
      <w:lvlJc w:val="left"/>
      <w:pPr>
        <w:ind w:left="5805" w:hanging="360"/>
      </w:pPr>
      <w:rPr>
        <w:rFonts w:ascii="Courier New" w:hAnsi="Courier New" w:cs="Courier New" w:hint="default"/>
      </w:rPr>
    </w:lvl>
    <w:lvl w:ilvl="8" w:tplc="04240005" w:tentative="1">
      <w:start w:val="1"/>
      <w:numFmt w:val="bullet"/>
      <w:lvlText w:val=""/>
      <w:lvlJc w:val="left"/>
      <w:pPr>
        <w:ind w:left="6525" w:hanging="360"/>
      </w:pPr>
      <w:rPr>
        <w:rFonts w:ascii="Wingdings" w:hAnsi="Wingdings" w:hint="default"/>
      </w:rPr>
    </w:lvl>
  </w:abstractNum>
  <w:abstractNum w:abstractNumId="10" w15:restartNumberingAfterBreak="0">
    <w:nsid w:val="522E01DA"/>
    <w:multiLevelType w:val="hybridMultilevel"/>
    <w:tmpl w:val="7910E9C8"/>
    <w:lvl w:ilvl="0" w:tplc="61A43DBC">
      <w:start w:val="1"/>
      <w:numFmt w:val="decimal"/>
      <w:lvlText w:val="%1."/>
      <w:lvlJc w:val="left"/>
      <w:pPr>
        <w:ind w:left="1068"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58976A6A"/>
    <w:multiLevelType w:val="hybridMultilevel"/>
    <w:tmpl w:val="0A9A33FE"/>
    <w:lvl w:ilvl="0" w:tplc="317E18FE">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5BCE4740"/>
    <w:multiLevelType w:val="hybridMultilevel"/>
    <w:tmpl w:val="8142448C"/>
    <w:lvl w:ilvl="0" w:tplc="60E23A72">
      <w:start w:val="1"/>
      <w:numFmt w:val="bullet"/>
      <w:lvlText w:val="-"/>
      <w:lvlJc w:val="left"/>
      <w:pPr>
        <w:ind w:left="720" w:hanging="360"/>
      </w:pPr>
      <w:rPr>
        <w:rFonts w:ascii="Times New Roman" w:eastAsiaTheme="minorHAns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69011B41"/>
    <w:multiLevelType w:val="multilevel"/>
    <w:tmpl w:val="E4960C4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6BAD12DB"/>
    <w:multiLevelType w:val="hybridMultilevel"/>
    <w:tmpl w:val="2C2882D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052777488">
    <w:abstractNumId w:val="1"/>
  </w:num>
  <w:num w:numId="2" w16cid:durableId="328294471">
    <w:abstractNumId w:val="11"/>
  </w:num>
  <w:num w:numId="3" w16cid:durableId="1443912219">
    <w:abstractNumId w:val="6"/>
  </w:num>
  <w:num w:numId="4" w16cid:durableId="458308473">
    <w:abstractNumId w:val="12"/>
  </w:num>
  <w:num w:numId="5" w16cid:durableId="665941393">
    <w:abstractNumId w:val="2"/>
  </w:num>
  <w:num w:numId="6" w16cid:durableId="1685980524">
    <w:abstractNumId w:val="7"/>
  </w:num>
  <w:num w:numId="7" w16cid:durableId="787436103">
    <w:abstractNumId w:val="8"/>
  </w:num>
  <w:num w:numId="8" w16cid:durableId="1046953255">
    <w:abstractNumId w:val="3"/>
  </w:num>
  <w:num w:numId="9" w16cid:durableId="570509493">
    <w:abstractNumId w:val="13"/>
  </w:num>
  <w:num w:numId="10" w16cid:durableId="1601838033">
    <w:abstractNumId w:val="0"/>
  </w:num>
  <w:num w:numId="11" w16cid:durableId="1191988437">
    <w:abstractNumId w:val="4"/>
  </w:num>
  <w:num w:numId="12" w16cid:durableId="1270625406">
    <w:abstractNumId w:val="10"/>
  </w:num>
  <w:num w:numId="13" w16cid:durableId="177158644">
    <w:abstractNumId w:val="5"/>
  </w:num>
  <w:num w:numId="14" w16cid:durableId="254481688">
    <w:abstractNumId w:val="9"/>
  </w:num>
  <w:num w:numId="15" w16cid:durableId="45168046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7A24"/>
    <w:rsid w:val="000413D3"/>
    <w:rsid w:val="00065BD9"/>
    <w:rsid w:val="000F5DEB"/>
    <w:rsid w:val="00157375"/>
    <w:rsid w:val="00185D3E"/>
    <w:rsid w:val="00213FE9"/>
    <w:rsid w:val="00277A24"/>
    <w:rsid w:val="00281D5E"/>
    <w:rsid w:val="00303FFD"/>
    <w:rsid w:val="00321A78"/>
    <w:rsid w:val="0032325F"/>
    <w:rsid w:val="0033207F"/>
    <w:rsid w:val="00355289"/>
    <w:rsid w:val="003A5195"/>
    <w:rsid w:val="003A6430"/>
    <w:rsid w:val="003E2233"/>
    <w:rsid w:val="0040464C"/>
    <w:rsid w:val="004858B2"/>
    <w:rsid w:val="00493551"/>
    <w:rsid w:val="004C1773"/>
    <w:rsid w:val="004E422B"/>
    <w:rsid w:val="005662F3"/>
    <w:rsid w:val="005B579E"/>
    <w:rsid w:val="00623248"/>
    <w:rsid w:val="00627322"/>
    <w:rsid w:val="00635070"/>
    <w:rsid w:val="006D00AB"/>
    <w:rsid w:val="00804A04"/>
    <w:rsid w:val="00811DAA"/>
    <w:rsid w:val="00835711"/>
    <w:rsid w:val="0084737A"/>
    <w:rsid w:val="00865096"/>
    <w:rsid w:val="008876F5"/>
    <w:rsid w:val="008B5350"/>
    <w:rsid w:val="0092490C"/>
    <w:rsid w:val="0096402D"/>
    <w:rsid w:val="00982E92"/>
    <w:rsid w:val="009A7A58"/>
    <w:rsid w:val="00AC2F52"/>
    <w:rsid w:val="00B36A51"/>
    <w:rsid w:val="00B4377C"/>
    <w:rsid w:val="00BE195F"/>
    <w:rsid w:val="00BF5C2C"/>
    <w:rsid w:val="00C23574"/>
    <w:rsid w:val="00C27B37"/>
    <w:rsid w:val="00C409CE"/>
    <w:rsid w:val="00C50201"/>
    <w:rsid w:val="00C626F4"/>
    <w:rsid w:val="00C64967"/>
    <w:rsid w:val="00C655DE"/>
    <w:rsid w:val="00C76C75"/>
    <w:rsid w:val="00C93478"/>
    <w:rsid w:val="00CD4E06"/>
    <w:rsid w:val="00D468CC"/>
    <w:rsid w:val="00D83D76"/>
    <w:rsid w:val="00DC2DCB"/>
    <w:rsid w:val="00E15B22"/>
    <w:rsid w:val="00E70535"/>
    <w:rsid w:val="00E90135"/>
    <w:rsid w:val="00EB2FAA"/>
    <w:rsid w:val="00EC2256"/>
    <w:rsid w:val="00FF545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91F13A"/>
  <w15:docId w15:val="{9B57D256-7989-415B-8A13-8648346BE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277A24"/>
    <w:pPr>
      <w:ind w:left="720"/>
      <w:contextualSpacing/>
    </w:pPr>
  </w:style>
  <w:style w:type="paragraph" w:styleId="Brezrazmikov">
    <w:name w:val="No Spacing"/>
    <w:uiPriority w:val="1"/>
    <w:qFormat/>
    <w:rsid w:val="00635070"/>
    <w:pPr>
      <w:spacing w:after="0" w:line="240" w:lineRule="auto"/>
    </w:pPr>
    <w:rPr>
      <w:lang w:val="en-GB"/>
    </w:rPr>
  </w:style>
  <w:style w:type="character" w:styleId="Hiperpovezava">
    <w:name w:val="Hyperlink"/>
    <w:basedOn w:val="Privzetapisavaodstavka"/>
    <w:uiPriority w:val="99"/>
    <w:unhideWhenUsed/>
    <w:rsid w:val="004858B2"/>
    <w:rPr>
      <w:color w:val="0000FF" w:themeColor="hyperlink"/>
      <w:u w:val="single"/>
    </w:rPr>
  </w:style>
  <w:style w:type="paragraph" w:styleId="Besedilooblaka">
    <w:name w:val="Balloon Text"/>
    <w:basedOn w:val="Navaden"/>
    <w:link w:val="BesedilooblakaZnak"/>
    <w:uiPriority w:val="99"/>
    <w:semiHidden/>
    <w:unhideWhenUsed/>
    <w:rsid w:val="004C1773"/>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4C177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285</Words>
  <Characters>1625</Characters>
  <Application>Microsoft Office Word</Application>
  <DocSecurity>0</DocSecurity>
  <Lines>13</Lines>
  <Paragraphs>3</Paragraphs>
  <ScaleCrop>false</ScaleCrop>
  <HeadingPairs>
    <vt:vector size="2" baseType="variant">
      <vt:variant>
        <vt:lpstr>Naslov</vt:lpstr>
      </vt:variant>
      <vt:variant>
        <vt:i4>1</vt:i4>
      </vt:variant>
    </vt:vector>
  </HeadingPairs>
  <TitlesOfParts>
    <vt:vector size="1" baseType="lpstr">
      <vt:lpstr/>
    </vt:vector>
  </TitlesOfParts>
  <Company>ARSKTRP</Company>
  <LinksUpToDate>false</LinksUpToDate>
  <CharactersWithSpaces>1907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Valci Ursic</dc:creator>
  <cp:lastModifiedBy>Laura Ilc</cp:lastModifiedBy>
  <cp:revision>2</cp:revision>
  <dcterms:created xsi:type="dcterms:W3CDTF">2024-05-28T10:20:00Z</dcterms:created>
  <dcterms:modified xsi:type="dcterms:W3CDTF">2024-05-28T10:20:00Z</dcterms:modified>
</cp:coreProperties>
</file>