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5E54" w14:textId="77777777" w:rsidR="00C35CD2" w:rsidRDefault="00C35CD2" w:rsidP="002B31F2">
      <w:pPr>
        <w:tabs>
          <w:tab w:val="left" w:pos="1701"/>
        </w:tabs>
        <w:spacing w:after="0" w:line="260" w:lineRule="atLeast"/>
        <w:rPr>
          <w:rFonts w:ascii="Arial" w:eastAsia="Times New Roman" w:hAnsi="Arial" w:cs="Arial"/>
          <w:sz w:val="20"/>
          <w:szCs w:val="20"/>
          <w:lang w:eastAsia="sl-SI"/>
        </w:rPr>
      </w:pPr>
    </w:p>
    <w:p w14:paraId="7CE58F75" w14:textId="77777777" w:rsidR="00C35CD2" w:rsidRDefault="00C35CD2" w:rsidP="002B31F2">
      <w:pPr>
        <w:tabs>
          <w:tab w:val="left" w:pos="1701"/>
        </w:tabs>
        <w:spacing w:after="0" w:line="260" w:lineRule="atLeast"/>
        <w:rPr>
          <w:rFonts w:ascii="Arial" w:eastAsia="Times New Roman" w:hAnsi="Arial" w:cs="Arial"/>
          <w:sz w:val="20"/>
          <w:szCs w:val="20"/>
          <w:lang w:eastAsia="sl-SI"/>
        </w:rPr>
      </w:pPr>
    </w:p>
    <w:p w14:paraId="0DBD7EA2" w14:textId="77777777" w:rsidR="0098659D" w:rsidRPr="0098659D" w:rsidRDefault="0098659D" w:rsidP="0098659D">
      <w:pPr>
        <w:spacing w:after="0" w:line="260" w:lineRule="atLeast"/>
        <w:rPr>
          <w:rFonts w:ascii="Arial" w:eastAsia="Times New Roman" w:hAnsi="Arial" w:cs="Arial"/>
          <w:sz w:val="20"/>
          <w:szCs w:val="20"/>
        </w:rPr>
      </w:pPr>
    </w:p>
    <w:p w14:paraId="39AFBB88" w14:textId="79485767"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Številka: 1100-</w:t>
      </w:r>
      <w:r w:rsidR="001B2F8A">
        <w:rPr>
          <w:rFonts w:ascii="Arial" w:eastAsia="Times New Roman" w:hAnsi="Arial" w:cs="Arial"/>
          <w:sz w:val="20"/>
          <w:szCs w:val="20"/>
        </w:rPr>
        <w:t>13/</w:t>
      </w:r>
      <w:r w:rsidRPr="0098659D">
        <w:rPr>
          <w:rFonts w:ascii="Arial" w:eastAsia="Times New Roman" w:hAnsi="Arial" w:cs="Arial"/>
          <w:sz w:val="20"/>
          <w:szCs w:val="20"/>
        </w:rPr>
        <w:t>20</w:t>
      </w:r>
      <w:r w:rsidR="0011014D">
        <w:rPr>
          <w:rFonts w:ascii="Arial" w:eastAsia="Times New Roman" w:hAnsi="Arial" w:cs="Arial"/>
          <w:sz w:val="20"/>
          <w:szCs w:val="20"/>
        </w:rPr>
        <w:t>2</w:t>
      </w:r>
      <w:r w:rsidR="001B2F8A">
        <w:rPr>
          <w:rFonts w:ascii="Arial" w:eastAsia="Times New Roman" w:hAnsi="Arial" w:cs="Arial"/>
          <w:sz w:val="20"/>
          <w:szCs w:val="20"/>
        </w:rPr>
        <w:t>3</w:t>
      </w:r>
      <w:r w:rsidRPr="0098659D">
        <w:rPr>
          <w:rFonts w:ascii="Arial" w:eastAsia="Times New Roman" w:hAnsi="Arial" w:cs="Arial"/>
          <w:sz w:val="20"/>
          <w:szCs w:val="20"/>
        </w:rPr>
        <w:t>/1</w:t>
      </w:r>
    </w:p>
    <w:p w14:paraId="25BA3077" w14:textId="02CF243E"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 xml:space="preserve">Datum: </w:t>
      </w:r>
      <w:r w:rsidR="00313C1E">
        <w:rPr>
          <w:rFonts w:ascii="Arial" w:eastAsia="Times New Roman" w:hAnsi="Arial" w:cs="Arial"/>
          <w:sz w:val="20"/>
          <w:szCs w:val="20"/>
        </w:rPr>
        <w:t>10. 3. 2023</w:t>
      </w:r>
      <w:r w:rsidRPr="0098659D">
        <w:rPr>
          <w:rFonts w:ascii="Arial" w:eastAsia="Times New Roman" w:hAnsi="Arial" w:cs="Arial"/>
          <w:sz w:val="20"/>
          <w:szCs w:val="20"/>
        </w:rPr>
        <w:t xml:space="preserve"> </w:t>
      </w:r>
    </w:p>
    <w:p w14:paraId="72E219D2" w14:textId="77777777" w:rsidR="0098659D" w:rsidRDefault="0098659D" w:rsidP="0098659D">
      <w:pPr>
        <w:spacing w:after="0" w:line="260" w:lineRule="atLeast"/>
        <w:rPr>
          <w:rFonts w:ascii="Arial" w:eastAsia="Times New Roman" w:hAnsi="Arial" w:cs="Arial"/>
          <w:sz w:val="20"/>
          <w:szCs w:val="20"/>
        </w:rPr>
      </w:pPr>
    </w:p>
    <w:p w14:paraId="67059043" w14:textId="77777777" w:rsidR="00F847D0" w:rsidRPr="0098659D" w:rsidRDefault="00F847D0" w:rsidP="0098659D">
      <w:pPr>
        <w:spacing w:after="0" w:line="260" w:lineRule="atLeast"/>
        <w:rPr>
          <w:rFonts w:ascii="Arial" w:eastAsia="Times New Roman" w:hAnsi="Arial" w:cs="Arial"/>
          <w:sz w:val="20"/>
          <w:szCs w:val="20"/>
        </w:rPr>
      </w:pPr>
    </w:p>
    <w:p w14:paraId="49D5F8C2" w14:textId="05459560" w:rsidR="0098659D" w:rsidRPr="0098659D" w:rsidRDefault="00313C1E" w:rsidP="0098659D">
      <w:pPr>
        <w:spacing w:after="0" w:line="240" w:lineRule="auto"/>
        <w:jc w:val="both"/>
        <w:rPr>
          <w:rFonts w:ascii="Arial" w:eastAsia="Times New Roman" w:hAnsi="Arial" w:cs="Times New Roman"/>
          <w:sz w:val="20"/>
          <w:szCs w:val="20"/>
        </w:rPr>
      </w:pPr>
      <w:r w:rsidRPr="00313C1E">
        <w:rPr>
          <w:rFonts w:ascii="Arial" w:eastAsia="Times New Roman" w:hAnsi="Arial" w:cs="Times New Roman"/>
          <w:color w:val="000000"/>
          <w:sz w:val="20"/>
          <w:szCs w:val="20"/>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30B50691" w14:textId="77777777" w:rsidR="0098659D" w:rsidRPr="0098659D" w:rsidRDefault="0098659D" w:rsidP="00A4137E">
      <w:pPr>
        <w:spacing w:after="0" w:line="260" w:lineRule="atLeast"/>
        <w:jc w:val="center"/>
        <w:rPr>
          <w:rFonts w:ascii="Arial" w:eastAsia="Times New Roman" w:hAnsi="Arial" w:cs="Arial"/>
          <w:b/>
          <w:bCs/>
          <w:sz w:val="20"/>
          <w:szCs w:val="20"/>
        </w:rPr>
      </w:pPr>
    </w:p>
    <w:p w14:paraId="2BC9A538" w14:textId="52C88FE1" w:rsidR="00A4137E" w:rsidRPr="009A02CE" w:rsidRDefault="00313C1E" w:rsidP="00A4137E">
      <w:pPr>
        <w:spacing w:after="0" w:line="240" w:lineRule="auto"/>
        <w:jc w:val="center"/>
        <w:rPr>
          <w:rFonts w:ascii="Arial" w:hAnsi="Arial" w:cs="Arial"/>
          <w:b/>
          <w:bCs/>
          <w:sz w:val="20"/>
          <w:szCs w:val="20"/>
        </w:rPr>
      </w:pPr>
      <w:r>
        <w:rPr>
          <w:rFonts w:ascii="Arial" w:hAnsi="Arial" w:cs="Arial"/>
          <w:b/>
          <w:bCs/>
          <w:sz w:val="20"/>
          <w:szCs w:val="20"/>
        </w:rPr>
        <w:t>V</w:t>
      </w:r>
      <w:r w:rsidRPr="009A02CE">
        <w:rPr>
          <w:rFonts w:ascii="Arial" w:hAnsi="Arial" w:cs="Arial"/>
          <w:b/>
          <w:bCs/>
          <w:sz w:val="20"/>
          <w:szCs w:val="20"/>
        </w:rPr>
        <w:t xml:space="preserve">išji referent </w:t>
      </w:r>
      <w:r w:rsidR="0011014D" w:rsidRPr="009A02CE">
        <w:rPr>
          <w:rFonts w:ascii="Arial" w:hAnsi="Arial" w:cs="Arial"/>
          <w:b/>
          <w:bCs/>
          <w:sz w:val="20"/>
          <w:szCs w:val="20"/>
        </w:rPr>
        <w:t xml:space="preserve">(šifra delovnega mesta </w:t>
      </w:r>
      <w:r>
        <w:rPr>
          <w:rFonts w:ascii="Arial" w:hAnsi="Arial" w:cs="Arial"/>
          <w:b/>
          <w:bCs/>
          <w:sz w:val="20"/>
          <w:szCs w:val="20"/>
        </w:rPr>
        <w:t>26</w:t>
      </w:r>
      <w:r w:rsidR="009A02CE" w:rsidRPr="009A02CE">
        <w:rPr>
          <w:rFonts w:ascii="Arial" w:hAnsi="Arial" w:cs="Arial"/>
          <w:b/>
          <w:bCs/>
          <w:sz w:val="20"/>
          <w:szCs w:val="20"/>
        </w:rPr>
        <w:t>)</w:t>
      </w:r>
      <w:r w:rsidR="0011014D" w:rsidRPr="009A02CE">
        <w:rPr>
          <w:rFonts w:ascii="Arial" w:hAnsi="Arial" w:cs="Arial"/>
          <w:b/>
          <w:bCs/>
          <w:sz w:val="20"/>
          <w:szCs w:val="20"/>
        </w:rPr>
        <w:t xml:space="preserve"> </w:t>
      </w:r>
      <w:r w:rsidR="00A4137E" w:rsidRPr="009A02CE">
        <w:rPr>
          <w:rFonts w:ascii="Arial" w:hAnsi="Arial" w:cs="Arial"/>
          <w:b/>
          <w:bCs/>
          <w:sz w:val="20"/>
          <w:szCs w:val="20"/>
        </w:rPr>
        <w:t xml:space="preserve">v </w:t>
      </w:r>
      <w:r w:rsidRPr="009A02CE">
        <w:rPr>
          <w:rFonts w:ascii="Arial" w:hAnsi="Arial" w:cs="Arial"/>
          <w:b/>
          <w:bCs/>
          <w:sz w:val="20"/>
          <w:szCs w:val="20"/>
        </w:rPr>
        <w:t>Službi za splošne zadeve</w:t>
      </w:r>
      <w:r w:rsidRPr="009A02CE">
        <w:rPr>
          <w:rFonts w:ascii="Arial" w:hAnsi="Arial" w:cs="Arial"/>
          <w:b/>
          <w:bCs/>
          <w:color w:val="000000"/>
          <w:sz w:val="20"/>
          <w:szCs w:val="20"/>
          <w:lang w:eastAsia="sl-SI"/>
        </w:rPr>
        <w:t xml:space="preserve"> </w:t>
      </w:r>
      <w:r>
        <w:rPr>
          <w:rFonts w:ascii="Arial" w:hAnsi="Arial" w:cs="Arial"/>
          <w:b/>
          <w:bCs/>
          <w:color w:val="000000"/>
          <w:sz w:val="20"/>
          <w:szCs w:val="20"/>
          <w:lang w:eastAsia="sl-SI"/>
        </w:rPr>
        <w:t xml:space="preserve">, v </w:t>
      </w:r>
      <w:r w:rsidR="00A4137E" w:rsidRPr="009A02CE">
        <w:rPr>
          <w:rFonts w:ascii="Arial" w:hAnsi="Arial" w:cs="Arial"/>
          <w:b/>
          <w:bCs/>
          <w:sz w:val="20"/>
          <w:szCs w:val="20"/>
        </w:rPr>
        <w:t xml:space="preserve">Oddelku za </w:t>
      </w:r>
      <w:r w:rsidR="009A02CE" w:rsidRPr="009A02CE">
        <w:rPr>
          <w:rFonts w:ascii="Arial" w:hAnsi="Arial" w:cs="Arial"/>
          <w:b/>
          <w:bCs/>
          <w:sz w:val="20"/>
          <w:szCs w:val="20"/>
        </w:rPr>
        <w:t>EU zadeve in odnose z javnostmi</w:t>
      </w:r>
      <w:r w:rsidR="0011014D" w:rsidRPr="009A02CE">
        <w:rPr>
          <w:rFonts w:ascii="Arial" w:hAnsi="Arial" w:cs="Arial"/>
          <w:b/>
          <w:bCs/>
          <w:sz w:val="20"/>
          <w:szCs w:val="20"/>
        </w:rPr>
        <w:t>;</w:t>
      </w:r>
      <w:r w:rsidR="00A4137E" w:rsidRPr="009A02CE">
        <w:rPr>
          <w:rFonts w:ascii="Arial" w:hAnsi="Arial" w:cs="Arial"/>
          <w:sz w:val="20"/>
          <w:szCs w:val="20"/>
        </w:rPr>
        <w:t xml:space="preserve"> </w:t>
      </w:r>
      <w:r w:rsidR="00A4137E" w:rsidRPr="009A02CE">
        <w:rPr>
          <w:rFonts w:ascii="Arial" w:hAnsi="Arial" w:cs="Arial"/>
          <w:b/>
          <w:sz w:val="20"/>
          <w:szCs w:val="20"/>
        </w:rPr>
        <w:t>pri prijavi se sklicujte na št. 1100-</w:t>
      </w:r>
      <w:r>
        <w:rPr>
          <w:rFonts w:ascii="Arial" w:hAnsi="Arial" w:cs="Arial"/>
          <w:b/>
          <w:sz w:val="20"/>
          <w:szCs w:val="20"/>
        </w:rPr>
        <w:t>13</w:t>
      </w:r>
      <w:r w:rsidR="00A4137E" w:rsidRPr="009A02CE">
        <w:rPr>
          <w:rFonts w:ascii="Arial" w:hAnsi="Arial" w:cs="Arial"/>
          <w:b/>
          <w:sz w:val="20"/>
          <w:szCs w:val="20"/>
        </w:rPr>
        <w:t>/20</w:t>
      </w:r>
      <w:r w:rsidR="0011014D" w:rsidRPr="009A02CE">
        <w:rPr>
          <w:rFonts w:ascii="Arial" w:hAnsi="Arial" w:cs="Arial"/>
          <w:b/>
          <w:sz w:val="20"/>
          <w:szCs w:val="20"/>
        </w:rPr>
        <w:t>2</w:t>
      </w:r>
      <w:r>
        <w:rPr>
          <w:rFonts w:ascii="Arial" w:hAnsi="Arial" w:cs="Arial"/>
          <w:b/>
          <w:sz w:val="20"/>
          <w:szCs w:val="20"/>
        </w:rPr>
        <w:t>3</w:t>
      </w:r>
    </w:p>
    <w:p w14:paraId="71D42630" w14:textId="77777777" w:rsidR="00A4137E" w:rsidRDefault="00A4137E" w:rsidP="00A4137E">
      <w:pPr>
        <w:pStyle w:val="align-justify"/>
        <w:spacing w:before="0" w:beforeAutospacing="0" w:after="0" w:afterAutospacing="0"/>
        <w:rPr>
          <w:rFonts w:ascii="Arial" w:hAnsi="Arial" w:cs="Arial"/>
          <w:sz w:val="20"/>
          <w:szCs w:val="20"/>
        </w:rPr>
      </w:pPr>
    </w:p>
    <w:p w14:paraId="72C9FF43" w14:textId="77777777" w:rsidR="00A4137E" w:rsidRPr="002E6E21" w:rsidRDefault="00A4137E" w:rsidP="00A4137E">
      <w:pPr>
        <w:pStyle w:val="Glava"/>
        <w:jc w:val="both"/>
        <w:rPr>
          <w:rFonts w:ascii="Arial" w:hAnsi="Arial" w:cs="Arial"/>
          <w:sz w:val="20"/>
          <w:szCs w:val="20"/>
        </w:rPr>
      </w:pPr>
      <w:r w:rsidRPr="002E6E21">
        <w:rPr>
          <w:rFonts w:ascii="Arial" w:hAnsi="Arial" w:cs="Arial"/>
          <w:sz w:val="20"/>
          <w:szCs w:val="20"/>
        </w:rPr>
        <w:t>Kandidati, ki se bodo prijavili na prosto delovno mesto, morajo izpolnjevati naslednje pogoje:</w:t>
      </w:r>
    </w:p>
    <w:p w14:paraId="4A52A90C" w14:textId="77777777" w:rsidR="00A4137E" w:rsidRPr="002E6E21" w:rsidRDefault="00A4137E" w:rsidP="00A4137E">
      <w:pPr>
        <w:pStyle w:val="Glava"/>
        <w:jc w:val="both"/>
        <w:rPr>
          <w:rFonts w:ascii="Arial" w:hAnsi="Arial" w:cs="Arial"/>
          <w:sz w:val="20"/>
          <w:szCs w:val="20"/>
        </w:rPr>
      </w:pPr>
    </w:p>
    <w:p w14:paraId="602C0700" w14:textId="77777777" w:rsidR="00A4137E" w:rsidRDefault="00A4137E" w:rsidP="00A4137E">
      <w:pPr>
        <w:numPr>
          <w:ilvl w:val="0"/>
          <w:numId w:val="7"/>
        </w:numPr>
        <w:spacing w:after="0" w:line="260" w:lineRule="atLeast"/>
        <w:jc w:val="both"/>
        <w:rPr>
          <w:rFonts w:ascii="Arial" w:hAnsi="Arial" w:cs="Arial"/>
          <w:sz w:val="20"/>
          <w:szCs w:val="20"/>
        </w:rPr>
      </w:pPr>
      <w:r>
        <w:rPr>
          <w:rFonts w:ascii="Arial" w:hAnsi="Arial" w:cs="Arial"/>
          <w:sz w:val="20"/>
          <w:szCs w:val="20"/>
        </w:rPr>
        <w:t>imeti končano najmanj višje strokovno izobraževanje</w:t>
      </w:r>
      <w:r w:rsidRPr="002E6E21">
        <w:rPr>
          <w:rFonts w:ascii="Arial" w:hAnsi="Arial" w:cs="Arial"/>
          <w:sz w:val="20"/>
          <w:szCs w:val="20"/>
        </w:rPr>
        <w:t>/vi</w:t>
      </w:r>
      <w:r>
        <w:rPr>
          <w:rFonts w:ascii="Arial" w:hAnsi="Arial" w:cs="Arial"/>
          <w:sz w:val="20"/>
          <w:szCs w:val="20"/>
        </w:rPr>
        <w:t>šja strokovna izobrazba ali</w:t>
      </w:r>
      <w:r w:rsidRPr="002E6E21">
        <w:rPr>
          <w:rFonts w:ascii="Arial" w:hAnsi="Arial" w:cs="Arial"/>
          <w:sz w:val="20"/>
          <w:szCs w:val="20"/>
        </w:rPr>
        <w:t xml:space="preserve"> </w:t>
      </w:r>
      <w:r>
        <w:rPr>
          <w:rFonts w:ascii="Arial" w:hAnsi="Arial" w:cs="Arial"/>
          <w:sz w:val="20"/>
          <w:szCs w:val="20"/>
        </w:rPr>
        <w:t>višješolsko izobraževanje (prejšnje)/višješolska izobrazba (prejšnja);</w:t>
      </w:r>
    </w:p>
    <w:p w14:paraId="14157C72" w14:textId="77777777"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 xml:space="preserve">najmanj </w:t>
      </w:r>
      <w:r w:rsidR="0011014D">
        <w:rPr>
          <w:rFonts w:ascii="Arial" w:hAnsi="Arial" w:cs="Arial"/>
          <w:sz w:val="20"/>
          <w:szCs w:val="20"/>
        </w:rPr>
        <w:t>6</w:t>
      </w:r>
      <w:r>
        <w:rPr>
          <w:rFonts w:ascii="Arial" w:hAnsi="Arial" w:cs="Arial"/>
          <w:sz w:val="20"/>
          <w:szCs w:val="20"/>
        </w:rPr>
        <w:t xml:space="preserve"> mesecev</w:t>
      </w:r>
      <w:r w:rsidRPr="002E6E21">
        <w:rPr>
          <w:rFonts w:ascii="Arial" w:hAnsi="Arial" w:cs="Arial"/>
          <w:sz w:val="20"/>
          <w:szCs w:val="20"/>
        </w:rPr>
        <w:t xml:space="preserve"> delovnih izkušenj;</w:t>
      </w:r>
    </w:p>
    <w:p w14:paraId="1753D50B" w14:textId="77777777" w:rsidR="00A4137E"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opravljeno obvezno usposabljanje za imenovanje v naziv;</w:t>
      </w:r>
    </w:p>
    <w:p w14:paraId="0620C03F" w14:textId="77777777"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znanje uradnega jezika;</w:t>
      </w:r>
    </w:p>
    <w:p w14:paraId="317BDBAC" w14:textId="77777777"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državljanstvo Republike Slovenije;</w:t>
      </w:r>
    </w:p>
    <w:p w14:paraId="77A72475" w14:textId="77777777" w:rsidR="00A4137E" w:rsidRPr="002E6E21" w:rsidRDefault="00A4137E" w:rsidP="00A4137E">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622E8793" w14:textId="77777777" w:rsidR="00A4137E" w:rsidRPr="002E6E21" w:rsidRDefault="00A4137E" w:rsidP="00A4137E">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zoper njih ne sme biti vložena pravnomočna obtožnica zaradi naklepnega kaznivega dejanja, ki se preganja po uradni dolžnosti.</w:t>
      </w:r>
    </w:p>
    <w:p w14:paraId="2E1401F9" w14:textId="77777777" w:rsidR="00A4137E" w:rsidRPr="002E6E21" w:rsidRDefault="00A4137E" w:rsidP="00A4137E">
      <w:pPr>
        <w:pStyle w:val="Glava"/>
        <w:jc w:val="both"/>
        <w:rPr>
          <w:rFonts w:ascii="Arial" w:hAnsi="Arial" w:cs="Arial"/>
          <w:sz w:val="20"/>
          <w:szCs w:val="20"/>
        </w:rPr>
      </w:pPr>
    </w:p>
    <w:p w14:paraId="509C72B1" w14:textId="77777777" w:rsidR="00A4137E" w:rsidRPr="00781186" w:rsidRDefault="00A4137E" w:rsidP="00A4137E">
      <w:pPr>
        <w:spacing w:line="260" w:lineRule="exact"/>
        <w:jc w:val="both"/>
        <w:rPr>
          <w:rFonts w:ascii="Arial" w:hAnsi="Arial" w:cs="Arial"/>
          <w:color w:val="000000"/>
          <w:sz w:val="20"/>
          <w:szCs w:val="20"/>
        </w:rPr>
      </w:pPr>
      <w:r w:rsidRPr="0078118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CE8C3D9" w14:textId="77777777" w:rsidR="00EB4B92" w:rsidRPr="00EB4B92" w:rsidRDefault="00A4137E" w:rsidP="00EB4B92">
      <w:pPr>
        <w:spacing w:line="260" w:lineRule="exact"/>
        <w:jc w:val="both"/>
        <w:rPr>
          <w:rFonts w:ascii="Arial" w:hAnsi="Arial" w:cs="Arial"/>
          <w:color w:val="000000"/>
          <w:sz w:val="20"/>
          <w:szCs w:val="20"/>
        </w:rPr>
      </w:pPr>
      <w:r w:rsidRPr="00781186">
        <w:rPr>
          <w:rFonts w:ascii="Arial" w:hAnsi="Arial" w:cs="Arial"/>
          <w:color w:val="000000"/>
          <w:sz w:val="20"/>
          <w:szCs w:val="20"/>
        </w:rPr>
        <w:t>Pri izbranem kandidatu se bo preverjalo ali ima opravljeno obvezno usposabljanje za imenovanje v naziv. Kandidat</w:t>
      </w:r>
      <w:r>
        <w:rPr>
          <w:rFonts w:ascii="Arial" w:hAnsi="Arial" w:cs="Arial"/>
          <w:color w:val="000000"/>
          <w:sz w:val="20"/>
          <w:szCs w:val="20"/>
        </w:rPr>
        <w:t>om</w:t>
      </w:r>
      <w:r w:rsidRPr="00781186">
        <w:rPr>
          <w:rFonts w:ascii="Arial" w:hAnsi="Arial" w:cs="Arial"/>
          <w:color w:val="000000"/>
          <w:sz w:val="20"/>
          <w:szCs w:val="20"/>
        </w:rPr>
        <w:t xml:space="preserve">, ki so opravili strokovni izpit za imenovanje v naziv skladno z določbami Zakona o javnih uslužbencih in /ali so se udeležili priprav na strokovni izpit za imenovanje v naziv, se šteje, da izpolnjujejo pogoj obveznega usposabljanja po 89. členu  Zakona o javnih </w:t>
      </w:r>
      <w:r w:rsidRPr="00781186">
        <w:rPr>
          <w:rFonts w:ascii="Arial" w:hAnsi="Arial" w:cs="Arial"/>
          <w:color w:val="000000"/>
          <w:sz w:val="20"/>
          <w:szCs w:val="20"/>
        </w:rPr>
        <w:lastRenderedPageBreak/>
        <w:t>uslužbencih. V nasprotnem primeru bo moral izbrani kandidat obvezno usposabljanje za imenovanje v naziv, v skladu s prvim odstavkom 89. člena Zakona o javnih uslužbencih, opraviti najkasneje v enem letu od sklenitve pogodbe o zaposlitvi.</w:t>
      </w:r>
    </w:p>
    <w:p w14:paraId="3B991853" w14:textId="77777777" w:rsidR="00EB4B92" w:rsidRDefault="00EB4B92" w:rsidP="00EB4B92">
      <w:pPr>
        <w:autoSpaceDE w:val="0"/>
        <w:autoSpaceDN w:val="0"/>
        <w:adjustRightInd w:val="0"/>
        <w:spacing w:after="0" w:line="240" w:lineRule="auto"/>
        <w:jc w:val="both"/>
        <w:rPr>
          <w:rFonts w:ascii="Arial" w:hAnsi="Arial" w:cs="Arial"/>
          <w:sz w:val="20"/>
          <w:szCs w:val="20"/>
          <w:lang w:eastAsia="ar-SA"/>
        </w:rPr>
      </w:pPr>
    </w:p>
    <w:p w14:paraId="7B46FD45" w14:textId="77777777" w:rsidR="00A4137E" w:rsidRPr="001C2F03" w:rsidRDefault="00A4137E" w:rsidP="00A4137E">
      <w:pPr>
        <w:spacing w:line="260" w:lineRule="exact"/>
        <w:jc w:val="both"/>
        <w:rPr>
          <w:rFonts w:ascii="Arial" w:hAnsi="Arial" w:cs="Arial"/>
          <w:sz w:val="20"/>
          <w:szCs w:val="20"/>
        </w:rPr>
      </w:pPr>
      <w:r w:rsidRPr="001C2F03">
        <w:rPr>
          <w:rFonts w:ascii="Arial" w:hAnsi="Arial" w:cs="Arial"/>
          <w:sz w:val="20"/>
          <w:szCs w:val="20"/>
        </w:rPr>
        <w:t>Delovno področje:</w:t>
      </w:r>
    </w:p>
    <w:p w14:paraId="6D6F2717" w14:textId="77777777" w:rsidR="00A4137E" w:rsidRDefault="00A4137E" w:rsidP="00A4137E">
      <w:pPr>
        <w:pStyle w:val="Glava"/>
        <w:numPr>
          <w:ilvl w:val="0"/>
          <w:numId w:val="7"/>
        </w:numPr>
        <w:tabs>
          <w:tab w:val="clear" w:pos="4536"/>
          <w:tab w:val="clear" w:pos="9072"/>
        </w:tabs>
        <w:jc w:val="both"/>
        <w:rPr>
          <w:rFonts w:ascii="Arial" w:hAnsi="Arial" w:cs="Arial"/>
          <w:sz w:val="20"/>
          <w:szCs w:val="20"/>
        </w:rPr>
      </w:pPr>
      <w:r w:rsidRPr="00835E3D">
        <w:rPr>
          <w:rFonts w:ascii="Arial" w:hAnsi="Arial" w:cs="Arial"/>
          <w:sz w:val="20"/>
          <w:szCs w:val="20"/>
        </w:rPr>
        <w:t>vodenje evidenc in priprava informacij na njihovi podlagi</w:t>
      </w:r>
      <w:r w:rsidRPr="002E6E21">
        <w:rPr>
          <w:rFonts w:ascii="Arial" w:hAnsi="Arial" w:cs="Arial"/>
          <w:sz w:val="20"/>
          <w:szCs w:val="20"/>
        </w:rPr>
        <w:t>;</w:t>
      </w:r>
    </w:p>
    <w:p w14:paraId="5C3B9444" w14:textId="77777777" w:rsidR="009A02CE" w:rsidRPr="002E6E21" w:rsidRDefault="009A02CE" w:rsidP="009A02CE">
      <w:pPr>
        <w:pStyle w:val="Glava"/>
        <w:numPr>
          <w:ilvl w:val="0"/>
          <w:numId w:val="7"/>
        </w:numPr>
        <w:tabs>
          <w:tab w:val="clear" w:pos="4536"/>
          <w:tab w:val="clear" w:pos="9072"/>
        </w:tabs>
        <w:jc w:val="both"/>
        <w:rPr>
          <w:rFonts w:ascii="Arial" w:hAnsi="Arial" w:cs="Arial"/>
          <w:sz w:val="20"/>
          <w:szCs w:val="20"/>
        </w:rPr>
      </w:pPr>
      <w:r w:rsidRPr="009A02CE">
        <w:rPr>
          <w:rFonts w:ascii="Arial" w:hAnsi="Arial" w:cs="Arial"/>
          <w:sz w:val="20"/>
          <w:szCs w:val="20"/>
        </w:rPr>
        <w:t>sodelovanje pri pripravi enostavnejših analiz, pregledov, informacij in drugih podlag za odločanje</w:t>
      </w:r>
      <w:r>
        <w:rPr>
          <w:rFonts w:ascii="Arial" w:hAnsi="Arial" w:cs="Arial"/>
          <w:sz w:val="20"/>
          <w:szCs w:val="20"/>
        </w:rPr>
        <w:t>;</w:t>
      </w:r>
    </w:p>
    <w:p w14:paraId="74B3D8BB" w14:textId="3F5941A4" w:rsidR="00A4137E" w:rsidRPr="002E6E21" w:rsidRDefault="009A02CE" w:rsidP="009A02CE">
      <w:pPr>
        <w:pStyle w:val="Glava"/>
        <w:numPr>
          <w:ilvl w:val="0"/>
          <w:numId w:val="7"/>
        </w:numPr>
        <w:tabs>
          <w:tab w:val="clear" w:pos="4536"/>
          <w:tab w:val="clear" w:pos="9072"/>
        </w:tabs>
        <w:jc w:val="both"/>
        <w:rPr>
          <w:rFonts w:ascii="Arial" w:hAnsi="Arial" w:cs="Arial"/>
          <w:sz w:val="20"/>
          <w:szCs w:val="20"/>
        </w:rPr>
      </w:pPr>
      <w:r w:rsidRPr="009A02CE">
        <w:rPr>
          <w:rFonts w:ascii="Arial" w:hAnsi="Arial" w:cs="Arial"/>
          <w:sz w:val="20"/>
          <w:szCs w:val="20"/>
        </w:rPr>
        <w:t>zbiranje in urejanje podatkov z delovnega področja agencije</w:t>
      </w:r>
      <w:r w:rsidR="00EE5E9B">
        <w:rPr>
          <w:rFonts w:ascii="Arial" w:hAnsi="Arial" w:cs="Arial"/>
          <w:sz w:val="20"/>
          <w:szCs w:val="20"/>
        </w:rPr>
        <w:t>.</w:t>
      </w:r>
    </w:p>
    <w:p w14:paraId="1C9B984B" w14:textId="77777777" w:rsidR="00A4137E" w:rsidRPr="002E6E21" w:rsidRDefault="00A4137E" w:rsidP="00A4137E">
      <w:pPr>
        <w:jc w:val="both"/>
        <w:rPr>
          <w:rFonts w:ascii="Arial" w:hAnsi="Arial" w:cs="Arial"/>
          <w:b/>
          <w:sz w:val="20"/>
          <w:szCs w:val="20"/>
        </w:rPr>
      </w:pPr>
    </w:p>
    <w:p w14:paraId="6C04F831" w14:textId="77777777" w:rsidR="00313C1E" w:rsidRDefault="00313C1E" w:rsidP="00A4137E">
      <w:pPr>
        <w:pStyle w:val="Telobesedila2"/>
        <w:spacing w:after="0" w:line="240" w:lineRule="auto"/>
        <w:jc w:val="both"/>
        <w:rPr>
          <w:rFonts w:eastAsiaTheme="minorHAnsi" w:cs="Arial"/>
          <w:szCs w:val="20"/>
        </w:rPr>
      </w:pPr>
      <w:r w:rsidRPr="00313C1E">
        <w:rPr>
          <w:rFonts w:eastAsiaTheme="minorHAnsi" w:cs="Arial"/>
          <w:szCs w:val="20"/>
        </w:rPr>
        <w:t xml:space="preserve">Prijava na prosto delovno mesto mora biti obvezno pripravljena in oddana na obrazcu z oznako JN, ki je priloga tega natečaja z natančno izpolnjenimi vsemi rubrikami in podpisanimi izjavami in verodostojnimi listinami, ki izkazujejo delovne izkušnje. </w:t>
      </w:r>
    </w:p>
    <w:p w14:paraId="7785BEDE" w14:textId="77777777" w:rsidR="00313C1E" w:rsidRDefault="00313C1E" w:rsidP="00A4137E">
      <w:pPr>
        <w:pStyle w:val="Telobesedila2"/>
        <w:spacing w:after="0" w:line="240" w:lineRule="auto"/>
        <w:jc w:val="both"/>
        <w:rPr>
          <w:rFonts w:eastAsiaTheme="minorHAnsi" w:cs="Arial"/>
          <w:szCs w:val="20"/>
        </w:rPr>
      </w:pPr>
    </w:p>
    <w:p w14:paraId="40191925" w14:textId="15B262D2" w:rsidR="00A4137E" w:rsidRDefault="00A4137E" w:rsidP="00A4137E">
      <w:pPr>
        <w:pStyle w:val="Telobesedila2"/>
        <w:spacing w:after="0" w:line="240" w:lineRule="auto"/>
        <w:jc w:val="both"/>
        <w:rPr>
          <w:rFonts w:eastAsiaTheme="minorHAnsi" w:cs="Arial"/>
          <w:szCs w:val="20"/>
        </w:rPr>
      </w:pPr>
      <w:r w:rsidRPr="00C35CD2">
        <w:rPr>
          <w:rFonts w:eastAsiaTheme="minorHAnsi" w:cs="Arial"/>
          <w:szCs w:val="20"/>
        </w:rPr>
        <w:t>Izbrani kandidat bo delo na navedenem delovnem mestu opravljal v uradn</w:t>
      </w:r>
      <w:r>
        <w:rPr>
          <w:rFonts w:eastAsiaTheme="minorHAnsi" w:cs="Arial"/>
          <w:szCs w:val="20"/>
        </w:rPr>
        <w:t>iškem nazivu višji referent</w:t>
      </w:r>
      <w:r w:rsidR="0011014D">
        <w:rPr>
          <w:rFonts w:eastAsiaTheme="minorHAnsi" w:cs="Arial"/>
          <w:szCs w:val="20"/>
        </w:rPr>
        <w:t xml:space="preserve"> I</w:t>
      </w:r>
      <w:r>
        <w:rPr>
          <w:rFonts w:eastAsiaTheme="minorHAnsi" w:cs="Arial"/>
          <w:szCs w:val="20"/>
        </w:rPr>
        <w:t>I</w:t>
      </w:r>
      <w:r w:rsidRPr="00C35CD2">
        <w:rPr>
          <w:rFonts w:eastAsiaTheme="minorHAnsi" w:cs="Arial"/>
          <w:szCs w:val="20"/>
        </w:rPr>
        <w:t xml:space="preserve">I, z možnostjo napredovanja v naziv </w:t>
      </w:r>
      <w:r w:rsidR="0011014D">
        <w:rPr>
          <w:rFonts w:eastAsiaTheme="minorHAnsi" w:cs="Arial"/>
          <w:szCs w:val="20"/>
        </w:rPr>
        <w:t xml:space="preserve">višji referent II in </w:t>
      </w:r>
      <w:r w:rsidRPr="00C35CD2">
        <w:rPr>
          <w:rFonts w:eastAsiaTheme="minorHAnsi" w:cs="Arial"/>
          <w:szCs w:val="20"/>
        </w:rPr>
        <w:t xml:space="preserve">višji </w:t>
      </w:r>
      <w:r>
        <w:rPr>
          <w:rFonts w:eastAsiaTheme="minorHAnsi" w:cs="Arial"/>
          <w:szCs w:val="20"/>
        </w:rPr>
        <w:t>referent I</w:t>
      </w:r>
      <w:r w:rsidRPr="00C35CD2">
        <w:rPr>
          <w:rFonts w:eastAsiaTheme="minorHAnsi" w:cs="Arial"/>
          <w:szCs w:val="20"/>
        </w:rPr>
        <w:t>.</w:t>
      </w:r>
    </w:p>
    <w:p w14:paraId="1DE66B5F" w14:textId="30CC79F9" w:rsidR="009A02CE" w:rsidRDefault="009A02CE" w:rsidP="00A4137E">
      <w:pPr>
        <w:pStyle w:val="Telobesedila2"/>
        <w:spacing w:after="0" w:line="240" w:lineRule="auto"/>
        <w:jc w:val="both"/>
        <w:rPr>
          <w:rFonts w:eastAsiaTheme="minorHAnsi" w:cs="Arial"/>
          <w:szCs w:val="20"/>
        </w:rPr>
      </w:pPr>
    </w:p>
    <w:p w14:paraId="7C5C0D8B" w14:textId="77777777" w:rsidR="00313C1E" w:rsidRPr="0032352B" w:rsidRDefault="00313C1E" w:rsidP="00313C1E">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2F702584" w14:textId="77777777" w:rsidR="00313C1E" w:rsidRDefault="00313C1E" w:rsidP="00A4137E">
      <w:pPr>
        <w:pStyle w:val="Telobesedila2"/>
        <w:spacing w:after="0" w:line="240" w:lineRule="auto"/>
        <w:jc w:val="both"/>
        <w:rPr>
          <w:rFonts w:eastAsiaTheme="minorHAnsi" w:cs="Arial"/>
          <w:szCs w:val="20"/>
        </w:rPr>
      </w:pPr>
    </w:p>
    <w:p w14:paraId="630D6729" w14:textId="77777777" w:rsidR="00A4137E" w:rsidRDefault="00A4137E" w:rsidP="00A4137E">
      <w:pPr>
        <w:pStyle w:val="align-justify"/>
        <w:spacing w:before="0" w:beforeAutospacing="0" w:after="0" w:afterAutospacing="0"/>
        <w:jc w:val="both"/>
        <w:rPr>
          <w:rFonts w:ascii="Arial" w:hAnsi="Arial" w:cs="Arial"/>
          <w:sz w:val="20"/>
          <w:szCs w:val="20"/>
          <w:lang w:eastAsia="en-US"/>
        </w:rPr>
      </w:pPr>
      <w:r w:rsidRPr="00A376AE">
        <w:rPr>
          <w:rFonts w:ascii="Arial" w:hAnsi="Arial" w:cs="Arial"/>
          <w:sz w:val="20"/>
          <w:szCs w:val="20"/>
          <w:lang w:eastAsia="en-US"/>
        </w:rPr>
        <w:t>Z izbranim kandidatom bo sklenjeno delovno razmerje za nedoločen čas s polnim delovnim časom</w:t>
      </w:r>
      <w:r w:rsidR="003D6BD6">
        <w:rPr>
          <w:rFonts w:ascii="Arial" w:hAnsi="Arial" w:cs="Arial"/>
          <w:sz w:val="20"/>
          <w:szCs w:val="20"/>
          <w:lang w:eastAsia="en-US"/>
        </w:rPr>
        <w:t xml:space="preserve"> in 3 mesečnim poskusnim delom.</w:t>
      </w:r>
    </w:p>
    <w:p w14:paraId="143B86A9" w14:textId="4A59E03E" w:rsidR="0098659D" w:rsidRDefault="0098659D" w:rsidP="0098659D">
      <w:pPr>
        <w:spacing w:after="0" w:line="240" w:lineRule="auto"/>
        <w:rPr>
          <w:rFonts w:ascii="Arial" w:eastAsia="Times New Roman" w:hAnsi="Arial" w:cs="Arial"/>
          <w:b/>
          <w:sz w:val="20"/>
          <w:szCs w:val="20"/>
          <w:lang w:eastAsia="sl-SI"/>
        </w:rPr>
      </w:pPr>
    </w:p>
    <w:p w14:paraId="17014EDD" w14:textId="77777777" w:rsidR="00C22586" w:rsidRPr="006B0AE7" w:rsidRDefault="00C22586" w:rsidP="00C22586">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74FC882E" w14:textId="77777777" w:rsidR="00C22586" w:rsidRPr="0098659D" w:rsidRDefault="00C22586" w:rsidP="0098659D">
      <w:pPr>
        <w:spacing w:after="0" w:line="240" w:lineRule="auto"/>
        <w:rPr>
          <w:rFonts w:ascii="Arial" w:eastAsia="Times New Roman" w:hAnsi="Arial" w:cs="Arial"/>
          <w:b/>
          <w:sz w:val="20"/>
          <w:szCs w:val="20"/>
          <w:lang w:eastAsia="sl-SI"/>
        </w:rPr>
      </w:pPr>
    </w:p>
    <w:p w14:paraId="4AA9B10C" w14:textId="77777777" w:rsidR="0098659D" w:rsidRPr="0098659D" w:rsidRDefault="0098659D" w:rsidP="0098659D">
      <w:pPr>
        <w:spacing w:after="0" w:line="240" w:lineRule="auto"/>
        <w:rPr>
          <w:rFonts w:ascii="Arial" w:eastAsia="Times New Roman" w:hAnsi="Arial" w:cs="Arial"/>
          <w:sz w:val="20"/>
          <w:szCs w:val="20"/>
          <w:lang w:eastAsia="sl-SI"/>
        </w:rPr>
      </w:pPr>
      <w:r w:rsidRPr="0098659D">
        <w:rPr>
          <w:rFonts w:ascii="Arial" w:eastAsia="Times New Roman" w:hAnsi="Arial" w:cs="Arial"/>
          <w:sz w:val="20"/>
          <w:szCs w:val="20"/>
          <w:lang w:eastAsia="sl-SI"/>
        </w:rPr>
        <w:t>Prijave na prosto delovno mesto morajo poleg obrazca (JN</w:t>
      </w:r>
      <w:r w:rsidR="0011014D">
        <w:rPr>
          <w:rFonts w:ascii="Arial" w:eastAsia="Times New Roman" w:hAnsi="Arial" w:cs="Arial"/>
          <w:sz w:val="20"/>
          <w:szCs w:val="20"/>
          <w:lang w:eastAsia="sl-SI"/>
        </w:rPr>
        <w:t>)</w:t>
      </w:r>
      <w:r w:rsidRPr="0098659D">
        <w:rPr>
          <w:rFonts w:ascii="Arial" w:eastAsia="Times New Roman" w:hAnsi="Arial" w:cs="Arial"/>
          <w:sz w:val="20"/>
          <w:szCs w:val="20"/>
          <w:lang w:eastAsia="sl-SI"/>
        </w:rPr>
        <w:t xml:space="preserve"> vsebovati:</w:t>
      </w:r>
      <w:r w:rsidRPr="0098659D">
        <w:rPr>
          <w:rFonts w:ascii="Arial" w:eastAsia="Times New Roman" w:hAnsi="Arial" w:cs="Arial"/>
          <w:sz w:val="20"/>
          <w:szCs w:val="20"/>
          <w:lang w:eastAsia="sl-SI"/>
        </w:rPr>
        <w:br/>
      </w:r>
    </w:p>
    <w:p w14:paraId="6AFA0747" w14:textId="77777777"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o izpolnjevanju pogoja glede zahtevane izobrazbe, iz katere mora biti razvidna stopnja in smer izobrazbe ter leto in ustanova, na kateri je bila izobrazba pridobljena,</w:t>
      </w:r>
    </w:p>
    <w:p w14:paraId="14F61A8B" w14:textId="77777777"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06501C4" w14:textId="77777777"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da:</w:t>
      </w:r>
    </w:p>
    <w:p w14:paraId="7E0189AD" w14:textId="77777777"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je državljan Republike Slovenije,</w:t>
      </w:r>
    </w:p>
    <w:p w14:paraId="1C0BAB02" w14:textId="77777777"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ni bil pravnomočno obsojen zaradi naklepnega kaznivega dejanja, ki se preganja po uradni dolžnosti in da ni bil obsojen na nepogojno kazen zapora v trajanju več kot šest mesecev,</w:t>
      </w:r>
    </w:p>
    <w:p w14:paraId="06AC3AA1" w14:textId="77777777"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zoper njega ni bila vložena pravnomočna obtožnica zaradi naklepnega kaznivega dejanja, ki se preganja po uradni dolžnosti,</w:t>
      </w:r>
    </w:p>
    <w:p w14:paraId="1851F03B" w14:textId="77777777"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da za namen tega natečajnega postopka dovoljuje Agenciji RS za kmetijske trge in razvoj podeželja pridobitev podatkov iz 3. točke iz uradne evidence.</w:t>
      </w:r>
    </w:p>
    <w:p w14:paraId="1A79D4B0" w14:textId="77777777" w:rsidR="0098659D" w:rsidRPr="0098659D" w:rsidRDefault="0098659D" w:rsidP="0098659D">
      <w:pPr>
        <w:spacing w:after="0" w:line="240" w:lineRule="auto"/>
        <w:jc w:val="both"/>
        <w:rPr>
          <w:rFonts w:ascii="Arial" w:eastAsia="Times New Roman" w:hAnsi="Arial" w:cs="Times New Roman"/>
          <w:sz w:val="20"/>
          <w:szCs w:val="20"/>
        </w:rPr>
      </w:pPr>
    </w:p>
    <w:p w14:paraId="2DDB9D34" w14:textId="77777777" w:rsidR="0098659D" w:rsidRPr="0098659D" w:rsidRDefault="0098659D" w:rsidP="0098659D">
      <w:pPr>
        <w:spacing w:after="120" w:line="240" w:lineRule="auto"/>
        <w:jc w:val="both"/>
        <w:rPr>
          <w:rFonts w:ascii="Arial" w:eastAsia="Times New Roman" w:hAnsi="Arial" w:cs="Arial"/>
          <w:sz w:val="20"/>
          <w:szCs w:val="20"/>
        </w:rPr>
      </w:pPr>
      <w:r w:rsidRPr="0098659D">
        <w:rPr>
          <w:rFonts w:ascii="Arial" w:eastAsia="Times New Roman" w:hAnsi="Arial" w:cs="Arial"/>
          <w:sz w:val="20"/>
          <w:szCs w:val="20"/>
        </w:rPr>
        <w:t>Obravnavali bomo samo pravočasne in popolne prijave.</w:t>
      </w:r>
    </w:p>
    <w:p w14:paraId="5D2AAFE7" w14:textId="77777777"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V skladu z 21. členom Uredbe o postopku za zasedbo delovnega mesta v organih državne uprave in v pravosodnih organih (Uradni list št. 139/2006 in 104/2010) se v izbirni postopek ne uvrsti kandidat, ki ne izpolnjuje natečajnih pogojev.</w:t>
      </w:r>
    </w:p>
    <w:p w14:paraId="49AB0CDB" w14:textId="77777777" w:rsidR="0098659D" w:rsidRPr="0098659D" w:rsidRDefault="0098659D" w:rsidP="0098659D">
      <w:pPr>
        <w:spacing w:after="0" w:line="240" w:lineRule="auto"/>
        <w:jc w:val="both"/>
        <w:rPr>
          <w:rFonts w:ascii="Arial" w:eastAsia="Times New Roman" w:hAnsi="Arial" w:cs="Arial"/>
          <w:sz w:val="20"/>
          <w:szCs w:val="20"/>
          <w:lang w:eastAsia="sl-SI"/>
        </w:rPr>
      </w:pPr>
    </w:p>
    <w:p w14:paraId="42190287" w14:textId="77777777"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Strokovna usposobljenost kandidatov se bo presojala na podlagi predloženih izjav, na podlagi pisnega preizkusa in/ali osebnega pogovora oziroma s pomočjo drugih metod preverjanja strokovne usposobljenosti kandidatov.</w:t>
      </w:r>
    </w:p>
    <w:p w14:paraId="5482CE22" w14:textId="77777777" w:rsidR="0098659D" w:rsidRPr="0098659D" w:rsidRDefault="0098659D" w:rsidP="0098659D">
      <w:pPr>
        <w:spacing w:after="0" w:line="240" w:lineRule="auto"/>
        <w:jc w:val="both"/>
        <w:rPr>
          <w:rFonts w:ascii="Arial" w:eastAsia="Times New Roman" w:hAnsi="Arial" w:cs="Arial"/>
          <w:sz w:val="20"/>
          <w:szCs w:val="20"/>
          <w:lang w:eastAsia="sl-SI"/>
        </w:rPr>
      </w:pPr>
    </w:p>
    <w:p w14:paraId="0CFDF41D" w14:textId="30A0E05A" w:rsidR="00313C1E" w:rsidRPr="00313C1E" w:rsidRDefault="00313C1E" w:rsidP="00313C1E">
      <w:pPr>
        <w:spacing w:after="0" w:line="240" w:lineRule="auto"/>
        <w:jc w:val="both"/>
        <w:rPr>
          <w:rFonts w:ascii="Arial" w:eastAsia="Times New Roman" w:hAnsi="Arial" w:cs="Arial"/>
          <w:sz w:val="20"/>
          <w:szCs w:val="20"/>
          <w:lang w:eastAsia="sl-SI"/>
        </w:rPr>
      </w:pPr>
      <w:r w:rsidRPr="00313C1E">
        <w:rPr>
          <w:rFonts w:ascii="Arial" w:eastAsia="Times New Roman" w:hAnsi="Arial" w:cs="Arial"/>
          <w:sz w:val="20"/>
          <w:szCs w:val="20"/>
          <w:lang w:eastAsia="sl-SI"/>
        </w:rPr>
        <w:t>Kandidati vložijo prijavo v pisni obliki na obrazcu z oznako JN, ki jo pošljejo v zaprti ovojnici z označbo: »javni natečaj št. 1100-1</w:t>
      </w:r>
      <w:r>
        <w:rPr>
          <w:rFonts w:ascii="Arial" w:eastAsia="Times New Roman" w:hAnsi="Arial" w:cs="Arial"/>
          <w:sz w:val="20"/>
          <w:szCs w:val="20"/>
          <w:lang w:eastAsia="sl-SI"/>
        </w:rPr>
        <w:t>3</w:t>
      </w:r>
      <w:r w:rsidRPr="00313C1E">
        <w:rPr>
          <w:rFonts w:ascii="Arial" w:eastAsia="Times New Roman" w:hAnsi="Arial" w:cs="Arial"/>
          <w:sz w:val="20"/>
          <w:szCs w:val="20"/>
          <w:lang w:eastAsia="sl-SI"/>
        </w:rPr>
        <w:t xml:space="preserve">/2023« na naslov: Agencija Republike Slovenije za kmetijske trge in razvoj podeželja, Služba za splošne zadeve, Oddelek za kadrovske in finančno materialne </w:t>
      </w:r>
      <w:r w:rsidRPr="00313C1E">
        <w:rPr>
          <w:rFonts w:ascii="Arial" w:eastAsia="Times New Roman" w:hAnsi="Arial" w:cs="Arial"/>
          <w:sz w:val="20"/>
          <w:szCs w:val="20"/>
          <w:lang w:eastAsia="sl-SI"/>
        </w:rPr>
        <w:lastRenderedPageBreak/>
        <w:t xml:space="preserve">zadeve, Dunajska 160, 1000 Ljubljana in sicer v roku 8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58AB9E8" w14:textId="77777777" w:rsidR="00313C1E" w:rsidRPr="00313C1E" w:rsidRDefault="00313C1E" w:rsidP="00313C1E">
      <w:pPr>
        <w:spacing w:after="0" w:line="240" w:lineRule="auto"/>
        <w:jc w:val="both"/>
        <w:rPr>
          <w:rFonts w:ascii="Arial" w:eastAsia="Times New Roman" w:hAnsi="Arial" w:cs="Arial"/>
          <w:sz w:val="20"/>
          <w:szCs w:val="20"/>
          <w:lang w:eastAsia="sl-SI"/>
        </w:rPr>
      </w:pPr>
    </w:p>
    <w:p w14:paraId="360AA3B1" w14:textId="77777777" w:rsidR="00313C1E" w:rsidRPr="00313C1E" w:rsidRDefault="00313C1E" w:rsidP="00313C1E">
      <w:pPr>
        <w:suppressAutoHyphens/>
        <w:spacing w:after="120" w:line="240" w:lineRule="auto"/>
        <w:jc w:val="both"/>
        <w:rPr>
          <w:rFonts w:ascii="Arial" w:eastAsia="Times New Roman" w:hAnsi="Arial" w:cs="Arial"/>
          <w:sz w:val="20"/>
          <w:szCs w:val="20"/>
          <w:lang w:eastAsia="ar-SA"/>
        </w:rPr>
      </w:pPr>
      <w:r w:rsidRPr="00313C1E">
        <w:rPr>
          <w:rFonts w:ascii="Arial" w:eastAsia="Times New Roman" w:hAnsi="Arial" w:cs="Arial"/>
          <w:sz w:val="20"/>
          <w:szCs w:val="20"/>
          <w:lang w:eastAsia="ar-SA"/>
        </w:rPr>
        <w:t xml:space="preserve">Kandidati bodo o izbiri pisno obveščeni v 60 dneh po opravljeni izbiri. </w:t>
      </w:r>
    </w:p>
    <w:p w14:paraId="51368FCC" w14:textId="77777777" w:rsidR="00313C1E" w:rsidRPr="00313C1E" w:rsidRDefault="00313C1E" w:rsidP="00313C1E">
      <w:pPr>
        <w:spacing w:after="0" w:line="240" w:lineRule="auto"/>
        <w:jc w:val="both"/>
        <w:rPr>
          <w:rFonts w:ascii="Arial" w:eastAsia="Times New Roman" w:hAnsi="Arial" w:cs="Arial"/>
          <w:sz w:val="20"/>
          <w:szCs w:val="20"/>
          <w:lang w:eastAsia="ar-SA"/>
        </w:rPr>
      </w:pPr>
      <w:r w:rsidRPr="00313C1E">
        <w:rPr>
          <w:rFonts w:ascii="Arial" w:eastAsia="Times New Roman" w:hAnsi="Arial" w:cs="Arial"/>
          <w:sz w:val="20"/>
          <w:szCs w:val="20"/>
          <w:lang w:eastAsia="ar-SA"/>
        </w:rPr>
        <w:t>Obvestilo o končanem izbirnem postopku bo objavljeno na osrednjem spletnem mestu državne uprave GOV.SI.</w:t>
      </w:r>
    </w:p>
    <w:p w14:paraId="35375E6D" w14:textId="77777777" w:rsidR="00313C1E" w:rsidRPr="00313C1E" w:rsidRDefault="00313C1E" w:rsidP="00313C1E">
      <w:pPr>
        <w:spacing w:after="0" w:line="240" w:lineRule="auto"/>
        <w:jc w:val="both"/>
        <w:rPr>
          <w:rFonts w:ascii="Arial" w:eastAsia="Times New Roman" w:hAnsi="Arial" w:cs="Arial"/>
          <w:sz w:val="20"/>
          <w:szCs w:val="20"/>
          <w:lang w:eastAsia="ar-SA"/>
        </w:rPr>
      </w:pPr>
    </w:p>
    <w:p w14:paraId="282E42DB" w14:textId="77777777" w:rsidR="00313C1E" w:rsidRPr="00313C1E" w:rsidRDefault="00313C1E" w:rsidP="00313C1E">
      <w:pPr>
        <w:spacing w:after="0" w:line="240" w:lineRule="auto"/>
        <w:jc w:val="both"/>
        <w:rPr>
          <w:rFonts w:ascii="Arial" w:eastAsia="Times New Roman" w:hAnsi="Arial" w:cs="Arial"/>
          <w:sz w:val="20"/>
          <w:szCs w:val="20"/>
          <w:lang w:eastAsia="sl-SI"/>
        </w:rPr>
      </w:pPr>
      <w:r w:rsidRPr="00313C1E">
        <w:rPr>
          <w:rFonts w:ascii="Arial" w:eastAsia="Times New Roman" w:hAnsi="Arial" w:cs="Arial"/>
          <w:sz w:val="20"/>
          <w:szCs w:val="20"/>
          <w:lang w:eastAsia="sl-SI"/>
        </w:rPr>
        <w:t>Informacije o izvedbi javnega natečaja daje ga. Barbara Kalan na tel.: 01 580 77 88, vsak delavnik od 10.-11. ure.</w:t>
      </w:r>
    </w:p>
    <w:p w14:paraId="11C79B6F" w14:textId="77777777" w:rsidR="00313C1E" w:rsidRPr="00313C1E" w:rsidRDefault="00313C1E" w:rsidP="00313C1E">
      <w:pPr>
        <w:spacing w:after="0" w:line="240" w:lineRule="auto"/>
        <w:jc w:val="both"/>
        <w:rPr>
          <w:rFonts w:ascii="Arial" w:eastAsia="Times New Roman" w:hAnsi="Arial" w:cs="Arial"/>
          <w:sz w:val="20"/>
          <w:szCs w:val="20"/>
          <w:lang w:eastAsia="sl-SI"/>
        </w:rPr>
      </w:pPr>
    </w:p>
    <w:p w14:paraId="31A2BCEE" w14:textId="77777777" w:rsidR="00313C1E" w:rsidRPr="00313C1E" w:rsidRDefault="00313C1E" w:rsidP="00313C1E">
      <w:pPr>
        <w:spacing w:after="0" w:line="240" w:lineRule="auto"/>
        <w:jc w:val="both"/>
        <w:rPr>
          <w:rFonts w:ascii="Arial" w:eastAsia="Times New Roman" w:hAnsi="Arial" w:cs="Arial"/>
          <w:sz w:val="20"/>
          <w:szCs w:val="20"/>
          <w:lang w:eastAsia="sl-SI"/>
        </w:rPr>
      </w:pPr>
      <w:r w:rsidRPr="00313C1E">
        <w:rPr>
          <w:rFonts w:ascii="Arial" w:eastAsia="Times New Roman" w:hAnsi="Arial" w:cs="Arial"/>
          <w:sz w:val="20"/>
          <w:szCs w:val="20"/>
          <w:lang w:eastAsia="sl-SI"/>
        </w:rPr>
        <w:t>Opomba: V besedilu natečaja uporabljeni izrazi, zapisani v moški spolni slovnični obliki, so uporabljeni kot nevtralni za ženske in moške.</w:t>
      </w:r>
    </w:p>
    <w:p w14:paraId="4B36B480" w14:textId="77777777" w:rsidR="00313C1E" w:rsidRPr="00313C1E" w:rsidRDefault="00313C1E" w:rsidP="00313C1E">
      <w:pPr>
        <w:tabs>
          <w:tab w:val="left" w:pos="1701"/>
        </w:tabs>
        <w:spacing w:after="0" w:line="260" w:lineRule="atLeast"/>
        <w:rPr>
          <w:rFonts w:ascii="Arial" w:eastAsia="Times New Roman" w:hAnsi="Arial" w:cs="Arial"/>
          <w:sz w:val="20"/>
          <w:szCs w:val="20"/>
          <w:lang w:eastAsia="sl-SI"/>
        </w:rPr>
      </w:pPr>
    </w:p>
    <w:p w14:paraId="49CE96BA" w14:textId="77777777" w:rsidR="00B76352" w:rsidRPr="002E6E21" w:rsidRDefault="00B76352" w:rsidP="0098659D">
      <w:pPr>
        <w:tabs>
          <w:tab w:val="left" w:pos="1701"/>
        </w:tabs>
        <w:spacing w:after="0" w:line="260" w:lineRule="atLeast"/>
        <w:rPr>
          <w:rFonts w:ascii="Arial" w:hAnsi="Arial" w:cs="Arial"/>
          <w:sz w:val="20"/>
          <w:szCs w:val="20"/>
        </w:rPr>
      </w:pPr>
    </w:p>
    <w:sectPr w:rsidR="00B76352" w:rsidRPr="002E6E21"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24E6" w14:textId="77777777" w:rsidR="00417C15" w:rsidRDefault="00417C15">
      <w:pPr>
        <w:spacing w:after="0" w:line="240" w:lineRule="auto"/>
      </w:pPr>
      <w:r>
        <w:separator/>
      </w:r>
    </w:p>
  </w:endnote>
  <w:endnote w:type="continuationSeparator" w:id="0">
    <w:p w14:paraId="6E862BF9" w14:textId="77777777"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4C04" w14:textId="77777777" w:rsidR="00417C15" w:rsidRDefault="00417C15">
      <w:pPr>
        <w:spacing w:after="0" w:line="240" w:lineRule="auto"/>
      </w:pPr>
      <w:r>
        <w:separator/>
      </w:r>
    </w:p>
  </w:footnote>
  <w:footnote w:type="continuationSeparator" w:id="0">
    <w:p w14:paraId="09E45340" w14:textId="77777777" w:rsidR="00417C15" w:rsidRDefault="00417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0FF0" w14:textId="77777777"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14:paraId="5B1E139E" w14:textId="77777777" w:rsidTr="00C35CD2">
      <w:trPr>
        <w:cantSplit/>
        <w:trHeight w:hRule="exact" w:val="847"/>
      </w:trPr>
      <w:tc>
        <w:tcPr>
          <w:tcW w:w="649" w:type="dxa"/>
        </w:tcPr>
        <w:p w14:paraId="3ABAB67C" w14:textId="77777777"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7F77B0E" w14:textId="77777777" w:rsidR="00417C15" w:rsidRPr="006D42D9" w:rsidRDefault="00417C15" w:rsidP="002A58C6">
          <w:pPr>
            <w:rPr>
              <w:rFonts w:ascii="Republika" w:hAnsi="Republika"/>
              <w:sz w:val="60"/>
              <w:szCs w:val="60"/>
            </w:rPr>
          </w:pPr>
        </w:p>
        <w:p w14:paraId="5C3890EA" w14:textId="77777777" w:rsidR="00417C15" w:rsidRPr="006D42D9" w:rsidRDefault="00417C15" w:rsidP="002A58C6">
          <w:pPr>
            <w:rPr>
              <w:rFonts w:ascii="Republika" w:hAnsi="Republika"/>
              <w:sz w:val="60"/>
              <w:szCs w:val="60"/>
            </w:rPr>
          </w:pPr>
        </w:p>
        <w:p w14:paraId="011C5021" w14:textId="77777777" w:rsidR="00417C15" w:rsidRPr="006D42D9" w:rsidRDefault="00417C15" w:rsidP="002A58C6">
          <w:pPr>
            <w:rPr>
              <w:rFonts w:ascii="Republika" w:hAnsi="Republika"/>
              <w:sz w:val="60"/>
              <w:szCs w:val="60"/>
            </w:rPr>
          </w:pPr>
        </w:p>
        <w:p w14:paraId="363AC3C7" w14:textId="77777777" w:rsidR="00417C15" w:rsidRPr="006D42D9" w:rsidRDefault="00417C15" w:rsidP="002A58C6">
          <w:pPr>
            <w:rPr>
              <w:rFonts w:ascii="Republika" w:hAnsi="Republika"/>
              <w:sz w:val="60"/>
              <w:szCs w:val="60"/>
            </w:rPr>
          </w:pPr>
        </w:p>
        <w:p w14:paraId="07756F35" w14:textId="77777777" w:rsidR="00417C15" w:rsidRPr="006D42D9" w:rsidRDefault="00417C15" w:rsidP="002A58C6">
          <w:pPr>
            <w:rPr>
              <w:rFonts w:ascii="Republika" w:hAnsi="Republika"/>
              <w:sz w:val="60"/>
              <w:szCs w:val="60"/>
            </w:rPr>
          </w:pPr>
        </w:p>
        <w:p w14:paraId="3F37EEE3" w14:textId="77777777" w:rsidR="00417C15" w:rsidRPr="006D42D9" w:rsidRDefault="00417C15" w:rsidP="002A58C6">
          <w:pPr>
            <w:rPr>
              <w:rFonts w:ascii="Republika" w:hAnsi="Republika"/>
              <w:sz w:val="60"/>
              <w:szCs w:val="60"/>
            </w:rPr>
          </w:pPr>
        </w:p>
        <w:p w14:paraId="5FD461DD" w14:textId="77777777" w:rsidR="00417C15" w:rsidRPr="006D42D9" w:rsidRDefault="00417C15" w:rsidP="002A58C6">
          <w:pPr>
            <w:rPr>
              <w:rFonts w:ascii="Republika" w:hAnsi="Republika"/>
              <w:sz w:val="60"/>
              <w:szCs w:val="60"/>
            </w:rPr>
          </w:pPr>
        </w:p>
        <w:p w14:paraId="71BB4E99" w14:textId="77777777" w:rsidR="00417C15" w:rsidRPr="006D42D9" w:rsidRDefault="00417C15" w:rsidP="002A58C6">
          <w:pPr>
            <w:rPr>
              <w:rFonts w:ascii="Republika" w:hAnsi="Republika"/>
              <w:sz w:val="60"/>
              <w:szCs w:val="60"/>
            </w:rPr>
          </w:pPr>
        </w:p>
        <w:p w14:paraId="39C33254" w14:textId="77777777" w:rsidR="00417C15" w:rsidRPr="006D42D9" w:rsidRDefault="00417C15" w:rsidP="002A58C6">
          <w:pPr>
            <w:rPr>
              <w:rFonts w:ascii="Republika" w:hAnsi="Republika"/>
              <w:sz w:val="60"/>
              <w:szCs w:val="60"/>
            </w:rPr>
          </w:pPr>
        </w:p>
        <w:p w14:paraId="106E85FA" w14:textId="77777777" w:rsidR="00417C15" w:rsidRPr="006D42D9" w:rsidRDefault="00417C15" w:rsidP="002A58C6">
          <w:pPr>
            <w:rPr>
              <w:rFonts w:ascii="Republika" w:hAnsi="Republika"/>
              <w:sz w:val="60"/>
              <w:szCs w:val="60"/>
            </w:rPr>
          </w:pPr>
        </w:p>
        <w:p w14:paraId="7B1689E7" w14:textId="77777777" w:rsidR="00417C15" w:rsidRPr="006D42D9" w:rsidRDefault="00417C15" w:rsidP="002A58C6">
          <w:pPr>
            <w:rPr>
              <w:rFonts w:ascii="Republika" w:hAnsi="Republika"/>
              <w:sz w:val="60"/>
              <w:szCs w:val="60"/>
            </w:rPr>
          </w:pPr>
        </w:p>
        <w:p w14:paraId="2AB56B10" w14:textId="77777777" w:rsidR="00417C15" w:rsidRPr="006D42D9" w:rsidRDefault="00417C15" w:rsidP="002A58C6">
          <w:pPr>
            <w:rPr>
              <w:rFonts w:ascii="Republika" w:hAnsi="Republika"/>
              <w:sz w:val="60"/>
              <w:szCs w:val="60"/>
            </w:rPr>
          </w:pPr>
        </w:p>
        <w:p w14:paraId="0CD9204E" w14:textId="77777777" w:rsidR="00417C15" w:rsidRPr="006D42D9" w:rsidRDefault="00417C15" w:rsidP="002A58C6">
          <w:pPr>
            <w:rPr>
              <w:rFonts w:ascii="Republika" w:hAnsi="Republika"/>
              <w:sz w:val="60"/>
              <w:szCs w:val="60"/>
            </w:rPr>
          </w:pPr>
        </w:p>
        <w:p w14:paraId="00B8FB80" w14:textId="77777777" w:rsidR="00417C15" w:rsidRPr="006D42D9" w:rsidRDefault="00417C15" w:rsidP="002A58C6">
          <w:pPr>
            <w:rPr>
              <w:rFonts w:ascii="Republika" w:hAnsi="Republika"/>
              <w:sz w:val="60"/>
              <w:szCs w:val="60"/>
            </w:rPr>
          </w:pPr>
        </w:p>
        <w:p w14:paraId="53950297" w14:textId="77777777" w:rsidR="00417C15" w:rsidRPr="006D42D9" w:rsidRDefault="00417C15" w:rsidP="002A58C6">
          <w:pPr>
            <w:rPr>
              <w:rFonts w:ascii="Republika" w:hAnsi="Republika"/>
              <w:sz w:val="60"/>
              <w:szCs w:val="60"/>
            </w:rPr>
          </w:pPr>
        </w:p>
        <w:p w14:paraId="16913154" w14:textId="77777777" w:rsidR="00417C15" w:rsidRPr="006D42D9" w:rsidRDefault="00417C15" w:rsidP="002A58C6">
          <w:pPr>
            <w:rPr>
              <w:rFonts w:ascii="Republika" w:hAnsi="Republika"/>
              <w:sz w:val="60"/>
              <w:szCs w:val="60"/>
            </w:rPr>
          </w:pPr>
        </w:p>
      </w:tc>
    </w:tr>
  </w:tbl>
  <w:p w14:paraId="2BE385C4" w14:textId="77777777"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14:anchorId="5DD2B6CA" wp14:editId="77BB401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14:anchorId="6595C076" wp14:editId="3D056B79">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14:paraId="528F8339" w14:textId="77777777"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14:paraId="66AA056F" w14:textId="77777777"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14:paraId="239F6A76" w14:textId="77777777"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14:paraId="35C4035D" w14:textId="77777777"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14:paraId="3BC1E01A" w14:textId="77777777"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14:paraId="17BF0CB4" w14:textId="77777777"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14:paraId="17572544" w14:textId="77777777"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14:paraId="053D6D4F" w14:textId="77777777"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B3261"/>
    <w:multiLevelType w:val="hybridMultilevel"/>
    <w:tmpl w:val="E48EB8A8"/>
    <w:lvl w:ilvl="0" w:tplc="8AC29C9A">
      <w:start w:val="2"/>
      <w:numFmt w:val="bullet"/>
      <w:lvlText w:val="-"/>
      <w:lvlJc w:val="left"/>
      <w:pPr>
        <w:ind w:left="720" w:hanging="360"/>
      </w:pPr>
      <w:rPr>
        <w:rFonts w:ascii="Times New Roman" w:eastAsia="Times New Roman" w:hAnsi="Times New Roman" w:cs="Times New Roman"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8"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F2"/>
    <w:rsid w:val="0001407C"/>
    <w:rsid w:val="000B015F"/>
    <w:rsid w:val="000F5F78"/>
    <w:rsid w:val="00103C01"/>
    <w:rsid w:val="0011014D"/>
    <w:rsid w:val="00177046"/>
    <w:rsid w:val="001B2F8A"/>
    <w:rsid w:val="001C2F03"/>
    <w:rsid w:val="001E4C90"/>
    <w:rsid w:val="00207F95"/>
    <w:rsid w:val="002130AA"/>
    <w:rsid w:val="002735E8"/>
    <w:rsid w:val="00276771"/>
    <w:rsid w:val="002803FD"/>
    <w:rsid w:val="002A58C6"/>
    <w:rsid w:val="002B31F2"/>
    <w:rsid w:val="002E6E21"/>
    <w:rsid w:val="00307805"/>
    <w:rsid w:val="00313C1E"/>
    <w:rsid w:val="0032142C"/>
    <w:rsid w:val="00326545"/>
    <w:rsid w:val="00331186"/>
    <w:rsid w:val="00370E4C"/>
    <w:rsid w:val="00382C38"/>
    <w:rsid w:val="003904A2"/>
    <w:rsid w:val="003D6BD6"/>
    <w:rsid w:val="003F5D72"/>
    <w:rsid w:val="00403732"/>
    <w:rsid w:val="00417C15"/>
    <w:rsid w:val="00426954"/>
    <w:rsid w:val="004416B7"/>
    <w:rsid w:val="00460797"/>
    <w:rsid w:val="00466E5B"/>
    <w:rsid w:val="0049103C"/>
    <w:rsid w:val="004A087B"/>
    <w:rsid w:val="004A1432"/>
    <w:rsid w:val="004A75C6"/>
    <w:rsid w:val="004B7F95"/>
    <w:rsid w:val="0057329E"/>
    <w:rsid w:val="0058460F"/>
    <w:rsid w:val="005C4BC5"/>
    <w:rsid w:val="005C549B"/>
    <w:rsid w:val="005C7CD9"/>
    <w:rsid w:val="006B1418"/>
    <w:rsid w:val="007019DE"/>
    <w:rsid w:val="00781186"/>
    <w:rsid w:val="007C64B5"/>
    <w:rsid w:val="007D59BD"/>
    <w:rsid w:val="00835E3D"/>
    <w:rsid w:val="0090128D"/>
    <w:rsid w:val="00937F31"/>
    <w:rsid w:val="00965B08"/>
    <w:rsid w:val="0098659D"/>
    <w:rsid w:val="009A02CE"/>
    <w:rsid w:val="009D08BA"/>
    <w:rsid w:val="009F5E74"/>
    <w:rsid w:val="00A07398"/>
    <w:rsid w:val="00A24D43"/>
    <w:rsid w:val="00A33F03"/>
    <w:rsid w:val="00A376AE"/>
    <w:rsid w:val="00A4137E"/>
    <w:rsid w:val="00A87873"/>
    <w:rsid w:val="00AD0290"/>
    <w:rsid w:val="00AD6D94"/>
    <w:rsid w:val="00AF6CD6"/>
    <w:rsid w:val="00B042FB"/>
    <w:rsid w:val="00B55175"/>
    <w:rsid w:val="00B701DE"/>
    <w:rsid w:val="00B76352"/>
    <w:rsid w:val="00BA542B"/>
    <w:rsid w:val="00C12E55"/>
    <w:rsid w:val="00C22586"/>
    <w:rsid w:val="00C35CD2"/>
    <w:rsid w:val="00CF0FEF"/>
    <w:rsid w:val="00D646BD"/>
    <w:rsid w:val="00D848B3"/>
    <w:rsid w:val="00D9053D"/>
    <w:rsid w:val="00DC3225"/>
    <w:rsid w:val="00E77573"/>
    <w:rsid w:val="00EA2BFF"/>
    <w:rsid w:val="00EB4B92"/>
    <w:rsid w:val="00EE5E9B"/>
    <w:rsid w:val="00F7744E"/>
    <w:rsid w:val="00F847D0"/>
    <w:rsid w:val="00FA7CE6"/>
    <w:rsid w:val="00FB117A"/>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D533141"/>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989</Words>
  <Characters>5641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6</cp:revision>
  <cp:lastPrinted>2016-04-12T12:49:00Z</cp:lastPrinted>
  <dcterms:created xsi:type="dcterms:W3CDTF">2023-03-10T08:49:00Z</dcterms:created>
  <dcterms:modified xsi:type="dcterms:W3CDTF">2023-03-10T09:07:00Z</dcterms:modified>
</cp:coreProperties>
</file>