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3DB37594" w:rsidR="00AF768E" w:rsidRPr="00AF768E" w:rsidRDefault="00AF768E" w:rsidP="00AF768E">
      <w:pPr>
        <w:rPr>
          <w:rFonts w:cs="Arial"/>
          <w:szCs w:val="20"/>
          <w:lang w:val="sl-SI"/>
        </w:rPr>
      </w:pPr>
      <w:r w:rsidRPr="00AF768E">
        <w:rPr>
          <w:rFonts w:cs="Arial"/>
          <w:szCs w:val="20"/>
          <w:lang w:val="sl-SI"/>
        </w:rPr>
        <w:t>Številka: 1100-</w:t>
      </w:r>
      <w:r w:rsidR="00CD7344">
        <w:rPr>
          <w:rFonts w:cs="Arial"/>
          <w:szCs w:val="20"/>
          <w:lang w:val="sl-SI"/>
        </w:rPr>
        <w:t>10</w:t>
      </w:r>
      <w:r w:rsidRPr="00AF768E">
        <w:rPr>
          <w:rFonts w:cs="Arial"/>
          <w:szCs w:val="20"/>
          <w:lang w:val="sl-SI"/>
        </w:rPr>
        <w:t>/20</w:t>
      </w:r>
      <w:r w:rsidR="007D77C6">
        <w:rPr>
          <w:rFonts w:cs="Arial"/>
          <w:szCs w:val="20"/>
          <w:lang w:val="sl-SI"/>
        </w:rPr>
        <w:t>2</w:t>
      </w:r>
      <w:r w:rsidR="00817193">
        <w:rPr>
          <w:rFonts w:cs="Arial"/>
          <w:szCs w:val="20"/>
          <w:lang w:val="sl-SI"/>
        </w:rPr>
        <w:t>3</w:t>
      </w:r>
      <w:r w:rsidRPr="00AF768E">
        <w:rPr>
          <w:rFonts w:cs="Arial"/>
          <w:szCs w:val="20"/>
          <w:lang w:val="sl-SI"/>
        </w:rPr>
        <w:t>/1</w:t>
      </w:r>
    </w:p>
    <w:p w14:paraId="5B912322" w14:textId="1AB601CD"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016131">
        <w:rPr>
          <w:rFonts w:cs="Arial"/>
          <w:szCs w:val="20"/>
          <w:lang w:val="sl-SI"/>
        </w:rPr>
        <w:t>2</w:t>
      </w:r>
      <w:r w:rsidR="00CD7344">
        <w:rPr>
          <w:rFonts w:cs="Arial"/>
          <w:szCs w:val="20"/>
          <w:lang w:val="sl-SI"/>
        </w:rPr>
        <w:t>4</w:t>
      </w:r>
      <w:r w:rsidR="00EB04C4">
        <w:rPr>
          <w:rFonts w:cs="Arial"/>
          <w:szCs w:val="20"/>
          <w:lang w:val="sl-SI"/>
        </w:rPr>
        <w:t xml:space="preserve">. </w:t>
      </w:r>
      <w:r w:rsidR="00CD7344">
        <w:rPr>
          <w:rFonts w:cs="Arial"/>
          <w:szCs w:val="20"/>
          <w:lang w:val="sl-SI"/>
        </w:rPr>
        <w:t>2</w:t>
      </w:r>
      <w:r w:rsidR="00EB04C4">
        <w:rPr>
          <w:rFonts w:cs="Arial"/>
          <w:szCs w:val="20"/>
          <w:lang w:val="sl-SI"/>
        </w:rPr>
        <w:t>. 202</w:t>
      </w:r>
      <w:r w:rsidR="00817193">
        <w:rPr>
          <w:rFonts w:cs="Arial"/>
          <w:szCs w:val="20"/>
          <w:lang w:val="sl-SI"/>
        </w:rPr>
        <w:t>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18E6BC68" w:rsidR="00E97F82" w:rsidRDefault="00E97F82" w:rsidP="00BB1096">
      <w:pPr>
        <w:jc w:val="center"/>
        <w:rPr>
          <w:rFonts w:cs="Arial"/>
          <w:b/>
          <w:bCs/>
          <w:szCs w:val="20"/>
        </w:rPr>
      </w:pPr>
      <w:bookmarkStart w:id="0" w:name="_Hlk124231129"/>
      <w:r w:rsidRPr="00285E34">
        <w:rPr>
          <w:rFonts w:cs="Arial"/>
          <w:b/>
          <w:bCs/>
          <w:szCs w:val="20"/>
        </w:rPr>
        <w:t>S</w:t>
      </w:r>
      <w:r w:rsidR="00D0102D">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CD7344">
        <w:rPr>
          <w:rFonts w:cs="Arial"/>
          <w:b/>
          <w:bCs/>
          <w:szCs w:val="20"/>
          <w:lang w:val="sl-SI"/>
        </w:rPr>
        <w:t>362</w:t>
      </w:r>
      <w:r w:rsidR="00E22415" w:rsidRPr="00285E34">
        <w:rPr>
          <w:rFonts w:cs="Arial"/>
          <w:b/>
          <w:bCs/>
          <w:szCs w:val="20"/>
          <w:lang w:val="sl-SI"/>
        </w:rPr>
        <w:t xml:space="preserve">) </w:t>
      </w:r>
      <w:r w:rsidRPr="00285E34">
        <w:rPr>
          <w:rFonts w:cs="Arial"/>
          <w:b/>
          <w:bCs/>
          <w:szCs w:val="20"/>
        </w:rPr>
        <w:t xml:space="preserve">v </w:t>
      </w:r>
      <w:bookmarkEnd w:id="0"/>
      <w:r w:rsidR="00202B63" w:rsidRPr="00202B63">
        <w:rPr>
          <w:rFonts w:cs="Arial"/>
          <w:b/>
          <w:bCs/>
          <w:szCs w:val="20"/>
        </w:rPr>
        <w:t>Sektorju za razvoj podeželja</w:t>
      </w:r>
      <w:r w:rsidR="00016131">
        <w:rPr>
          <w:rFonts w:cs="Arial"/>
          <w:b/>
          <w:bCs/>
          <w:szCs w:val="20"/>
        </w:rPr>
        <w:t xml:space="preserve">, v </w:t>
      </w:r>
      <w:r w:rsidR="00016131" w:rsidRPr="00802F88">
        <w:rPr>
          <w:b/>
          <w:bCs/>
        </w:rPr>
        <w:t>Oddelku za sodelovanje, lokalni razvoj in ribištvo</w:t>
      </w:r>
      <w:r w:rsidRPr="002023B1">
        <w:rPr>
          <w:rFonts w:cs="Arial"/>
          <w:b/>
          <w:bCs/>
          <w:szCs w:val="20"/>
        </w:rPr>
        <w:t>; pri prijavi se sklicujte na št. 1100-</w:t>
      </w:r>
      <w:r w:rsidR="00CD7344">
        <w:rPr>
          <w:rFonts w:cs="Arial"/>
          <w:b/>
          <w:bCs/>
          <w:szCs w:val="20"/>
        </w:rPr>
        <w:t>10</w:t>
      </w:r>
      <w:r w:rsidRPr="002023B1">
        <w:rPr>
          <w:rFonts w:cs="Arial"/>
          <w:b/>
          <w:bCs/>
          <w:szCs w:val="20"/>
        </w:rPr>
        <w:t>/20</w:t>
      </w:r>
      <w:r w:rsidR="00CD051C">
        <w:rPr>
          <w:rFonts w:cs="Arial"/>
          <w:b/>
          <w:bCs/>
          <w:szCs w:val="20"/>
        </w:rPr>
        <w:t>2</w:t>
      </w:r>
      <w:r w:rsidR="00CC497D">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66D6A4D7"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4860E010"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CD7344">
        <w:rPr>
          <w:rFonts w:cs="Arial"/>
          <w:szCs w:val="20"/>
          <w:lang w:val="sl-SI" w:eastAsia="sl-SI"/>
        </w:rPr>
        <w:t>10</w:t>
      </w:r>
      <w:r w:rsidRPr="00AF768E">
        <w:rPr>
          <w:rFonts w:cs="Arial"/>
          <w:szCs w:val="20"/>
          <w:lang w:val="sl-SI" w:eastAsia="sl-SI"/>
        </w:rPr>
        <w:t>/20</w:t>
      </w:r>
      <w:r w:rsidR="007D77C6">
        <w:rPr>
          <w:rFonts w:cs="Arial"/>
          <w:szCs w:val="20"/>
          <w:lang w:val="sl-SI" w:eastAsia="sl-SI"/>
        </w:rPr>
        <w:t>2</w:t>
      </w:r>
      <w:r w:rsidR="00817193">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F9825188-55E3-4EA4-B59C-787F8F779FCF}"/>
    <w:embedBold r:id="rId2" w:fontKey="{1616D060-39A5-401B-9BF8-D672969212E8}"/>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7"/>
  </w:num>
  <w:num w:numId="2">
    <w:abstractNumId w:val="17"/>
  </w:num>
  <w:num w:numId="3">
    <w:abstractNumId w:val="22"/>
  </w:num>
  <w:num w:numId="4">
    <w:abstractNumId w:val="1"/>
  </w:num>
  <w:num w:numId="5">
    <w:abstractNumId w:val="4"/>
  </w:num>
  <w:num w:numId="6">
    <w:abstractNumId w:val="25"/>
  </w:num>
  <w:num w:numId="7">
    <w:abstractNumId w:val="21"/>
  </w:num>
  <w:num w:numId="8">
    <w:abstractNumId w:val="0"/>
  </w:num>
  <w:num w:numId="9">
    <w:abstractNumId w:val="28"/>
  </w:num>
  <w:num w:numId="10">
    <w:abstractNumId w:val="12"/>
  </w:num>
  <w:num w:numId="11">
    <w:abstractNumId w:val="3"/>
  </w:num>
  <w:num w:numId="12">
    <w:abstractNumId w:val="7"/>
  </w:num>
  <w:num w:numId="13">
    <w:abstractNumId w:val="11"/>
  </w:num>
  <w:num w:numId="14">
    <w:abstractNumId w:val="18"/>
  </w:num>
  <w:num w:numId="15">
    <w:abstractNumId w:val="16"/>
  </w:num>
  <w:num w:numId="16">
    <w:abstractNumId w:val="9"/>
  </w:num>
  <w:num w:numId="17">
    <w:abstractNumId w:val="10"/>
  </w:num>
  <w:num w:numId="18">
    <w:abstractNumId w:val="19"/>
  </w:num>
  <w:num w:numId="19">
    <w:abstractNumId w:val="30"/>
  </w:num>
  <w:num w:numId="20">
    <w:abstractNumId w:val="20"/>
  </w:num>
  <w:num w:numId="21">
    <w:abstractNumId w:val="8"/>
  </w:num>
  <w:num w:numId="22">
    <w:abstractNumId w:val="23"/>
  </w:num>
  <w:num w:numId="23">
    <w:abstractNumId w:val="32"/>
  </w:num>
  <w:num w:numId="24">
    <w:abstractNumId w:val="5"/>
  </w:num>
  <w:num w:numId="25">
    <w:abstractNumId w:val="6"/>
  </w:num>
  <w:num w:numId="26">
    <w:abstractNumId w:val="15"/>
  </w:num>
  <w:num w:numId="27">
    <w:abstractNumId w:val="24"/>
  </w:num>
  <w:num w:numId="28">
    <w:abstractNumId w:val="13"/>
  </w:num>
  <w:num w:numId="29">
    <w:abstractNumId w:val="2"/>
  </w:num>
  <w:num w:numId="30">
    <w:abstractNumId w:val="26"/>
  </w:num>
  <w:num w:numId="31">
    <w:abstractNumId w:val="29"/>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81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02B63"/>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2EE"/>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2F18"/>
    <w:rsid w:val="008162B1"/>
    <w:rsid w:val="00817193"/>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09DC"/>
    <w:rsid w:val="00CB38C3"/>
    <w:rsid w:val="00CB4E47"/>
    <w:rsid w:val="00CB6E7E"/>
    <w:rsid w:val="00CC497D"/>
    <w:rsid w:val="00CD051C"/>
    <w:rsid w:val="00CD7344"/>
    <w:rsid w:val="00CE7514"/>
    <w:rsid w:val="00CF1585"/>
    <w:rsid w:val="00CF1D4C"/>
    <w:rsid w:val="00CF32EA"/>
    <w:rsid w:val="00CF51A5"/>
    <w:rsid w:val="00D0102D"/>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1104</Words>
  <Characters>6661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2023-02-24T07:31:00Z</dcterms:created>
  <dcterms:modified xsi:type="dcterms:W3CDTF">2023-02-24T07:32:00Z</dcterms:modified>
</cp:coreProperties>
</file>