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6F1" w:rsidRPr="005666F1" w:rsidRDefault="005666F1" w:rsidP="005666F1">
      <w:pPr>
        <w:spacing w:after="0" w:line="240" w:lineRule="auto"/>
        <w:textAlignment w:val="baseline"/>
        <w:outlineLvl w:val="0"/>
        <w:rPr>
          <w:rFonts w:ascii="Republika" w:eastAsia="Times New Roman" w:hAnsi="Republika" w:cs="Times New Roman"/>
          <w:b/>
          <w:bCs/>
          <w:color w:val="111111"/>
          <w:sz w:val="43"/>
          <w:szCs w:val="43"/>
          <w:lang w:eastAsia="sl-SI"/>
        </w:rPr>
      </w:pPr>
      <w:r w:rsidRPr="005666F1">
        <w:rPr>
          <w:rFonts w:ascii="Republika" w:eastAsia="Times New Roman" w:hAnsi="Republika" w:cs="Times New Roman"/>
          <w:b/>
          <w:bCs/>
          <w:color w:val="111111"/>
          <w:sz w:val="43"/>
          <w:szCs w:val="43"/>
          <w:lang w:eastAsia="sl-SI"/>
        </w:rPr>
        <w:t>Postopek identifikacije in registracije prašičev</w:t>
      </w:r>
    </w:p>
    <w:p w:rsidR="005666F1" w:rsidRDefault="005666F1" w:rsidP="005666F1">
      <w:pPr>
        <w:spacing w:line="240" w:lineRule="auto"/>
        <w:textAlignment w:val="baseline"/>
        <w:rPr>
          <w:rFonts w:ascii="Republika" w:eastAsia="Times New Roman" w:hAnsi="Republika" w:cs="Times New Roman"/>
          <w:color w:val="111111"/>
          <w:sz w:val="32"/>
          <w:szCs w:val="32"/>
          <w:lang w:eastAsia="sl-SI"/>
        </w:rPr>
      </w:pPr>
    </w:p>
    <w:p w:rsidR="005666F1" w:rsidRPr="005666F1" w:rsidRDefault="005666F1" w:rsidP="005666F1">
      <w:pPr>
        <w:spacing w:line="240" w:lineRule="auto"/>
        <w:textAlignment w:val="baseline"/>
        <w:rPr>
          <w:rFonts w:ascii="Republika" w:eastAsia="Times New Roman" w:hAnsi="Republika" w:cs="Times New Roman"/>
          <w:color w:val="111111"/>
          <w:sz w:val="28"/>
          <w:szCs w:val="28"/>
          <w:lang w:eastAsia="sl-SI"/>
        </w:rPr>
      </w:pPr>
      <w:r w:rsidRPr="005666F1">
        <w:rPr>
          <w:rFonts w:ascii="Republika" w:eastAsia="Times New Roman" w:hAnsi="Republika" w:cs="Times New Roman"/>
          <w:color w:val="111111"/>
          <w:sz w:val="28"/>
          <w:szCs w:val="28"/>
          <w:lang w:eastAsia="sl-SI"/>
        </w:rPr>
        <w:t>S prvim majem 2024 v Sloveniji spreminjamo sistem identifikacije in registracije prašičev. Med pomembnejše novosti spadajo poročanje o vseh spremembah v staležu, vključno z rojstvi in smrtmi, poročanje po kategorijah, dvojnik ušesne znamke, elektronski spremni list in uvedba mobilne aplikacije. Z uporabo aplikacije želimo zagotoviti, da se administrativno breme oziroma količina dela, potrebnega za vodenje podatkov, ohranja na enakem nivoju kot doslej.</w:t>
      </w:r>
    </w:p>
    <w:p w:rsidR="005666F1" w:rsidRPr="005666F1" w:rsidRDefault="005666F1" w:rsidP="005666F1">
      <w:pPr>
        <w:spacing w:line="240" w:lineRule="auto"/>
        <w:textAlignment w:val="baseline"/>
        <w:rPr>
          <w:rFonts w:ascii="Republika" w:eastAsia="Times New Roman" w:hAnsi="Republika" w:cs="Times New Roman"/>
          <w:color w:val="111111"/>
          <w:sz w:val="32"/>
          <w:szCs w:val="32"/>
          <w:lang w:eastAsia="sl-SI"/>
        </w:rPr>
      </w:pPr>
    </w:p>
    <w:p w:rsidR="005666F1" w:rsidRPr="005666F1" w:rsidRDefault="005666F1" w:rsidP="005666F1">
      <w:pPr>
        <w:spacing w:after="240" w:line="240" w:lineRule="auto"/>
        <w:textAlignment w:val="baseline"/>
        <w:outlineLvl w:val="1"/>
        <w:rPr>
          <w:rFonts w:ascii="Republika" w:eastAsia="Times New Roman" w:hAnsi="Republika" w:cs="Times New Roman"/>
          <w:b/>
          <w:bCs/>
          <w:color w:val="111111"/>
          <w:sz w:val="36"/>
          <w:szCs w:val="36"/>
          <w:lang w:eastAsia="sl-SI"/>
        </w:rPr>
      </w:pPr>
      <w:r w:rsidRPr="005666F1">
        <w:rPr>
          <w:rFonts w:ascii="Republika" w:eastAsia="Times New Roman" w:hAnsi="Republika" w:cs="Times New Roman"/>
          <w:b/>
          <w:bCs/>
          <w:color w:val="111111"/>
          <w:sz w:val="36"/>
          <w:szCs w:val="36"/>
          <w:lang w:eastAsia="sl-SI"/>
        </w:rPr>
        <w:t>Vpeljava novega sistem</w:t>
      </w:r>
      <w:bookmarkStart w:id="0" w:name="_GoBack"/>
      <w:bookmarkEnd w:id="0"/>
      <w:r w:rsidRPr="005666F1">
        <w:rPr>
          <w:rFonts w:ascii="Republika" w:eastAsia="Times New Roman" w:hAnsi="Republika" w:cs="Times New Roman"/>
          <w:b/>
          <w:bCs/>
          <w:color w:val="111111"/>
          <w:sz w:val="36"/>
          <w:szCs w:val="36"/>
          <w:lang w:eastAsia="sl-SI"/>
        </w:rPr>
        <w:t>a za identifikacijo in registracijo prašičev</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Glavni mejniki pri uvedbi sistema so:</w:t>
      </w:r>
    </w:p>
    <w:p w:rsidR="005666F1" w:rsidRPr="005666F1" w:rsidRDefault="005666F1" w:rsidP="005666F1">
      <w:pPr>
        <w:numPr>
          <w:ilvl w:val="0"/>
          <w:numId w:val="1"/>
        </w:numPr>
        <w:spacing w:beforeAutospacing="1" w:after="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maj 2024 – </w:t>
      </w:r>
      <w:r w:rsidRPr="005666F1">
        <w:rPr>
          <w:rFonts w:ascii="Republika" w:eastAsia="Times New Roman" w:hAnsi="Republika" w:cs="Times New Roman"/>
          <w:b/>
          <w:bCs/>
          <w:color w:val="111111"/>
          <w:sz w:val="26"/>
          <w:szCs w:val="26"/>
          <w:bdr w:val="none" w:sz="0" w:space="0" w:color="auto" w:frame="1"/>
          <w:lang w:eastAsia="sl-SI"/>
        </w:rPr>
        <w:t>prične se uporabljati novi sistem</w:t>
      </w:r>
      <w:r w:rsidRPr="005666F1">
        <w:rPr>
          <w:rFonts w:ascii="Republika" w:eastAsia="Times New Roman" w:hAnsi="Republika" w:cs="Times New Roman"/>
          <w:color w:val="111111"/>
          <w:sz w:val="26"/>
          <w:szCs w:val="26"/>
          <w:lang w:eastAsia="sl-SI"/>
        </w:rPr>
        <w:t>;</w:t>
      </w:r>
    </w:p>
    <w:p w:rsidR="005666F1" w:rsidRPr="005666F1" w:rsidRDefault="005666F1" w:rsidP="005666F1">
      <w:pPr>
        <w:numPr>
          <w:ilvl w:val="0"/>
          <w:numId w:val="1"/>
        </w:numPr>
        <w:spacing w:before="100" w:beforeAutospacing="1" w:after="96"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 xml:space="preserve">april 2024 – izvajalci dejavnosti za obrate, ki so v začetku aprila registrirani za rejo prašičev in so imeli v letu 2023 ali 2024 premike živali ali druge dogodke, po pošti prejmejo obvestilo o novem sistemu in kodo za aktivacijo aplikacije </w:t>
      </w:r>
      <w:proofErr w:type="spellStart"/>
      <w:r w:rsidRPr="005666F1">
        <w:rPr>
          <w:rFonts w:ascii="Republika" w:eastAsia="Times New Roman" w:hAnsi="Republika" w:cs="Times New Roman"/>
          <w:color w:val="111111"/>
          <w:sz w:val="26"/>
          <w:szCs w:val="26"/>
          <w:lang w:eastAsia="sl-SI"/>
        </w:rPr>
        <w:t>Volos</w:t>
      </w:r>
      <w:proofErr w:type="spellEnd"/>
      <w:r w:rsidRPr="005666F1">
        <w:rPr>
          <w:rFonts w:ascii="Republika" w:eastAsia="Times New Roman" w:hAnsi="Republika" w:cs="Times New Roman"/>
          <w:color w:val="111111"/>
          <w:sz w:val="26"/>
          <w:szCs w:val="26"/>
          <w:lang w:eastAsia="sl-SI"/>
        </w:rPr>
        <w:t>;</w:t>
      </w:r>
    </w:p>
    <w:p w:rsidR="005666F1" w:rsidRPr="005666F1" w:rsidRDefault="005666F1" w:rsidP="005666F1">
      <w:pPr>
        <w:numPr>
          <w:ilvl w:val="0"/>
          <w:numId w:val="1"/>
        </w:numPr>
        <w:spacing w:before="100" w:beforeAutospacing="1"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 xml:space="preserve">maj 2024 – obstoječa - stara aplikacija </w:t>
      </w:r>
      <w:proofErr w:type="spellStart"/>
      <w:r w:rsidRPr="005666F1">
        <w:rPr>
          <w:rFonts w:ascii="Republika" w:eastAsia="Times New Roman" w:hAnsi="Republika" w:cs="Times New Roman"/>
          <w:color w:val="111111"/>
          <w:sz w:val="26"/>
          <w:szCs w:val="26"/>
          <w:lang w:eastAsia="sl-SI"/>
        </w:rPr>
        <w:t>Volos</w:t>
      </w:r>
      <w:proofErr w:type="spellEnd"/>
      <w:r w:rsidRPr="005666F1">
        <w:rPr>
          <w:rFonts w:ascii="Republika" w:eastAsia="Times New Roman" w:hAnsi="Republika" w:cs="Times New Roman"/>
          <w:color w:val="111111"/>
          <w:sz w:val="26"/>
          <w:szCs w:val="26"/>
          <w:lang w:eastAsia="sl-SI"/>
        </w:rPr>
        <w:t xml:space="preserve"> preneha sprejemati vnos premikov (od 1. maja do 31. maja sprejema vnos premikov, izvedenih do vključno 30. aprila), vpogled v podatke bo na voljo še najmanj tri leta.</w:t>
      </w:r>
    </w:p>
    <w:p w:rsidR="005666F1" w:rsidRPr="005666F1" w:rsidRDefault="005666F1" w:rsidP="005666F1">
      <w:pPr>
        <w:spacing w:after="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 xml:space="preserve">Ob prvi prijavi v </w:t>
      </w:r>
      <w:proofErr w:type="spellStart"/>
      <w:r w:rsidRPr="005666F1">
        <w:rPr>
          <w:rFonts w:ascii="Republika" w:eastAsia="Times New Roman" w:hAnsi="Republika" w:cs="Times New Roman"/>
          <w:color w:val="111111"/>
          <w:sz w:val="26"/>
          <w:szCs w:val="26"/>
          <w:lang w:eastAsia="sl-SI"/>
        </w:rPr>
        <w:t>Volos</w:t>
      </w:r>
      <w:proofErr w:type="spellEnd"/>
      <w:r w:rsidRPr="005666F1">
        <w:rPr>
          <w:rFonts w:ascii="Republika" w:eastAsia="Times New Roman" w:hAnsi="Republika" w:cs="Times New Roman"/>
          <w:color w:val="111111"/>
          <w:sz w:val="26"/>
          <w:szCs w:val="26"/>
          <w:lang w:eastAsia="sl-SI"/>
        </w:rPr>
        <w:t xml:space="preserve"> izvedete popis živali v obratu in vpis informacij o obratu ter kontaktne informacije (mobilna številka, e-pošta).</w:t>
      </w:r>
    </w:p>
    <w:p w:rsidR="005666F1" w:rsidRPr="005666F1" w:rsidRDefault="005666F1" w:rsidP="005666F1">
      <w:pPr>
        <w:spacing w:before="384" w:after="240" w:line="240" w:lineRule="auto"/>
        <w:textAlignment w:val="baseline"/>
        <w:outlineLvl w:val="1"/>
        <w:rPr>
          <w:rFonts w:ascii="Republika" w:eastAsia="Times New Roman" w:hAnsi="Republika" w:cs="Times New Roman"/>
          <w:b/>
          <w:bCs/>
          <w:color w:val="111111"/>
          <w:sz w:val="36"/>
          <w:szCs w:val="36"/>
          <w:lang w:eastAsia="sl-SI"/>
        </w:rPr>
      </w:pPr>
      <w:r w:rsidRPr="005666F1">
        <w:rPr>
          <w:rFonts w:ascii="Republika" w:eastAsia="Times New Roman" w:hAnsi="Republika" w:cs="Times New Roman"/>
          <w:b/>
          <w:bCs/>
          <w:color w:val="111111"/>
          <w:sz w:val="36"/>
          <w:szCs w:val="36"/>
          <w:lang w:eastAsia="sl-SI"/>
        </w:rPr>
        <w:t>Obveznosti izvajalca dejavnosti, ki redi prašiče</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Najpomembnejše obveznosti izvajalca dejavnosti, ki redi prašiče, so:</w:t>
      </w:r>
    </w:p>
    <w:p w:rsidR="005666F1" w:rsidRPr="005666F1" w:rsidRDefault="005666F1" w:rsidP="005666F1">
      <w:pPr>
        <w:numPr>
          <w:ilvl w:val="0"/>
          <w:numId w:val="2"/>
        </w:numPr>
        <w:spacing w:before="100" w:beforeAutospacing="1" w:after="96"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registrira kmetijsko gospodarstvo in obrat, na katerem redi živali,</w:t>
      </w:r>
    </w:p>
    <w:p w:rsidR="005666F1" w:rsidRPr="005666F1" w:rsidRDefault="005666F1" w:rsidP="005666F1">
      <w:pPr>
        <w:numPr>
          <w:ilvl w:val="0"/>
          <w:numId w:val="2"/>
        </w:numPr>
        <w:spacing w:before="100" w:beforeAutospacing="1" w:after="96"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izvede začetni popis živali v obratu (po kategorijah in SIŠ),</w:t>
      </w:r>
    </w:p>
    <w:p w:rsidR="005666F1" w:rsidRPr="005666F1" w:rsidRDefault="005666F1" w:rsidP="005666F1">
      <w:pPr>
        <w:numPr>
          <w:ilvl w:val="0"/>
          <w:numId w:val="2"/>
        </w:numPr>
        <w:spacing w:before="100" w:beforeAutospacing="1" w:after="96"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identificira (označi) prašiče, ki so se rodili v obratu,</w:t>
      </w:r>
    </w:p>
    <w:p w:rsidR="005666F1" w:rsidRPr="005666F1" w:rsidRDefault="005666F1" w:rsidP="005666F1">
      <w:pPr>
        <w:numPr>
          <w:ilvl w:val="0"/>
          <w:numId w:val="2"/>
        </w:numPr>
        <w:spacing w:before="100" w:beforeAutospacing="1" w:after="96"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sproti nadomešča izgubljene ušesne znamke z dvojniki, ki imajo enako SIŠ, kot je bila originalna,</w:t>
      </w:r>
    </w:p>
    <w:p w:rsidR="005666F1" w:rsidRPr="005666F1" w:rsidRDefault="005666F1" w:rsidP="005666F1">
      <w:pPr>
        <w:numPr>
          <w:ilvl w:val="0"/>
          <w:numId w:val="2"/>
        </w:numPr>
        <w:spacing w:before="100" w:beforeAutospacing="1" w:after="96"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 xml:space="preserve">ob prodaji živali (odhodu z obrata) izda spremni list in priglasi informacije v </w:t>
      </w:r>
      <w:proofErr w:type="spellStart"/>
      <w:r w:rsidRPr="005666F1">
        <w:rPr>
          <w:rFonts w:ascii="Republika" w:eastAsia="Times New Roman" w:hAnsi="Republika" w:cs="Times New Roman"/>
          <w:color w:val="111111"/>
          <w:sz w:val="26"/>
          <w:szCs w:val="26"/>
          <w:lang w:eastAsia="sl-SI"/>
        </w:rPr>
        <w:t>CRPš</w:t>
      </w:r>
      <w:proofErr w:type="spellEnd"/>
      <w:r w:rsidRPr="005666F1">
        <w:rPr>
          <w:rFonts w:ascii="Republika" w:eastAsia="Times New Roman" w:hAnsi="Republika" w:cs="Times New Roman"/>
          <w:color w:val="111111"/>
          <w:sz w:val="26"/>
          <w:szCs w:val="26"/>
          <w:lang w:eastAsia="sl-SI"/>
        </w:rPr>
        <w:t>,</w:t>
      </w:r>
    </w:p>
    <w:p w:rsidR="005666F1" w:rsidRPr="005666F1" w:rsidRDefault="005666F1" w:rsidP="005666F1">
      <w:pPr>
        <w:numPr>
          <w:ilvl w:val="0"/>
          <w:numId w:val="2"/>
        </w:numPr>
        <w:spacing w:before="100" w:beforeAutospacing="1" w:after="96"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 xml:space="preserve">ob spremembah staleža in kategorij (pogin, zakol doma, prevedba med kategorijami idr.) priglasi informacije v </w:t>
      </w:r>
      <w:proofErr w:type="spellStart"/>
      <w:r w:rsidRPr="005666F1">
        <w:rPr>
          <w:rFonts w:ascii="Republika" w:eastAsia="Times New Roman" w:hAnsi="Republika" w:cs="Times New Roman"/>
          <w:color w:val="111111"/>
          <w:sz w:val="26"/>
          <w:szCs w:val="26"/>
          <w:lang w:eastAsia="sl-SI"/>
        </w:rPr>
        <w:t>CRPš</w:t>
      </w:r>
      <w:proofErr w:type="spellEnd"/>
      <w:r w:rsidRPr="005666F1">
        <w:rPr>
          <w:rFonts w:ascii="Republika" w:eastAsia="Times New Roman" w:hAnsi="Republika" w:cs="Times New Roman"/>
          <w:color w:val="111111"/>
          <w:sz w:val="26"/>
          <w:szCs w:val="26"/>
          <w:lang w:eastAsia="sl-SI"/>
        </w:rPr>
        <w:t>,</w:t>
      </w:r>
    </w:p>
    <w:p w:rsidR="005666F1" w:rsidRPr="005666F1" w:rsidRDefault="005666F1" w:rsidP="005666F1">
      <w:pPr>
        <w:numPr>
          <w:ilvl w:val="0"/>
          <w:numId w:val="2"/>
        </w:numPr>
        <w:spacing w:before="100" w:beforeAutospacing="1" w:after="96"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lastRenderedPageBreak/>
        <w:t xml:space="preserve">ob nakupu živali (prihodu v obrat) priglasi informacije v </w:t>
      </w:r>
      <w:proofErr w:type="spellStart"/>
      <w:r w:rsidRPr="005666F1">
        <w:rPr>
          <w:rFonts w:ascii="Republika" w:eastAsia="Times New Roman" w:hAnsi="Republika" w:cs="Times New Roman"/>
          <w:color w:val="111111"/>
          <w:sz w:val="26"/>
          <w:szCs w:val="26"/>
          <w:lang w:eastAsia="sl-SI"/>
        </w:rPr>
        <w:t>CRPš</w:t>
      </w:r>
      <w:proofErr w:type="spellEnd"/>
      <w:r w:rsidRPr="005666F1">
        <w:rPr>
          <w:rFonts w:ascii="Republika" w:eastAsia="Times New Roman" w:hAnsi="Republika" w:cs="Times New Roman"/>
          <w:color w:val="111111"/>
          <w:sz w:val="26"/>
          <w:szCs w:val="26"/>
          <w:lang w:eastAsia="sl-SI"/>
        </w:rPr>
        <w:t>,</w:t>
      </w:r>
    </w:p>
    <w:p w:rsidR="005666F1" w:rsidRPr="005666F1" w:rsidRDefault="005666F1" w:rsidP="005666F1">
      <w:pPr>
        <w:numPr>
          <w:ilvl w:val="0"/>
          <w:numId w:val="2"/>
        </w:numPr>
        <w:spacing w:before="100" w:beforeAutospacing="1" w:after="96"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vodi register prašičev v obratu in hrani dokumentacijo,</w:t>
      </w:r>
    </w:p>
    <w:p w:rsidR="005666F1" w:rsidRPr="005666F1" w:rsidRDefault="005666F1" w:rsidP="005666F1">
      <w:pPr>
        <w:numPr>
          <w:ilvl w:val="0"/>
          <w:numId w:val="2"/>
        </w:numPr>
        <w:spacing w:before="100" w:beforeAutospacing="1"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ob prodaji živali v drugo državo poda najavo na OU UVHVVR z namenom izdaje predpisanega spričevala.</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 xml:space="preserve">Sistem identifikacije in registracije prašičev je prilagojen elektronskemu poslovanju. Smiselno je, da si izvajalec dejavnosti takoj pridobi dostopne pravice do aplikacije </w:t>
      </w:r>
      <w:proofErr w:type="spellStart"/>
      <w:r w:rsidRPr="005666F1">
        <w:rPr>
          <w:rFonts w:ascii="Republika" w:eastAsia="Times New Roman" w:hAnsi="Republika" w:cs="Times New Roman"/>
          <w:color w:val="111111"/>
          <w:sz w:val="26"/>
          <w:szCs w:val="26"/>
          <w:lang w:eastAsia="sl-SI"/>
        </w:rPr>
        <w:t>Volos</w:t>
      </w:r>
      <w:proofErr w:type="spellEnd"/>
      <w:r w:rsidRPr="005666F1">
        <w:rPr>
          <w:rFonts w:ascii="Republika" w:eastAsia="Times New Roman" w:hAnsi="Republika" w:cs="Times New Roman"/>
          <w:color w:val="111111"/>
          <w:sz w:val="26"/>
          <w:szCs w:val="26"/>
          <w:lang w:eastAsia="sl-SI"/>
        </w:rPr>
        <w:t>, s čimer si močno olajša izvajanje naštetih obveznosti; v primerjavi z ročnim vodenjem evidenc se pri elektronskem pričakuje prihranek časa pri administrativnih opravilih.</w:t>
      </w:r>
    </w:p>
    <w:p w:rsidR="005666F1" w:rsidRPr="005666F1" w:rsidRDefault="005666F1" w:rsidP="005666F1">
      <w:pPr>
        <w:spacing w:before="384" w:after="240" w:line="240" w:lineRule="auto"/>
        <w:textAlignment w:val="baseline"/>
        <w:outlineLvl w:val="1"/>
        <w:rPr>
          <w:rFonts w:ascii="Republika" w:eastAsia="Times New Roman" w:hAnsi="Republika" w:cs="Times New Roman"/>
          <w:b/>
          <w:bCs/>
          <w:color w:val="111111"/>
          <w:sz w:val="36"/>
          <w:szCs w:val="36"/>
          <w:lang w:eastAsia="sl-SI"/>
        </w:rPr>
      </w:pPr>
      <w:r w:rsidRPr="005666F1">
        <w:rPr>
          <w:rFonts w:ascii="Republika" w:eastAsia="Times New Roman" w:hAnsi="Republika" w:cs="Times New Roman"/>
          <w:b/>
          <w:bCs/>
          <w:color w:val="111111"/>
          <w:sz w:val="36"/>
          <w:szCs w:val="36"/>
          <w:lang w:eastAsia="sl-SI"/>
        </w:rPr>
        <w:t>Kratice in izrazi</w:t>
      </w:r>
    </w:p>
    <w:p w:rsidR="005666F1" w:rsidRPr="005666F1" w:rsidRDefault="005666F1" w:rsidP="005666F1">
      <w:pPr>
        <w:spacing w:after="0" w:line="240" w:lineRule="auto"/>
        <w:textAlignment w:val="baseline"/>
        <w:rPr>
          <w:rFonts w:ascii="Republika" w:eastAsia="Times New Roman" w:hAnsi="Republika" w:cs="Times New Roman"/>
          <w:color w:val="111111"/>
          <w:sz w:val="26"/>
          <w:szCs w:val="26"/>
          <w:lang w:eastAsia="sl-SI"/>
        </w:rPr>
      </w:pPr>
      <w:proofErr w:type="spellStart"/>
      <w:r w:rsidRPr="005666F1">
        <w:rPr>
          <w:rFonts w:ascii="Republika" w:eastAsia="Times New Roman" w:hAnsi="Republika" w:cs="Times New Roman"/>
          <w:b/>
          <w:bCs/>
          <w:color w:val="111111"/>
          <w:sz w:val="26"/>
          <w:szCs w:val="26"/>
          <w:bdr w:val="none" w:sz="0" w:space="0" w:color="auto" w:frame="1"/>
          <w:lang w:eastAsia="sl-SI"/>
        </w:rPr>
        <w:t>CRPš</w:t>
      </w:r>
      <w:proofErr w:type="spellEnd"/>
      <w:r w:rsidRPr="005666F1">
        <w:rPr>
          <w:rFonts w:ascii="Republika" w:eastAsia="Times New Roman" w:hAnsi="Republika" w:cs="Times New Roman"/>
          <w:color w:val="111111"/>
          <w:sz w:val="26"/>
          <w:szCs w:val="26"/>
          <w:lang w:eastAsia="sl-SI"/>
        </w:rPr>
        <w:t> – Centralni register prašičev</w:t>
      </w:r>
      <w:r w:rsidRPr="005666F1">
        <w:rPr>
          <w:rFonts w:ascii="Republika" w:eastAsia="Times New Roman" w:hAnsi="Republika" w:cs="Times New Roman"/>
          <w:color w:val="111111"/>
          <w:sz w:val="26"/>
          <w:szCs w:val="26"/>
          <w:lang w:eastAsia="sl-SI"/>
        </w:rPr>
        <w:br/>
      </w:r>
      <w:r w:rsidRPr="005666F1">
        <w:rPr>
          <w:rFonts w:ascii="Republika" w:eastAsia="Times New Roman" w:hAnsi="Republika" w:cs="Times New Roman"/>
          <w:b/>
          <w:bCs/>
          <w:color w:val="111111"/>
          <w:sz w:val="26"/>
          <w:szCs w:val="26"/>
          <w:bdr w:val="none" w:sz="0" w:space="0" w:color="auto" w:frame="1"/>
          <w:lang w:eastAsia="sl-SI"/>
        </w:rPr>
        <w:t>RPO</w:t>
      </w:r>
      <w:r w:rsidRPr="005666F1">
        <w:rPr>
          <w:rFonts w:ascii="Republika" w:eastAsia="Times New Roman" w:hAnsi="Republika" w:cs="Times New Roman"/>
          <w:color w:val="111111"/>
          <w:sz w:val="26"/>
          <w:szCs w:val="26"/>
          <w:lang w:eastAsia="sl-SI"/>
        </w:rPr>
        <w:t> – register prašičev v obratu</w:t>
      </w:r>
      <w:r w:rsidRPr="005666F1">
        <w:rPr>
          <w:rFonts w:ascii="Republika" w:eastAsia="Times New Roman" w:hAnsi="Republika" w:cs="Times New Roman"/>
          <w:color w:val="111111"/>
          <w:sz w:val="26"/>
          <w:szCs w:val="26"/>
          <w:lang w:eastAsia="sl-SI"/>
        </w:rPr>
        <w:br/>
      </w:r>
      <w:r w:rsidRPr="005666F1">
        <w:rPr>
          <w:rFonts w:ascii="Republika" w:eastAsia="Times New Roman" w:hAnsi="Republika" w:cs="Times New Roman"/>
          <w:b/>
          <w:bCs/>
          <w:color w:val="111111"/>
          <w:sz w:val="26"/>
          <w:szCs w:val="26"/>
          <w:bdr w:val="none" w:sz="0" w:space="0" w:color="auto" w:frame="1"/>
          <w:lang w:eastAsia="sl-SI"/>
        </w:rPr>
        <w:t>SIŠ</w:t>
      </w:r>
      <w:r w:rsidRPr="005666F1">
        <w:rPr>
          <w:rFonts w:ascii="Republika" w:eastAsia="Times New Roman" w:hAnsi="Republika" w:cs="Times New Roman"/>
          <w:color w:val="111111"/>
          <w:sz w:val="26"/>
          <w:szCs w:val="26"/>
          <w:lang w:eastAsia="sl-SI"/>
        </w:rPr>
        <w:t> – skupinska identifikacijska številka živali</w:t>
      </w:r>
    </w:p>
    <w:p w:rsidR="005666F1" w:rsidRPr="005666F1" w:rsidRDefault="005666F1" w:rsidP="005666F1">
      <w:pPr>
        <w:spacing w:after="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b/>
          <w:bCs/>
          <w:color w:val="111111"/>
          <w:sz w:val="26"/>
          <w:szCs w:val="26"/>
          <w:bdr w:val="none" w:sz="0" w:space="0" w:color="auto" w:frame="1"/>
          <w:lang w:eastAsia="sl-SI"/>
        </w:rPr>
        <w:t>SLP </w:t>
      </w:r>
      <w:r w:rsidRPr="005666F1">
        <w:rPr>
          <w:rFonts w:ascii="Republika" w:eastAsia="Times New Roman" w:hAnsi="Republika" w:cs="Times New Roman"/>
          <w:color w:val="111111"/>
          <w:sz w:val="26"/>
          <w:szCs w:val="26"/>
          <w:lang w:eastAsia="sl-SI"/>
        </w:rPr>
        <w:t>– spremi list za prašiče</w:t>
      </w:r>
    </w:p>
    <w:p w:rsidR="005666F1" w:rsidRPr="005666F1" w:rsidRDefault="005666F1" w:rsidP="005666F1">
      <w:pPr>
        <w:spacing w:after="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b/>
          <w:bCs/>
          <w:color w:val="111111"/>
          <w:sz w:val="26"/>
          <w:szCs w:val="26"/>
          <w:bdr w:val="none" w:sz="0" w:space="0" w:color="auto" w:frame="1"/>
          <w:lang w:eastAsia="sl-SI"/>
        </w:rPr>
        <w:t>Izvoz/Odprema EU</w:t>
      </w:r>
      <w:r w:rsidRPr="005666F1">
        <w:rPr>
          <w:rFonts w:ascii="Republika" w:eastAsia="Times New Roman" w:hAnsi="Republika" w:cs="Times New Roman"/>
          <w:color w:val="111111"/>
          <w:sz w:val="26"/>
          <w:szCs w:val="26"/>
          <w:lang w:eastAsia="sl-SI"/>
        </w:rPr>
        <w:t> – izvoz živali izven EU ali odprema živali v drugo državo članico EU</w:t>
      </w:r>
    </w:p>
    <w:p w:rsidR="005666F1" w:rsidRPr="005666F1" w:rsidRDefault="005666F1" w:rsidP="005666F1">
      <w:pPr>
        <w:spacing w:after="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b/>
          <w:bCs/>
          <w:color w:val="111111"/>
          <w:sz w:val="26"/>
          <w:szCs w:val="26"/>
          <w:bdr w:val="none" w:sz="0" w:space="0" w:color="auto" w:frame="1"/>
          <w:lang w:eastAsia="sl-SI"/>
        </w:rPr>
        <w:t>Uvoz/prejem EU</w:t>
      </w:r>
      <w:r w:rsidRPr="005666F1">
        <w:rPr>
          <w:rFonts w:ascii="Republika" w:eastAsia="Times New Roman" w:hAnsi="Republika" w:cs="Times New Roman"/>
          <w:color w:val="111111"/>
          <w:sz w:val="26"/>
          <w:szCs w:val="26"/>
          <w:lang w:eastAsia="sl-SI"/>
        </w:rPr>
        <w:t> – uvoz živali izven EU ali prejem živali iz druge države članice EU</w:t>
      </w:r>
    </w:p>
    <w:p w:rsidR="005666F1" w:rsidRPr="005666F1" w:rsidRDefault="005666F1" w:rsidP="005666F1">
      <w:pPr>
        <w:spacing w:after="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b/>
          <w:bCs/>
          <w:color w:val="111111"/>
          <w:sz w:val="26"/>
          <w:szCs w:val="26"/>
          <w:bdr w:val="none" w:sz="0" w:space="0" w:color="auto" w:frame="1"/>
          <w:lang w:eastAsia="sl-SI"/>
        </w:rPr>
        <w:t>UVHVVR</w:t>
      </w:r>
      <w:r w:rsidRPr="005666F1">
        <w:rPr>
          <w:rFonts w:ascii="Republika" w:eastAsia="Times New Roman" w:hAnsi="Republika" w:cs="Times New Roman"/>
          <w:color w:val="111111"/>
          <w:sz w:val="26"/>
          <w:szCs w:val="26"/>
          <w:lang w:eastAsia="sl-SI"/>
        </w:rPr>
        <w:t> – Uprava za varno hrano, veterinarstvo in varstvo rastlin</w:t>
      </w:r>
    </w:p>
    <w:p w:rsidR="005666F1" w:rsidRPr="005666F1" w:rsidRDefault="005666F1" w:rsidP="005666F1">
      <w:pPr>
        <w:spacing w:before="384" w:after="240" w:line="240" w:lineRule="auto"/>
        <w:textAlignment w:val="baseline"/>
        <w:outlineLvl w:val="1"/>
        <w:rPr>
          <w:rFonts w:ascii="Republika" w:eastAsia="Times New Roman" w:hAnsi="Republika" w:cs="Times New Roman"/>
          <w:b/>
          <w:bCs/>
          <w:color w:val="111111"/>
          <w:sz w:val="36"/>
          <w:szCs w:val="36"/>
          <w:lang w:eastAsia="sl-SI"/>
        </w:rPr>
      </w:pPr>
      <w:r w:rsidRPr="005666F1">
        <w:rPr>
          <w:rFonts w:ascii="Republika" w:eastAsia="Times New Roman" w:hAnsi="Republika" w:cs="Times New Roman"/>
          <w:b/>
          <w:bCs/>
          <w:color w:val="111111"/>
          <w:sz w:val="36"/>
          <w:szCs w:val="36"/>
          <w:lang w:eastAsia="sl-SI"/>
        </w:rPr>
        <w:t>VOLOS - mobilna in spletna aplikacija</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proofErr w:type="spellStart"/>
      <w:r w:rsidRPr="005666F1">
        <w:rPr>
          <w:rFonts w:ascii="Republika" w:eastAsia="Times New Roman" w:hAnsi="Republika" w:cs="Times New Roman"/>
          <w:color w:val="111111"/>
          <w:sz w:val="26"/>
          <w:szCs w:val="26"/>
          <w:lang w:eastAsia="sl-SI"/>
        </w:rPr>
        <w:t>Volos</w:t>
      </w:r>
      <w:proofErr w:type="spellEnd"/>
      <w:r w:rsidRPr="005666F1">
        <w:rPr>
          <w:rFonts w:ascii="Republika" w:eastAsia="Times New Roman" w:hAnsi="Republika" w:cs="Times New Roman"/>
          <w:color w:val="111111"/>
          <w:sz w:val="26"/>
          <w:szCs w:val="26"/>
          <w:lang w:eastAsia="sl-SI"/>
        </w:rPr>
        <w:t xml:space="preserve"> je aplikacija, prek katere izvajalec dejavnosti sporoča informacije v Centralni register prašičev, izda spremni dokument za prašiče, vodi register prašičev v obratu in pregleduje podatke.</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 xml:space="preserve">Uprava je za vse izvajalce dejavnosti, ki so registrirani za rejo prašičev, pripravila uporabniške račune za dostop do </w:t>
      </w:r>
      <w:proofErr w:type="spellStart"/>
      <w:r w:rsidRPr="005666F1">
        <w:rPr>
          <w:rFonts w:ascii="Republika" w:eastAsia="Times New Roman" w:hAnsi="Republika" w:cs="Times New Roman"/>
          <w:color w:val="111111"/>
          <w:sz w:val="26"/>
          <w:szCs w:val="26"/>
          <w:lang w:eastAsia="sl-SI"/>
        </w:rPr>
        <w:t>Volos</w:t>
      </w:r>
      <w:proofErr w:type="spellEnd"/>
      <w:r w:rsidRPr="005666F1">
        <w:rPr>
          <w:rFonts w:ascii="Republika" w:eastAsia="Times New Roman" w:hAnsi="Republika" w:cs="Times New Roman"/>
          <w:color w:val="111111"/>
          <w:sz w:val="26"/>
          <w:szCs w:val="26"/>
          <w:lang w:eastAsia="sl-SI"/>
        </w:rPr>
        <w:t xml:space="preserve">. V aprilu 2024 vsi izvajalci dejavnosti z registriranim obratom in evidentirano rejo prašičev po pošti prejmejo petmestno kodo, s katero lahko aktivirajo dostop. Dostop do »novi« </w:t>
      </w:r>
      <w:proofErr w:type="spellStart"/>
      <w:r w:rsidRPr="005666F1">
        <w:rPr>
          <w:rFonts w:ascii="Republika" w:eastAsia="Times New Roman" w:hAnsi="Republika" w:cs="Times New Roman"/>
          <w:color w:val="111111"/>
          <w:sz w:val="26"/>
          <w:szCs w:val="26"/>
          <w:lang w:eastAsia="sl-SI"/>
        </w:rPr>
        <w:t>Volos</w:t>
      </w:r>
      <w:proofErr w:type="spellEnd"/>
      <w:r w:rsidRPr="005666F1">
        <w:rPr>
          <w:rFonts w:ascii="Republika" w:eastAsia="Times New Roman" w:hAnsi="Republika" w:cs="Times New Roman"/>
          <w:color w:val="111111"/>
          <w:sz w:val="26"/>
          <w:szCs w:val="26"/>
          <w:lang w:eastAsia="sl-SI"/>
        </w:rPr>
        <w:t xml:space="preserve"> je enoten za vse živalske vrste. Uporabniki, ki že imajo dostop za drobnico, uporabijo tega, in novega ne potrebujejo.</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 xml:space="preserve">Za uporabo aplikacije </w:t>
      </w:r>
      <w:proofErr w:type="spellStart"/>
      <w:r w:rsidRPr="005666F1">
        <w:rPr>
          <w:rFonts w:ascii="Republika" w:eastAsia="Times New Roman" w:hAnsi="Republika" w:cs="Times New Roman"/>
          <w:color w:val="111111"/>
          <w:sz w:val="26"/>
          <w:szCs w:val="26"/>
          <w:lang w:eastAsia="sl-SI"/>
        </w:rPr>
        <w:t>Volos</w:t>
      </w:r>
      <w:proofErr w:type="spellEnd"/>
      <w:r w:rsidRPr="005666F1">
        <w:rPr>
          <w:rFonts w:ascii="Republika" w:eastAsia="Times New Roman" w:hAnsi="Republika" w:cs="Times New Roman"/>
          <w:color w:val="111111"/>
          <w:sz w:val="26"/>
          <w:szCs w:val="26"/>
          <w:lang w:eastAsia="sl-SI"/>
        </w:rPr>
        <w:t xml:space="preserve"> za identifikacijo in registracijo prašičev so na voljo podrobna navodila.</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 xml:space="preserve">Na voljo sta dve obliki aplikacije </w:t>
      </w:r>
      <w:proofErr w:type="spellStart"/>
      <w:r w:rsidRPr="005666F1">
        <w:rPr>
          <w:rFonts w:ascii="Republika" w:eastAsia="Times New Roman" w:hAnsi="Republika" w:cs="Times New Roman"/>
          <w:color w:val="111111"/>
          <w:sz w:val="26"/>
          <w:szCs w:val="26"/>
          <w:lang w:eastAsia="sl-SI"/>
        </w:rPr>
        <w:t>Volos</w:t>
      </w:r>
      <w:proofErr w:type="spellEnd"/>
      <w:r w:rsidRPr="005666F1">
        <w:rPr>
          <w:rFonts w:ascii="Republika" w:eastAsia="Times New Roman" w:hAnsi="Republika" w:cs="Times New Roman"/>
          <w:color w:val="111111"/>
          <w:sz w:val="26"/>
          <w:szCs w:val="26"/>
          <w:lang w:eastAsia="sl-SI"/>
        </w:rPr>
        <w:t xml:space="preserve">: spletna, ki jo uporabljamo na računalniku, in mobilna, ki si jo naložimo na telefon (Android in </w:t>
      </w:r>
      <w:proofErr w:type="spellStart"/>
      <w:r w:rsidRPr="005666F1">
        <w:rPr>
          <w:rFonts w:ascii="Republika" w:eastAsia="Times New Roman" w:hAnsi="Republika" w:cs="Times New Roman"/>
          <w:color w:val="111111"/>
          <w:sz w:val="26"/>
          <w:szCs w:val="26"/>
          <w:lang w:eastAsia="sl-SI"/>
        </w:rPr>
        <w:t>Iphone</w:t>
      </w:r>
      <w:proofErr w:type="spellEnd"/>
      <w:r w:rsidRPr="005666F1">
        <w:rPr>
          <w:rFonts w:ascii="Republika" w:eastAsia="Times New Roman" w:hAnsi="Republika" w:cs="Times New Roman"/>
          <w:color w:val="111111"/>
          <w:sz w:val="26"/>
          <w:szCs w:val="26"/>
          <w:lang w:eastAsia="sl-SI"/>
        </w:rPr>
        <w:t>). Ko pridobimo dostop, imamo na voljo obe.</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 </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lastRenderedPageBreak/>
        <w:t>Do spletne aplikacije dostopamo s spletnim brskalnikom. Na vstopni strani se predstavimo z uporabniškim imenom (običajno e-poštni naslov) in geslom, ki ga prejmemo pri aktivaciji dostopa.</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 xml:space="preserve">Mobilno aplikacijo si naložimo prek trgovine Google </w:t>
      </w:r>
      <w:proofErr w:type="spellStart"/>
      <w:r w:rsidRPr="005666F1">
        <w:rPr>
          <w:rFonts w:ascii="Republika" w:eastAsia="Times New Roman" w:hAnsi="Republika" w:cs="Times New Roman"/>
          <w:color w:val="111111"/>
          <w:sz w:val="26"/>
          <w:szCs w:val="26"/>
          <w:lang w:eastAsia="sl-SI"/>
        </w:rPr>
        <w:t>play</w:t>
      </w:r>
      <w:proofErr w:type="spellEnd"/>
      <w:r w:rsidRPr="005666F1">
        <w:rPr>
          <w:rFonts w:ascii="Republika" w:eastAsia="Times New Roman" w:hAnsi="Republika" w:cs="Times New Roman"/>
          <w:color w:val="111111"/>
          <w:sz w:val="26"/>
          <w:szCs w:val="26"/>
          <w:lang w:eastAsia="sl-SI"/>
        </w:rPr>
        <w:t xml:space="preserve"> ali Apple store.</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Največja prednost uporabe aplikacije je ta, da se zmanjša obseg dela pri vodenju dokumentacije. Primer postopka pri prodaji živali:</w:t>
      </w:r>
    </w:p>
    <w:p w:rsidR="005666F1" w:rsidRPr="005666F1" w:rsidRDefault="005666F1" w:rsidP="005666F1">
      <w:pPr>
        <w:numPr>
          <w:ilvl w:val="0"/>
          <w:numId w:val="3"/>
        </w:numPr>
        <w:spacing w:before="100" w:beforeAutospacing="1" w:after="96"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 xml:space="preserve">Prodajalec pred premikom v aplikacijo vnese podatke (datum, GMID prejemnika, mobilna telefonska številka prejemnika, podatki o živalih, podatki o </w:t>
      </w:r>
      <w:proofErr w:type="spellStart"/>
      <w:r w:rsidRPr="005666F1">
        <w:rPr>
          <w:rFonts w:ascii="Republika" w:eastAsia="Times New Roman" w:hAnsi="Republika" w:cs="Times New Roman"/>
          <w:color w:val="111111"/>
          <w:sz w:val="26"/>
          <w:szCs w:val="26"/>
          <w:lang w:eastAsia="sl-SI"/>
        </w:rPr>
        <w:t>preveznem</w:t>
      </w:r>
      <w:proofErr w:type="spellEnd"/>
      <w:r w:rsidRPr="005666F1">
        <w:rPr>
          <w:rFonts w:ascii="Republika" w:eastAsia="Times New Roman" w:hAnsi="Republika" w:cs="Times New Roman"/>
          <w:color w:val="111111"/>
          <w:sz w:val="26"/>
          <w:szCs w:val="26"/>
          <w:lang w:eastAsia="sl-SI"/>
        </w:rPr>
        <w:t xml:space="preserve"> sredstvu); s tem je izdal elektronski spremni list, priglasil podatke o odhodu v </w:t>
      </w:r>
      <w:proofErr w:type="spellStart"/>
      <w:r w:rsidRPr="005666F1">
        <w:rPr>
          <w:rFonts w:ascii="Republika" w:eastAsia="Times New Roman" w:hAnsi="Republika" w:cs="Times New Roman"/>
          <w:color w:val="111111"/>
          <w:sz w:val="26"/>
          <w:szCs w:val="26"/>
          <w:lang w:eastAsia="sl-SI"/>
        </w:rPr>
        <w:t>CRPš</w:t>
      </w:r>
      <w:proofErr w:type="spellEnd"/>
      <w:r w:rsidRPr="005666F1">
        <w:rPr>
          <w:rFonts w:ascii="Republika" w:eastAsia="Times New Roman" w:hAnsi="Republika" w:cs="Times New Roman"/>
          <w:color w:val="111111"/>
          <w:sz w:val="26"/>
          <w:szCs w:val="26"/>
          <w:lang w:eastAsia="sl-SI"/>
        </w:rPr>
        <w:t xml:space="preserve"> in izpolnil obveznost vodenja registra prašičev v obratu (RPO).</w:t>
      </w:r>
    </w:p>
    <w:p w:rsidR="005666F1" w:rsidRPr="005666F1" w:rsidRDefault="005666F1" w:rsidP="005666F1">
      <w:pPr>
        <w:numPr>
          <w:ilvl w:val="0"/>
          <w:numId w:val="3"/>
        </w:numPr>
        <w:spacing w:before="100" w:beforeAutospacing="1" w:after="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Kupec na mobilni telefon prejme SMS, ki velja kot elektronski spremni list. V aplikaciji potrdi prejem živali in s tem izpolni vse predpisane obveznosti v zvezi s premikom.</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 </w:t>
      </w:r>
    </w:p>
    <w:p w:rsidR="005666F1" w:rsidRDefault="005666F1" w:rsidP="005666F1">
      <w:pPr>
        <w:spacing w:after="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 xml:space="preserve">Izvajalec »aktivno uporablja </w:t>
      </w:r>
      <w:proofErr w:type="spellStart"/>
      <w:r w:rsidRPr="005666F1">
        <w:rPr>
          <w:rFonts w:ascii="Republika" w:eastAsia="Times New Roman" w:hAnsi="Republika" w:cs="Times New Roman"/>
          <w:color w:val="111111"/>
          <w:sz w:val="26"/>
          <w:szCs w:val="26"/>
          <w:lang w:eastAsia="sl-SI"/>
        </w:rPr>
        <w:t>Volos</w:t>
      </w:r>
      <w:proofErr w:type="spellEnd"/>
      <w:r w:rsidRPr="005666F1">
        <w:rPr>
          <w:rFonts w:ascii="Republika" w:eastAsia="Times New Roman" w:hAnsi="Republika" w:cs="Times New Roman"/>
          <w:color w:val="111111"/>
          <w:sz w:val="26"/>
          <w:szCs w:val="26"/>
          <w:lang w:eastAsia="sl-SI"/>
        </w:rPr>
        <w:t xml:space="preserve">« če ima aktiviran dostop in se je v </w:t>
      </w:r>
      <w:proofErr w:type="spellStart"/>
      <w:r w:rsidRPr="005666F1">
        <w:rPr>
          <w:rFonts w:ascii="Republika" w:eastAsia="Times New Roman" w:hAnsi="Republika" w:cs="Times New Roman"/>
          <w:color w:val="111111"/>
          <w:sz w:val="26"/>
          <w:szCs w:val="26"/>
          <w:lang w:eastAsia="sl-SI"/>
        </w:rPr>
        <w:t>Volos</w:t>
      </w:r>
      <w:proofErr w:type="spellEnd"/>
      <w:r w:rsidRPr="005666F1">
        <w:rPr>
          <w:rFonts w:ascii="Republika" w:eastAsia="Times New Roman" w:hAnsi="Republika" w:cs="Times New Roman"/>
          <w:color w:val="111111"/>
          <w:sz w:val="26"/>
          <w:szCs w:val="26"/>
          <w:lang w:eastAsia="sl-SI"/>
        </w:rPr>
        <w:t xml:space="preserve"> prijavil vsaj enkrat v zadnjih šest mesecih. Tudi če </w:t>
      </w:r>
      <w:proofErr w:type="spellStart"/>
      <w:r w:rsidRPr="005666F1">
        <w:rPr>
          <w:rFonts w:ascii="Republika" w:eastAsia="Times New Roman" w:hAnsi="Republika" w:cs="Times New Roman"/>
          <w:color w:val="111111"/>
          <w:sz w:val="26"/>
          <w:szCs w:val="26"/>
          <w:lang w:eastAsia="sl-SI"/>
        </w:rPr>
        <w:t>Volos</w:t>
      </w:r>
      <w:proofErr w:type="spellEnd"/>
      <w:r w:rsidRPr="005666F1">
        <w:rPr>
          <w:rFonts w:ascii="Republika" w:eastAsia="Times New Roman" w:hAnsi="Republika" w:cs="Times New Roman"/>
          <w:color w:val="111111"/>
          <w:sz w:val="26"/>
          <w:szCs w:val="26"/>
          <w:lang w:eastAsia="sl-SI"/>
        </w:rPr>
        <w:t xml:space="preserve"> uporablja le za pregledovanje podatkov, se šteje, da aktivno uporablja </w:t>
      </w:r>
      <w:proofErr w:type="spellStart"/>
      <w:r w:rsidRPr="005666F1">
        <w:rPr>
          <w:rFonts w:ascii="Republika" w:eastAsia="Times New Roman" w:hAnsi="Republika" w:cs="Times New Roman"/>
          <w:color w:val="111111"/>
          <w:sz w:val="26"/>
          <w:szCs w:val="26"/>
          <w:lang w:eastAsia="sl-SI"/>
        </w:rPr>
        <w:t>Volos</w:t>
      </w:r>
      <w:proofErr w:type="spellEnd"/>
      <w:r w:rsidRPr="005666F1">
        <w:rPr>
          <w:rFonts w:ascii="Republika" w:eastAsia="Times New Roman" w:hAnsi="Republika" w:cs="Times New Roman"/>
          <w:color w:val="111111"/>
          <w:sz w:val="26"/>
          <w:szCs w:val="26"/>
          <w:lang w:eastAsia="sl-SI"/>
        </w:rPr>
        <w:t>.</w:t>
      </w:r>
    </w:p>
    <w:p w:rsidR="005666F1" w:rsidRPr="005666F1" w:rsidRDefault="005666F1" w:rsidP="005666F1">
      <w:pPr>
        <w:spacing w:after="0" w:line="240" w:lineRule="auto"/>
        <w:textAlignment w:val="baseline"/>
        <w:rPr>
          <w:rFonts w:ascii="Republika" w:eastAsia="Times New Roman" w:hAnsi="Republika" w:cs="Times New Roman"/>
          <w:color w:val="111111"/>
          <w:sz w:val="26"/>
          <w:szCs w:val="26"/>
          <w:lang w:eastAsia="sl-SI"/>
        </w:rPr>
      </w:pPr>
    </w:p>
    <w:tbl>
      <w:tblPr>
        <w:tblW w:w="9639" w:type="dxa"/>
        <w:shd w:val="clear" w:color="auto" w:fill="FFFFFF"/>
        <w:tblCellMar>
          <w:left w:w="0" w:type="dxa"/>
          <w:right w:w="0" w:type="dxa"/>
        </w:tblCellMar>
        <w:tblLook w:val="04A0" w:firstRow="1" w:lastRow="0" w:firstColumn="1" w:lastColumn="0" w:noHBand="0" w:noVBand="1"/>
      </w:tblPr>
      <w:tblGrid>
        <w:gridCol w:w="5734"/>
        <w:gridCol w:w="3905"/>
      </w:tblGrid>
      <w:tr w:rsidR="005666F1" w:rsidRPr="005666F1" w:rsidTr="005666F1">
        <w:trPr>
          <w:tblHeader/>
        </w:trPr>
        <w:tc>
          <w:tcPr>
            <w:tcW w:w="5734" w:type="dxa"/>
            <w:tcBorders>
              <w:top w:val="nil"/>
              <w:left w:val="nil"/>
              <w:bottom w:val="nil"/>
              <w:right w:val="nil"/>
            </w:tcBorders>
            <w:shd w:val="clear" w:color="auto" w:fill="FFFFFF"/>
            <w:noWrap/>
            <w:tcMar>
              <w:top w:w="176" w:type="dxa"/>
              <w:left w:w="144" w:type="dxa"/>
              <w:bottom w:w="176" w:type="dxa"/>
              <w:right w:w="240" w:type="dxa"/>
            </w:tcMar>
            <w:vAlign w:val="bottom"/>
            <w:hideMark/>
          </w:tcPr>
          <w:p w:rsidR="005666F1" w:rsidRDefault="005666F1" w:rsidP="005666F1">
            <w:pPr>
              <w:spacing w:after="0" w:line="240" w:lineRule="auto"/>
              <w:rPr>
                <w:rFonts w:ascii="Times New Roman" w:eastAsia="Times New Roman" w:hAnsi="Times New Roman" w:cs="Times New Roman"/>
                <w:b/>
                <w:bCs/>
                <w:caps/>
                <w:color w:val="65656A"/>
                <w:sz w:val="21"/>
                <w:szCs w:val="21"/>
                <w:bdr w:val="none" w:sz="0" w:space="0" w:color="auto" w:frame="1"/>
                <w:lang w:eastAsia="sl-SI"/>
              </w:rPr>
            </w:pPr>
          </w:p>
          <w:p w:rsidR="005666F1" w:rsidRPr="005666F1" w:rsidRDefault="005666F1" w:rsidP="005666F1">
            <w:pPr>
              <w:spacing w:after="0" w:line="240" w:lineRule="auto"/>
              <w:rPr>
                <w:rFonts w:ascii="Times New Roman" w:eastAsia="Times New Roman" w:hAnsi="Times New Roman" w:cs="Times New Roman"/>
                <w:b/>
                <w:bCs/>
                <w:caps/>
                <w:color w:val="65656A"/>
                <w:sz w:val="21"/>
                <w:szCs w:val="21"/>
                <w:lang w:eastAsia="sl-SI"/>
              </w:rPr>
            </w:pPr>
            <w:r w:rsidRPr="005666F1">
              <w:rPr>
                <w:rFonts w:ascii="Times New Roman" w:eastAsia="Times New Roman" w:hAnsi="Times New Roman" w:cs="Times New Roman"/>
                <w:b/>
                <w:bCs/>
                <w:caps/>
                <w:color w:val="65656A"/>
                <w:sz w:val="21"/>
                <w:szCs w:val="21"/>
                <w:bdr w:val="none" w:sz="0" w:space="0" w:color="auto" w:frame="1"/>
                <w:lang w:eastAsia="sl-SI"/>
              </w:rPr>
              <w:t>NAZIV STORITVE</w:t>
            </w:r>
          </w:p>
        </w:tc>
        <w:tc>
          <w:tcPr>
            <w:tcW w:w="3905" w:type="dxa"/>
            <w:tcBorders>
              <w:top w:val="nil"/>
              <w:left w:val="nil"/>
              <w:bottom w:val="nil"/>
              <w:right w:val="nil"/>
            </w:tcBorders>
            <w:shd w:val="clear" w:color="auto" w:fill="FFFFFF"/>
            <w:noWrap/>
            <w:tcMar>
              <w:top w:w="176" w:type="dxa"/>
              <w:left w:w="240" w:type="dxa"/>
              <w:bottom w:w="176" w:type="dxa"/>
              <w:right w:w="144" w:type="dxa"/>
            </w:tcMar>
            <w:vAlign w:val="bottom"/>
            <w:hideMark/>
          </w:tcPr>
          <w:p w:rsidR="005666F1" w:rsidRPr="005666F1" w:rsidRDefault="005666F1" w:rsidP="005666F1">
            <w:pPr>
              <w:spacing w:after="0" w:line="240" w:lineRule="auto"/>
              <w:rPr>
                <w:rFonts w:ascii="Times New Roman" w:eastAsia="Times New Roman" w:hAnsi="Times New Roman" w:cs="Times New Roman"/>
                <w:b/>
                <w:bCs/>
                <w:caps/>
                <w:color w:val="65656A"/>
                <w:sz w:val="21"/>
                <w:szCs w:val="21"/>
                <w:lang w:eastAsia="sl-SI"/>
              </w:rPr>
            </w:pPr>
            <w:r w:rsidRPr="005666F1">
              <w:rPr>
                <w:rFonts w:ascii="Times New Roman" w:eastAsia="Times New Roman" w:hAnsi="Times New Roman" w:cs="Times New Roman"/>
                <w:b/>
                <w:bCs/>
                <w:caps/>
                <w:color w:val="65656A"/>
                <w:sz w:val="21"/>
                <w:szCs w:val="21"/>
                <w:bdr w:val="none" w:sz="0" w:space="0" w:color="auto" w:frame="1"/>
                <w:lang w:eastAsia="sl-SI"/>
              </w:rPr>
              <w:t>INSTITUCIJA</w:t>
            </w:r>
          </w:p>
        </w:tc>
      </w:tr>
      <w:tr w:rsidR="005666F1" w:rsidRPr="005666F1" w:rsidTr="005666F1">
        <w:tc>
          <w:tcPr>
            <w:tcW w:w="5734" w:type="dxa"/>
            <w:tcBorders>
              <w:top w:val="single" w:sz="6" w:space="0" w:color="D7D7D7"/>
              <w:left w:val="nil"/>
              <w:bottom w:val="nil"/>
              <w:right w:val="nil"/>
            </w:tcBorders>
            <w:shd w:val="clear" w:color="auto" w:fill="FFFFFF"/>
            <w:tcMar>
              <w:top w:w="240" w:type="dxa"/>
              <w:left w:w="144" w:type="dxa"/>
              <w:bottom w:w="240" w:type="dxa"/>
              <w:right w:w="240" w:type="dxa"/>
            </w:tcMar>
            <w:hideMark/>
          </w:tcPr>
          <w:p w:rsidR="005666F1" w:rsidRPr="005666F1" w:rsidRDefault="002D3D7A" w:rsidP="005666F1">
            <w:pPr>
              <w:spacing w:after="0" w:line="240" w:lineRule="auto"/>
              <w:textAlignment w:val="baseline"/>
              <w:rPr>
                <w:rFonts w:ascii="Times New Roman" w:eastAsia="Times New Roman" w:hAnsi="Times New Roman" w:cs="Times New Roman"/>
                <w:b/>
                <w:bCs/>
                <w:sz w:val="26"/>
                <w:szCs w:val="26"/>
                <w:lang w:eastAsia="sl-SI"/>
              </w:rPr>
            </w:pPr>
            <w:hyperlink r:id="rId5" w:history="1">
              <w:r w:rsidR="005666F1" w:rsidRPr="005666F1">
                <w:rPr>
                  <w:rFonts w:ascii="Times New Roman" w:eastAsia="Times New Roman" w:hAnsi="Times New Roman" w:cs="Times New Roman"/>
                  <w:b/>
                  <w:bCs/>
                  <w:color w:val="3E7C94"/>
                  <w:sz w:val="26"/>
                  <w:szCs w:val="26"/>
                  <w:u w:val="single"/>
                  <w:lang w:eastAsia="sl-SI"/>
                </w:rPr>
                <w:t xml:space="preserve">Dostop do portala </w:t>
              </w:r>
              <w:proofErr w:type="spellStart"/>
              <w:r w:rsidR="005666F1" w:rsidRPr="005666F1">
                <w:rPr>
                  <w:rFonts w:ascii="Times New Roman" w:eastAsia="Times New Roman" w:hAnsi="Times New Roman" w:cs="Times New Roman"/>
                  <w:b/>
                  <w:bCs/>
                  <w:color w:val="3E7C94"/>
                  <w:sz w:val="26"/>
                  <w:szCs w:val="26"/>
                  <w:u w:val="single"/>
                  <w:lang w:eastAsia="sl-SI"/>
                </w:rPr>
                <w:t>Volos</w:t>
              </w:r>
              <w:proofErr w:type="spellEnd"/>
            </w:hyperlink>
          </w:p>
        </w:tc>
        <w:tc>
          <w:tcPr>
            <w:tcW w:w="3905" w:type="dxa"/>
            <w:tcBorders>
              <w:top w:val="single" w:sz="6" w:space="0" w:color="D7D7D7"/>
              <w:left w:val="nil"/>
              <w:bottom w:val="nil"/>
              <w:right w:val="nil"/>
            </w:tcBorders>
            <w:shd w:val="clear" w:color="auto" w:fill="FFFFFF"/>
            <w:tcMar>
              <w:top w:w="240" w:type="dxa"/>
              <w:left w:w="240" w:type="dxa"/>
              <w:bottom w:w="240" w:type="dxa"/>
              <w:right w:w="144" w:type="dxa"/>
            </w:tcMar>
            <w:hideMark/>
          </w:tcPr>
          <w:p w:rsidR="005666F1" w:rsidRPr="005666F1" w:rsidRDefault="005666F1" w:rsidP="005666F1">
            <w:pPr>
              <w:spacing w:after="0" w:line="240" w:lineRule="auto"/>
              <w:rPr>
                <w:rFonts w:ascii="Times New Roman" w:eastAsia="Times New Roman" w:hAnsi="Times New Roman" w:cs="Times New Roman"/>
                <w:sz w:val="26"/>
                <w:szCs w:val="26"/>
                <w:lang w:eastAsia="sl-SI"/>
              </w:rPr>
            </w:pPr>
            <w:r w:rsidRPr="005666F1">
              <w:rPr>
                <w:rFonts w:ascii="Times New Roman" w:eastAsia="Times New Roman" w:hAnsi="Times New Roman" w:cs="Times New Roman"/>
                <w:sz w:val="26"/>
                <w:szCs w:val="26"/>
                <w:bdr w:val="none" w:sz="0" w:space="0" w:color="auto" w:frame="1"/>
                <w:lang w:eastAsia="sl-SI"/>
              </w:rPr>
              <w:t>Uprava Republike Slovenije za varno hrano, veterinarstvo in varstvo rastlin</w:t>
            </w:r>
          </w:p>
        </w:tc>
      </w:tr>
    </w:tbl>
    <w:p w:rsidR="005666F1" w:rsidRPr="005666F1" w:rsidRDefault="005666F1" w:rsidP="005666F1">
      <w:pPr>
        <w:spacing w:before="384" w:after="240" w:line="240" w:lineRule="auto"/>
        <w:textAlignment w:val="baseline"/>
        <w:outlineLvl w:val="1"/>
        <w:rPr>
          <w:rFonts w:ascii="Republika" w:eastAsia="Times New Roman" w:hAnsi="Republika" w:cs="Times New Roman"/>
          <w:b/>
          <w:bCs/>
          <w:color w:val="111111"/>
          <w:sz w:val="36"/>
          <w:szCs w:val="36"/>
          <w:lang w:eastAsia="sl-SI"/>
        </w:rPr>
      </w:pPr>
      <w:r w:rsidRPr="005666F1">
        <w:rPr>
          <w:rFonts w:ascii="Republika" w:eastAsia="Times New Roman" w:hAnsi="Republika" w:cs="Times New Roman"/>
          <w:b/>
          <w:bCs/>
          <w:color w:val="111111"/>
          <w:sz w:val="36"/>
          <w:szCs w:val="36"/>
          <w:lang w:eastAsia="sl-SI"/>
        </w:rPr>
        <w:t>Registracija obrata, kjer se redijo prašiči</w:t>
      </w:r>
    </w:p>
    <w:p w:rsidR="005666F1" w:rsidRPr="005666F1" w:rsidRDefault="005666F1" w:rsidP="005666F1">
      <w:pPr>
        <w:spacing w:after="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 xml:space="preserve">Prašiče se lahko redi le v registriranem obratu na kmetijskem gospodarstvu.  Sistem identifikacije in registracije prašičev velja za rejo vseh vrst prašičev, vključno z divjimi prašiči v oborah, ne glede na število živali in ne glede na trajanje reje prašičev. Uprava za varno hrano, veterinarstvo in varstvo rastlin vodi Evidenco imetnikov </w:t>
      </w:r>
      <w:proofErr w:type="spellStart"/>
      <w:r w:rsidRPr="005666F1">
        <w:rPr>
          <w:rFonts w:ascii="Republika" w:eastAsia="Times New Roman" w:hAnsi="Republika" w:cs="Times New Roman"/>
          <w:color w:val="111111"/>
          <w:sz w:val="26"/>
          <w:szCs w:val="26"/>
          <w:lang w:eastAsia="sl-SI"/>
        </w:rPr>
        <w:t>rejnih</w:t>
      </w:r>
      <w:proofErr w:type="spellEnd"/>
      <w:r w:rsidRPr="005666F1">
        <w:rPr>
          <w:rFonts w:ascii="Republika" w:eastAsia="Times New Roman" w:hAnsi="Republika" w:cs="Times New Roman"/>
          <w:color w:val="111111"/>
          <w:sz w:val="26"/>
          <w:szCs w:val="26"/>
          <w:lang w:eastAsia="sl-SI"/>
        </w:rPr>
        <w:t xml:space="preserve"> živali (ki se bo kasneje preimenovala v Register obratov).</w:t>
      </w:r>
    </w:p>
    <w:p w:rsidR="005666F1" w:rsidRPr="005666F1" w:rsidRDefault="005666F1" w:rsidP="005666F1">
      <w:pPr>
        <w:spacing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noProof/>
          <w:color w:val="3E7C94"/>
          <w:sz w:val="26"/>
          <w:szCs w:val="26"/>
          <w:lang w:eastAsia="sl-SI"/>
        </w:rPr>
        <mc:AlternateContent>
          <mc:Choice Requires="wps">
            <w:drawing>
              <wp:inline distT="0" distB="0" distL="0" distR="0" wp14:anchorId="66438068" wp14:editId="341532B3">
                <wp:extent cx="307340" cy="307340"/>
                <wp:effectExtent l="0" t="0" r="0" b="0"/>
                <wp:docPr id="3" name="AutoShape 1" descr="https://www.gov.si/assets/organi-v-sestavi/UVHVVR/Identifikacija-in-registracija-zivali/Prasici/Registracija-obrata-prasici__FitWzk4MCw5ODAsImFkYzgzOTAxZWMiXQ.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8D966A" id="AutoShape 1" o:spid="_x0000_s1026" alt="https://www.gov.si/assets/organi-v-sestavi/UVHVVR/Identifikacija-in-registracija-zivali/Prasici/Registracija-obrata-prasici__FitWzk4MCw5ODAsImFkYzgzOTAxZWMiXQ.png" href="https://www.gov.si/assets/organi-v-sestavi/UVHVVR/Identifikacija-in-registracija-zivali/Prasici/Registracija-obrata-prasici.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" o:button="t" filled="f" stroked="f">
                <v:fill o:detectmouseclick="t"/>
                <o:lock v:ext="edit" aspectratio="t"/>
                <w10:anchorlock/>
              </v:rect>
            </w:pict>
          </mc:Fallback>
        </mc:AlternateConten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Slika prikazuje razmerje med kmetijskim gospodarstvom in obratom. Kmetijsko gospodarstvo ima identifikator KMG-MID. V okviru kmetijskega gospodarstva je lahko več obratov s prašiči in drugimi živalmi. Obrat ima identifikator G-MID.</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lastRenderedPageBreak/>
        <w:t> </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 xml:space="preserve">Izvajalec dejavnosti reje prašičev mora torej pred naselitvijo obrata na upravni enoti registrirati kmetijsko gospodarstvo in pridobiti identifikator KMG-MID, ter na Upravi za varno hrano, veterinarstvo in varstvo rastlin (UVHVVR) registrirati obrat (Vpis v evidenco imetnikov </w:t>
      </w:r>
      <w:proofErr w:type="spellStart"/>
      <w:r w:rsidRPr="005666F1">
        <w:rPr>
          <w:rFonts w:ascii="Republika" w:eastAsia="Times New Roman" w:hAnsi="Republika" w:cs="Times New Roman"/>
          <w:color w:val="111111"/>
          <w:sz w:val="26"/>
          <w:szCs w:val="26"/>
          <w:lang w:eastAsia="sl-SI"/>
        </w:rPr>
        <w:t>rejnih</w:t>
      </w:r>
      <w:proofErr w:type="spellEnd"/>
      <w:r w:rsidRPr="005666F1">
        <w:rPr>
          <w:rFonts w:ascii="Republika" w:eastAsia="Times New Roman" w:hAnsi="Republika" w:cs="Times New Roman"/>
          <w:color w:val="111111"/>
          <w:sz w:val="26"/>
          <w:szCs w:val="26"/>
          <w:lang w:eastAsia="sl-SI"/>
        </w:rPr>
        <w:t xml:space="preserve"> živali) in pridobiti identifikator G-MID.</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Postopek je naslednji:</w:t>
      </w:r>
    </w:p>
    <w:p w:rsidR="005666F1" w:rsidRPr="005666F1" w:rsidRDefault="005666F1" w:rsidP="005666F1">
      <w:pPr>
        <w:spacing w:after="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b/>
          <w:bCs/>
          <w:color w:val="111111"/>
          <w:sz w:val="26"/>
          <w:szCs w:val="26"/>
          <w:bdr w:val="none" w:sz="0" w:space="0" w:color="auto" w:frame="1"/>
          <w:lang w:eastAsia="sl-SI"/>
        </w:rPr>
        <w:t>Če izvajalec dejavnosti še nima registriranega kmetijskega gospodarstva</w:t>
      </w:r>
      <w:r w:rsidRPr="005666F1">
        <w:rPr>
          <w:rFonts w:ascii="Republika" w:eastAsia="Times New Roman" w:hAnsi="Republika" w:cs="Times New Roman"/>
          <w:color w:val="111111"/>
          <w:sz w:val="26"/>
          <w:szCs w:val="26"/>
          <w:lang w:eastAsia="sl-SI"/>
        </w:rPr>
        <w:t xml:space="preserve"> (nima KMG-MID), na upravni enoti registrira kmetijsko gospodarstvo (vpis v Register kmetijskih gospodarstev in pridobitev KMG-MID); pri tem lahko tudi navede živalske vrste, ki jih redi na naslovu kmetijskega gospodarstva. UVHVVR iz Registra kmetijskih gospodarstev prevzame podatke o živalskih vrstah in obrat sama vpiše v Evidenco imetnikov </w:t>
      </w:r>
      <w:proofErr w:type="spellStart"/>
      <w:r w:rsidRPr="005666F1">
        <w:rPr>
          <w:rFonts w:ascii="Republika" w:eastAsia="Times New Roman" w:hAnsi="Republika" w:cs="Times New Roman"/>
          <w:color w:val="111111"/>
          <w:sz w:val="26"/>
          <w:szCs w:val="26"/>
          <w:lang w:eastAsia="sl-SI"/>
        </w:rPr>
        <w:t>rejnih</w:t>
      </w:r>
      <w:proofErr w:type="spellEnd"/>
      <w:r w:rsidRPr="005666F1">
        <w:rPr>
          <w:rFonts w:ascii="Republika" w:eastAsia="Times New Roman" w:hAnsi="Republika" w:cs="Times New Roman"/>
          <w:color w:val="111111"/>
          <w:sz w:val="26"/>
          <w:szCs w:val="26"/>
          <w:lang w:eastAsia="sl-SI"/>
        </w:rPr>
        <w:t xml:space="preserve"> živali.</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 </w:t>
      </w:r>
    </w:p>
    <w:p w:rsidR="005666F1" w:rsidRPr="005666F1" w:rsidRDefault="005666F1" w:rsidP="005666F1">
      <w:pPr>
        <w:spacing w:after="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b/>
          <w:bCs/>
          <w:color w:val="111111"/>
          <w:sz w:val="26"/>
          <w:szCs w:val="26"/>
          <w:bdr w:val="none" w:sz="0" w:space="0" w:color="auto" w:frame="1"/>
          <w:lang w:eastAsia="sl-SI"/>
        </w:rPr>
        <w:t>Če izvajalec dejavnosti že ima registrirano kmetijsko gospodarstvo</w:t>
      </w:r>
      <w:r w:rsidRPr="005666F1">
        <w:rPr>
          <w:rFonts w:ascii="Republika" w:eastAsia="Times New Roman" w:hAnsi="Republika" w:cs="Times New Roman"/>
          <w:color w:val="111111"/>
          <w:sz w:val="26"/>
          <w:szCs w:val="26"/>
          <w:lang w:eastAsia="sl-SI"/>
        </w:rPr>
        <w:t>, in na </w:t>
      </w:r>
      <w:r w:rsidRPr="005666F1">
        <w:rPr>
          <w:rFonts w:ascii="Republika" w:eastAsia="Times New Roman" w:hAnsi="Republika" w:cs="Times New Roman"/>
          <w:b/>
          <w:bCs/>
          <w:color w:val="111111"/>
          <w:sz w:val="26"/>
          <w:szCs w:val="26"/>
          <w:bdr w:val="none" w:sz="0" w:space="0" w:color="auto" w:frame="1"/>
          <w:lang w:eastAsia="sl-SI"/>
        </w:rPr>
        <w:t>istem naslovu</w:t>
      </w:r>
      <w:r w:rsidRPr="005666F1">
        <w:rPr>
          <w:rFonts w:ascii="Republika" w:eastAsia="Times New Roman" w:hAnsi="Republika" w:cs="Times New Roman"/>
          <w:color w:val="111111"/>
          <w:sz w:val="26"/>
          <w:szCs w:val="26"/>
          <w:lang w:eastAsia="sl-SI"/>
        </w:rPr>
        <w:t xml:space="preserve"> želi naseliti tudi prašiče, na UVHVVR odda vlogo za vpis obrata s prašiči v Evidenco imetnikov </w:t>
      </w:r>
      <w:proofErr w:type="spellStart"/>
      <w:r w:rsidRPr="005666F1">
        <w:rPr>
          <w:rFonts w:ascii="Republika" w:eastAsia="Times New Roman" w:hAnsi="Republika" w:cs="Times New Roman"/>
          <w:color w:val="111111"/>
          <w:sz w:val="26"/>
          <w:szCs w:val="26"/>
          <w:lang w:eastAsia="sl-SI"/>
        </w:rPr>
        <w:t>rejnih</w:t>
      </w:r>
      <w:proofErr w:type="spellEnd"/>
      <w:r w:rsidRPr="005666F1">
        <w:rPr>
          <w:rFonts w:ascii="Republika" w:eastAsia="Times New Roman" w:hAnsi="Republika" w:cs="Times New Roman"/>
          <w:color w:val="111111"/>
          <w:sz w:val="26"/>
          <w:szCs w:val="26"/>
          <w:lang w:eastAsia="sl-SI"/>
        </w:rPr>
        <w:t xml:space="preserve"> živali (registracija obrata).</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 </w:t>
      </w:r>
    </w:p>
    <w:p w:rsidR="005666F1" w:rsidRPr="005666F1" w:rsidRDefault="005666F1" w:rsidP="005666F1">
      <w:pPr>
        <w:spacing w:after="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b/>
          <w:bCs/>
          <w:color w:val="111111"/>
          <w:sz w:val="26"/>
          <w:szCs w:val="26"/>
          <w:bdr w:val="none" w:sz="0" w:space="0" w:color="auto" w:frame="1"/>
          <w:lang w:eastAsia="sl-SI"/>
        </w:rPr>
        <w:t>Če izvajalec dejavnosti že ima registrirano kmetijsko gospodarstvo</w:t>
      </w:r>
      <w:r w:rsidRPr="005666F1">
        <w:rPr>
          <w:rFonts w:ascii="Republika" w:eastAsia="Times New Roman" w:hAnsi="Republika" w:cs="Times New Roman"/>
          <w:color w:val="111111"/>
          <w:sz w:val="26"/>
          <w:szCs w:val="26"/>
          <w:lang w:eastAsia="sl-SI"/>
        </w:rPr>
        <w:t>, in želi vzpostaviti obrat s prašiči </w:t>
      </w:r>
      <w:r w:rsidRPr="005666F1">
        <w:rPr>
          <w:rFonts w:ascii="Republika" w:eastAsia="Times New Roman" w:hAnsi="Republika" w:cs="Times New Roman"/>
          <w:b/>
          <w:bCs/>
          <w:color w:val="111111"/>
          <w:sz w:val="26"/>
          <w:szCs w:val="26"/>
          <w:bdr w:val="none" w:sz="0" w:space="0" w:color="auto" w:frame="1"/>
          <w:lang w:eastAsia="sl-SI"/>
        </w:rPr>
        <w:t>na lokaciji, ki ni ista</w:t>
      </w:r>
      <w:r w:rsidRPr="005666F1">
        <w:rPr>
          <w:rFonts w:ascii="Republika" w:eastAsia="Times New Roman" w:hAnsi="Republika" w:cs="Times New Roman"/>
          <w:color w:val="111111"/>
          <w:sz w:val="26"/>
          <w:szCs w:val="26"/>
          <w:lang w:eastAsia="sl-SI"/>
        </w:rPr>
        <w:t xml:space="preserve"> kot sedež kmetijskega gospodarstva, na UVHVVR odda vlogo za vpis v Evidenco imetnikov </w:t>
      </w:r>
      <w:proofErr w:type="spellStart"/>
      <w:r w:rsidRPr="005666F1">
        <w:rPr>
          <w:rFonts w:ascii="Republika" w:eastAsia="Times New Roman" w:hAnsi="Republika" w:cs="Times New Roman"/>
          <w:color w:val="111111"/>
          <w:sz w:val="26"/>
          <w:szCs w:val="26"/>
          <w:lang w:eastAsia="sl-SI"/>
        </w:rPr>
        <w:t>rejnih</w:t>
      </w:r>
      <w:proofErr w:type="spellEnd"/>
      <w:r w:rsidRPr="005666F1">
        <w:rPr>
          <w:rFonts w:ascii="Republika" w:eastAsia="Times New Roman" w:hAnsi="Republika" w:cs="Times New Roman"/>
          <w:color w:val="111111"/>
          <w:sz w:val="26"/>
          <w:szCs w:val="26"/>
          <w:lang w:eastAsia="sl-SI"/>
        </w:rPr>
        <w:t xml:space="preserve"> živali (registracija obrata).</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 </w:t>
      </w:r>
    </w:p>
    <w:p w:rsidR="005666F1" w:rsidRPr="005666F1" w:rsidRDefault="005666F1" w:rsidP="005666F1">
      <w:pPr>
        <w:spacing w:after="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Če izvajalec dejavnosti na določenem obratu za stalno ali za daljši čas </w:t>
      </w:r>
      <w:r w:rsidRPr="005666F1">
        <w:rPr>
          <w:rFonts w:ascii="Republika" w:eastAsia="Times New Roman" w:hAnsi="Republika" w:cs="Times New Roman"/>
          <w:b/>
          <w:bCs/>
          <w:color w:val="111111"/>
          <w:sz w:val="26"/>
          <w:szCs w:val="26"/>
          <w:bdr w:val="none" w:sz="0" w:space="0" w:color="auto" w:frame="1"/>
          <w:lang w:eastAsia="sl-SI"/>
        </w:rPr>
        <w:t>preneha z rejo prašičev</w:t>
      </w:r>
      <w:r w:rsidRPr="005666F1">
        <w:rPr>
          <w:rFonts w:ascii="Republika" w:eastAsia="Times New Roman" w:hAnsi="Republika" w:cs="Times New Roman"/>
          <w:color w:val="111111"/>
          <w:sz w:val="26"/>
          <w:szCs w:val="26"/>
          <w:lang w:eastAsia="sl-SI"/>
        </w:rPr>
        <w:t>, na UVHVVR odda zahtevek za ukinitev obrata oziroma opustitev reje prašičev.</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 </w:t>
      </w:r>
    </w:p>
    <w:p w:rsidR="005666F1" w:rsidRPr="005666F1" w:rsidRDefault="005666F1" w:rsidP="005666F1">
      <w:pPr>
        <w:spacing w:after="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Če je iz Centralnega registra prašičev in drugih uradnih evidenc razvidno, da </w:t>
      </w:r>
      <w:r w:rsidRPr="005666F1">
        <w:rPr>
          <w:rFonts w:ascii="Republika" w:eastAsia="Times New Roman" w:hAnsi="Republika" w:cs="Times New Roman"/>
          <w:b/>
          <w:bCs/>
          <w:color w:val="111111"/>
          <w:sz w:val="26"/>
          <w:szCs w:val="26"/>
          <w:bdr w:val="none" w:sz="0" w:space="0" w:color="auto" w:frame="1"/>
          <w:lang w:eastAsia="sl-SI"/>
        </w:rPr>
        <w:t>na obratu najmanj tri leta ni aktivnosti, ki izkazujejo rejo prašičev</w:t>
      </w:r>
      <w:r w:rsidRPr="005666F1">
        <w:rPr>
          <w:rFonts w:ascii="Republika" w:eastAsia="Times New Roman" w:hAnsi="Republika" w:cs="Times New Roman"/>
          <w:color w:val="111111"/>
          <w:sz w:val="26"/>
          <w:szCs w:val="26"/>
          <w:lang w:eastAsia="sl-SI"/>
        </w:rPr>
        <w:t>, se obratu </w:t>
      </w:r>
      <w:r w:rsidRPr="005666F1">
        <w:rPr>
          <w:rFonts w:ascii="Republika" w:eastAsia="Times New Roman" w:hAnsi="Republika" w:cs="Times New Roman"/>
          <w:b/>
          <w:bCs/>
          <w:color w:val="111111"/>
          <w:sz w:val="26"/>
          <w:szCs w:val="26"/>
          <w:bdr w:val="none" w:sz="0" w:space="0" w:color="auto" w:frame="1"/>
          <w:lang w:eastAsia="sl-SI"/>
        </w:rPr>
        <w:t>po uradni dolžnosti dodeli status opustitve reje živali</w:t>
      </w:r>
      <w:r w:rsidRPr="005666F1">
        <w:rPr>
          <w:rFonts w:ascii="Republika" w:eastAsia="Times New Roman" w:hAnsi="Republika" w:cs="Times New Roman"/>
          <w:color w:val="111111"/>
          <w:sz w:val="26"/>
          <w:szCs w:val="26"/>
          <w:lang w:eastAsia="sl-SI"/>
        </w:rPr>
        <w:t xml:space="preserve">. Če izvajalec dejavnosti želi obrat kasneje ponovno naseliti, ga mora ponovno vpisati v Evidenco imetnikov </w:t>
      </w:r>
      <w:proofErr w:type="spellStart"/>
      <w:r w:rsidRPr="005666F1">
        <w:rPr>
          <w:rFonts w:ascii="Republika" w:eastAsia="Times New Roman" w:hAnsi="Republika" w:cs="Times New Roman"/>
          <w:color w:val="111111"/>
          <w:sz w:val="26"/>
          <w:szCs w:val="26"/>
          <w:lang w:eastAsia="sl-SI"/>
        </w:rPr>
        <w:t>rejnih</w:t>
      </w:r>
      <w:proofErr w:type="spellEnd"/>
      <w:r w:rsidRPr="005666F1">
        <w:rPr>
          <w:rFonts w:ascii="Republika" w:eastAsia="Times New Roman" w:hAnsi="Republika" w:cs="Times New Roman"/>
          <w:color w:val="111111"/>
          <w:sz w:val="26"/>
          <w:szCs w:val="26"/>
          <w:lang w:eastAsia="sl-SI"/>
        </w:rPr>
        <w:t xml:space="preserve"> živali (ponovna registracija obrata).</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 </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 xml:space="preserve">Vsi obrazci in podrobnejša navodila so v okviru storitve Vpis v Evidenco imetnikov </w:t>
      </w:r>
      <w:proofErr w:type="spellStart"/>
      <w:r w:rsidRPr="005666F1">
        <w:rPr>
          <w:rFonts w:ascii="Republika" w:eastAsia="Times New Roman" w:hAnsi="Republika" w:cs="Times New Roman"/>
          <w:color w:val="111111"/>
          <w:sz w:val="26"/>
          <w:szCs w:val="26"/>
          <w:lang w:eastAsia="sl-SI"/>
        </w:rPr>
        <w:t>rejnih</w:t>
      </w:r>
      <w:proofErr w:type="spellEnd"/>
      <w:r w:rsidRPr="005666F1">
        <w:rPr>
          <w:rFonts w:ascii="Republika" w:eastAsia="Times New Roman" w:hAnsi="Republika" w:cs="Times New Roman"/>
          <w:color w:val="111111"/>
          <w:sz w:val="26"/>
          <w:szCs w:val="26"/>
          <w:lang w:eastAsia="sl-SI"/>
        </w:rPr>
        <w:t xml:space="preserve"> živali (EIRŽ).</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 </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lastRenderedPageBreak/>
        <w:t>Poleg obratov za rejo prašičev obstajajo še drugi tipi obratov: klavnice, zbirni centri, sejmi in razstave. Ti obrati morajo biti vpisani v EIRŽ, vpis v Register kmetijskih gospodarstev se ne izvaja.</w:t>
      </w:r>
    </w:p>
    <w:p w:rsidR="005666F1" w:rsidRPr="005666F1" w:rsidRDefault="005666F1" w:rsidP="005666F1">
      <w:pPr>
        <w:spacing w:after="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i/>
          <w:iCs/>
          <w:color w:val="111111"/>
          <w:sz w:val="26"/>
          <w:szCs w:val="26"/>
          <w:bdr w:val="none" w:sz="0" w:space="0" w:color="auto" w:frame="1"/>
          <w:lang w:eastAsia="sl-SI"/>
        </w:rPr>
        <w:t xml:space="preserve">Registracijo obratov, kjer se redijo prašiči, urejajo Pravilnik o evidenci imetnikov </w:t>
      </w:r>
      <w:proofErr w:type="spellStart"/>
      <w:r w:rsidRPr="005666F1">
        <w:rPr>
          <w:rFonts w:ascii="Republika" w:eastAsia="Times New Roman" w:hAnsi="Republika" w:cs="Times New Roman"/>
          <w:i/>
          <w:iCs/>
          <w:color w:val="111111"/>
          <w:sz w:val="26"/>
          <w:szCs w:val="26"/>
          <w:bdr w:val="none" w:sz="0" w:space="0" w:color="auto" w:frame="1"/>
          <w:lang w:eastAsia="sl-SI"/>
        </w:rPr>
        <w:t>rejnih</w:t>
      </w:r>
      <w:proofErr w:type="spellEnd"/>
      <w:r w:rsidRPr="005666F1">
        <w:rPr>
          <w:rFonts w:ascii="Republika" w:eastAsia="Times New Roman" w:hAnsi="Republika" w:cs="Times New Roman"/>
          <w:i/>
          <w:iCs/>
          <w:color w:val="111111"/>
          <w:sz w:val="26"/>
          <w:szCs w:val="26"/>
          <w:bdr w:val="none" w:sz="0" w:space="0" w:color="auto" w:frame="1"/>
          <w:lang w:eastAsia="sl-SI"/>
        </w:rPr>
        <w:t xml:space="preserve"> živali in evidenci </w:t>
      </w:r>
      <w:proofErr w:type="spellStart"/>
      <w:r w:rsidRPr="005666F1">
        <w:rPr>
          <w:rFonts w:ascii="Republika" w:eastAsia="Times New Roman" w:hAnsi="Republika" w:cs="Times New Roman"/>
          <w:i/>
          <w:iCs/>
          <w:color w:val="111111"/>
          <w:sz w:val="26"/>
          <w:szCs w:val="26"/>
          <w:bdr w:val="none" w:sz="0" w:space="0" w:color="auto" w:frame="1"/>
          <w:lang w:eastAsia="sl-SI"/>
        </w:rPr>
        <w:t>rejnih</w:t>
      </w:r>
      <w:proofErr w:type="spellEnd"/>
      <w:r w:rsidRPr="005666F1">
        <w:rPr>
          <w:rFonts w:ascii="Republika" w:eastAsia="Times New Roman" w:hAnsi="Republika" w:cs="Times New Roman"/>
          <w:i/>
          <w:iCs/>
          <w:color w:val="111111"/>
          <w:sz w:val="26"/>
          <w:szCs w:val="26"/>
          <w:bdr w:val="none" w:sz="0" w:space="0" w:color="auto" w:frame="1"/>
          <w:lang w:eastAsia="sl-SI"/>
        </w:rPr>
        <w:t xml:space="preserve"> živali, 93. in 101. člen Uredbe 2016/429/EU in 18. člen Delegirane uredbe 2021/2035/EU.</w:t>
      </w:r>
    </w:p>
    <w:tbl>
      <w:tblPr>
        <w:tblW w:w="9781" w:type="dxa"/>
        <w:shd w:val="clear" w:color="auto" w:fill="FFFFFF"/>
        <w:tblCellMar>
          <w:left w:w="0" w:type="dxa"/>
          <w:right w:w="0" w:type="dxa"/>
        </w:tblCellMar>
        <w:tblLook w:val="04A0" w:firstRow="1" w:lastRow="0" w:firstColumn="1" w:lastColumn="0" w:noHBand="0" w:noVBand="1"/>
      </w:tblPr>
      <w:tblGrid>
        <w:gridCol w:w="5734"/>
        <w:gridCol w:w="4047"/>
      </w:tblGrid>
      <w:tr w:rsidR="005666F1" w:rsidRPr="005666F1" w:rsidTr="005666F1">
        <w:trPr>
          <w:tblHeader/>
        </w:trPr>
        <w:tc>
          <w:tcPr>
            <w:tcW w:w="5734" w:type="dxa"/>
            <w:tcBorders>
              <w:top w:val="nil"/>
              <w:left w:val="nil"/>
              <w:bottom w:val="nil"/>
              <w:right w:val="nil"/>
            </w:tcBorders>
            <w:shd w:val="clear" w:color="auto" w:fill="FFFFFF"/>
            <w:noWrap/>
            <w:tcMar>
              <w:top w:w="176" w:type="dxa"/>
              <w:left w:w="144" w:type="dxa"/>
              <w:bottom w:w="176" w:type="dxa"/>
              <w:right w:w="240" w:type="dxa"/>
            </w:tcMar>
            <w:vAlign w:val="bottom"/>
            <w:hideMark/>
          </w:tcPr>
          <w:p w:rsidR="005666F1" w:rsidRPr="005666F1" w:rsidRDefault="005666F1" w:rsidP="005666F1">
            <w:pPr>
              <w:spacing w:after="0" w:line="240" w:lineRule="auto"/>
              <w:rPr>
                <w:rFonts w:ascii="Times New Roman" w:eastAsia="Times New Roman" w:hAnsi="Times New Roman" w:cs="Times New Roman"/>
                <w:b/>
                <w:bCs/>
                <w:caps/>
                <w:color w:val="65656A"/>
                <w:sz w:val="21"/>
                <w:szCs w:val="21"/>
                <w:lang w:eastAsia="sl-SI"/>
              </w:rPr>
            </w:pPr>
            <w:r w:rsidRPr="005666F1">
              <w:rPr>
                <w:rFonts w:ascii="Times New Roman" w:eastAsia="Times New Roman" w:hAnsi="Times New Roman" w:cs="Times New Roman"/>
                <w:b/>
                <w:bCs/>
                <w:caps/>
                <w:color w:val="65656A"/>
                <w:sz w:val="21"/>
                <w:szCs w:val="21"/>
                <w:bdr w:val="none" w:sz="0" w:space="0" w:color="auto" w:frame="1"/>
                <w:lang w:eastAsia="sl-SI"/>
              </w:rPr>
              <w:t>NAZIV STORITVE</w:t>
            </w:r>
          </w:p>
        </w:tc>
        <w:tc>
          <w:tcPr>
            <w:tcW w:w="4047" w:type="dxa"/>
            <w:tcBorders>
              <w:top w:val="nil"/>
              <w:left w:val="nil"/>
              <w:bottom w:val="nil"/>
              <w:right w:val="nil"/>
            </w:tcBorders>
            <w:shd w:val="clear" w:color="auto" w:fill="FFFFFF"/>
            <w:noWrap/>
            <w:tcMar>
              <w:top w:w="176" w:type="dxa"/>
              <w:left w:w="240" w:type="dxa"/>
              <w:bottom w:w="176" w:type="dxa"/>
              <w:right w:w="144" w:type="dxa"/>
            </w:tcMar>
            <w:vAlign w:val="bottom"/>
            <w:hideMark/>
          </w:tcPr>
          <w:p w:rsidR="005666F1" w:rsidRPr="005666F1" w:rsidRDefault="005666F1" w:rsidP="005666F1">
            <w:pPr>
              <w:spacing w:after="0" w:line="240" w:lineRule="auto"/>
              <w:rPr>
                <w:rFonts w:ascii="Times New Roman" w:eastAsia="Times New Roman" w:hAnsi="Times New Roman" w:cs="Times New Roman"/>
                <w:b/>
                <w:bCs/>
                <w:caps/>
                <w:color w:val="65656A"/>
                <w:sz w:val="21"/>
                <w:szCs w:val="21"/>
                <w:lang w:eastAsia="sl-SI"/>
              </w:rPr>
            </w:pPr>
            <w:r w:rsidRPr="005666F1">
              <w:rPr>
                <w:rFonts w:ascii="Times New Roman" w:eastAsia="Times New Roman" w:hAnsi="Times New Roman" w:cs="Times New Roman"/>
                <w:b/>
                <w:bCs/>
                <w:caps/>
                <w:color w:val="65656A"/>
                <w:sz w:val="21"/>
                <w:szCs w:val="21"/>
                <w:bdr w:val="none" w:sz="0" w:space="0" w:color="auto" w:frame="1"/>
                <w:lang w:eastAsia="sl-SI"/>
              </w:rPr>
              <w:t>INSTITUCIJA</w:t>
            </w:r>
          </w:p>
        </w:tc>
      </w:tr>
      <w:tr w:rsidR="005666F1" w:rsidRPr="005666F1" w:rsidTr="005666F1">
        <w:tc>
          <w:tcPr>
            <w:tcW w:w="5734" w:type="dxa"/>
            <w:tcBorders>
              <w:top w:val="single" w:sz="6" w:space="0" w:color="D7D7D7"/>
              <w:left w:val="nil"/>
              <w:bottom w:val="nil"/>
              <w:right w:val="nil"/>
            </w:tcBorders>
            <w:shd w:val="clear" w:color="auto" w:fill="FFFFFF"/>
            <w:tcMar>
              <w:top w:w="240" w:type="dxa"/>
              <w:left w:w="144" w:type="dxa"/>
              <w:bottom w:w="240" w:type="dxa"/>
              <w:right w:w="240" w:type="dxa"/>
            </w:tcMar>
            <w:hideMark/>
          </w:tcPr>
          <w:p w:rsidR="005666F1" w:rsidRPr="005666F1" w:rsidRDefault="002D3D7A" w:rsidP="005666F1">
            <w:pPr>
              <w:spacing w:after="0" w:line="240" w:lineRule="auto"/>
              <w:textAlignment w:val="baseline"/>
              <w:rPr>
                <w:rFonts w:ascii="Times New Roman" w:eastAsia="Times New Roman" w:hAnsi="Times New Roman" w:cs="Times New Roman"/>
                <w:b/>
                <w:bCs/>
                <w:sz w:val="26"/>
                <w:szCs w:val="26"/>
                <w:lang w:eastAsia="sl-SI"/>
              </w:rPr>
            </w:pPr>
            <w:hyperlink r:id="rId7" w:history="1">
              <w:r w:rsidR="005666F1" w:rsidRPr="005666F1">
                <w:rPr>
                  <w:rFonts w:ascii="Times New Roman" w:eastAsia="Times New Roman" w:hAnsi="Times New Roman" w:cs="Times New Roman"/>
                  <w:b/>
                  <w:bCs/>
                  <w:color w:val="3E7C94"/>
                  <w:sz w:val="26"/>
                  <w:szCs w:val="26"/>
                  <w:u w:val="single"/>
                  <w:lang w:eastAsia="sl-SI"/>
                </w:rPr>
                <w:t xml:space="preserve">Vpis v Evidenco imetnikov </w:t>
              </w:r>
              <w:proofErr w:type="spellStart"/>
              <w:r w:rsidR="005666F1" w:rsidRPr="005666F1">
                <w:rPr>
                  <w:rFonts w:ascii="Times New Roman" w:eastAsia="Times New Roman" w:hAnsi="Times New Roman" w:cs="Times New Roman"/>
                  <w:b/>
                  <w:bCs/>
                  <w:color w:val="3E7C94"/>
                  <w:sz w:val="26"/>
                  <w:szCs w:val="26"/>
                  <w:u w:val="single"/>
                  <w:lang w:eastAsia="sl-SI"/>
                </w:rPr>
                <w:t>rejnih</w:t>
              </w:r>
              <w:proofErr w:type="spellEnd"/>
              <w:r w:rsidR="005666F1" w:rsidRPr="005666F1">
                <w:rPr>
                  <w:rFonts w:ascii="Times New Roman" w:eastAsia="Times New Roman" w:hAnsi="Times New Roman" w:cs="Times New Roman"/>
                  <w:b/>
                  <w:bCs/>
                  <w:color w:val="3E7C94"/>
                  <w:sz w:val="26"/>
                  <w:szCs w:val="26"/>
                  <w:u w:val="single"/>
                  <w:lang w:eastAsia="sl-SI"/>
                </w:rPr>
                <w:t xml:space="preserve"> živali (EIRŽ)</w:t>
              </w:r>
            </w:hyperlink>
          </w:p>
        </w:tc>
        <w:tc>
          <w:tcPr>
            <w:tcW w:w="4047" w:type="dxa"/>
            <w:tcBorders>
              <w:top w:val="single" w:sz="6" w:space="0" w:color="D7D7D7"/>
              <w:left w:val="nil"/>
              <w:bottom w:val="nil"/>
              <w:right w:val="nil"/>
            </w:tcBorders>
            <w:shd w:val="clear" w:color="auto" w:fill="FFFFFF"/>
            <w:tcMar>
              <w:top w:w="240" w:type="dxa"/>
              <w:left w:w="240" w:type="dxa"/>
              <w:bottom w:w="240" w:type="dxa"/>
              <w:right w:w="144" w:type="dxa"/>
            </w:tcMar>
            <w:hideMark/>
          </w:tcPr>
          <w:p w:rsidR="005666F1" w:rsidRPr="005666F1" w:rsidRDefault="005666F1" w:rsidP="005666F1">
            <w:pPr>
              <w:spacing w:after="0" w:line="240" w:lineRule="auto"/>
              <w:rPr>
                <w:rFonts w:ascii="Times New Roman" w:eastAsia="Times New Roman" w:hAnsi="Times New Roman" w:cs="Times New Roman"/>
                <w:sz w:val="26"/>
                <w:szCs w:val="26"/>
                <w:lang w:eastAsia="sl-SI"/>
              </w:rPr>
            </w:pPr>
            <w:r w:rsidRPr="005666F1">
              <w:rPr>
                <w:rFonts w:ascii="Times New Roman" w:eastAsia="Times New Roman" w:hAnsi="Times New Roman" w:cs="Times New Roman"/>
                <w:sz w:val="26"/>
                <w:szCs w:val="26"/>
                <w:bdr w:val="none" w:sz="0" w:space="0" w:color="auto" w:frame="1"/>
                <w:lang w:eastAsia="sl-SI"/>
              </w:rPr>
              <w:t>Uprava Republike Slovenije za varno hrano, veterinarstvo in varstvo rastlin</w:t>
            </w:r>
          </w:p>
        </w:tc>
      </w:tr>
    </w:tbl>
    <w:p w:rsidR="005666F1" w:rsidRPr="005666F1" w:rsidRDefault="005666F1" w:rsidP="005666F1">
      <w:pPr>
        <w:spacing w:before="384" w:after="240" w:line="240" w:lineRule="auto"/>
        <w:textAlignment w:val="baseline"/>
        <w:outlineLvl w:val="1"/>
        <w:rPr>
          <w:rFonts w:ascii="Republika" w:eastAsia="Times New Roman" w:hAnsi="Republika" w:cs="Times New Roman"/>
          <w:b/>
          <w:bCs/>
          <w:color w:val="111111"/>
          <w:sz w:val="36"/>
          <w:szCs w:val="36"/>
          <w:lang w:eastAsia="sl-SI"/>
        </w:rPr>
      </w:pPr>
      <w:r w:rsidRPr="005666F1">
        <w:rPr>
          <w:rFonts w:ascii="Republika" w:eastAsia="Times New Roman" w:hAnsi="Republika" w:cs="Times New Roman"/>
          <w:b/>
          <w:bCs/>
          <w:color w:val="111111"/>
          <w:sz w:val="36"/>
          <w:szCs w:val="36"/>
          <w:lang w:eastAsia="sl-SI"/>
        </w:rPr>
        <w:t>Izjema za nekomercialne obrate</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Izvajalci dejavnosti, ki redijo do pet prašičev letno za lastno domačo porabo, lahko uveljavljajo izjemo za nekomercialne obrate. Uveljavljanje te izjeme ni obvezno – kdor izpolnjuje pogoje, se lahko odloči, ali bo prašiče redil kot nekomercialno dejavnost (izključno lastna poraba) ali kot komercialno dejavnost (če želi prašiče prodajati).</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Sistem poročanja za take obrate je poenostavljen, veljajo pa naslednje omejitve:</w:t>
      </w:r>
    </w:p>
    <w:p w:rsidR="005666F1" w:rsidRPr="005666F1" w:rsidRDefault="005666F1" w:rsidP="005666F1">
      <w:pPr>
        <w:spacing w:after="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b/>
          <w:bCs/>
          <w:color w:val="111111"/>
          <w:sz w:val="26"/>
          <w:szCs w:val="26"/>
          <w:bdr w:val="none" w:sz="0" w:space="0" w:color="auto" w:frame="1"/>
          <w:lang w:eastAsia="sl-SI"/>
        </w:rPr>
        <w:t>Pogoji, ki jih mora izpolnjevati izvajalec dejavnosti, da lahko uveljavlja izjemo:</w:t>
      </w:r>
    </w:p>
    <w:p w:rsidR="005666F1" w:rsidRPr="005666F1" w:rsidRDefault="005666F1" w:rsidP="005666F1">
      <w:pPr>
        <w:numPr>
          <w:ilvl w:val="0"/>
          <w:numId w:val="4"/>
        </w:numPr>
        <w:spacing w:before="100" w:beforeAutospacing="1" w:after="96"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izvajalec dejavnosti je fizična oseba,</w:t>
      </w:r>
    </w:p>
    <w:p w:rsidR="005666F1" w:rsidRPr="005666F1" w:rsidRDefault="005666F1" w:rsidP="005666F1">
      <w:pPr>
        <w:numPr>
          <w:ilvl w:val="0"/>
          <w:numId w:val="4"/>
        </w:numPr>
        <w:spacing w:before="100" w:beforeAutospacing="1" w:after="96"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za rejo prašičev ima registriran le en obrat,</w:t>
      </w:r>
    </w:p>
    <w:p w:rsidR="005666F1" w:rsidRPr="005666F1" w:rsidRDefault="005666F1" w:rsidP="005666F1">
      <w:pPr>
        <w:numPr>
          <w:ilvl w:val="0"/>
          <w:numId w:val="4"/>
        </w:numPr>
        <w:spacing w:before="100" w:beforeAutospacing="1" w:after="96"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kupi največ pet prašičev letno v obdobju od 1. februarja do 31. januarja naslednjega leta,</w:t>
      </w:r>
    </w:p>
    <w:p w:rsidR="005666F1" w:rsidRPr="005666F1" w:rsidRDefault="005666F1" w:rsidP="005666F1">
      <w:pPr>
        <w:numPr>
          <w:ilvl w:val="0"/>
          <w:numId w:val="4"/>
        </w:numPr>
        <w:spacing w:beforeAutospacing="1" w:after="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prašiče redi </w:t>
      </w:r>
      <w:r w:rsidRPr="005666F1">
        <w:rPr>
          <w:rFonts w:ascii="Republika" w:eastAsia="Times New Roman" w:hAnsi="Republika" w:cs="Times New Roman"/>
          <w:b/>
          <w:bCs/>
          <w:color w:val="111111"/>
          <w:sz w:val="26"/>
          <w:szCs w:val="26"/>
          <w:bdr w:val="none" w:sz="0" w:space="0" w:color="auto" w:frame="1"/>
          <w:lang w:eastAsia="sl-SI"/>
        </w:rPr>
        <w:t>izključno</w:t>
      </w:r>
      <w:r w:rsidRPr="005666F1">
        <w:rPr>
          <w:rFonts w:ascii="Republika" w:eastAsia="Times New Roman" w:hAnsi="Republika" w:cs="Times New Roman"/>
          <w:color w:val="111111"/>
          <w:sz w:val="26"/>
          <w:szCs w:val="26"/>
          <w:lang w:eastAsia="sl-SI"/>
        </w:rPr>
        <w:t> za lastno domačo porabo,</w:t>
      </w:r>
    </w:p>
    <w:p w:rsidR="005666F1" w:rsidRPr="005666F1" w:rsidRDefault="005666F1" w:rsidP="005666F1">
      <w:pPr>
        <w:numPr>
          <w:ilvl w:val="0"/>
          <w:numId w:val="4"/>
        </w:numPr>
        <w:spacing w:before="100" w:beforeAutospacing="1" w:after="96"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redi le eno kategorijo prašičev – kmečka reja prašičev,</w:t>
      </w:r>
    </w:p>
    <w:p w:rsidR="005666F1" w:rsidRPr="005666F1" w:rsidRDefault="005666F1" w:rsidP="005666F1">
      <w:pPr>
        <w:numPr>
          <w:ilvl w:val="0"/>
          <w:numId w:val="4"/>
        </w:numPr>
        <w:spacing w:before="100" w:beforeAutospacing="1" w:after="96"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ne izvaja razmnoževanja,</w:t>
      </w:r>
    </w:p>
    <w:p w:rsidR="005666F1" w:rsidRPr="005666F1" w:rsidRDefault="005666F1" w:rsidP="005666F1">
      <w:pPr>
        <w:numPr>
          <w:ilvl w:val="0"/>
          <w:numId w:val="4"/>
        </w:numPr>
        <w:spacing w:before="100" w:beforeAutospacing="1" w:after="96"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ima urejen prostor za rejo prašičev,</w:t>
      </w:r>
    </w:p>
    <w:p w:rsidR="005666F1" w:rsidRPr="005666F1" w:rsidRDefault="005666F1" w:rsidP="005666F1">
      <w:pPr>
        <w:numPr>
          <w:ilvl w:val="0"/>
          <w:numId w:val="4"/>
        </w:numPr>
        <w:spacing w:before="100" w:beforeAutospacing="1" w:after="96"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prašiče pridobi iz obratov v Sloveniji in</w:t>
      </w:r>
    </w:p>
    <w:p w:rsidR="005666F1" w:rsidRPr="005666F1" w:rsidRDefault="005666F1" w:rsidP="005666F1">
      <w:pPr>
        <w:numPr>
          <w:ilvl w:val="0"/>
          <w:numId w:val="4"/>
        </w:numPr>
        <w:spacing w:before="100" w:beforeAutospacing="1" w:after="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prašičev ne prodaja in ne premika v druge obrate; prašiče lahko zakolje na domu, lahko pa jih premika v klavnico za storitveni zakol za lastno porabo.</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 </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Izjema se nanaša na obveznost poročanja v Centralni register prašičev (</w:t>
      </w:r>
      <w:proofErr w:type="spellStart"/>
      <w:r w:rsidRPr="005666F1">
        <w:rPr>
          <w:rFonts w:ascii="Republika" w:eastAsia="Times New Roman" w:hAnsi="Republika" w:cs="Times New Roman"/>
          <w:color w:val="111111"/>
          <w:sz w:val="26"/>
          <w:szCs w:val="26"/>
          <w:lang w:eastAsia="sl-SI"/>
        </w:rPr>
        <w:t>CRPš</w:t>
      </w:r>
      <w:proofErr w:type="spellEnd"/>
      <w:r w:rsidRPr="005666F1">
        <w:rPr>
          <w:rFonts w:ascii="Republika" w:eastAsia="Times New Roman" w:hAnsi="Republika" w:cs="Times New Roman"/>
          <w:color w:val="111111"/>
          <w:sz w:val="26"/>
          <w:szCs w:val="26"/>
          <w:lang w:eastAsia="sl-SI"/>
        </w:rPr>
        <w:t xml:space="preserve">), kar pomeni, da v </w:t>
      </w:r>
      <w:proofErr w:type="spellStart"/>
      <w:r w:rsidRPr="005666F1">
        <w:rPr>
          <w:rFonts w:ascii="Republika" w:eastAsia="Times New Roman" w:hAnsi="Republika" w:cs="Times New Roman"/>
          <w:color w:val="111111"/>
          <w:sz w:val="26"/>
          <w:szCs w:val="26"/>
          <w:lang w:eastAsia="sl-SI"/>
        </w:rPr>
        <w:t>CRPš</w:t>
      </w:r>
      <w:proofErr w:type="spellEnd"/>
      <w:r w:rsidRPr="005666F1">
        <w:rPr>
          <w:rFonts w:ascii="Republika" w:eastAsia="Times New Roman" w:hAnsi="Republika" w:cs="Times New Roman"/>
          <w:color w:val="111111"/>
          <w:sz w:val="26"/>
          <w:szCs w:val="26"/>
          <w:lang w:eastAsia="sl-SI"/>
        </w:rPr>
        <w:t xml:space="preserve"> ni potrebno poročati informacij o poginu, zakolu doma, </w:t>
      </w:r>
      <w:r w:rsidRPr="005666F1">
        <w:rPr>
          <w:rFonts w:ascii="Republika" w:eastAsia="Times New Roman" w:hAnsi="Republika" w:cs="Times New Roman"/>
          <w:color w:val="111111"/>
          <w:sz w:val="26"/>
          <w:szCs w:val="26"/>
          <w:lang w:eastAsia="sl-SI"/>
        </w:rPr>
        <w:lastRenderedPageBreak/>
        <w:t>spremembi kategorije ter kraji ali izgubi živali. Te informacije se vodi le v registru prašičev v obratu (RPO).</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Obveznosti izvajalca dejavnosti, ki uveljavlja izjemo za nekomercialni obrat, so:</w:t>
      </w:r>
    </w:p>
    <w:p w:rsidR="005666F1" w:rsidRPr="005666F1" w:rsidRDefault="005666F1" w:rsidP="005666F1">
      <w:pPr>
        <w:numPr>
          <w:ilvl w:val="0"/>
          <w:numId w:val="5"/>
        </w:numPr>
        <w:spacing w:before="100" w:beforeAutospacing="1" w:after="96"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pri UVHVVR registrira obrat,</w:t>
      </w:r>
    </w:p>
    <w:p w:rsidR="005666F1" w:rsidRPr="005666F1" w:rsidRDefault="005666F1" w:rsidP="005666F1">
      <w:pPr>
        <w:numPr>
          <w:ilvl w:val="0"/>
          <w:numId w:val="5"/>
        </w:numPr>
        <w:spacing w:before="100" w:beforeAutospacing="1" w:after="96"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odda vlogo za izjemo za nekomercialno rejo,</w:t>
      </w:r>
    </w:p>
    <w:p w:rsidR="005666F1" w:rsidRPr="005666F1" w:rsidRDefault="005666F1" w:rsidP="005666F1">
      <w:pPr>
        <w:numPr>
          <w:ilvl w:val="0"/>
          <w:numId w:val="5"/>
        </w:numPr>
        <w:spacing w:before="100" w:beforeAutospacing="1" w:after="96"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 xml:space="preserve">ob vsakem prihodu živali v obrat v </w:t>
      </w:r>
      <w:proofErr w:type="spellStart"/>
      <w:r w:rsidRPr="005666F1">
        <w:rPr>
          <w:rFonts w:ascii="Republika" w:eastAsia="Times New Roman" w:hAnsi="Republika" w:cs="Times New Roman"/>
          <w:color w:val="111111"/>
          <w:sz w:val="26"/>
          <w:szCs w:val="26"/>
          <w:lang w:eastAsia="sl-SI"/>
        </w:rPr>
        <w:t>CRPš</w:t>
      </w:r>
      <w:proofErr w:type="spellEnd"/>
      <w:r w:rsidRPr="005666F1">
        <w:rPr>
          <w:rFonts w:ascii="Republika" w:eastAsia="Times New Roman" w:hAnsi="Republika" w:cs="Times New Roman"/>
          <w:color w:val="111111"/>
          <w:sz w:val="26"/>
          <w:szCs w:val="26"/>
          <w:lang w:eastAsia="sl-SI"/>
        </w:rPr>
        <w:t xml:space="preserve"> priglasi prihod živali v obrat,</w:t>
      </w:r>
    </w:p>
    <w:p w:rsidR="005666F1" w:rsidRPr="005666F1" w:rsidRDefault="005666F1" w:rsidP="005666F1">
      <w:pPr>
        <w:numPr>
          <w:ilvl w:val="0"/>
          <w:numId w:val="5"/>
        </w:numPr>
        <w:spacing w:before="100" w:beforeAutospacing="1" w:after="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vodi register prašičev v obratu, v katerega sproti vpisuje vsak prihod živali, zakol na domu, zakol v klavnici, pogin ali krajo/izgubo živali.</w:t>
      </w:r>
    </w:p>
    <w:p w:rsid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 xml:space="preserve">Obrat mora biti registriran preden se živali prvič pripeljejo v obrat. Ob dogovoru o nakupu živali mora kupec </w:t>
      </w:r>
      <w:proofErr w:type="spellStart"/>
      <w:r w:rsidRPr="005666F1">
        <w:rPr>
          <w:rFonts w:ascii="Republika" w:eastAsia="Times New Roman" w:hAnsi="Republika" w:cs="Times New Roman"/>
          <w:color w:val="111111"/>
          <w:sz w:val="26"/>
          <w:szCs w:val="26"/>
          <w:lang w:eastAsia="sl-SI"/>
        </w:rPr>
        <w:t>prodajacu</w:t>
      </w:r>
      <w:proofErr w:type="spellEnd"/>
      <w:r w:rsidRPr="005666F1">
        <w:rPr>
          <w:rFonts w:ascii="Republika" w:eastAsia="Times New Roman" w:hAnsi="Republika" w:cs="Times New Roman"/>
          <w:color w:val="111111"/>
          <w:sz w:val="26"/>
          <w:szCs w:val="26"/>
          <w:lang w:eastAsia="sl-SI"/>
        </w:rPr>
        <w:t xml:space="preserve"> povedati svoj G-MID, da prodajalec lahko pred premikom izda SLP.</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Zahtevek za uveljavljanje izjeme izvajalec dejavnosti lahko odda elektronsko ali pisno ob prvem popisu živali v obratu.</w:t>
      </w:r>
    </w:p>
    <w:p w:rsidR="005666F1" w:rsidRPr="005666F1" w:rsidRDefault="005666F1" w:rsidP="005666F1">
      <w:pPr>
        <w:spacing w:after="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i/>
          <w:iCs/>
          <w:color w:val="111111"/>
          <w:sz w:val="26"/>
          <w:szCs w:val="26"/>
          <w:bdr w:val="none" w:sz="0" w:space="0" w:color="auto" w:frame="1"/>
          <w:lang w:eastAsia="sl-SI"/>
        </w:rPr>
        <w:t>Izjema za nekomercialne obrate je določena 17. členu pravilnika.</w:t>
      </w:r>
    </w:p>
    <w:p w:rsidR="005666F1" w:rsidRPr="002D3D7A" w:rsidRDefault="005666F1" w:rsidP="005666F1">
      <w:pPr>
        <w:spacing w:before="384" w:after="240" w:line="240" w:lineRule="auto"/>
        <w:textAlignment w:val="baseline"/>
        <w:outlineLvl w:val="1"/>
        <w:rPr>
          <w:rFonts w:ascii="Republika" w:eastAsia="Times New Roman" w:hAnsi="Republika" w:cs="Times New Roman"/>
          <w:b/>
          <w:bCs/>
          <w:color w:val="111111"/>
          <w:sz w:val="40"/>
          <w:szCs w:val="40"/>
          <w:lang w:eastAsia="sl-SI"/>
        </w:rPr>
      </w:pPr>
      <w:r w:rsidRPr="002D3D7A">
        <w:rPr>
          <w:rFonts w:ascii="Republika" w:eastAsia="Times New Roman" w:hAnsi="Republika" w:cs="Times New Roman"/>
          <w:b/>
          <w:bCs/>
          <w:color w:val="111111"/>
          <w:sz w:val="40"/>
          <w:szCs w:val="40"/>
          <w:lang w:eastAsia="sl-SI"/>
        </w:rPr>
        <w:t>Identifikacija (označitev) prašičev</w:t>
      </w:r>
    </w:p>
    <w:p w:rsidR="005666F1" w:rsidRPr="005666F1" w:rsidRDefault="005666F1" w:rsidP="005666F1">
      <w:pPr>
        <w:spacing w:before="384" w:after="240" w:line="240" w:lineRule="auto"/>
        <w:textAlignment w:val="baseline"/>
        <w:outlineLvl w:val="2"/>
        <w:rPr>
          <w:rFonts w:ascii="Republika" w:eastAsia="Times New Roman" w:hAnsi="Republika" w:cs="Times New Roman"/>
          <w:b/>
          <w:bCs/>
          <w:color w:val="111111"/>
          <w:sz w:val="35"/>
          <w:szCs w:val="35"/>
          <w:lang w:eastAsia="sl-SI"/>
        </w:rPr>
      </w:pPr>
      <w:r w:rsidRPr="005666F1">
        <w:rPr>
          <w:rFonts w:ascii="Republika" w:eastAsia="Times New Roman" w:hAnsi="Republika" w:cs="Times New Roman"/>
          <w:b/>
          <w:bCs/>
          <w:color w:val="111111"/>
          <w:sz w:val="35"/>
          <w:szCs w:val="35"/>
          <w:lang w:eastAsia="sl-SI"/>
        </w:rPr>
        <w:t>Rok za identifikacijo prašičev</w:t>
      </w:r>
    </w:p>
    <w:p w:rsidR="005666F1" w:rsidRPr="005666F1" w:rsidRDefault="005666F1" w:rsidP="005666F1">
      <w:pPr>
        <w:spacing w:after="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Izvajalec dejavnosti mora poskrbeti, da se prašiče v </w:t>
      </w:r>
      <w:r w:rsidRPr="005666F1">
        <w:rPr>
          <w:rFonts w:ascii="Republika" w:eastAsia="Times New Roman" w:hAnsi="Republika" w:cs="Times New Roman"/>
          <w:b/>
          <w:bCs/>
          <w:color w:val="111111"/>
          <w:sz w:val="26"/>
          <w:szCs w:val="26"/>
          <w:bdr w:val="none" w:sz="0" w:space="0" w:color="auto" w:frame="1"/>
          <w:lang w:eastAsia="sl-SI"/>
        </w:rPr>
        <w:t>obratu rojstva</w:t>
      </w:r>
      <w:r w:rsidRPr="005666F1">
        <w:rPr>
          <w:rFonts w:ascii="Republika" w:eastAsia="Times New Roman" w:hAnsi="Republika" w:cs="Times New Roman"/>
          <w:color w:val="111111"/>
          <w:sz w:val="26"/>
          <w:szCs w:val="26"/>
          <w:lang w:eastAsia="sl-SI"/>
        </w:rPr>
        <w:t> čim prej identificira. Živali morajo biti identificirane najkasneje na dan, ko zapustijo obrat. Če ostanejo v obratu po starosti 9 mesecev, jih je treba identificirati preden dopolnijo to starost.</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 xml:space="preserve">Ob identifikaciji prašičev se v </w:t>
      </w:r>
      <w:proofErr w:type="spellStart"/>
      <w:r w:rsidRPr="005666F1">
        <w:rPr>
          <w:rFonts w:ascii="Republika" w:eastAsia="Times New Roman" w:hAnsi="Republika" w:cs="Times New Roman"/>
          <w:color w:val="111111"/>
          <w:sz w:val="26"/>
          <w:szCs w:val="26"/>
          <w:lang w:eastAsia="sl-SI"/>
        </w:rPr>
        <w:t>Volos</w:t>
      </w:r>
      <w:proofErr w:type="spellEnd"/>
      <w:r w:rsidRPr="005666F1">
        <w:rPr>
          <w:rFonts w:ascii="Republika" w:eastAsia="Times New Roman" w:hAnsi="Republika" w:cs="Times New Roman"/>
          <w:color w:val="111111"/>
          <w:sz w:val="26"/>
          <w:szCs w:val="26"/>
          <w:lang w:eastAsia="sl-SI"/>
        </w:rPr>
        <w:t xml:space="preserve"> ne vpisuje ničesar. Vpis je potreben le ob dogodkih: prvi popis, prevedba med kategorijami, odhod v drug obrat, odhod v klavnico, izvoz/EU, zakol na domu, pogin, kraja/izguba, prihod iz drugega obrata, uvoz/EU.</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Rok za identifikacijo prašičev je določen v 3. členu pravilnika in v prvem odstavka 15. člena Izvedbene uredbe 2021/520/EU.</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 </w:t>
      </w:r>
    </w:p>
    <w:p w:rsidR="005666F1" w:rsidRPr="005666F1" w:rsidRDefault="005666F1" w:rsidP="005666F1">
      <w:pPr>
        <w:spacing w:before="384" w:after="240" w:line="240" w:lineRule="auto"/>
        <w:textAlignment w:val="baseline"/>
        <w:outlineLvl w:val="2"/>
        <w:rPr>
          <w:rFonts w:ascii="Republika" w:eastAsia="Times New Roman" w:hAnsi="Republika" w:cs="Times New Roman"/>
          <w:b/>
          <w:bCs/>
          <w:color w:val="111111"/>
          <w:sz w:val="35"/>
          <w:szCs w:val="35"/>
          <w:lang w:eastAsia="sl-SI"/>
        </w:rPr>
      </w:pPr>
      <w:r w:rsidRPr="005666F1">
        <w:rPr>
          <w:rFonts w:ascii="Republika" w:eastAsia="Times New Roman" w:hAnsi="Republika" w:cs="Times New Roman"/>
          <w:b/>
          <w:bCs/>
          <w:color w:val="111111"/>
          <w:sz w:val="35"/>
          <w:szCs w:val="35"/>
          <w:lang w:eastAsia="sl-SI"/>
        </w:rPr>
        <w:t>Skupinska identifikacijska številka prašičev (SIŠ)</w:t>
      </w:r>
      <w:r w:rsidRPr="005666F1">
        <w:rPr>
          <w:rFonts w:ascii="Republika" w:eastAsia="Times New Roman" w:hAnsi="Republika" w:cs="Times New Roman"/>
          <w:color w:val="111111"/>
          <w:sz w:val="26"/>
          <w:szCs w:val="26"/>
          <w:lang w:eastAsia="sl-SI"/>
        </w:rPr>
        <w:t> </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lastRenderedPageBreak/>
        <w:t>Prašiče se identificira skupinsko, s »skupinsko identifikacijsko številko« oziroma SIŠ. V Sloveniji je SIŠ praviloma sestavljena iz kratice Sl in zadnjih 6 mest G-</w:t>
      </w:r>
      <w:proofErr w:type="spellStart"/>
      <w:r w:rsidRPr="005666F1">
        <w:rPr>
          <w:rFonts w:ascii="Republika" w:eastAsia="Times New Roman" w:hAnsi="Republika" w:cs="Times New Roman"/>
          <w:color w:val="111111"/>
          <w:sz w:val="26"/>
          <w:szCs w:val="26"/>
          <w:lang w:eastAsia="sl-SI"/>
        </w:rPr>
        <w:t>MIDa</w:t>
      </w:r>
      <w:proofErr w:type="spellEnd"/>
      <w:r w:rsidRPr="005666F1">
        <w:rPr>
          <w:rFonts w:ascii="Republika" w:eastAsia="Times New Roman" w:hAnsi="Republika" w:cs="Times New Roman"/>
          <w:color w:val="111111"/>
          <w:sz w:val="26"/>
          <w:szCs w:val="26"/>
          <w:lang w:eastAsia="sl-SI"/>
        </w:rPr>
        <w:t xml:space="preserve"> obrata, kjer je bila žival rojena.</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Izvajalci dejavnosti, ki prašiče tetovirajo, in težko v uho vtetovirajo celotno številko, lahko pri upravi zaprosijo za skrajšano SIŠ.</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Identifikacijska številka je določena v 4. členu pravilnika in točki (a) prvega odstavka 55. člena Delegirane uredbe 2019/2035/EU. </w:t>
      </w:r>
    </w:p>
    <w:p w:rsidR="005666F1" w:rsidRDefault="005666F1" w:rsidP="00A757EB">
      <w:pPr>
        <w:spacing w:before="384" w:line="240" w:lineRule="auto"/>
        <w:textAlignment w:val="baseline"/>
        <w:outlineLvl w:val="2"/>
        <w:rPr>
          <w:rFonts w:ascii="Republika" w:eastAsia="Times New Roman" w:hAnsi="Republika" w:cs="Times New Roman"/>
          <w:b/>
          <w:bCs/>
          <w:color w:val="111111"/>
          <w:sz w:val="35"/>
          <w:szCs w:val="35"/>
          <w:lang w:eastAsia="sl-SI"/>
        </w:rPr>
      </w:pPr>
      <w:r w:rsidRPr="005666F1">
        <w:rPr>
          <w:rFonts w:ascii="Republika" w:eastAsia="Times New Roman" w:hAnsi="Republika" w:cs="Times New Roman"/>
          <w:b/>
          <w:bCs/>
          <w:color w:val="111111"/>
          <w:sz w:val="35"/>
          <w:szCs w:val="35"/>
          <w:lang w:eastAsia="sl-SI"/>
        </w:rPr>
        <w:t>Načini identifikacije prašičev</w:t>
      </w:r>
    </w:p>
    <w:p w:rsidR="005666F1" w:rsidRPr="005666F1" w:rsidRDefault="00FB536A" w:rsidP="005666F1">
      <w:pPr>
        <w:spacing w:after="0" w:line="240" w:lineRule="auto"/>
        <w:textAlignment w:val="baseline"/>
        <w:rPr>
          <w:rFonts w:ascii="Republika" w:eastAsia="Times New Roman" w:hAnsi="Republika" w:cs="Times New Roman"/>
          <w:color w:val="111111"/>
          <w:sz w:val="26"/>
          <w:szCs w:val="26"/>
          <w:lang w:eastAsia="sl-SI"/>
        </w:rPr>
      </w:pPr>
      <w:r>
        <w:rPr>
          <w:noProof/>
          <w:lang w:eastAsia="sl-SI"/>
        </w:rPr>
        <mc:AlternateContent>
          <mc:Choice Requires="wps">
            <w:drawing>
              <wp:inline distT="0" distB="0" distL="0" distR="0" wp14:anchorId="64E6B7DD" wp14:editId="1135F403">
                <wp:extent cx="307340" cy="307340"/>
                <wp:effectExtent l="0" t="0" r="0" b="0"/>
                <wp:docPr id="4" name="AutoShape 4" descr="Prva in nadomestna označitev"/>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36F427" id="AutoShape 4" o:spid="_x0000_s1026" alt="Prva in nadomestna označitev"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" filled="f" stroked="f">
                <o:lock v:ext="edit" aspectratio="t"/>
                <w10:anchorlock/>
              </v:rect>
            </w:pict>
          </mc:Fallback>
        </mc:AlternateContent>
      </w:r>
      <w:r w:rsidR="005666F1" w:rsidRPr="005666F1">
        <w:rPr>
          <w:rFonts w:ascii="Republika" w:eastAsia="Times New Roman" w:hAnsi="Republika" w:cs="Times New Roman"/>
          <w:noProof/>
          <w:color w:val="3E7C94"/>
          <w:sz w:val="26"/>
          <w:szCs w:val="26"/>
          <w:lang w:eastAsia="sl-SI"/>
        </w:rPr>
        <mc:AlternateContent>
          <mc:Choice Requires="wps">
            <w:drawing>
              <wp:inline distT="0" distB="0" distL="0" distR="0" wp14:anchorId="46A1F6BD" wp14:editId="4F5C8340">
                <wp:extent cx="307340" cy="307340"/>
                <wp:effectExtent l="0" t="0" r="0" b="0"/>
                <wp:docPr id="2" name="AutoShape 2" descr="Prva in nadomestna označitev">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5509CB" id="AutoShape 2" o:spid="_x0000_s1026" alt="Prva in nadomestna označitev" href="https://www.gov.si/assets/organi-v-sestavi/UVHVVR/Identifikacija-in-registracija-zivali/Prasici/Nacini-identifikacije-prasicev.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" o:button="t" filled="f" stroked="f">
                <v:fill o:detectmouseclick="t"/>
                <o:lock v:ext="edit" aspectratio="t"/>
                <w10:anchorlock/>
              </v:rect>
            </w:pict>
          </mc:Fallback>
        </mc:AlternateContent>
      </w:r>
      <w:r>
        <w:rPr>
          <w:noProof/>
          <w:lang w:eastAsia="sl-SI"/>
        </w:rPr>
        <mc:AlternateContent>
          <mc:Choice Requires="wps">
            <w:drawing>
              <wp:inline distT="0" distB="0" distL="0" distR="0" wp14:anchorId="0196086C" wp14:editId="5FF19544">
                <wp:extent cx="307340" cy="307340"/>
                <wp:effectExtent l="0" t="0" r="0" b="0"/>
                <wp:docPr id="5" name="AutoShape 5" descr="Prva in nadomestna označitev"/>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1EFCE2" id="AutoShape 5" o:spid="_x0000_s1026" alt="Prva in nadomestna označitev"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" filled="f" stroked="f">
                <o:lock v:ext="edit" aspectratio="t"/>
                <w10:anchorlock/>
              </v:rect>
            </w:pict>
          </mc:Fallback>
        </mc:AlternateContent>
      </w:r>
      <w:r>
        <w:rPr>
          <w:rFonts w:ascii="Republika" w:eastAsia="Times New Roman" w:hAnsi="Republika" w:cs="Times New Roman"/>
          <w:noProof/>
          <w:color w:val="111111"/>
          <w:sz w:val="26"/>
          <w:szCs w:val="26"/>
          <w:lang w:eastAsia="sl-SI"/>
        </w:rPr>
        <w:drawing>
          <wp:inline distT="0" distB="0" distL="0" distR="0" wp14:anchorId="344C50EB">
            <wp:extent cx="2962275" cy="1152525"/>
            <wp:effectExtent l="0" t="0" r="9525" b="9525"/>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2275" cy="1152525"/>
                    </a:xfrm>
                    <a:prstGeom prst="rect">
                      <a:avLst/>
                    </a:prstGeom>
                    <a:noFill/>
                  </pic:spPr>
                </pic:pic>
              </a:graphicData>
            </a:graphic>
          </wp:inline>
        </w:drawing>
      </w:r>
    </w:p>
    <w:p w:rsidR="005666F1" w:rsidRPr="005666F1" w:rsidRDefault="005666F1" w:rsidP="005666F1">
      <w:pPr>
        <w:spacing w:line="240" w:lineRule="auto"/>
        <w:textAlignment w:val="baseline"/>
        <w:rPr>
          <w:rFonts w:ascii="Republika" w:eastAsia="Times New Roman" w:hAnsi="Republika" w:cs="Times New Roman"/>
          <w:color w:val="111111"/>
          <w:sz w:val="20"/>
          <w:szCs w:val="20"/>
          <w:lang w:eastAsia="sl-SI"/>
        </w:rPr>
      </w:pPr>
      <w:r w:rsidRPr="005666F1">
        <w:rPr>
          <w:rFonts w:ascii="Republika" w:eastAsia="Times New Roman" w:hAnsi="Republika" w:cs="Times New Roman"/>
          <w:color w:val="111111"/>
          <w:sz w:val="20"/>
          <w:szCs w:val="20"/>
          <w:lang w:eastAsia="sl-SI"/>
        </w:rPr>
        <w:t>Ušesni znamki | </w:t>
      </w:r>
      <w:r w:rsidRPr="005666F1">
        <w:rPr>
          <w:rFonts w:ascii="Republika" w:eastAsia="Times New Roman" w:hAnsi="Republika" w:cs="Times New Roman"/>
          <w:color w:val="65656A"/>
          <w:sz w:val="18"/>
          <w:szCs w:val="18"/>
          <w:bdr w:val="none" w:sz="0" w:space="0" w:color="auto" w:frame="1"/>
          <w:lang w:eastAsia="sl-SI"/>
        </w:rPr>
        <w:t>Avtor: UVHVVR</w:t>
      </w:r>
    </w:p>
    <w:p w:rsidR="005666F1" w:rsidRPr="005666F1" w:rsidRDefault="005666F1" w:rsidP="005666F1">
      <w:pPr>
        <w:spacing w:after="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i/>
          <w:iCs/>
          <w:color w:val="111111"/>
          <w:sz w:val="26"/>
          <w:szCs w:val="26"/>
          <w:bdr w:val="none" w:sz="0" w:space="0" w:color="auto" w:frame="1"/>
          <w:lang w:eastAsia="sl-SI"/>
        </w:rPr>
        <w:t>Slika prikazuje ušesni znamki za prašiče za prvo označitev in za označitev v primeru, če se ušesna znamka izgubi (dvojnik). Ušesne znamke so okrogle, na moškem delu je odtisnjen izdajatelj UVHVVR in SIŠ živali. Moški del pri ušesni znamki za prvo označitev je rumene barve, pri dvojniku pa oranžne.</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 </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Izvajalec dejavnosti lahko prašiče identificira na enega od naslednjih načinov:</w:t>
      </w:r>
    </w:p>
    <w:p w:rsidR="005666F1" w:rsidRPr="005666F1" w:rsidRDefault="005666F1" w:rsidP="005666F1">
      <w:pPr>
        <w:numPr>
          <w:ilvl w:val="0"/>
          <w:numId w:val="6"/>
        </w:numPr>
        <w:spacing w:before="100" w:beforeAutospacing="1" w:after="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Z okroglo plastično ušesno znamko, ki jo vstavi v desni uhelj. Na moškem delu dvojnika, ki je rumene barve, je odtisnjena SIŠ in oznaka pristojnega organa (UVHVVR).</w:t>
      </w:r>
      <w:r w:rsidRPr="005666F1">
        <w:rPr>
          <w:rFonts w:ascii="Republika" w:eastAsia="Times New Roman" w:hAnsi="Republika" w:cs="Times New Roman"/>
          <w:color w:val="111111"/>
          <w:sz w:val="26"/>
          <w:szCs w:val="26"/>
          <w:lang w:eastAsia="sl-SI"/>
        </w:rPr>
        <w:br/>
        <w:t>Na ženskem delu dvojnika je lahko natisnjena druga vsebina, na primer dodatna individualna identifikacijska številka živali.</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 </w:t>
      </w:r>
    </w:p>
    <w:p w:rsidR="005666F1" w:rsidRPr="005666F1" w:rsidRDefault="005666F1" w:rsidP="005666F1">
      <w:pPr>
        <w:numPr>
          <w:ilvl w:val="0"/>
          <w:numId w:val="7"/>
        </w:numPr>
        <w:spacing w:before="100" w:beforeAutospacing="1" w:after="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S tetoviranjem SIŠ v desni uhelj ali na desno stran hrbta tik za plečem. Pri tem se po potrebi lahko uporabi skrajšana SIŠ, ki jo na zahtevo izvajalca dejavnosti izda UVHVVR. Izvajalec dejavnosti poskrbi, da je tetoviranje opravljeno na način, da ohrani berljivost skozi življenjsko dobo živali.</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 </w:t>
      </w:r>
    </w:p>
    <w:p w:rsidR="005666F1" w:rsidRPr="005666F1" w:rsidRDefault="005666F1" w:rsidP="005666F1">
      <w:pPr>
        <w:numPr>
          <w:ilvl w:val="0"/>
          <w:numId w:val="8"/>
        </w:numPr>
        <w:spacing w:before="100" w:beforeAutospacing="1" w:after="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 xml:space="preserve">Z elektronsko ušesno znamko, ki je izdelana na enak način kot običajna ušesna znamka, in ima vgrajen </w:t>
      </w:r>
      <w:proofErr w:type="spellStart"/>
      <w:r w:rsidRPr="005666F1">
        <w:rPr>
          <w:rFonts w:ascii="Republika" w:eastAsia="Times New Roman" w:hAnsi="Republika" w:cs="Times New Roman"/>
          <w:color w:val="111111"/>
          <w:sz w:val="26"/>
          <w:szCs w:val="26"/>
          <w:lang w:eastAsia="sl-SI"/>
        </w:rPr>
        <w:t>transponder</w:t>
      </w:r>
      <w:proofErr w:type="spellEnd"/>
      <w:r w:rsidRPr="005666F1">
        <w:rPr>
          <w:rFonts w:ascii="Republika" w:eastAsia="Times New Roman" w:hAnsi="Republika" w:cs="Times New Roman"/>
          <w:color w:val="111111"/>
          <w:sz w:val="26"/>
          <w:szCs w:val="26"/>
          <w:lang w:eastAsia="sl-SI"/>
        </w:rPr>
        <w:t xml:space="preserve"> z enolično identifikacijsko številko.</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 </w:t>
      </w:r>
    </w:p>
    <w:p w:rsidR="005666F1" w:rsidRPr="005666F1" w:rsidRDefault="005666F1" w:rsidP="005666F1">
      <w:pPr>
        <w:numPr>
          <w:ilvl w:val="0"/>
          <w:numId w:val="9"/>
        </w:numPr>
        <w:spacing w:before="100" w:beforeAutospacing="1" w:after="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lastRenderedPageBreak/>
        <w:t xml:space="preserve">Z </w:t>
      </w:r>
      <w:proofErr w:type="spellStart"/>
      <w:r w:rsidRPr="005666F1">
        <w:rPr>
          <w:rFonts w:ascii="Republika" w:eastAsia="Times New Roman" w:hAnsi="Republika" w:cs="Times New Roman"/>
          <w:color w:val="111111"/>
          <w:sz w:val="26"/>
          <w:szCs w:val="26"/>
          <w:lang w:eastAsia="sl-SI"/>
        </w:rPr>
        <w:t>injicirnim</w:t>
      </w:r>
      <w:proofErr w:type="spellEnd"/>
      <w:r w:rsidRPr="005666F1">
        <w:rPr>
          <w:rFonts w:ascii="Republika" w:eastAsia="Times New Roman" w:hAnsi="Republika" w:cs="Times New Roman"/>
          <w:color w:val="111111"/>
          <w:sz w:val="26"/>
          <w:szCs w:val="26"/>
          <w:lang w:eastAsia="sl-SI"/>
        </w:rPr>
        <w:t xml:space="preserve"> </w:t>
      </w:r>
      <w:proofErr w:type="spellStart"/>
      <w:r w:rsidRPr="005666F1">
        <w:rPr>
          <w:rFonts w:ascii="Republika" w:eastAsia="Times New Roman" w:hAnsi="Republika" w:cs="Times New Roman"/>
          <w:color w:val="111111"/>
          <w:sz w:val="26"/>
          <w:szCs w:val="26"/>
          <w:lang w:eastAsia="sl-SI"/>
        </w:rPr>
        <w:t>transponderjem</w:t>
      </w:r>
      <w:proofErr w:type="spellEnd"/>
      <w:r w:rsidRPr="005666F1">
        <w:rPr>
          <w:rFonts w:ascii="Republika" w:eastAsia="Times New Roman" w:hAnsi="Republika" w:cs="Times New Roman"/>
          <w:color w:val="111111"/>
          <w:sz w:val="26"/>
          <w:szCs w:val="26"/>
          <w:lang w:eastAsia="sl-SI"/>
        </w:rPr>
        <w:t xml:space="preserve">. Z </w:t>
      </w:r>
      <w:proofErr w:type="spellStart"/>
      <w:r w:rsidRPr="005666F1">
        <w:rPr>
          <w:rFonts w:ascii="Republika" w:eastAsia="Times New Roman" w:hAnsi="Republika" w:cs="Times New Roman"/>
          <w:color w:val="111111"/>
          <w:sz w:val="26"/>
          <w:szCs w:val="26"/>
          <w:lang w:eastAsia="sl-SI"/>
        </w:rPr>
        <w:t>injicirnim</w:t>
      </w:r>
      <w:proofErr w:type="spellEnd"/>
      <w:r w:rsidRPr="005666F1">
        <w:rPr>
          <w:rFonts w:ascii="Republika" w:eastAsia="Times New Roman" w:hAnsi="Republika" w:cs="Times New Roman"/>
          <w:color w:val="111111"/>
          <w:sz w:val="26"/>
          <w:szCs w:val="26"/>
          <w:lang w:eastAsia="sl-SI"/>
        </w:rPr>
        <w:t xml:space="preserve"> </w:t>
      </w:r>
      <w:proofErr w:type="spellStart"/>
      <w:r w:rsidRPr="005666F1">
        <w:rPr>
          <w:rFonts w:ascii="Republika" w:eastAsia="Times New Roman" w:hAnsi="Republika" w:cs="Times New Roman"/>
          <w:color w:val="111111"/>
          <w:sz w:val="26"/>
          <w:szCs w:val="26"/>
          <w:lang w:eastAsia="sl-SI"/>
        </w:rPr>
        <w:t>transponderjem</w:t>
      </w:r>
      <w:proofErr w:type="spellEnd"/>
      <w:r w:rsidRPr="005666F1">
        <w:rPr>
          <w:rFonts w:ascii="Republika" w:eastAsia="Times New Roman" w:hAnsi="Republika" w:cs="Times New Roman"/>
          <w:color w:val="111111"/>
          <w:sz w:val="26"/>
          <w:szCs w:val="26"/>
          <w:lang w:eastAsia="sl-SI"/>
        </w:rPr>
        <w:t xml:space="preserve"> se lahko identificira le živali, ki niso namenjene za zakol za prehrano ljudi in se redijo »v zaprtih obratih ali se redijo za kulturne, zgodovinske, rekreativne, znanstvene ali športne namene«, na primer v živalskih vrtovih, stalnih razstavah, kot rekreativni prašiči, ki se gojijo na domu, in podobno.</w:t>
      </w:r>
      <w:r w:rsidRPr="005666F1">
        <w:rPr>
          <w:rFonts w:ascii="Republika" w:eastAsia="Times New Roman" w:hAnsi="Republika" w:cs="Times New Roman"/>
          <w:color w:val="111111"/>
          <w:sz w:val="26"/>
          <w:szCs w:val="26"/>
          <w:lang w:eastAsia="sl-SI"/>
        </w:rPr>
        <w:br/>
        <w:t xml:space="preserve">Izvajalec dejavnosti, ki želi živali identificirati z </w:t>
      </w:r>
      <w:proofErr w:type="spellStart"/>
      <w:r w:rsidRPr="005666F1">
        <w:rPr>
          <w:rFonts w:ascii="Republika" w:eastAsia="Times New Roman" w:hAnsi="Republika" w:cs="Times New Roman"/>
          <w:color w:val="111111"/>
          <w:sz w:val="26"/>
          <w:szCs w:val="26"/>
          <w:lang w:eastAsia="sl-SI"/>
        </w:rPr>
        <w:t>injicirnim</w:t>
      </w:r>
      <w:proofErr w:type="spellEnd"/>
      <w:r w:rsidRPr="005666F1">
        <w:rPr>
          <w:rFonts w:ascii="Republika" w:eastAsia="Times New Roman" w:hAnsi="Republika" w:cs="Times New Roman"/>
          <w:color w:val="111111"/>
          <w:sz w:val="26"/>
          <w:szCs w:val="26"/>
          <w:lang w:eastAsia="sl-SI"/>
        </w:rPr>
        <w:t xml:space="preserve"> </w:t>
      </w:r>
      <w:proofErr w:type="spellStart"/>
      <w:r w:rsidRPr="005666F1">
        <w:rPr>
          <w:rFonts w:ascii="Republika" w:eastAsia="Times New Roman" w:hAnsi="Republika" w:cs="Times New Roman"/>
          <w:color w:val="111111"/>
          <w:sz w:val="26"/>
          <w:szCs w:val="26"/>
          <w:lang w:eastAsia="sl-SI"/>
        </w:rPr>
        <w:t>transponderjem</w:t>
      </w:r>
      <w:proofErr w:type="spellEnd"/>
      <w:r w:rsidRPr="005666F1">
        <w:rPr>
          <w:rFonts w:ascii="Republika" w:eastAsia="Times New Roman" w:hAnsi="Republika" w:cs="Times New Roman"/>
          <w:color w:val="111111"/>
          <w:sz w:val="26"/>
          <w:szCs w:val="26"/>
          <w:lang w:eastAsia="sl-SI"/>
        </w:rPr>
        <w:t>, na upravo vloži zahtevek za izjemo glede načina identifikacije prašičev. V zahtevku navede informacije o obratu, vrsto reje, dokazila oziroma informacije o vrsti reje in število živali (ali število živali letno). Če obrat izpolnjuje pogoje za izjemo, uprava v register obratov vpiše informacijo o odstopanju in izvajalcu dejavnosti izda soglasje za uporabo izjeme.</w:t>
      </w:r>
      <w:r w:rsidRPr="005666F1">
        <w:rPr>
          <w:rFonts w:ascii="Republika" w:eastAsia="Times New Roman" w:hAnsi="Republika" w:cs="Times New Roman"/>
          <w:color w:val="111111"/>
          <w:sz w:val="26"/>
          <w:szCs w:val="26"/>
          <w:lang w:eastAsia="sl-SI"/>
        </w:rPr>
        <w:br/>
      </w:r>
      <w:proofErr w:type="spellStart"/>
      <w:r w:rsidRPr="005666F1">
        <w:rPr>
          <w:rFonts w:ascii="Republika" w:eastAsia="Times New Roman" w:hAnsi="Republika" w:cs="Times New Roman"/>
          <w:color w:val="111111"/>
          <w:sz w:val="26"/>
          <w:szCs w:val="26"/>
          <w:lang w:eastAsia="sl-SI"/>
        </w:rPr>
        <w:t>Injicirni</w:t>
      </w:r>
      <w:proofErr w:type="spellEnd"/>
      <w:r w:rsidRPr="005666F1">
        <w:rPr>
          <w:rFonts w:ascii="Republika" w:eastAsia="Times New Roman" w:hAnsi="Republika" w:cs="Times New Roman"/>
          <w:color w:val="111111"/>
          <w:sz w:val="26"/>
          <w:szCs w:val="26"/>
          <w:lang w:eastAsia="sl-SI"/>
        </w:rPr>
        <w:t xml:space="preserve"> </w:t>
      </w:r>
      <w:proofErr w:type="spellStart"/>
      <w:r w:rsidRPr="005666F1">
        <w:rPr>
          <w:rFonts w:ascii="Republika" w:eastAsia="Times New Roman" w:hAnsi="Republika" w:cs="Times New Roman"/>
          <w:color w:val="111111"/>
          <w:sz w:val="26"/>
          <w:szCs w:val="26"/>
          <w:lang w:eastAsia="sl-SI"/>
        </w:rPr>
        <w:t>transponderji</w:t>
      </w:r>
      <w:proofErr w:type="spellEnd"/>
      <w:r w:rsidRPr="005666F1">
        <w:rPr>
          <w:rFonts w:ascii="Republika" w:eastAsia="Times New Roman" w:hAnsi="Republika" w:cs="Times New Roman"/>
          <w:color w:val="111111"/>
          <w:sz w:val="26"/>
          <w:szCs w:val="26"/>
          <w:lang w:eastAsia="sl-SI"/>
        </w:rPr>
        <w:t xml:space="preserve"> vsebujejo individualne identifikacijske številke; živali, ki so identificirane na ta način, je potrebno v registru v obratu in ob premikih spremljati individualno. </w:t>
      </w:r>
      <w:proofErr w:type="spellStart"/>
      <w:r w:rsidRPr="005666F1">
        <w:rPr>
          <w:rFonts w:ascii="Republika" w:eastAsia="Times New Roman" w:hAnsi="Republika" w:cs="Times New Roman"/>
          <w:color w:val="111111"/>
          <w:sz w:val="26"/>
          <w:szCs w:val="26"/>
          <w:lang w:eastAsia="sl-SI"/>
        </w:rPr>
        <w:t>Injicirni</w:t>
      </w:r>
      <w:proofErr w:type="spellEnd"/>
      <w:r w:rsidRPr="005666F1">
        <w:rPr>
          <w:rFonts w:ascii="Republika" w:eastAsia="Times New Roman" w:hAnsi="Republika" w:cs="Times New Roman"/>
          <w:color w:val="111111"/>
          <w:sz w:val="26"/>
          <w:szCs w:val="26"/>
          <w:lang w:eastAsia="sl-SI"/>
        </w:rPr>
        <w:t xml:space="preserve"> </w:t>
      </w:r>
      <w:proofErr w:type="spellStart"/>
      <w:r w:rsidRPr="005666F1">
        <w:rPr>
          <w:rFonts w:ascii="Republika" w:eastAsia="Times New Roman" w:hAnsi="Republika" w:cs="Times New Roman"/>
          <w:color w:val="111111"/>
          <w:sz w:val="26"/>
          <w:szCs w:val="26"/>
          <w:lang w:eastAsia="sl-SI"/>
        </w:rPr>
        <w:t>transponder</w:t>
      </w:r>
      <w:proofErr w:type="spellEnd"/>
      <w:r w:rsidRPr="005666F1">
        <w:rPr>
          <w:rFonts w:ascii="Republika" w:eastAsia="Times New Roman" w:hAnsi="Republika" w:cs="Times New Roman"/>
          <w:color w:val="111111"/>
          <w:sz w:val="26"/>
          <w:szCs w:val="26"/>
          <w:lang w:eastAsia="sl-SI"/>
        </w:rPr>
        <w:t xml:space="preserve"> lahko vstavi le veterinar iz pooblaščene veterinarske organizacije.</w:t>
      </w:r>
      <w:r w:rsidRPr="005666F1">
        <w:rPr>
          <w:rFonts w:ascii="Republika" w:eastAsia="Times New Roman" w:hAnsi="Republika" w:cs="Times New Roman"/>
          <w:color w:val="111111"/>
          <w:sz w:val="26"/>
          <w:szCs w:val="26"/>
          <w:lang w:eastAsia="sl-SI"/>
        </w:rPr>
        <w:br/>
      </w:r>
    </w:p>
    <w:p w:rsidR="005666F1" w:rsidRPr="005666F1" w:rsidRDefault="005666F1" w:rsidP="005666F1">
      <w:pPr>
        <w:spacing w:before="384" w:after="240" w:line="240" w:lineRule="auto"/>
        <w:textAlignment w:val="baseline"/>
        <w:outlineLvl w:val="2"/>
        <w:rPr>
          <w:rFonts w:ascii="Republika" w:eastAsia="Times New Roman" w:hAnsi="Republika" w:cs="Times New Roman"/>
          <w:b/>
          <w:bCs/>
          <w:color w:val="111111"/>
          <w:sz w:val="35"/>
          <w:szCs w:val="35"/>
          <w:lang w:eastAsia="sl-SI"/>
        </w:rPr>
      </w:pPr>
      <w:r w:rsidRPr="005666F1">
        <w:rPr>
          <w:rFonts w:ascii="Republika" w:eastAsia="Times New Roman" w:hAnsi="Republika" w:cs="Times New Roman"/>
          <w:b/>
          <w:bCs/>
          <w:color w:val="111111"/>
          <w:sz w:val="35"/>
          <w:szCs w:val="35"/>
          <w:lang w:eastAsia="sl-SI"/>
        </w:rPr>
        <w:t>Načini identifikacije prašičev ob uvozu, izvozu in prometu med državami članicami EU</w:t>
      </w:r>
      <w:r w:rsidRPr="005666F1">
        <w:rPr>
          <w:rFonts w:ascii="Republika" w:eastAsia="Times New Roman" w:hAnsi="Republika" w:cs="Times New Roman"/>
          <w:color w:val="111111"/>
          <w:sz w:val="26"/>
          <w:szCs w:val="26"/>
          <w:lang w:eastAsia="sl-SI"/>
        </w:rPr>
        <w:t> </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Prašiči, ki pridejo v Slovenijo iz druge države članice EU ali so uvoženi iz tretje države, morajo biti identificirani v skladu s predpisi EU. Sredstva za identifikacijo, s katerimi so identificirani ob prihodu v Slovenijo, praviloma ostanejo na živali. Če so živali uvožene iz tretjih držav, in identifikacija ni skladna s predpisi EU, izvajalec dejavnosti na prvem obratu prihoda zaprosi UVHVVR za nadomestitev sredstev.</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Prašiči, namenjeni za izvoz ali premik v drugo državo članico, morajo biti identificirani na enega od načinov iz prejšnjega poglavja.</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(členi 52, 54 in 81 Delegirane uredbe 2019/2035)</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Ušesna znamka in druga sredstva za identifikacijo so določena v 5. do 8.  členu pravilnika in v 52. členu Uredbe 2019/2035/EU ter v prilogi III te uredbe.</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Obveznost identifikacije prašičev je določena v točki (a) 115. člena Uredbe 2016/429/EU.</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 xml:space="preserve">Izjema za identifikacijo z </w:t>
      </w:r>
      <w:proofErr w:type="spellStart"/>
      <w:r w:rsidRPr="005666F1">
        <w:rPr>
          <w:rFonts w:ascii="Republika" w:eastAsia="Times New Roman" w:hAnsi="Republika" w:cs="Times New Roman"/>
          <w:color w:val="111111"/>
          <w:sz w:val="26"/>
          <w:szCs w:val="26"/>
          <w:lang w:eastAsia="sl-SI"/>
        </w:rPr>
        <w:t>injicirnim</w:t>
      </w:r>
      <w:proofErr w:type="spellEnd"/>
      <w:r w:rsidRPr="005666F1">
        <w:rPr>
          <w:rFonts w:ascii="Republika" w:eastAsia="Times New Roman" w:hAnsi="Republika" w:cs="Times New Roman"/>
          <w:color w:val="111111"/>
          <w:sz w:val="26"/>
          <w:szCs w:val="26"/>
          <w:lang w:eastAsia="sl-SI"/>
        </w:rPr>
        <w:t xml:space="preserve"> </w:t>
      </w:r>
      <w:proofErr w:type="spellStart"/>
      <w:r w:rsidRPr="005666F1">
        <w:rPr>
          <w:rFonts w:ascii="Republika" w:eastAsia="Times New Roman" w:hAnsi="Republika" w:cs="Times New Roman"/>
          <w:color w:val="111111"/>
          <w:sz w:val="26"/>
          <w:szCs w:val="26"/>
          <w:lang w:eastAsia="sl-SI"/>
        </w:rPr>
        <w:t>transponderjem</w:t>
      </w:r>
      <w:proofErr w:type="spellEnd"/>
      <w:r w:rsidRPr="005666F1">
        <w:rPr>
          <w:rFonts w:ascii="Republika" w:eastAsia="Times New Roman" w:hAnsi="Republika" w:cs="Times New Roman"/>
          <w:color w:val="111111"/>
          <w:sz w:val="26"/>
          <w:szCs w:val="26"/>
          <w:lang w:eastAsia="sl-SI"/>
        </w:rPr>
        <w:t xml:space="preserve"> in pogoji za uveljavljanje izjeme so določeni v 18 členu pravilnika in 54. členu Delegirane uredbe 2019/2035/EU.</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Način identifikacije za navedene namene je določen v 18. členu pravilnika in tretjem odstavku 54. člena Delegirane uredbe 2019/2035/EU.</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lastRenderedPageBreak/>
        <w:t> </w:t>
      </w:r>
    </w:p>
    <w:p w:rsidR="005666F1" w:rsidRPr="005666F1" w:rsidRDefault="005666F1" w:rsidP="005666F1">
      <w:pPr>
        <w:spacing w:before="384" w:after="240" w:line="240" w:lineRule="auto"/>
        <w:textAlignment w:val="baseline"/>
        <w:outlineLvl w:val="2"/>
        <w:rPr>
          <w:rFonts w:ascii="Republika" w:eastAsia="Times New Roman" w:hAnsi="Republika" w:cs="Times New Roman"/>
          <w:b/>
          <w:bCs/>
          <w:color w:val="111111"/>
          <w:sz w:val="35"/>
          <w:szCs w:val="35"/>
          <w:lang w:eastAsia="sl-SI"/>
        </w:rPr>
      </w:pPr>
      <w:r w:rsidRPr="005666F1">
        <w:rPr>
          <w:rFonts w:ascii="Republika" w:eastAsia="Times New Roman" w:hAnsi="Republika" w:cs="Times New Roman"/>
          <w:b/>
          <w:bCs/>
          <w:color w:val="111111"/>
          <w:sz w:val="35"/>
          <w:szCs w:val="35"/>
          <w:lang w:eastAsia="sl-SI"/>
        </w:rPr>
        <w:t>Naročanje ušesnih znamk</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Ušesne znamke za prvo označitev prašičev lahko izvajalci dejavnosti naročajo le za obrate, na katerih so nastanjene plemenske svinje ali plemenske mladice. Praviloma se izdajajo količine za zalogo za eno leto. </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Izvajalec dejavnosti lahko ušesne znamke naroči:</w:t>
      </w:r>
    </w:p>
    <w:p w:rsidR="005666F1" w:rsidRPr="005666F1" w:rsidRDefault="005666F1" w:rsidP="005666F1">
      <w:pPr>
        <w:numPr>
          <w:ilvl w:val="0"/>
          <w:numId w:val="10"/>
        </w:numPr>
        <w:spacing w:before="100" w:beforeAutospacing="1" w:after="96"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prek </w:t>
      </w:r>
      <w:hyperlink r:id="rId10" w:history="1">
        <w:r w:rsidRPr="005666F1">
          <w:rPr>
            <w:rFonts w:ascii="Republika" w:eastAsia="Times New Roman" w:hAnsi="Republika" w:cs="Times New Roman"/>
            <w:color w:val="3E7C94"/>
            <w:sz w:val="26"/>
            <w:szCs w:val="26"/>
            <w:u w:val="single"/>
            <w:lang w:eastAsia="sl-SI"/>
          </w:rPr>
          <w:t>spletne</w:t>
        </w:r>
      </w:hyperlink>
      <w:r w:rsidRPr="005666F1">
        <w:rPr>
          <w:rFonts w:ascii="Republika" w:eastAsia="Times New Roman" w:hAnsi="Republika" w:cs="Times New Roman"/>
          <w:color w:val="111111"/>
          <w:sz w:val="26"/>
          <w:szCs w:val="26"/>
          <w:lang w:eastAsia="sl-SI"/>
        </w:rPr>
        <w:t>  ali </w:t>
      </w:r>
      <w:hyperlink r:id="rId11" w:history="1">
        <w:r w:rsidRPr="005666F1">
          <w:rPr>
            <w:rFonts w:ascii="Republika" w:eastAsia="Times New Roman" w:hAnsi="Republika" w:cs="Times New Roman"/>
            <w:color w:val="3E7C94"/>
            <w:sz w:val="26"/>
            <w:szCs w:val="26"/>
            <w:u w:val="single"/>
            <w:lang w:eastAsia="sl-SI"/>
          </w:rPr>
          <w:t>mobilne aplikacije</w:t>
        </w:r>
      </w:hyperlink>
      <w:r w:rsidRPr="005666F1">
        <w:rPr>
          <w:rFonts w:ascii="Republika" w:eastAsia="Times New Roman" w:hAnsi="Republika" w:cs="Times New Roman"/>
          <w:color w:val="111111"/>
          <w:sz w:val="26"/>
          <w:szCs w:val="26"/>
          <w:lang w:eastAsia="sl-SI"/>
        </w:rPr>
        <w:t>  </w:t>
      </w:r>
      <w:proofErr w:type="spellStart"/>
      <w:r w:rsidRPr="005666F1">
        <w:rPr>
          <w:rFonts w:ascii="Republika" w:eastAsia="Times New Roman" w:hAnsi="Republika" w:cs="Times New Roman"/>
          <w:color w:val="111111"/>
          <w:sz w:val="26"/>
          <w:szCs w:val="26"/>
          <w:lang w:eastAsia="sl-SI"/>
        </w:rPr>
        <w:t>Volos</w:t>
      </w:r>
      <w:proofErr w:type="spellEnd"/>
      <w:r w:rsidRPr="005666F1">
        <w:rPr>
          <w:rFonts w:ascii="Republika" w:eastAsia="Times New Roman" w:hAnsi="Republika" w:cs="Times New Roman"/>
          <w:color w:val="111111"/>
          <w:sz w:val="26"/>
          <w:szCs w:val="26"/>
          <w:lang w:eastAsia="sl-SI"/>
        </w:rPr>
        <w:t>,</w:t>
      </w:r>
    </w:p>
    <w:p w:rsidR="005666F1" w:rsidRPr="005666F1" w:rsidRDefault="005666F1" w:rsidP="005666F1">
      <w:pPr>
        <w:numPr>
          <w:ilvl w:val="0"/>
          <w:numId w:val="10"/>
        </w:numPr>
        <w:spacing w:before="100" w:beforeAutospacing="1" w:after="96"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pri pooblaščeni organizaciji,</w:t>
      </w:r>
    </w:p>
    <w:p w:rsidR="005666F1" w:rsidRPr="005666F1" w:rsidRDefault="005666F1" w:rsidP="005666F1">
      <w:pPr>
        <w:numPr>
          <w:ilvl w:val="0"/>
          <w:numId w:val="10"/>
        </w:numPr>
        <w:spacing w:before="100" w:beforeAutospacing="1" w:after="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neposredno pri registriranem dobavitelju ušesnih znamk.</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 </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Naročnike in pogoje za dobavitelje ušesnih znamk za prašiče urejata 10. in 11. člen pravilnika ter naslednja določila evropskih predpisov: točka (c) 111. člena Uredbe 2016/429/EU, točka (b) prvega odstavka 55. člena Delegirane uredbe 2019/2035/EU, točka (a) drugega odstavka 55. člena Delegirane uredbe 2019/2035/EU, točka (b) drugega odstavka 55. člena Delegirane uredbe 2019/2035/EU in prvi odstavek 11. člena Izvedbene uredbe 2021/520/EU. </w:t>
      </w:r>
    </w:p>
    <w:p w:rsidR="005666F1" w:rsidRPr="005666F1" w:rsidRDefault="005666F1" w:rsidP="005666F1">
      <w:pPr>
        <w:spacing w:before="384" w:after="240" w:line="240" w:lineRule="auto"/>
        <w:textAlignment w:val="baseline"/>
        <w:outlineLvl w:val="2"/>
        <w:rPr>
          <w:rFonts w:ascii="Republika" w:eastAsia="Times New Roman" w:hAnsi="Republika" w:cs="Times New Roman"/>
          <w:b/>
          <w:bCs/>
          <w:color w:val="111111"/>
          <w:sz w:val="35"/>
          <w:szCs w:val="35"/>
          <w:lang w:eastAsia="sl-SI"/>
        </w:rPr>
      </w:pPr>
      <w:r w:rsidRPr="005666F1">
        <w:rPr>
          <w:rFonts w:ascii="Republika" w:eastAsia="Times New Roman" w:hAnsi="Republika" w:cs="Times New Roman"/>
          <w:b/>
          <w:bCs/>
          <w:color w:val="111111"/>
          <w:sz w:val="35"/>
          <w:szCs w:val="35"/>
          <w:lang w:eastAsia="sl-SI"/>
        </w:rPr>
        <w:t>Naročanje dvojnikov ušesnih znamk</w:t>
      </w:r>
    </w:p>
    <w:p w:rsidR="005666F1" w:rsidRDefault="005666F1" w:rsidP="005666F1">
      <w:pPr>
        <w:spacing w:after="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Če se sredstvo za identifikacijo pri prašiču izgubi ali postane nečitljivo (izguba ali nečitljivost ušesne znamke, nečitljivost tetoviranja in podobno), je treba najkasneje v sedmih dneh naročiti dvojnik, na katerem </w:t>
      </w:r>
      <w:r w:rsidRPr="005666F1">
        <w:rPr>
          <w:rFonts w:ascii="Republika" w:eastAsia="Times New Roman" w:hAnsi="Republika" w:cs="Times New Roman"/>
          <w:b/>
          <w:bCs/>
          <w:color w:val="111111"/>
          <w:sz w:val="26"/>
          <w:szCs w:val="26"/>
          <w:bdr w:val="none" w:sz="0" w:space="0" w:color="auto" w:frame="1"/>
          <w:lang w:eastAsia="sl-SI"/>
        </w:rPr>
        <w:t>je enaka SIŠ oziroma identifikacijska številka, kot je bila originalna</w:t>
      </w:r>
      <w:r w:rsidRPr="005666F1">
        <w:rPr>
          <w:rFonts w:ascii="Republika" w:eastAsia="Times New Roman" w:hAnsi="Republika" w:cs="Times New Roman"/>
          <w:color w:val="111111"/>
          <w:sz w:val="26"/>
          <w:szCs w:val="26"/>
          <w:lang w:eastAsia="sl-SI"/>
        </w:rPr>
        <w:t>.</w:t>
      </w:r>
    </w:p>
    <w:p w:rsidR="005666F1" w:rsidRPr="005666F1" w:rsidRDefault="005666F1" w:rsidP="005666F1">
      <w:pPr>
        <w:spacing w:after="0" w:line="240" w:lineRule="auto"/>
        <w:textAlignment w:val="baseline"/>
        <w:rPr>
          <w:rFonts w:ascii="Republika" w:eastAsia="Times New Roman" w:hAnsi="Republika" w:cs="Times New Roman"/>
          <w:color w:val="111111"/>
          <w:sz w:val="26"/>
          <w:szCs w:val="26"/>
          <w:lang w:eastAsia="sl-SI"/>
        </w:rPr>
      </w:pP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Če se je sredstvo za identifikacijo izgubilo, je postopek nadomestitve naslednji:</w:t>
      </w:r>
    </w:p>
    <w:p w:rsidR="005666F1" w:rsidRPr="005666F1" w:rsidRDefault="005666F1" w:rsidP="005666F1">
      <w:pPr>
        <w:numPr>
          <w:ilvl w:val="0"/>
          <w:numId w:val="11"/>
        </w:numPr>
        <w:spacing w:beforeAutospacing="1" w:after="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izvajalec dejavnosti mora </w:t>
      </w:r>
      <w:r w:rsidRPr="005666F1">
        <w:rPr>
          <w:rFonts w:ascii="Republika" w:eastAsia="Times New Roman" w:hAnsi="Republika" w:cs="Times New Roman"/>
          <w:b/>
          <w:bCs/>
          <w:color w:val="111111"/>
          <w:sz w:val="26"/>
          <w:szCs w:val="26"/>
          <w:bdr w:val="none" w:sz="0" w:space="0" w:color="auto" w:frame="1"/>
          <w:lang w:eastAsia="sl-SI"/>
        </w:rPr>
        <w:t>z gotovostjo</w:t>
      </w:r>
      <w:r w:rsidRPr="005666F1">
        <w:rPr>
          <w:rFonts w:ascii="Republika" w:eastAsia="Times New Roman" w:hAnsi="Republika" w:cs="Times New Roman"/>
          <w:color w:val="111111"/>
          <w:sz w:val="26"/>
          <w:szCs w:val="26"/>
          <w:lang w:eastAsia="sl-SI"/>
        </w:rPr>
        <w:t xml:space="preserve"> ugotoviti, kakšna je bila originalna SIŠ. Pri tem si pomaga z evidenco o trenutnem številu živali znotraj kategorije s posamezno SIŠ. Pomembno je, da se </w:t>
      </w:r>
      <w:proofErr w:type="spellStart"/>
      <w:r w:rsidRPr="005666F1">
        <w:rPr>
          <w:rFonts w:ascii="Republika" w:eastAsia="Times New Roman" w:hAnsi="Republika" w:cs="Times New Roman"/>
          <w:color w:val="111111"/>
          <w:sz w:val="26"/>
          <w:szCs w:val="26"/>
          <w:lang w:eastAsia="sl-SI"/>
        </w:rPr>
        <w:t>identificiranost</w:t>
      </w:r>
      <w:proofErr w:type="spellEnd"/>
      <w:r w:rsidRPr="005666F1">
        <w:rPr>
          <w:rFonts w:ascii="Republika" w:eastAsia="Times New Roman" w:hAnsi="Republika" w:cs="Times New Roman"/>
          <w:color w:val="111111"/>
          <w:sz w:val="26"/>
          <w:szCs w:val="26"/>
          <w:lang w:eastAsia="sl-SI"/>
        </w:rPr>
        <w:t xml:space="preserve"> živali preverja sproti, saj je le tako mogoče ugotoviti originalno SIŠ, zlasti če so v obratu živali različnih izvorov.</w:t>
      </w:r>
    </w:p>
    <w:p w:rsidR="005666F1" w:rsidRPr="005666F1" w:rsidRDefault="005666F1" w:rsidP="005666F1">
      <w:pPr>
        <w:numPr>
          <w:ilvl w:val="0"/>
          <w:numId w:val="11"/>
        </w:numPr>
        <w:spacing w:before="100" w:beforeAutospacing="1" w:after="96"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 xml:space="preserve">Izvajalec dejavnosti prek aplikacije </w:t>
      </w:r>
      <w:proofErr w:type="spellStart"/>
      <w:r w:rsidRPr="005666F1">
        <w:rPr>
          <w:rFonts w:ascii="Republika" w:eastAsia="Times New Roman" w:hAnsi="Republika" w:cs="Times New Roman"/>
          <w:color w:val="111111"/>
          <w:sz w:val="26"/>
          <w:szCs w:val="26"/>
          <w:lang w:eastAsia="sl-SI"/>
        </w:rPr>
        <w:t>Volos</w:t>
      </w:r>
      <w:proofErr w:type="spellEnd"/>
      <w:r w:rsidRPr="005666F1">
        <w:rPr>
          <w:rFonts w:ascii="Republika" w:eastAsia="Times New Roman" w:hAnsi="Republika" w:cs="Times New Roman"/>
          <w:color w:val="111111"/>
          <w:sz w:val="26"/>
          <w:szCs w:val="26"/>
          <w:lang w:eastAsia="sl-SI"/>
        </w:rPr>
        <w:t xml:space="preserve"> naroči ustrezne dvojnike ušesnih znamk in jih po prejetju vstavi v desni uhelj. Dvojnik ušesne znamke je oranžne barve (moški del) in na njem je izpisana enaka SIŠ, kot je bila originalna.</w:t>
      </w:r>
    </w:p>
    <w:p w:rsidR="005666F1" w:rsidRPr="005666F1" w:rsidRDefault="005666F1" w:rsidP="005666F1">
      <w:pPr>
        <w:numPr>
          <w:ilvl w:val="0"/>
          <w:numId w:val="11"/>
        </w:numPr>
        <w:spacing w:before="100" w:beforeAutospacing="1" w:after="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 xml:space="preserve">Namesto sprotnega naročanja dvojnikov na večjih obratih lahko naročijo zalogo serijsko oštevilčenih dvojnikov, ob označitvi na dvojnik z neizbrisnim flomastrom čitljivo vpišejo originalno SIŠ, pri čemer v </w:t>
      </w:r>
      <w:proofErr w:type="spellStart"/>
      <w:r w:rsidRPr="005666F1">
        <w:rPr>
          <w:rFonts w:ascii="Republika" w:eastAsia="Times New Roman" w:hAnsi="Republika" w:cs="Times New Roman"/>
          <w:color w:val="111111"/>
          <w:sz w:val="26"/>
          <w:szCs w:val="26"/>
          <w:lang w:eastAsia="sl-SI"/>
        </w:rPr>
        <w:t>CRPš</w:t>
      </w:r>
      <w:proofErr w:type="spellEnd"/>
      <w:r w:rsidRPr="005666F1">
        <w:rPr>
          <w:rFonts w:ascii="Republika" w:eastAsia="Times New Roman" w:hAnsi="Republika" w:cs="Times New Roman"/>
          <w:color w:val="111111"/>
          <w:sz w:val="26"/>
          <w:szCs w:val="26"/>
          <w:lang w:eastAsia="sl-SI"/>
        </w:rPr>
        <w:t xml:space="preserve"> </w:t>
      </w:r>
      <w:r w:rsidRPr="005666F1">
        <w:rPr>
          <w:rFonts w:ascii="Republika" w:eastAsia="Times New Roman" w:hAnsi="Republika" w:cs="Times New Roman"/>
          <w:color w:val="111111"/>
          <w:sz w:val="26"/>
          <w:szCs w:val="26"/>
          <w:lang w:eastAsia="sl-SI"/>
        </w:rPr>
        <w:lastRenderedPageBreak/>
        <w:t xml:space="preserve">prek aplikacije </w:t>
      </w:r>
      <w:proofErr w:type="spellStart"/>
      <w:r w:rsidRPr="005666F1">
        <w:rPr>
          <w:rFonts w:ascii="Republika" w:eastAsia="Times New Roman" w:hAnsi="Republika" w:cs="Times New Roman"/>
          <w:color w:val="111111"/>
          <w:sz w:val="26"/>
          <w:szCs w:val="26"/>
          <w:lang w:eastAsia="sl-SI"/>
        </w:rPr>
        <w:t>Volos</w:t>
      </w:r>
      <w:proofErr w:type="spellEnd"/>
      <w:r w:rsidRPr="005666F1">
        <w:rPr>
          <w:rFonts w:ascii="Republika" w:eastAsia="Times New Roman" w:hAnsi="Republika" w:cs="Times New Roman"/>
          <w:color w:val="111111"/>
          <w:sz w:val="26"/>
          <w:szCs w:val="26"/>
          <w:lang w:eastAsia="sl-SI"/>
        </w:rPr>
        <w:t xml:space="preserve"> povežejo uporabljeno serijsko številko s SIŠ. Program pri tem preverja stanje števila živali, da ne pride do napak. Ta možnost bo omogočena v jeseni.</w:t>
      </w:r>
    </w:p>
    <w:p w:rsidR="005666F1" w:rsidRPr="005666F1" w:rsidRDefault="005666F1" w:rsidP="005666F1">
      <w:pPr>
        <w:spacing w:after="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b/>
          <w:bCs/>
          <w:color w:val="111111"/>
          <w:sz w:val="26"/>
          <w:szCs w:val="26"/>
          <w:bdr w:val="none" w:sz="0" w:space="0" w:color="auto" w:frame="1"/>
          <w:lang w:eastAsia="sl-SI"/>
        </w:rPr>
        <w:t xml:space="preserve">Obrati, kjer ima izvajalec dejavnosti dostop do </w:t>
      </w:r>
      <w:proofErr w:type="spellStart"/>
      <w:r w:rsidRPr="005666F1">
        <w:rPr>
          <w:rFonts w:ascii="Republika" w:eastAsia="Times New Roman" w:hAnsi="Republika" w:cs="Times New Roman"/>
          <w:b/>
          <w:bCs/>
          <w:color w:val="111111"/>
          <w:sz w:val="26"/>
          <w:szCs w:val="26"/>
          <w:bdr w:val="none" w:sz="0" w:space="0" w:color="auto" w:frame="1"/>
          <w:lang w:eastAsia="sl-SI"/>
        </w:rPr>
        <w:t>Volos</w:t>
      </w:r>
      <w:proofErr w:type="spellEnd"/>
      <w:r w:rsidRPr="005666F1">
        <w:rPr>
          <w:rFonts w:ascii="Republika" w:eastAsia="Times New Roman" w:hAnsi="Republika" w:cs="Times New Roman"/>
          <w:b/>
          <w:bCs/>
          <w:color w:val="111111"/>
          <w:sz w:val="26"/>
          <w:szCs w:val="26"/>
          <w:bdr w:val="none" w:sz="0" w:space="0" w:color="auto" w:frame="1"/>
          <w:lang w:eastAsia="sl-SI"/>
        </w:rPr>
        <w:t>:</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 xml:space="preserve">Izvajalec dejavnosti naročanje dvojnikov uredi prek </w:t>
      </w:r>
      <w:proofErr w:type="spellStart"/>
      <w:r w:rsidRPr="005666F1">
        <w:rPr>
          <w:rFonts w:ascii="Republika" w:eastAsia="Times New Roman" w:hAnsi="Republika" w:cs="Times New Roman"/>
          <w:color w:val="111111"/>
          <w:sz w:val="26"/>
          <w:szCs w:val="26"/>
          <w:lang w:eastAsia="sl-SI"/>
        </w:rPr>
        <w:t>Volos</w:t>
      </w:r>
      <w:proofErr w:type="spellEnd"/>
      <w:r w:rsidRPr="005666F1">
        <w:rPr>
          <w:rFonts w:ascii="Republika" w:eastAsia="Times New Roman" w:hAnsi="Republika" w:cs="Times New Roman"/>
          <w:color w:val="111111"/>
          <w:sz w:val="26"/>
          <w:szCs w:val="26"/>
          <w:lang w:eastAsia="sl-SI"/>
        </w:rPr>
        <w:t>.</w:t>
      </w:r>
    </w:p>
    <w:p w:rsidR="005666F1" w:rsidRPr="005666F1" w:rsidRDefault="005666F1" w:rsidP="005666F1">
      <w:pPr>
        <w:spacing w:after="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b/>
          <w:bCs/>
          <w:color w:val="111111"/>
          <w:sz w:val="26"/>
          <w:szCs w:val="26"/>
          <w:bdr w:val="none" w:sz="0" w:space="0" w:color="auto" w:frame="1"/>
          <w:lang w:eastAsia="sl-SI"/>
        </w:rPr>
        <w:t xml:space="preserve">Obrati, kjer izvajalec dejavnosti nima dostopa do </w:t>
      </w:r>
      <w:proofErr w:type="spellStart"/>
      <w:r w:rsidRPr="005666F1">
        <w:rPr>
          <w:rFonts w:ascii="Republika" w:eastAsia="Times New Roman" w:hAnsi="Republika" w:cs="Times New Roman"/>
          <w:b/>
          <w:bCs/>
          <w:color w:val="111111"/>
          <w:sz w:val="26"/>
          <w:szCs w:val="26"/>
          <w:bdr w:val="none" w:sz="0" w:space="0" w:color="auto" w:frame="1"/>
          <w:lang w:eastAsia="sl-SI"/>
        </w:rPr>
        <w:t>Volos</w:t>
      </w:r>
      <w:proofErr w:type="spellEnd"/>
      <w:r w:rsidRPr="005666F1">
        <w:rPr>
          <w:rFonts w:ascii="Republika" w:eastAsia="Times New Roman" w:hAnsi="Republika" w:cs="Times New Roman"/>
          <w:b/>
          <w:bCs/>
          <w:color w:val="111111"/>
          <w:sz w:val="26"/>
          <w:szCs w:val="26"/>
          <w:bdr w:val="none" w:sz="0" w:space="0" w:color="auto" w:frame="1"/>
          <w:lang w:eastAsia="sl-SI"/>
        </w:rPr>
        <w:t>:</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 xml:space="preserve">Izvajalec dejavnosti za dvojnike zaprosi prek pooblaščene organizacije ali pa neposredno pri dobavitelju ušesnih znamk. Pooblaščena organizacija oziroma dobavitelj bosta naročilo vnesla v </w:t>
      </w:r>
      <w:proofErr w:type="spellStart"/>
      <w:r w:rsidRPr="005666F1">
        <w:rPr>
          <w:rFonts w:ascii="Republika" w:eastAsia="Times New Roman" w:hAnsi="Republika" w:cs="Times New Roman"/>
          <w:color w:val="111111"/>
          <w:sz w:val="26"/>
          <w:szCs w:val="26"/>
          <w:lang w:eastAsia="sl-SI"/>
        </w:rPr>
        <w:t>Volos</w:t>
      </w:r>
      <w:proofErr w:type="spellEnd"/>
      <w:r w:rsidRPr="005666F1">
        <w:rPr>
          <w:rFonts w:ascii="Republika" w:eastAsia="Times New Roman" w:hAnsi="Republika" w:cs="Times New Roman"/>
          <w:color w:val="111111"/>
          <w:sz w:val="26"/>
          <w:szCs w:val="26"/>
          <w:lang w:eastAsia="sl-SI"/>
        </w:rPr>
        <w:t>.</w:t>
      </w:r>
    </w:p>
    <w:p w:rsidR="005666F1" w:rsidRPr="005666F1" w:rsidRDefault="005666F1" w:rsidP="005666F1">
      <w:pPr>
        <w:spacing w:after="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b/>
          <w:bCs/>
          <w:color w:val="111111"/>
          <w:sz w:val="26"/>
          <w:szCs w:val="26"/>
          <w:bdr w:val="none" w:sz="0" w:space="0" w:color="auto" w:frame="1"/>
          <w:lang w:eastAsia="sl-SI"/>
        </w:rPr>
        <w:t>Nekomercialni obrati:</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Tudi živali na nekomercialnih obratih morajo biti vedno identificirane (označene). Če se sredstvo za identifikacijo izgubi ali postane nečitljivo, se dvojnik naroči na enak način kot na komercialnih obratih.</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Nadomestitev sredstev za identifikacijo ureja 9. člen pravilnika, tretji odstavek 19. člena Izvedbene uredbe 2021/520/EU in točka (b) drugega odstavka 55. člena Delegirane uredbe 2019/2035/EU.</w:t>
      </w:r>
    </w:p>
    <w:p w:rsidR="005666F1" w:rsidRPr="005666F1" w:rsidRDefault="005666F1" w:rsidP="005666F1">
      <w:pPr>
        <w:spacing w:before="384" w:after="240" w:line="240" w:lineRule="auto"/>
        <w:textAlignment w:val="baseline"/>
        <w:outlineLvl w:val="2"/>
        <w:rPr>
          <w:rFonts w:ascii="Republika" w:eastAsia="Times New Roman" w:hAnsi="Republika" w:cs="Times New Roman"/>
          <w:b/>
          <w:bCs/>
          <w:color w:val="111111"/>
          <w:sz w:val="35"/>
          <w:szCs w:val="35"/>
          <w:lang w:eastAsia="sl-SI"/>
        </w:rPr>
      </w:pPr>
      <w:r w:rsidRPr="005666F1">
        <w:rPr>
          <w:rFonts w:ascii="Republika" w:eastAsia="Times New Roman" w:hAnsi="Republika" w:cs="Times New Roman"/>
          <w:b/>
          <w:bCs/>
          <w:color w:val="111111"/>
          <w:sz w:val="35"/>
          <w:szCs w:val="35"/>
          <w:lang w:eastAsia="sl-SI"/>
        </w:rPr>
        <w:t>Ponudbe registriranih dobaviteljev ušesnih znamk za prašiče</w:t>
      </w:r>
    </w:p>
    <w:p w:rsidR="005666F1" w:rsidRPr="005666F1" w:rsidRDefault="002D3D7A" w:rsidP="005666F1">
      <w:pPr>
        <w:numPr>
          <w:ilvl w:val="0"/>
          <w:numId w:val="12"/>
        </w:numPr>
        <w:spacing w:before="100" w:beforeAutospacing="1" w:after="96" w:line="240" w:lineRule="auto"/>
        <w:textAlignment w:val="baseline"/>
        <w:rPr>
          <w:rFonts w:ascii="Republika" w:eastAsia="Times New Roman" w:hAnsi="Republika" w:cs="Times New Roman"/>
          <w:color w:val="111111"/>
          <w:sz w:val="26"/>
          <w:szCs w:val="26"/>
          <w:lang w:eastAsia="sl-SI"/>
        </w:rPr>
      </w:pPr>
      <w:hyperlink r:id="rId12" w:history="1">
        <w:r w:rsidR="005666F1" w:rsidRPr="005666F1">
          <w:rPr>
            <w:rFonts w:ascii="Republika" w:eastAsia="Times New Roman" w:hAnsi="Republika" w:cs="Times New Roman"/>
            <w:color w:val="3E7C94"/>
            <w:sz w:val="26"/>
            <w:szCs w:val="26"/>
            <w:u w:val="single"/>
            <w:lang w:eastAsia="sl-SI"/>
          </w:rPr>
          <w:t>Ponudba dobavitelja Kmetijski zavod Nova Gorica</w:t>
        </w:r>
      </w:hyperlink>
      <w:r w:rsidR="005666F1" w:rsidRPr="005666F1">
        <w:rPr>
          <w:rFonts w:ascii="Republika" w:eastAsia="Times New Roman" w:hAnsi="Republika" w:cs="Times New Roman"/>
          <w:color w:val="111111"/>
          <w:sz w:val="26"/>
          <w:szCs w:val="26"/>
          <w:lang w:eastAsia="sl-SI"/>
        </w:rPr>
        <w:t> (</w:t>
      </w:r>
      <w:proofErr w:type="spellStart"/>
      <w:r w:rsidR="005666F1" w:rsidRPr="005666F1">
        <w:rPr>
          <w:rFonts w:ascii="Republika" w:eastAsia="Times New Roman" w:hAnsi="Republika" w:cs="Times New Roman"/>
          <w:color w:val="111111"/>
          <w:sz w:val="26"/>
          <w:szCs w:val="26"/>
          <w:lang w:eastAsia="sl-SI"/>
        </w:rPr>
        <w:t>pdf</w:t>
      </w:r>
      <w:proofErr w:type="spellEnd"/>
      <w:r w:rsidR="005666F1" w:rsidRPr="005666F1">
        <w:rPr>
          <w:rFonts w:ascii="Republika" w:eastAsia="Times New Roman" w:hAnsi="Republika" w:cs="Times New Roman"/>
          <w:color w:val="111111"/>
          <w:sz w:val="26"/>
          <w:szCs w:val="26"/>
          <w:lang w:eastAsia="sl-SI"/>
        </w:rPr>
        <w:t>, 187 KB)</w:t>
      </w:r>
    </w:p>
    <w:p w:rsidR="005666F1" w:rsidRPr="005666F1" w:rsidRDefault="002D3D7A" w:rsidP="005666F1">
      <w:pPr>
        <w:numPr>
          <w:ilvl w:val="0"/>
          <w:numId w:val="12"/>
        </w:numPr>
        <w:spacing w:before="100" w:beforeAutospacing="1" w:after="96" w:line="240" w:lineRule="auto"/>
        <w:textAlignment w:val="baseline"/>
        <w:rPr>
          <w:rFonts w:ascii="Republika" w:eastAsia="Times New Roman" w:hAnsi="Republika" w:cs="Times New Roman"/>
          <w:color w:val="111111"/>
          <w:sz w:val="26"/>
          <w:szCs w:val="26"/>
          <w:lang w:eastAsia="sl-SI"/>
        </w:rPr>
      </w:pPr>
      <w:hyperlink r:id="rId13" w:history="1">
        <w:r w:rsidR="005666F1" w:rsidRPr="005666F1">
          <w:rPr>
            <w:rFonts w:ascii="Republika" w:eastAsia="Times New Roman" w:hAnsi="Republika" w:cs="Times New Roman"/>
            <w:color w:val="3E7C94"/>
            <w:sz w:val="26"/>
            <w:szCs w:val="26"/>
            <w:u w:val="single"/>
            <w:lang w:eastAsia="sl-SI"/>
          </w:rPr>
          <w:t>Ponudba dobavitelja Kmetijski zavod Bric, Soča</w:t>
        </w:r>
      </w:hyperlink>
      <w:r w:rsidR="005666F1" w:rsidRPr="005666F1">
        <w:rPr>
          <w:rFonts w:ascii="Republika" w:eastAsia="Times New Roman" w:hAnsi="Republika" w:cs="Times New Roman"/>
          <w:color w:val="111111"/>
          <w:sz w:val="26"/>
          <w:szCs w:val="26"/>
          <w:lang w:eastAsia="sl-SI"/>
        </w:rPr>
        <w:t> (</w:t>
      </w:r>
      <w:proofErr w:type="spellStart"/>
      <w:r w:rsidR="005666F1" w:rsidRPr="005666F1">
        <w:rPr>
          <w:rFonts w:ascii="Republika" w:eastAsia="Times New Roman" w:hAnsi="Republika" w:cs="Times New Roman"/>
          <w:color w:val="111111"/>
          <w:sz w:val="26"/>
          <w:szCs w:val="26"/>
          <w:lang w:eastAsia="sl-SI"/>
        </w:rPr>
        <w:t>pdf</w:t>
      </w:r>
      <w:proofErr w:type="spellEnd"/>
      <w:r w:rsidR="005666F1" w:rsidRPr="005666F1">
        <w:rPr>
          <w:rFonts w:ascii="Republika" w:eastAsia="Times New Roman" w:hAnsi="Republika" w:cs="Times New Roman"/>
          <w:color w:val="111111"/>
          <w:sz w:val="26"/>
          <w:szCs w:val="26"/>
          <w:lang w:eastAsia="sl-SI"/>
        </w:rPr>
        <w:t>, 215 KB)</w:t>
      </w:r>
    </w:p>
    <w:p w:rsidR="005666F1" w:rsidRPr="005666F1" w:rsidRDefault="002D3D7A" w:rsidP="005666F1">
      <w:pPr>
        <w:numPr>
          <w:ilvl w:val="0"/>
          <w:numId w:val="12"/>
        </w:numPr>
        <w:spacing w:before="100" w:beforeAutospacing="1" w:after="96" w:line="240" w:lineRule="auto"/>
        <w:textAlignment w:val="baseline"/>
        <w:rPr>
          <w:rFonts w:ascii="Republika" w:eastAsia="Times New Roman" w:hAnsi="Republika" w:cs="Times New Roman"/>
          <w:color w:val="111111"/>
          <w:sz w:val="26"/>
          <w:szCs w:val="26"/>
          <w:lang w:eastAsia="sl-SI"/>
        </w:rPr>
      </w:pPr>
      <w:hyperlink r:id="rId14" w:history="1">
        <w:r w:rsidR="005666F1" w:rsidRPr="005666F1">
          <w:rPr>
            <w:rFonts w:ascii="Republika" w:eastAsia="Times New Roman" w:hAnsi="Republika" w:cs="Times New Roman"/>
            <w:color w:val="3E7C94"/>
            <w:sz w:val="26"/>
            <w:szCs w:val="26"/>
            <w:u w:val="single"/>
            <w:lang w:eastAsia="sl-SI"/>
          </w:rPr>
          <w:t xml:space="preserve">Ponudba dobavitelja </w:t>
        </w:r>
        <w:proofErr w:type="spellStart"/>
        <w:r w:rsidR="005666F1" w:rsidRPr="005666F1">
          <w:rPr>
            <w:rFonts w:ascii="Republika" w:eastAsia="Times New Roman" w:hAnsi="Republika" w:cs="Times New Roman"/>
            <w:color w:val="3E7C94"/>
            <w:sz w:val="26"/>
            <w:szCs w:val="26"/>
            <w:u w:val="single"/>
            <w:lang w:eastAsia="sl-SI"/>
          </w:rPr>
          <w:t>Golias</w:t>
        </w:r>
        <w:proofErr w:type="spellEnd"/>
        <w:r w:rsidR="005666F1" w:rsidRPr="005666F1">
          <w:rPr>
            <w:rFonts w:ascii="Republika" w:eastAsia="Times New Roman" w:hAnsi="Republika" w:cs="Times New Roman"/>
            <w:color w:val="3E7C94"/>
            <w:sz w:val="26"/>
            <w:szCs w:val="26"/>
            <w:u w:val="single"/>
            <w:lang w:eastAsia="sl-SI"/>
          </w:rPr>
          <w:t xml:space="preserve"> </w:t>
        </w:r>
        <w:proofErr w:type="spellStart"/>
        <w:r w:rsidR="005666F1" w:rsidRPr="005666F1">
          <w:rPr>
            <w:rFonts w:ascii="Republika" w:eastAsia="Times New Roman" w:hAnsi="Republika" w:cs="Times New Roman"/>
            <w:color w:val="3E7C94"/>
            <w:sz w:val="26"/>
            <w:szCs w:val="26"/>
            <w:u w:val="single"/>
            <w:lang w:eastAsia="sl-SI"/>
          </w:rPr>
          <w:t>d.o.o</w:t>
        </w:r>
        <w:proofErr w:type="spellEnd"/>
        <w:r w:rsidR="005666F1" w:rsidRPr="005666F1">
          <w:rPr>
            <w:rFonts w:ascii="Republika" w:eastAsia="Times New Roman" w:hAnsi="Republika" w:cs="Times New Roman"/>
            <w:color w:val="3E7C94"/>
            <w:sz w:val="26"/>
            <w:szCs w:val="26"/>
            <w:u w:val="single"/>
            <w:lang w:eastAsia="sl-SI"/>
          </w:rPr>
          <w:t>.</w:t>
        </w:r>
      </w:hyperlink>
      <w:r w:rsidR="005666F1" w:rsidRPr="005666F1">
        <w:rPr>
          <w:rFonts w:ascii="Republika" w:eastAsia="Times New Roman" w:hAnsi="Republika" w:cs="Times New Roman"/>
          <w:color w:val="111111"/>
          <w:sz w:val="26"/>
          <w:szCs w:val="26"/>
          <w:lang w:eastAsia="sl-SI"/>
        </w:rPr>
        <w:t> (</w:t>
      </w:r>
      <w:proofErr w:type="spellStart"/>
      <w:r w:rsidR="005666F1" w:rsidRPr="005666F1">
        <w:rPr>
          <w:rFonts w:ascii="Republika" w:eastAsia="Times New Roman" w:hAnsi="Republika" w:cs="Times New Roman"/>
          <w:color w:val="111111"/>
          <w:sz w:val="26"/>
          <w:szCs w:val="26"/>
          <w:lang w:eastAsia="sl-SI"/>
        </w:rPr>
        <w:t>pdf</w:t>
      </w:r>
      <w:proofErr w:type="spellEnd"/>
      <w:r w:rsidR="005666F1" w:rsidRPr="005666F1">
        <w:rPr>
          <w:rFonts w:ascii="Republika" w:eastAsia="Times New Roman" w:hAnsi="Republika" w:cs="Times New Roman"/>
          <w:color w:val="111111"/>
          <w:sz w:val="26"/>
          <w:szCs w:val="26"/>
          <w:lang w:eastAsia="sl-SI"/>
        </w:rPr>
        <w:t>, 201 KB)</w:t>
      </w:r>
    </w:p>
    <w:p w:rsidR="005666F1" w:rsidRPr="005666F1" w:rsidRDefault="002D3D7A" w:rsidP="005666F1">
      <w:pPr>
        <w:numPr>
          <w:ilvl w:val="0"/>
          <w:numId w:val="12"/>
        </w:numPr>
        <w:spacing w:before="100" w:beforeAutospacing="1" w:after="0" w:line="240" w:lineRule="auto"/>
        <w:textAlignment w:val="baseline"/>
        <w:rPr>
          <w:rFonts w:ascii="Republika" w:eastAsia="Times New Roman" w:hAnsi="Republika" w:cs="Times New Roman"/>
          <w:color w:val="111111"/>
          <w:sz w:val="26"/>
          <w:szCs w:val="26"/>
          <w:lang w:eastAsia="sl-SI"/>
        </w:rPr>
      </w:pPr>
      <w:hyperlink r:id="rId15" w:history="1">
        <w:r w:rsidR="005666F1" w:rsidRPr="005666F1">
          <w:rPr>
            <w:rFonts w:ascii="Republika" w:eastAsia="Times New Roman" w:hAnsi="Republika" w:cs="Times New Roman"/>
            <w:color w:val="3E7C94"/>
            <w:sz w:val="26"/>
            <w:szCs w:val="26"/>
            <w:u w:val="single"/>
            <w:lang w:eastAsia="sl-SI"/>
          </w:rPr>
          <w:t xml:space="preserve">Ponudba dobavitelja Sebastjan Koderman </w:t>
        </w:r>
        <w:proofErr w:type="spellStart"/>
        <w:r w:rsidR="005666F1" w:rsidRPr="005666F1">
          <w:rPr>
            <w:rFonts w:ascii="Republika" w:eastAsia="Times New Roman" w:hAnsi="Republika" w:cs="Times New Roman"/>
            <w:color w:val="3E7C94"/>
            <w:sz w:val="26"/>
            <w:szCs w:val="26"/>
            <w:u w:val="single"/>
            <w:lang w:eastAsia="sl-SI"/>
          </w:rPr>
          <w:t>s.p</w:t>
        </w:r>
        <w:proofErr w:type="spellEnd"/>
        <w:r w:rsidR="005666F1" w:rsidRPr="005666F1">
          <w:rPr>
            <w:rFonts w:ascii="Republika" w:eastAsia="Times New Roman" w:hAnsi="Republika" w:cs="Times New Roman"/>
            <w:color w:val="3E7C94"/>
            <w:sz w:val="26"/>
            <w:szCs w:val="26"/>
            <w:u w:val="single"/>
            <w:lang w:eastAsia="sl-SI"/>
          </w:rPr>
          <w:t>.</w:t>
        </w:r>
      </w:hyperlink>
      <w:r w:rsidR="005666F1" w:rsidRPr="005666F1">
        <w:rPr>
          <w:rFonts w:ascii="Republika" w:eastAsia="Times New Roman" w:hAnsi="Republika" w:cs="Times New Roman"/>
          <w:color w:val="111111"/>
          <w:sz w:val="26"/>
          <w:szCs w:val="26"/>
          <w:lang w:eastAsia="sl-SI"/>
        </w:rPr>
        <w:t> (</w:t>
      </w:r>
      <w:proofErr w:type="spellStart"/>
      <w:r w:rsidR="005666F1" w:rsidRPr="005666F1">
        <w:rPr>
          <w:rFonts w:ascii="Republika" w:eastAsia="Times New Roman" w:hAnsi="Republika" w:cs="Times New Roman"/>
          <w:color w:val="111111"/>
          <w:sz w:val="26"/>
          <w:szCs w:val="26"/>
          <w:lang w:eastAsia="sl-SI"/>
        </w:rPr>
        <w:t>pdf</w:t>
      </w:r>
      <w:proofErr w:type="spellEnd"/>
      <w:r w:rsidR="005666F1" w:rsidRPr="005666F1">
        <w:rPr>
          <w:rFonts w:ascii="Republika" w:eastAsia="Times New Roman" w:hAnsi="Republika" w:cs="Times New Roman"/>
          <w:color w:val="111111"/>
          <w:sz w:val="26"/>
          <w:szCs w:val="26"/>
          <w:lang w:eastAsia="sl-SI"/>
        </w:rPr>
        <w:t>, 116 KB)</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 </w:t>
      </w:r>
    </w:p>
    <w:p w:rsidR="005666F1" w:rsidRPr="005666F1" w:rsidRDefault="005666F1" w:rsidP="005666F1">
      <w:pPr>
        <w:spacing w:before="384" w:after="240" w:line="240" w:lineRule="auto"/>
        <w:textAlignment w:val="baseline"/>
        <w:outlineLvl w:val="2"/>
        <w:rPr>
          <w:rFonts w:ascii="Republika" w:eastAsia="Times New Roman" w:hAnsi="Republika" w:cs="Times New Roman"/>
          <w:b/>
          <w:bCs/>
          <w:color w:val="111111"/>
          <w:sz w:val="35"/>
          <w:szCs w:val="35"/>
          <w:lang w:eastAsia="sl-SI"/>
        </w:rPr>
      </w:pPr>
      <w:r w:rsidRPr="005666F1">
        <w:rPr>
          <w:rFonts w:ascii="Republika" w:eastAsia="Times New Roman" w:hAnsi="Republika" w:cs="Times New Roman"/>
          <w:b/>
          <w:bCs/>
          <w:color w:val="111111"/>
          <w:sz w:val="35"/>
          <w:szCs w:val="35"/>
          <w:lang w:eastAsia="sl-SI"/>
        </w:rPr>
        <w:t>Odstranitev in sprememba sredstev za identifikacijo</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Sredstev za identifikacijo z živali ni dovoljeno odstraniti niti jih spreminjati. V posebnih primerih, ko bi bilo to potrebno, je to dovoljeno s soglasjem uprave.</w:t>
      </w:r>
    </w:p>
    <w:p w:rsidR="005666F1" w:rsidRPr="005666F1" w:rsidRDefault="005666F1" w:rsidP="005666F1">
      <w:pPr>
        <w:spacing w:after="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i/>
          <w:iCs/>
          <w:color w:val="111111"/>
          <w:sz w:val="26"/>
          <w:szCs w:val="26"/>
          <w:bdr w:val="none" w:sz="0" w:space="0" w:color="auto" w:frame="1"/>
          <w:lang w:eastAsia="sl-SI"/>
        </w:rPr>
        <w:t>Odstranitev in spremembo sredstev za identifikacijo urejata 8. člen pravilnika, točka (b) drugega odstavka 52. člena Delegirane uredbe 2019/2035 in 18. člen Izvedbene uredbe 2021/520/EU.</w:t>
      </w:r>
    </w:p>
    <w:p w:rsidR="005666F1" w:rsidRPr="005666F1" w:rsidRDefault="005666F1" w:rsidP="005666F1">
      <w:pPr>
        <w:spacing w:after="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i/>
          <w:iCs/>
          <w:color w:val="111111"/>
          <w:sz w:val="26"/>
          <w:szCs w:val="26"/>
          <w:bdr w:val="none" w:sz="0" w:space="0" w:color="auto" w:frame="1"/>
          <w:lang w:eastAsia="sl-SI"/>
        </w:rPr>
        <w:t> </w:t>
      </w:r>
    </w:p>
    <w:p w:rsidR="005666F1" w:rsidRPr="005666F1" w:rsidRDefault="005666F1" w:rsidP="005666F1">
      <w:pPr>
        <w:spacing w:before="384" w:after="240" w:line="240" w:lineRule="auto"/>
        <w:textAlignment w:val="baseline"/>
        <w:outlineLvl w:val="1"/>
        <w:rPr>
          <w:rFonts w:ascii="Republika" w:eastAsia="Times New Roman" w:hAnsi="Republika" w:cs="Times New Roman"/>
          <w:b/>
          <w:bCs/>
          <w:color w:val="111111"/>
          <w:sz w:val="36"/>
          <w:szCs w:val="36"/>
          <w:lang w:eastAsia="sl-SI"/>
        </w:rPr>
      </w:pPr>
      <w:r w:rsidRPr="005666F1">
        <w:rPr>
          <w:rFonts w:ascii="Republika" w:eastAsia="Times New Roman" w:hAnsi="Republika" w:cs="Times New Roman"/>
          <w:b/>
          <w:bCs/>
          <w:color w:val="111111"/>
          <w:sz w:val="36"/>
          <w:szCs w:val="36"/>
          <w:lang w:eastAsia="sl-SI"/>
        </w:rPr>
        <w:t>Stalež živali v obratu in začetni popis živali</w:t>
      </w:r>
    </w:p>
    <w:p w:rsidR="005666F1" w:rsidRPr="005666F1" w:rsidRDefault="005666F1" w:rsidP="005666F1">
      <w:pPr>
        <w:spacing w:after="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b/>
          <w:bCs/>
          <w:color w:val="111111"/>
          <w:sz w:val="26"/>
          <w:szCs w:val="26"/>
          <w:bdr w:val="none" w:sz="0" w:space="0" w:color="auto" w:frame="1"/>
          <w:lang w:eastAsia="sl-SI"/>
        </w:rPr>
        <w:lastRenderedPageBreak/>
        <w:t>Stalež živali v obratu in vsi dogodki se spremljajo po skupinah.</w:t>
      </w:r>
      <w:r w:rsidRPr="005666F1">
        <w:rPr>
          <w:rFonts w:ascii="Republika" w:eastAsia="Times New Roman" w:hAnsi="Republika" w:cs="Times New Roman"/>
          <w:color w:val="111111"/>
          <w:sz w:val="26"/>
          <w:szCs w:val="26"/>
          <w:lang w:eastAsia="sl-SI"/>
        </w:rPr>
        <w:t> Ena skupina prašičev so prašiči, ki so v isti kategoriji in imajo isto SIŠ. Ko živali prehajajo med kategorijami, prehajajo tudi med skupinami.</w:t>
      </w:r>
    </w:p>
    <w:p w:rsidR="005666F1" w:rsidRPr="005666F1" w:rsidRDefault="005666F1" w:rsidP="005666F1">
      <w:pPr>
        <w:spacing w:after="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noProof/>
          <w:color w:val="3E7C94"/>
          <w:sz w:val="26"/>
          <w:szCs w:val="26"/>
          <w:lang w:eastAsia="sl-SI"/>
        </w:rPr>
        <mc:AlternateContent>
          <mc:Choice Requires="wps">
            <w:drawing>
              <wp:inline distT="0" distB="0" distL="0" distR="0" wp14:anchorId="4E838C26" wp14:editId="042CC9BD">
                <wp:extent cx="307340" cy="307340"/>
                <wp:effectExtent l="0" t="0" r="0" b="0"/>
                <wp:docPr id="1" name="AutoShape 3" descr="Pitanci, tekači">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C7A6B6" id="AutoShape 3" o:spid="_x0000_s1026" alt="Pitanci, tekači" href="https://www.gov.si/assets/organi-v-sestavi/UVHVVR/Identifikacija-in-registracija-zivali/Prasici/Stalez-zivali-v-obratu-in-zacetni-popis-zivali.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" o:button="t" filled="f" stroked="f">
                <v:fill o:detectmouseclick="t"/>
                <o:lock v:ext="edit" aspectratio="t"/>
                <w10:anchorlock/>
              </v:rect>
            </w:pict>
          </mc:Fallback>
        </mc:AlternateContent>
      </w:r>
    </w:p>
    <w:p w:rsidR="005666F1" w:rsidRPr="005666F1" w:rsidRDefault="005666F1" w:rsidP="005666F1">
      <w:pPr>
        <w:spacing w:line="240" w:lineRule="auto"/>
        <w:textAlignment w:val="baseline"/>
        <w:rPr>
          <w:rFonts w:ascii="Republika" w:eastAsia="Times New Roman" w:hAnsi="Republika" w:cs="Times New Roman"/>
          <w:color w:val="111111"/>
          <w:sz w:val="20"/>
          <w:szCs w:val="20"/>
          <w:lang w:eastAsia="sl-SI"/>
        </w:rPr>
      </w:pPr>
      <w:r w:rsidRPr="005666F1">
        <w:rPr>
          <w:rFonts w:ascii="Republika" w:eastAsia="Times New Roman" w:hAnsi="Republika" w:cs="Times New Roman"/>
          <w:color w:val="111111"/>
          <w:sz w:val="20"/>
          <w:szCs w:val="20"/>
          <w:lang w:eastAsia="sl-SI"/>
        </w:rPr>
        <w:t>Primeri skupin živali | </w:t>
      </w:r>
      <w:r w:rsidRPr="005666F1">
        <w:rPr>
          <w:rFonts w:ascii="Republika" w:eastAsia="Times New Roman" w:hAnsi="Republika" w:cs="Times New Roman"/>
          <w:color w:val="65656A"/>
          <w:sz w:val="18"/>
          <w:szCs w:val="18"/>
          <w:bdr w:val="none" w:sz="0" w:space="0" w:color="auto" w:frame="1"/>
          <w:lang w:eastAsia="sl-SI"/>
        </w:rPr>
        <w:t>Avtor: UVHVVR</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Slika prikazuje primere skupin živali. Na prvi sliki je prikazana skupina pitancev s SIŠ SI 112334, na drugi sliki je skupina pitancev s SIŠ CZ 00001234567, na tretji sliki je skupina tekačev s SIŠ SI 112334. Skupino torej predstavljajo prašiči iste kategorije in z isto SIŠ.</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Na komercialnih obratih se redijo naslednje kategorije živali:</w:t>
      </w:r>
    </w:p>
    <w:p w:rsidR="005666F1" w:rsidRPr="005666F1" w:rsidRDefault="005666F1" w:rsidP="005666F1">
      <w:pPr>
        <w:numPr>
          <w:ilvl w:val="0"/>
          <w:numId w:val="13"/>
        </w:numPr>
        <w:spacing w:before="100" w:beforeAutospacing="1" w:after="96"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 xml:space="preserve">sesni pujski, najkasneje do starosti 42 dni (se ne vpisujejo v </w:t>
      </w:r>
      <w:proofErr w:type="spellStart"/>
      <w:r w:rsidRPr="005666F1">
        <w:rPr>
          <w:rFonts w:ascii="Republika" w:eastAsia="Times New Roman" w:hAnsi="Republika" w:cs="Times New Roman"/>
          <w:color w:val="111111"/>
          <w:sz w:val="26"/>
          <w:szCs w:val="26"/>
          <w:lang w:eastAsia="sl-SI"/>
        </w:rPr>
        <w:t>CRPš</w:t>
      </w:r>
      <w:proofErr w:type="spellEnd"/>
      <w:r w:rsidRPr="005666F1">
        <w:rPr>
          <w:rFonts w:ascii="Republika" w:eastAsia="Times New Roman" w:hAnsi="Republika" w:cs="Times New Roman"/>
          <w:color w:val="111111"/>
          <w:sz w:val="26"/>
          <w:szCs w:val="26"/>
          <w:lang w:eastAsia="sl-SI"/>
        </w:rPr>
        <w:t>),</w:t>
      </w:r>
    </w:p>
    <w:p w:rsidR="005666F1" w:rsidRPr="005666F1" w:rsidRDefault="005666F1" w:rsidP="005666F1">
      <w:pPr>
        <w:numPr>
          <w:ilvl w:val="0"/>
          <w:numId w:val="13"/>
        </w:numPr>
        <w:spacing w:before="100" w:beforeAutospacing="1" w:after="96"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tekači do 30 kg,</w:t>
      </w:r>
    </w:p>
    <w:p w:rsidR="005666F1" w:rsidRPr="005666F1" w:rsidRDefault="005666F1" w:rsidP="005666F1">
      <w:pPr>
        <w:numPr>
          <w:ilvl w:val="0"/>
          <w:numId w:val="13"/>
        </w:numPr>
        <w:spacing w:before="100" w:beforeAutospacing="1" w:after="96"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prašiči pitanci in plemenski prašiči od 30 do 110 kg,</w:t>
      </w:r>
    </w:p>
    <w:p w:rsidR="005666F1" w:rsidRPr="005666F1" w:rsidRDefault="005666F1" w:rsidP="005666F1">
      <w:pPr>
        <w:numPr>
          <w:ilvl w:val="0"/>
          <w:numId w:val="13"/>
        </w:numPr>
        <w:spacing w:before="100" w:beforeAutospacing="1" w:after="96"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prašiči pitanci od 30 kg dalje, pitani na višjo težo,</w:t>
      </w:r>
    </w:p>
    <w:p w:rsidR="005666F1" w:rsidRPr="005666F1" w:rsidRDefault="005666F1" w:rsidP="005666F1">
      <w:pPr>
        <w:numPr>
          <w:ilvl w:val="0"/>
          <w:numId w:val="13"/>
        </w:numPr>
        <w:spacing w:before="100" w:beforeAutospacing="1" w:after="96"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plemenski merjasci,</w:t>
      </w:r>
    </w:p>
    <w:p w:rsidR="005666F1" w:rsidRPr="005666F1" w:rsidRDefault="005666F1" w:rsidP="005666F1">
      <w:pPr>
        <w:numPr>
          <w:ilvl w:val="0"/>
          <w:numId w:val="13"/>
        </w:numPr>
        <w:spacing w:before="100" w:beforeAutospacing="1" w:after="96"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plemenske mladice,</w:t>
      </w:r>
    </w:p>
    <w:p w:rsidR="005666F1" w:rsidRPr="005666F1" w:rsidRDefault="005666F1" w:rsidP="005666F1">
      <w:pPr>
        <w:numPr>
          <w:ilvl w:val="0"/>
          <w:numId w:val="13"/>
        </w:numPr>
        <w:spacing w:before="100" w:beforeAutospacing="1" w:after="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plemenske svinje.</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 </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Na nekomercialnih obratih se redi naslednja kategorija:</w:t>
      </w:r>
    </w:p>
    <w:p w:rsidR="005666F1" w:rsidRPr="005666F1" w:rsidRDefault="005666F1" w:rsidP="005666F1">
      <w:pPr>
        <w:numPr>
          <w:ilvl w:val="0"/>
          <w:numId w:val="14"/>
        </w:numPr>
        <w:spacing w:before="100" w:beforeAutospacing="1" w:after="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kmečka reja prašičev.</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 </w:t>
      </w:r>
    </w:p>
    <w:p w:rsidR="005666F1" w:rsidRPr="005666F1" w:rsidRDefault="005666F1" w:rsidP="005666F1">
      <w:pPr>
        <w:spacing w:before="384" w:after="240" w:line="240" w:lineRule="auto"/>
        <w:textAlignment w:val="baseline"/>
        <w:outlineLvl w:val="2"/>
        <w:rPr>
          <w:rFonts w:ascii="Republika" w:eastAsia="Times New Roman" w:hAnsi="Republika" w:cs="Times New Roman"/>
          <w:b/>
          <w:bCs/>
          <w:color w:val="111111"/>
          <w:sz w:val="35"/>
          <w:szCs w:val="35"/>
          <w:lang w:eastAsia="sl-SI"/>
        </w:rPr>
      </w:pPr>
      <w:r w:rsidRPr="005666F1">
        <w:rPr>
          <w:rFonts w:ascii="Republika" w:eastAsia="Times New Roman" w:hAnsi="Republika" w:cs="Times New Roman"/>
          <w:b/>
          <w:bCs/>
          <w:color w:val="111111"/>
          <w:sz w:val="35"/>
          <w:szCs w:val="35"/>
          <w:lang w:eastAsia="sl-SI"/>
        </w:rPr>
        <w:t>Začetni popis živali v obratu</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 xml:space="preserve">Novi sistem identifikacije in registracije prašičev se prične uporabljati s 1. majem 2024. Izvajalec dejavnosti na ta dan (ali čim bliže temu dnevu) izvede popis skupin prašičev v obratu. Popis obrata in popis živali mora biti izveden preden se v </w:t>
      </w:r>
      <w:proofErr w:type="spellStart"/>
      <w:r w:rsidRPr="005666F1">
        <w:rPr>
          <w:rFonts w:ascii="Republika" w:eastAsia="Times New Roman" w:hAnsi="Republika" w:cs="Times New Roman"/>
          <w:color w:val="111111"/>
          <w:sz w:val="26"/>
          <w:szCs w:val="26"/>
          <w:lang w:eastAsia="sl-SI"/>
        </w:rPr>
        <w:t>Volos</w:t>
      </w:r>
      <w:proofErr w:type="spellEnd"/>
      <w:r w:rsidRPr="005666F1">
        <w:rPr>
          <w:rFonts w:ascii="Republika" w:eastAsia="Times New Roman" w:hAnsi="Republika" w:cs="Times New Roman"/>
          <w:color w:val="111111"/>
          <w:sz w:val="26"/>
          <w:szCs w:val="26"/>
          <w:lang w:eastAsia="sl-SI"/>
        </w:rPr>
        <w:t xml:space="preserve"> vnašajo informacije o drugih dogodkih, na primer odhod ali prihod. </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 xml:space="preserve">V prvi polovici aprila izvajalci dejavnosti registriranih obratov, na katerih so evidentirani prašiči, prejmejo obvestilo o novem sistemu za identifikacijo in registracijo prašičev, v katerem prejmejo tudi kodo za aktivacijo aplikacije </w:t>
      </w:r>
      <w:proofErr w:type="spellStart"/>
      <w:r w:rsidRPr="005666F1">
        <w:rPr>
          <w:rFonts w:ascii="Republika" w:eastAsia="Times New Roman" w:hAnsi="Republika" w:cs="Times New Roman"/>
          <w:color w:val="111111"/>
          <w:sz w:val="26"/>
          <w:szCs w:val="26"/>
          <w:lang w:eastAsia="sl-SI"/>
        </w:rPr>
        <w:t>Volos</w:t>
      </w:r>
      <w:proofErr w:type="spellEnd"/>
      <w:r w:rsidRPr="005666F1">
        <w:rPr>
          <w:rFonts w:ascii="Republika" w:eastAsia="Times New Roman" w:hAnsi="Republika" w:cs="Times New Roman"/>
          <w:color w:val="111111"/>
          <w:sz w:val="26"/>
          <w:szCs w:val="26"/>
          <w:lang w:eastAsia="sl-SI"/>
        </w:rPr>
        <w:t>.</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Ob prvi uporabi aplikacije izvajalec dejavnosti</w:t>
      </w:r>
    </w:p>
    <w:p w:rsidR="005666F1" w:rsidRPr="005666F1" w:rsidRDefault="005666F1" w:rsidP="005666F1">
      <w:pPr>
        <w:numPr>
          <w:ilvl w:val="0"/>
          <w:numId w:val="15"/>
        </w:numPr>
        <w:spacing w:before="100" w:beforeAutospacing="1" w:after="96"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vpiše informacije o obratu:</w:t>
      </w:r>
    </w:p>
    <w:p w:rsidR="005666F1" w:rsidRPr="005666F1" w:rsidRDefault="005666F1" w:rsidP="005666F1">
      <w:pPr>
        <w:numPr>
          <w:ilvl w:val="1"/>
          <w:numId w:val="15"/>
        </w:numPr>
        <w:spacing w:before="100" w:beforeAutospacing="1" w:after="96"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lastRenderedPageBreak/>
        <w:t>določi, ali gre za komercialni ali nekomercialni obrat (oddaja zahtevka za uveljavljanje izjeme za nekomercialne obrate),</w:t>
      </w:r>
    </w:p>
    <w:p w:rsidR="005666F1" w:rsidRPr="005666F1" w:rsidRDefault="005666F1" w:rsidP="005666F1">
      <w:pPr>
        <w:numPr>
          <w:ilvl w:val="1"/>
          <w:numId w:val="15"/>
        </w:numPr>
        <w:spacing w:before="100" w:beforeAutospacing="1" w:after="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vrsta reje, vrsta objektov, kapaciteta, kontaktni podatki – mobilna tel. št. in e-naslov,</w:t>
      </w:r>
    </w:p>
    <w:p w:rsidR="005666F1" w:rsidRPr="005666F1" w:rsidRDefault="005666F1" w:rsidP="002D3D7A">
      <w:pPr>
        <w:numPr>
          <w:ilvl w:val="0"/>
          <w:numId w:val="15"/>
        </w:numPr>
        <w:spacing w:before="100" w:beforeAutospacing="1"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izvede popis živali v obratu: za vsako skupino prašičev (ista kategorija in SIŠ) navede: kategorija, SIŠ, število živali, datum popisa.</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 xml:space="preserve">Ko so informacije o obratu in popisu shranjene, izvajalec dejavnosti lahko prične uporabljati </w:t>
      </w:r>
      <w:proofErr w:type="spellStart"/>
      <w:r w:rsidRPr="005666F1">
        <w:rPr>
          <w:rFonts w:ascii="Republika" w:eastAsia="Times New Roman" w:hAnsi="Republika" w:cs="Times New Roman"/>
          <w:color w:val="111111"/>
          <w:sz w:val="26"/>
          <w:szCs w:val="26"/>
          <w:lang w:eastAsia="sl-SI"/>
        </w:rPr>
        <w:t>Volos</w:t>
      </w:r>
      <w:proofErr w:type="spellEnd"/>
      <w:r w:rsidRPr="005666F1">
        <w:rPr>
          <w:rFonts w:ascii="Republika" w:eastAsia="Times New Roman" w:hAnsi="Republika" w:cs="Times New Roman"/>
          <w:color w:val="111111"/>
          <w:sz w:val="26"/>
          <w:szCs w:val="26"/>
          <w:lang w:eastAsia="sl-SI"/>
        </w:rPr>
        <w:t xml:space="preserve"> za pregledovanje podatkov, izdajo spremnega lista, </w:t>
      </w:r>
      <w:proofErr w:type="spellStart"/>
      <w:r w:rsidRPr="005666F1">
        <w:rPr>
          <w:rFonts w:ascii="Republika" w:eastAsia="Times New Roman" w:hAnsi="Republika" w:cs="Times New Roman"/>
          <w:color w:val="111111"/>
          <w:sz w:val="26"/>
          <w:szCs w:val="26"/>
          <w:lang w:eastAsia="sl-SI"/>
        </w:rPr>
        <w:t>priglašanje</w:t>
      </w:r>
      <w:proofErr w:type="spellEnd"/>
      <w:r w:rsidRPr="005666F1">
        <w:rPr>
          <w:rFonts w:ascii="Republika" w:eastAsia="Times New Roman" w:hAnsi="Republika" w:cs="Times New Roman"/>
          <w:color w:val="111111"/>
          <w:sz w:val="26"/>
          <w:szCs w:val="26"/>
          <w:lang w:eastAsia="sl-SI"/>
        </w:rPr>
        <w:t xml:space="preserve"> dogodkov itd.</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 xml:space="preserve">Ko se v </w:t>
      </w:r>
      <w:proofErr w:type="spellStart"/>
      <w:r w:rsidRPr="005666F1">
        <w:rPr>
          <w:rFonts w:ascii="Republika" w:eastAsia="Times New Roman" w:hAnsi="Republika" w:cs="Times New Roman"/>
          <w:color w:val="111111"/>
          <w:sz w:val="26"/>
          <w:szCs w:val="26"/>
          <w:lang w:eastAsia="sl-SI"/>
        </w:rPr>
        <w:t>CRPš</w:t>
      </w:r>
      <w:proofErr w:type="spellEnd"/>
      <w:r w:rsidRPr="005666F1">
        <w:rPr>
          <w:rFonts w:ascii="Republika" w:eastAsia="Times New Roman" w:hAnsi="Republika" w:cs="Times New Roman"/>
          <w:color w:val="111111"/>
          <w:sz w:val="26"/>
          <w:szCs w:val="26"/>
          <w:lang w:eastAsia="sl-SI"/>
        </w:rPr>
        <w:t xml:space="preserve"> priglašajo ostali dogodki, se stalež sproti izračunava iz števila priglašenih prihodov in odhodov. Izvajalec dejavnosti je dolžan sproti preverjati stanje v obratu in stanje v </w:t>
      </w:r>
      <w:proofErr w:type="spellStart"/>
      <w:r w:rsidRPr="005666F1">
        <w:rPr>
          <w:rFonts w:ascii="Republika" w:eastAsia="Times New Roman" w:hAnsi="Republika" w:cs="Times New Roman"/>
          <w:color w:val="111111"/>
          <w:sz w:val="26"/>
          <w:szCs w:val="26"/>
          <w:lang w:eastAsia="sl-SI"/>
        </w:rPr>
        <w:t>CRPš</w:t>
      </w:r>
      <w:proofErr w:type="spellEnd"/>
      <w:r w:rsidRPr="005666F1">
        <w:rPr>
          <w:rFonts w:ascii="Republika" w:eastAsia="Times New Roman" w:hAnsi="Republika" w:cs="Times New Roman"/>
          <w:color w:val="111111"/>
          <w:sz w:val="26"/>
          <w:szCs w:val="26"/>
          <w:lang w:eastAsia="sl-SI"/>
        </w:rPr>
        <w:t xml:space="preserve"> ter poskrbeti, da je stanje v </w:t>
      </w:r>
      <w:proofErr w:type="spellStart"/>
      <w:r w:rsidRPr="005666F1">
        <w:rPr>
          <w:rFonts w:ascii="Republika" w:eastAsia="Times New Roman" w:hAnsi="Republika" w:cs="Times New Roman"/>
          <w:color w:val="111111"/>
          <w:sz w:val="26"/>
          <w:szCs w:val="26"/>
          <w:lang w:eastAsia="sl-SI"/>
        </w:rPr>
        <w:t>CRPš</w:t>
      </w:r>
      <w:proofErr w:type="spellEnd"/>
      <w:r w:rsidRPr="005666F1">
        <w:rPr>
          <w:rFonts w:ascii="Republika" w:eastAsia="Times New Roman" w:hAnsi="Republika" w:cs="Times New Roman"/>
          <w:color w:val="111111"/>
          <w:sz w:val="26"/>
          <w:szCs w:val="26"/>
          <w:lang w:eastAsia="sl-SI"/>
        </w:rPr>
        <w:t xml:space="preserve"> točno.</w:t>
      </w:r>
    </w:p>
    <w:p w:rsidR="005666F1" w:rsidRPr="005666F1" w:rsidRDefault="005666F1" w:rsidP="005666F1">
      <w:pPr>
        <w:spacing w:after="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b/>
          <w:bCs/>
          <w:color w:val="111111"/>
          <w:sz w:val="26"/>
          <w:szCs w:val="26"/>
          <w:bdr w:val="none" w:sz="0" w:space="0" w:color="auto" w:frame="1"/>
          <w:lang w:eastAsia="sl-SI"/>
        </w:rPr>
        <w:t xml:space="preserve">Obrati, kjer izvajalec dejavnosti nima dostopa do </w:t>
      </w:r>
      <w:proofErr w:type="spellStart"/>
      <w:r w:rsidRPr="005666F1">
        <w:rPr>
          <w:rFonts w:ascii="Republika" w:eastAsia="Times New Roman" w:hAnsi="Republika" w:cs="Times New Roman"/>
          <w:b/>
          <w:bCs/>
          <w:color w:val="111111"/>
          <w:sz w:val="26"/>
          <w:szCs w:val="26"/>
          <w:bdr w:val="none" w:sz="0" w:space="0" w:color="auto" w:frame="1"/>
          <w:lang w:eastAsia="sl-SI"/>
        </w:rPr>
        <w:t>Volos</w:t>
      </w:r>
      <w:proofErr w:type="spellEnd"/>
      <w:r w:rsidRPr="005666F1">
        <w:rPr>
          <w:rFonts w:ascii="Republika" w:eastAsia="Times New Roman" w:hAnsi="Republika" w:cs="Times New Roman"/>
          <w:b/>
          <w:bCs/>
          <w:color w:val="111111"/>
          <w:sz w:val="26"/>
          <w:szCs w:val="26"/>
          <w:bdr w:val="none" w:sz="0" w:space="0" w:color="auto" w:frame="1"/>
          <w:lang w:eastAsia="sl-SI"/>
        </w:rPr>
        <w:t>:</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 </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 xml:space="preserve">Če izvajalec dejavnosti nima dostopa do </w:t>
      </w:r>
      <w:proofErr w:type="spellStart"/>
      <w:r w:rsidRPr="005666F1">
        <w:rPr>
          <w:rFonts w:ascii="Republika" w:eastAsia="Times New Roman" w:hAnsi="Republika" w:cs="Times New Roman"/>
          <w:color w:val="111111"/>
          <w:sz w:val="26"/>
          <w:szCs w:val="26"/>
          <w:lang w:eastAsia="sl-SI"/>
        </w:rPr>
        <w:t>Volos</w:t>
      </w:r>
      <w:proofErr w:type="spellEnd"/>
      <w:r w:rsidRPr="005666F1">
        <w:rPr>
          <w:rFonts w:ascii="Republika" w:eastAsia="Times New Roman" w:hAnsi="Republika" w:cs="Times New Roman"/>
          <w:color w:val="111111"/>
          <w:sz w:val="26"/>
          <w:szCs w:val="26"/>
          <w:lang w:eastAsia="sl-SI"/>
        </w:rPr>
        <w:t>, informacije o obratu in popisu živali vpiše v obrazec, ki ga odda pooblaščeni organizaciji. Pri tem mora upoštevati, da:</w:t>
      </w:r>
    </w:p>
    <w:p w:rsidR="005666F1" w:rsidRPr="005666F1" w:rsidRDefault="005666F1" w:rsidP="005666F1">
      <w:pPr>
        <w:numPr>
          <w:ilvl w:val="0"/>
          <w:numId w:val="16"/>
        </w:numPr>
        <w:spacing w:before="100" w:beforeAutospacing="1" w:after="96"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v maju bodo imele pooblaščene organizacije večje število opravil, zato bo na vnos podatkov potrebno počakati glede na razpoložljive kapacitete pooblaščenih organizacij;</w:t>
      </w:r>
    </w:p>
    <w:p w:rsidR="005666F1" w:rsidRPr="005666F1" w:rsidRDefault="005666F1" w:rsidP="005666F1">
      <w:pPr>
        <w:numPr>
          <w:ilvl w:val="0"/>
          <w:numId w:val="16"/>
        </w:numPr>
        <w:spacing w:before="100" w:beforeAutospacing="1" w:after="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 xml:space="preserve">ostale dogodke je mogoče priglašati šele po tem, ko je osnovni popis vnesen v </w:t>
      </w:r>
      <w:proofErr w:type="spellStart"/>
      <w:r w:rsidRPr="005666F1">
        <w:rPr>
          <w:rFonts w:ascii="Republika" w:eastAsia="Times New Roman" w:hAnsi="Republika" w:cs="Times New Roman"/>
          <w:color w:val="111111"/>
          <w:sz w:val="26"/>
          <w:szCs w:val="26"/>
          <w:lang w:eastAsia="sl-SI"/>
        </w:rPr>
        <w:t>Volos</w:t>
      </w:r>
      <w:proofErr w:type="spellEnd"/>
      <w:r w:rsidRPr="005666F1">
        <w:rPr>
          <w:rFonts w:ascii="Republika" w:eastAsia="Times New Roman" w:hAnsi="Republika" w:cs="Times New Roman"/>
          <w:color w:val="111111"/>
          <w:sz w:val="26"/>
          <w:szCs w:val="26"/>
          <w:lang w:eastAsia="sl-SI"/>
        </w:rPr>
        <w:t>.</w:t>
      </w:r>
    </w:p>
    <w:p w:rsidR="005666F1" w:rsidRPr="005666F1" w:rsidRDefault="005666F1" w:rsidP="005666F1">
      <w:pPr>
        <w:spacing w:after="36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 </w:t>
      </w:r>
    </w:p>
    <w:p w:rsidR="005666F1" w:rsidRPr="005666F1" w:rsidRDefault="005666F1" w:rsidP="005666F1">
      <w:pPr>
        <w:spacing w:after="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b/>
          <w:bCs/>
          <w:color w:val="111111"/>
          <w:sz w:val="26"/>
          <w:szCs w:val="26"/>
          <w:bdr w:val="none" w:sz="0" w:space="0" w:color="auto" w:frame="1"/>
          <w:lang w:eastAsia="sl-SI"/>
        </w:rPr>
        <w:t>Nekomercialni obrati:</w:t>
      </w:r>
    </w:p>
    <w:p w:rsidR="005666F1" w:rsidRPr="005666F1" w:rsidRDefault="005666F1" w:rsidP="005666F1">
      <w:pPr>
        <w:spacing w:after="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b/>
          <w:bCs/>
          <w:color w:val="111111"/>
          <w:sz w:val="26"/>
          <w:szCs w:val="26"/>
          <w:bdr w:val="none" w:sz="0" w:space="0" w:color="auto" w:frame="1"/>
          <w:lang w:eastAsia="sl-SI"/>
        </w:rPr>
        <w:t> </w:t>
      </w:r>
    </w:p>
    <w:p w:rsidR="005666F1" w:rsidRPr="005666F1" w:rsidRDefault="005666F1" w:rsidP="005666F1">
      <w:pPr>
        <w:spacing w:after="0" w:line="240" w:lineRule="auto"/>
        <w:textAlignment w:val="baseline"/>
        <w:rPr>
          <w:rFonts w:ascii="Republika" w:eastAsia="Times New Roman" w:hAnsi="Republika" w:cs="Times New Roman"/>
          <w:color w:val="111111"/>
          <w:sz w:val="26"/>
          <w:szCs w:val="26"/>
          <w:lang w:eastAsia="sl-SI"/>
        </w:rPr>
      </w:pPr>
      <w:r w:rsidRPr="005666F1">
        <w:rPr>
          <w:rFonts w:ascii="Republika" w:eastAsia="Times New Roman" w:hAnsi="Republika" w:cs="Times New Roman"/>
          <w:color w:val="111111"/>
          <w:sz w:val="26"/>
          <w:szCs w:val="26"/>
          <w:lang w:eastAsia="sl-SI"/>
        </w:rPr>
        <w:t>Na nekomercialnih obratih se vpis informacij o obratu in popisa živali v obratu izvede na enak način kot na komercialnih obratih. Popis živali je enostavnejši, saj se v nekomercialnem obratu redi le živali kategorije »kmečki prašič«, ne glede na starost živali.</w:t>
      </w:r>
    </w:p>
    <w:p w:rsidR="00F157D8" w:rsidRDefault="00F157D8"/>
    <w:sectPr w:rsidR="00F157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B5B12"/>
    <w:multiLevelType w:val="multilevel"/>
    <w:tmpl w:val="16365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E4D62"/>
    <w:multiLevelType w:val="multilevel"/>
    <w:tmpl w:val="EDCAD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968FD"/>
    <w:multiLevelType w:val="multilevel"/>
    <w:tmpl w:val="FB98B7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90C8D"/>
    <w:multiLevelType w:val="multilevel"/>
    <w:tmpl w:val="52A6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B2153D"/>
    <w:multiLevelType w:val="multilevel"/>
    <w:tmpl w:val="10D2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640F42"/>
    <w:multiLevelType w:val="multilevel"/>
    <w:tmpl w:val="0220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5D1A8D"/>
    <w:multiLevelType w:val="multilevel"/>
    <w:tmpl w:val="B3EAB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8D2BE8"/>
    <w:multiLevelType w:val="multilevel"/>
    <w:tmpl w:val="57DE3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AB7094"/>
    <w:multiLevelType w:val="multilevel"/>
    <w:tmpl w:val="628C1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64783F"/>
    <w:multiLevelType w:val="multilevel"/>
    <w:tmpl w:val="BA0C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C33B81"/>
    <w:multiLevelType w:val="multilevel"/>
    <w:tmpl w:val="2CF04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6F7E77"/>
    <w:multiLevelType w:val="multilevel"/>
    <w:tmpl w:val="E9D64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68247C"/>
    <w:multiLevelType w:val="multilevel"/>
    <w:tmpl w:val="B930F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DA0164"/>
    <w:multiLevelType w:val="multilevel"/>
    <w:tmpl w:val="158C1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AF21B9"/>
    <w:multiLevelType w:val="multilevel"/>
    <w:tmpl w:val="E0DAC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A3408B"/>
    <w:multiLevelType w:val="multilevel"/>
    <w:tmpl w:val="9300E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14"/>
  </w:num>
  <w:num w:numId="4">
    <w:abstractNumId w:val="6"/>
  </w:num>
  <w:num w:numId="5">
    <w:abstractNumId w:val="3"/>
  </w:num>
  <w:num w:numId="6">
    <w:abstractNumId w:val="1"/>
  </w:num>
  <w:num w:numId="7">
    <w:abstractNumId w:val="0"/>
  </w:num>
  <w:num w:numId="8">
    <w:abstractNumId w:val="15"/>
  </w:num>
  <w:num w:numId="9">
    <w:abstractNumId w:val="12"/>
  </w:num>
  <w:num w:numId="10">
    <w:abstractNumId w:val="7"/>
  </w:num>
  <w:num w:numId="11">
    <w:abstractNumId w:val="13"/>
  </w:num>
  <w:num w:numId="12">
    <w:abstractNumId w:val="5"/>
  </w:num>
  <w:num w:numId="13">
    <w:abstractNumId w:val="10"/>
  </w:num>
  <w:num w:numId="14">
    <w:abstractNumId w:val="9"/>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6F1"/>
    <w:rsid w:val="002D3D7A"/>
    <w:rsid w:val="005666F1"/>
    <w:rsid w:val="009D7F08"/>
    <w:rsid w:val="00A757EB"/>
    <w:rsid w:val="00F157D8"/>
    <w:rsid w:val="00FB536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506FE2-F950-4A19-A35F-59A8D9083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278838">
      <w:bodyDiv w:val="1"/>
      <w:marLeft w:val="0"/>
      <w:marRight w:val="0"/>
      <w:marTop w:val="0"/>
      <w:marBottom w:val="0"/>
      <w:divBdr>
        <w:top w:val="none" w:sz="0" w:space="0" w:color="auto"/>
        <w:left w:val="none" w:sz="0" w:space="0" w:color="auto"/>
        <w:bottom w:val="none" w:sz="0" w:space="0" w:color="auto"/>
        <w:right w:val="none" w:sz="0" w:space="0" w:color="auto"/>
      </w:divBdr>
      <w:divsChild>
        <w:div w:id="396243290">
          <w:marLeft w:val="0"/>
          <w:marRight w:val="0"/>
          <w:marTop w:val="0"/>
          <w:marBottom w:val="0"/>
          <w:divBdr>
            <w:top w:val="none" w:sz="0" w:space="0" w:color="auto"/>
            <w:left w:val="none" w:sz="0" w:space="0" w:color="auto"/>
            <w:bottom w:val="none" w:sz="0" w:space="0" w:color="auto"/>
            <w:right w:val="none" w:sz="0" w:space="0" w:color="auto"/>
          </w:divBdr>
          <w:divsChild>
            <w:div w:id="1706176105">
              <w:marLeft w:val="0"/>
              <w:marRight w:val="0"/>
              <w:marTop w:val="0"/>
              <w:marBottom w:val="0"/>
              <w:divBdr>
                <w:top w:val="none" w:sz="0" w:space="0" w:color="auto"/>
                <w:left w:val="none" w:sz="0" w:space="0" w:color="auto"/>
                <w:bottom w:val="none" w:sz="0" w:space="0" w:color="auto"/>
                <w:right w:val="none" w:sz="0" w:space="0" w:color="auto"/>
              </w:divBdr>
            </w:div>
          </w:divsChild>
        </w:div>
        <w:div w:id="137307407">
          <w:marLeft w:val="0"/>
          <w:marRight w:val="0"/>
          <w:marTop w:val="0"/>
          <w:marBottom w:val="0"/>
          <w:divBdr>
            <w:top w:val="none" w:sz="0" w:space="0" w:color="auto"/>
            <w:left w:val="none" w:sz="0" w:space="0" w:color="auto"/>
            <w:bottom w:val="none" w:sz="0" w:space="0" w:color="auto"/>
            <w:right w:val="none" w:sz="0" w:space="0" w:color="auto"/>
          </w:divBdr>
          <w:divsChild>
            <w:div w:id="2061395165">
              <w:marLeft w:val="0"/>
              <w:marRight w:val="0"/>
              <w:marTop w:val="0"/>
              <w:marBottom w:val="0"/>
              <w:divBdr>
                <w:top w:val="none" w:sz="0" w:space="0" w:color="auto"/>
                <w:left w:val="none" w:sz="0" w:space="0" w:color="auto"/>
                <w:bottom w:val="none" w:sz="0" w:space="0" w:color="auto"/>
                <w:right w:val="none" w:sz="0" w:space="0" w:color="auto"/>
              </w:divBdr>
              <w:divsChild>
                <w:div w:id="417989055">
                  <w:marLeft w:val="0"/>
                  <w:marRight w:val="0"/>
                  <w:marTop w:val="0"/>
                  <w:marBottom w:val="0"/>
                  <w:divBdr>
                    <w:top w:val="none" w:sz="0" w:space="0" w:color="auto"/>
                    <w:left w:val="none" w:sz="0" w:space="0" w:color="auto"/>
                    <w:bottom w:val="none" w:sz="0" w:space="0" w:color="auto"/>
                    <w:right w:val="none" w:sz="0" w:space="0" w:color="auto"/>
                  </w:divBdr>
                  <w:divsChild>
                    <w:div w:id="1809786017">
                      <w:marLeft w:val="0"/>
                      <w:marRight w:val="0"/>
                      <w:marTop w:val="0"/>
                      <w:marBottom w:val="0"/>
                      <w:divBdr>
                        <w:top w:val="none" w:sz="0" w:space="0" w:color="auto"/>
                        <w:left w:val="none" w:sz="0" w:space="0" w:color="auto"/>
                        <w:bottom w:val="none" w:sz="0" w:space="0" w:color="auto"/>
                        <w:right w:val="none" w:sz="0" w:space="0" w:color="auto"/>
                      </w:divBdr>
                      <w:divsChild>
                        <w:div w:id="1308514029">
                          <w:marLeft w:val="0"/>
                          <w:marRight w:val="0"/>
                          <w:marTop w:val="0"/>
                          <w:marBottom w:val="360"/>
                          <w:divBdr>
                            <w:top w:val="none" w:sz="0" w:space="0" w:color="auto"/>
                            <w:left w:val="none" w:sz="0" w:space="0" w:color="auto"/>
                            <w:bottom w:val="none" w:sz="0" w:space="0" w:color="auto"/>
                            <w:right w:val="none" w:sz="0" w:space="0" w:color="auto"/>
                          </w:divBdr>
                        </w:div>
                      </w:divsChild>
                    </w:div>
                    <w:div w:id="1792896722">
                      <w:marLeft w:val="0"/>
                      <w:marRight w:val="0"/>
                      <w:marTop w:val="0"/>
                      <w:marBottom w:val="0"/>
                      <w:divBdr>
                        <w:top w:val="none" w:sz="0" w:space="0" w:color="auto"/>
                        <w:left w:val="none" w:sz="0" w:space="0" w:color="auto"/>
                        <w:bottom w:val="none" w:sz="0" w:space="0" w:color="auto"/>
                        <w:right w:val="none" w:sz="0" w:space="0" w:color="auto"/>
                      </w:divBdr>
                      <w:divsChild>
                        <w:div w:id="1100758256">
                          <w:marLeft w:val="0"/>
                          <w:marRight w:val="0"/>
                          <w:marTop w:val="0"/>
                          <w:marBottom w:val="0"/>
                          <w:divBdr>
                            <w:top w:val="none" w:sz="0" w:space="0" w:color="auto"/>
                            <w:left w:val="none" w:sz="0" w:space="0" w:color="auto"/>
                            <w:bottom w:val="none" w:sz="0" w:space="0" w:color="auto"/>
                            <w:right w:val="none" w:sz="0" w:space="0" w:color="auto"/>
                          </w:divBdr>
                          <w:divsChild>
                            <w:div w:id="48774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04492">
                      <w:marLeft w:val="0"/>
                      <w:marRight w:val="0"/>
                      <w:marTop w:val="0"/>
                      <w:marBottom w:val="0"/>
                      <w:divBdr>
                        <w:top w:val="none" w:sz="0" w:space="0" w:color="auto"/>
                        <w:left w:val="none" w:sz="0" w:space="0" w:color="auto"/>
                        <w:bottom w:val="none" w:sz="0" w:space="0" w:color="auto"/>
                        <w:right w:val="none" w:sz="0" w:space="0" w:color="auto"/>
                      </w:divBdr>
                      <w:divsChild>
                        <w:div w:id="269515495">
                          <w:marLeft w:val="0"/>
                          <w:marRight w:val="0"/>
                          <w:marTop w:val="0"/>
                          <w:marBottom w:val="0"/>
                          <w:divBdr>
                            <w:top w:val="none" w:sz="0" w:space="0" w:color="auto"/>
                            <w:left w:val="none" w:sz="0" w:space="0" w:color="auto"/>
                            <w:bottom w:val="none" w:sz="0" w:space="0" w:color="auto"/>
                            <w:right w:val="none" w:sz="0" w:space="0" w:color="auto"/>
                          </w:divBdr>
                          <w:divsChild>
                            <w:div w:id="184365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99433">
                      <w:marLeft w:val="0"/>
                      <w:marRight w:val="0"/>
                      <w:marTop w:val="0"/>
                      <w:marBottom w:val="0"/>
                      <w:divBdr>
                        <w:top w:val="none" w:sz="0" w:space="0" w:color="auto"/>
                        <w:left w:val="none" w:sz="0" w:space="0" w:color="auto"/>
                        <w:bottom w:val="none" w:sz="0" w:space="0" w:color="auto"/>
                        <w:right w:val="none" w:sz="0" w:space="0" w:color="auto"/>
                      </w:divBdr>
                      <w:divsChild>
                        <w:div w:id="1221361000">
                          <w:marLeft w:val="0"/>
                          <w:marRight w:val="0"/>
                          <w:marTop w:val="0"/>
                          <w:marBottom w:val="0"/>
                          <w:divBdr>
                            <w:top w:val="none" w:sz="0" w:space="0" w:color="auto"/>
                            <w:left w:val="none" w:sz="0" w:space="0" w:color="auto"/>
                            <w:bottom w:val="none" w:sz="0" w:space="0" w:color="auto"/>
                            <w:right w:val="none" w:sz="0" w:space="0" w:color="auto"/>
                          </w:divBdr>
                          <w:divsChild>
                            <w:div w:id="33118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472730">
                      <w:marLeft w:val="0"/>
                      <w:marRight w:val="0"/>
                      <w:marTop w:val="0"/>
                      <w:marBottom w:val="0"/>
                      <w:divBdr>
                        <w:top w:val="none" w:sz="0" w:space="0" w:color="auto"/>
                        <w:left w:val="none" w:sz="0" w:space="0" w:color="auto"/>
                        <w:bottom w:val="none" w:sz="0" w:space="0" w:color="auto"/>
                        <w:right w:val="none" w:sz="0" w:space="0" w:color="auto"/>
                      </w:divBdr>
                      <w:divsChild>
                        <w:div w:id="881211037">
                          <w:marLeft w:val="0"/>
                          <w:marRight w:val="0"/>
                          <w:marTop w:val="0"/>
                          <w:marBottom w:val="0"/>
                          <w:divBdr>
                            <w:top w:val="none" w:sz="0" w:space="0" w:color="auto"/>
                            <w:left w:val="none" w:sz="0" w:space="0" w:color="auto"/>
                            <w:bottom w:val="none" w:sz="0" w:space="0" w:color="auto"/>
                            <w:right w:val="none" w:sz="0" w:space="0" w:color="auto"/>
                          </w:divBdr>
                          <w:divsChild>
                            <w:div w:id="37547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314972">
                      <w:marLeft w:val="0"/>
                      <w:marRight w:val="0"/>
                      <w:marTop w:val="960"/>
                      <w:marBottom w:val="960"/>
                      <w:divBdr>
                        <w:top w:val="none" w:sz="0" w:space="0" w:color="auto"/>
                        <w:left w:val="none" w:sz="0" w:space="0" w:color="auto"/>
                        <w:bottom w:val="none" w:sz="0" w:space="0" w:color="auto"/>
                        <w:right w:val="none" w:sz="0" w:space="0" w:color="auto"/>
                      </w:divBdr>
                      <w:divsChild>
                        <w:div w:id="1901475116">
                          <w:marLeft w:val="0"/>
                          <w:marRight w:val="0"/>
                          <w:marTop w:val="0"/>
                          <w:marBottom w:val="0"/>
                          <w:divBdr>
                            <w:top w:val="none" w:sz="0" w:space="0" w:color="auto"/>
                            <w:left w:val="none" w:sz="0" w:space="0" w:color="auto"/>
                            <w:bottom w:val="none" w:sz="0" w:space="0" w:color="auto"/>
                            <w:right w:val="none" w:sz="0" w:space="0" w:color="auto"/>
                          </w:divBdr>
                          <w:divsChild>
                            <w:div w:id="2077124645">
                              <w:marLeft w:val="0"/>
                              <w:marRight w:val="0"/>
                              <w:marTop w:val="0"/>
                              <w:marBottom w:val="0"/>
                              <w:divBdr>
                                <w:top w:val="none" w:sz="0" w:space="0" w:color="auto"/>
                                <w:left w:val="none" w:sz="0" w:space="0" w:color="auto"/>
                                <w:bottom w:val="none" w:sz="0" w:space="0" w:color="auto"/>
                                <w:right w:val="none" w:sz="0" w:space="0" w:color="auto"/>
                              </w:divBdr>
                              <w:divsChild>
                                <w:div w:id="527648966">
                                  <w:marLeft w:val="0"/>
                                  <w:marRight w:val="0"/>
                                  <w:marTop w:val="0"/>
                                  <w:marBottom w:val="0"/>
                                  <w:divBdr>
                                    <w:top w:val="none" w:sz="0" w:space="0" w:color="auto"/>
                                    <w:left w:val="none" w:sz="0" w:space="0" w:color="auto"/>
                                    <w:bottom w:val="none" w:sz="0" w:space="0" w:color="auto"/>
                                    <w:right w:val="none" w:sz="0" w:space="0" w:color="auto"/>
                                  </w:divBdr>
                                  <w:divsChild>
                                    <w:div w:id="1421755424">
                                      <w:marLeft w:val="0"/>
                                      <w:marRight w:val="0"/>
                                      <w:marTop w:val="0"/>
                                      <w:marBottom w:val="0"/>
                                      <w:divBdr>
                                        <w:top w:val="none" w:sz="0" w:space="0" w:color="auto"/>
                                        <w:left w:val="none" w:sz="0" w:space="0" w:color="auto"/>
                                        <w:bottom w:val="none" w:sz="0" w:space="0" w:color="auto"/>
                                        <w:right w:val="none" w:sz="0" w:space="0" w:color="auto"/>
                                      </w:divBdr>
                                      <w:divsChild>
                                        <w:div w:id="425349445">
                                          <w:marLeft w:val="0"/>
                                          <w:marRight w:val="0"/>
                                          <w:marTop w:val="0"/>
                                          <w:marBottom w:val="0"/>
                                          <w:divBdr>
                                            <w:top w:val="none" w:sz="0" w:space="0" w:color="auto"/>
                                            <w:left w:val="none" w:sz="0" w:space="0" w:color="auto"/>
                                            <w:bottom w:val="none" w:sz="0" w:space="0" w:color="auto"/>
                                            <w:right w:val="none" w:sz="0" w:space="0" w:color="auto"/>
                                          </w:divBdr>
                                          <w:divsChild>
                                            <w:div w:id="2088502339">
                                              <w:marLeft w:val="0"/>
                                              <w:marRight w:val="0"/>
                                              <w:marTop w:val="0"/>
                                              <w:marBottom w:val="0"/>
                                              <w:divBdr>
                                                <w:top w:val="none" w:sz="0" w:space="0" w:color="auto"/>
                                                <w:left w:val="none" w:sz="0" w:space="0" w:color="auto"/>
                                                <w:bottom w:val="none" w:sz="0" w:space="0" w:color="auto"/>
                                                <w:right w:val="none" w:sz="0" w:space="0" w:color="auto"/>
                                              </w:divBdr>
                                              <w:divsChild>
                                                <w:div w:id="166481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4752286">
                      <w:marLeft w:val="0"/>
                      <w:marRight w:val="0"/>
                      <w:marTop w:val="0"/>
                      <w:marBottom w:val="0"/>
                      <w:divBdr>
                        <w:top w:val="none" w:sz="0" w:space="0" w:color="auto"/>
                        <w:left w:val="none" w:sz="0" w:space="0" w:color="auto"/>
                        <w:bottom w:val="none" w:sz="0" w:space="0" w:color="auto"/>
                        <w:right w:val="none" w:sz="0" w:space="0" w:color="auto"/>
                      </w:divBdr>
                      <w:divsChild>
                        <w:div w:id="346180006">
                          <w:marLeft w:val="0"/>
                          <w:marRight w:val="0"/>
                          <w:marTop w:val="0"/>
                          <w:marBottom w:val="0"/>
                          <w:divBdr>
                            <w:top w:val="none" w:sz="0" w:space="0" w:color="auto"/>
                            <w:left w:val="none" w:sz="0" w:space="0" w:color="auto"/>
                            <w:bottom w:val="none" w:sz="0" w:space="0" w:color="auto"/>
                            <w:right w:val="none" w:sz="0" w:space="0" w:color="auto"/>
                          </w:divBdr>
                          <w:divsChild>
                            <w:div w:id="15041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33646">
                      <w:marLeft w:val="0"/>
                      <w:marRight w:val="0"/>
                      <w:marTop w:val="600"/>
                      <w:marBottom w:val="600"/>
                      <w:divBdr>
                        <w:top w:val="none" w:sz="0" w:space="0" w:color="auto"/>
                        <w:left w:val="none" w:sz="0" w:space="0" w:color="auto"/>
                        <w:bottom w:val="none" w:sz="0" w:space="0" w:color="auto"/>
                        <w:right w:val="none" w:sz="0" w:space="0" w:color="auto"/>
                      </w:divBdr>
                      <w:divsChild>
                        <w:div w:id="1879513620">
                          <w:marLeft w:val="0"/>
                          <w:marRight w:val="0"/>
                          <w:marTop w:val="0"/>
                          <w:marBottom w:val="0"/>
                          <w:divBdr>
                            <w:top w:val="none" w:sz="0" w:space="0" w:color="auto"/>
                            <w:left w:val="none" w:sz="0" w:space="0" w:color="auto"/>
                            <w:bottom w:val="none" w:sz="0" w:space="0" w:color="auto"/>
                            <w:right w:val="none" w:sz="0" w:space="0" w:color="auto"/>
                          </w:divBdr>
                          <w:divsChild>
                            <w:div w:id="1390496793">
                              <w:marLeft w:val="0"/>
                              <w:marRight w:val="0"/>
                              <w:marTop w:val="0"/>
                              <w:marBottom w:val="0"/>
                              <w:divBdr>
                                <w:top w:val="none" w:sz="0" w:space="0" w:color="auto"/>
                                <w:left w:val="none" w:sz="0" w:space="0" w:color="auto"/>
                                <w:bottom w:val="none" w:sz="0" w:space="0" w:color="auto"/>
                                <w:right w:val="none" w:sz="0" w:space="0" w:color="auto"/>
                              </w:divBdr>
                              <w:divsChild>
                                <w:div w:id="39447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63634">
                      <w:marLeft w:val="0"/>
                      <w:marRight w:val="0"/>
                      <w:marTop w:val="360"/>
                      <w:marBottom w:val="0"/>
                      <w:divBdr>
                        <w:top w:val="none" w:sz="0" w:space="0" w:color="auto"/>
                        <w:left w:val="none" w:sz="0" w:space="0" w:color="auto"/>
                        <w:bottom w:val="none" w:sz="0" w:space="0" w:color="auto"/>
                        <w:right w:val="none" w:sz="0" w:space="0" w:color="auto"/>
                      </w:divBdr>
                      <w:divsChild>
                        <w:div w:id="416483402">
                          <w:marLeft w:val="0"/>
                          <w:marRight w:val="0"/>
                          <w:marTop w:val="0"/>
                          <w:marBottom w:val="0"/>
                          <w:divBdr>
                            <w:top w:val="none" w:sz="0" w:space="0" w:color="auto"/>
                            <w:left w:val="none" w:sz="0" w:space="0" w:color="auto"/>
                            <w:bottom w:val="none" w:sz="0" w:space="0" w:color="auto"/>
                            <w:right w:val="none" w:sz="0" w:space="0" w:color="auto"/>
                          </w:divBdr>
                          <w:divsChild>
                            <w:div w:id="65440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19837">
                      <w:marLeft w:val="0"/>
                      <w:marRight w:val="0"/>
                      <w:marTop w:val="960"/>
                      <w:marBottom w:val="960"/>
                      <w:divBdr>
                        <w:top w:val="none" w:sz="0" w:space="0" w:color="auto"/>
                        <w:left w:val="none" w:sz="0" w:space="0" w:color="auto"/>
                        <w:bottom w:val="none" w:sz="0" w:space="0" w:color="auto"/>
                        <w:right w:val="none" w:sz="0" w:space="0" w:color="auto"/>
                      </w:divBdr>
                      <w:divsChild>
                        <w:div w:id="622347655">
                          <w:marLeft w:val="0"/>
                          <w:marRight w:val="0"/>
                          <w:marTop w:val="0"/>
                          <w:marBottom w:val="0"/>
                          <w:divBdr>
                            <w:top w:val="none" w:sz="0" w:space="0" w:color="auto"/>
                            <w:left w:val="none" w:sz="0" w:space="0" w:color="auto"/>
                            <w:bottom w:val="none" w:sz="0" w:space="0" w:color="auto"/>
                            <w:right w:val="none" w:sz="0" w:space="0" w:color="auto"/>
                          </w:divBdr>
                          <w:divsChild>
                            <w:div w:id="956059224">
                              <w:marLeft w:val="0"/>
                              <w:marRight w:val="0"/>
                              <w:marTop w:val="0"/>
                              <w:marBottom w:val="0"/>
                              <w:divBdr>
                                <w:top w:val="none" w:sz="0" w:space="0" w:color="auto"/>
                                <w:left w:val="none" w:sz="0" w:space="0" w:color="auto"/>
                                <w:bottom w:val="none" w:sz="0" w:space="0" w:color="auto"/>
                                <w:right w:val="none" w:sz="0" w:space="0" w:color="auto"/>
                              </w:divBdr>
                              <w:divsChild>
                                <w:div w:id="212275232">
                                  <w:marLeft w:val="0"/>
                                  <w:marRight w:val="0"/>
                                  <w:marTop w:val="0"/>
                                  <w:marBottom w:val="0"/>
                                  <w:divBdr>
                                    <w:top w:val="none" w:sz="0" w:space="0" w:color="auto"/>
                                    <w:left w:val="none" w:sz="0" w:space="0" w:color="auto"/>
                                    <w:bottom w:val="none" w:sz="0" w:space="0" w:color="auto"/>
                                    <w:right w:val="none" w:sz="0" w:space="0" w:color="auto"/>
                                  </w:divBdr>
                                  <w:divsChild>
                                    <w:div w:id="637565107">
                                      <w:marLeft w:val="0"/>
                                      <w:marRight w:val="0"/>
                                      <w:marTop w:val="0"/>
                                      <w:marBottom w:val="0"/>
                                      <w:divBdr>
                                        <w:top w:val="none" w:sz="0" w:space="0" w:color="auto"/>
                                        <w:left w:val="none" w:sz="0" w:space="0" w:color="auto"/>
                                        <w:bottom w:val="none" w:sz="0" w:space="0" w:color="auto"/>
                                        <w:right w:val="none" w:sz="0" w:space="0" w:color="auto"/>
                                      </w:divBdr>
                                      <w:divsChild>
                                        <w:div w:id="787435663">
                                          <w:marLeft w:val="0"/>
                                          <w:marRight w:val="0"/>
                                          <w:marTop w:val="0"/>
                                          <w:marBottom w:val="0"/>
                                          <w:divBdr>
                                            <w:top w:val="none" w:sz="0" w:space="0" w:color="auto"/>
                                            <w:left w:val="none" w:sz="0" w:space="0" w:color="auto"/>
                                            <w:bottom w:val="none" w:sz="0" w:space="0" w:color="auto"/>
                                            <w:right w:val="none" w:sz="0" w:space="0" w:color="auto"/>
                                          </w:divBdr>
                                          <w:divsChild>
                                            <w:div w:id="696394242">
                                              <w:marLeft w:val="0"/>
                                              <w:marRight w:val="0"/>
                                              <w:marTop w:val="0"/>
                                              <w:marBottom w:val="0"/>
                                              <w:divBdr>
                                                <w:top w:val="none" w:sz="0" w:space="0" w:color="auto"/>
                                                <w:left w:val="none" w:sz="0" w:space="0" w:color="auto"/>
                                                <w:bottom w:val="none" w:sz="0" w:space="0" w:color="auto"/>
                                                <w:right w:val="none" w:sz="0" w:space="0" w:color="auto"/>
                                              </w:divBdr>
                                              <w:divsChild>
                                                <w:div w:id="172610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53964">
                      <w:marLeft w:val="0"/>
                      <w:marRight w:val="0"/>
                      <w:marTop w:val="0"/>
                      <w:marBottom w:val="0"/>
                      <w:divBdr>
                        <w:top w:val="none" w:sz="0" w:space="0" w:color="auto"/>
                        <w:left w:val="none" w:sz="0" w:space="0" w:color="auto"/>
                        <w:bottom w:val="none" w:sz="0" w:space="0" w:color="auto"/>
                        <w:right w:val="none" w:sz="0" w:space="0" w:color="auto"/>
                      </w:divBdr>
                      <w:divsChild>
                        <w:div w:id="1720284025">
                          <w:marLeft w:val="0"/>
                          <w:marRight w:val="0"/>
                          <w:marTop w:val="0"/>
                          <w:marBottom w:val="0"/>
                          <w:divBdr>
                            <w:top w:val="none" w:sz="0" w:space="0" w:color="auto"/>
                            <w:left w:val="none" w:sz="0" w:space="0" w:color="auto"/>
                            <w:bottom w:val="none" w:sz="0" w:space="0" w:color="auto"/>
                            <w:right w:val="none" w:sz="0" w:space="0" w:color="auto"/>
                          </w:divBdr>
                          <w:divsChild>
                            <w:div w:id="130674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969268">
                      <w:marLeft w:val="0"/>
                      <w:marRight w:val="0"/>
                      <w:marTop w:val="0"/>
                      <w:marBottom w:val="0"/>
                      <w:divBdr>
                        <w:top w:val="none" w:sz="0" w:space="0" w:color="auto"/>
                        <w:left w:val="none" w:sz="0" w:space="0" w:color="auto"/>
                        <w:bottom w:val="none" w:sz="0" w:space="0" w:color="auto"/>
                        <w:right w:val="none" w:sz="0" w:space="0" w:color="auto"/>
                      </w:divBdr>
                      <w:divsChild>
                        <w:div w:id="812139359">
                          <w:marLeft w:val="0"/>
                          <w:marRight w:val="0"/>
                          <w:marTop w:val="0"/>
                          <w:marBottom w:val="0"/>
                          <w:divBdr>
                            <w:top w:val="none" w:sz="0" w:space="0" w:color="auto"/>
                            <w:left w:val="none" w:sz="0" w:space="0" w:color="auto"/>
                            <w:bottom w:val="none" w:sz="0" w:space="0" w:color="auto"/>
                            <w:right w:val="none" w:sz="0" w:space="0" w:color="auto"/>
                          </w:divBdr>
                          <w:divsChild>
                            <w:div w:id="42434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649">
                      <w:marLeft w:val="0"/>
                      <w:marRight w:val="0"/>
                      <w:marTop w:val="600"/>
                      <w:marBottom w:val="600"/>
                      <w:divBdr>
                        <w:top w:val="none" w:sz="0" w:space="0" w:color="auto"/>
                        <w:left w:val="none" w:sz="0" w:space="0" w:color="auto"/>
                        <w:bottom w:val="none" w:sz="0" w:space="0" w:color="auto"/>
                        <w:right w:val="none" w:sz="0" w:space="0" w:color="auto"/>
                      </w:divBdr>
                      <w:divsChild>
                        <w:div w:id="885410027">
                          <w:marLeft w:val="0"/>
                          <w:marRight w:val="0"/>
                          <w:marTop w:val="0"/>
                          <w:marBottom w:val="0"/>
                          <w:divBdr>
                            <w:top w:val="none" w:sz="0" w:space="0" w:color="auto"/>
                            <w:left w:val="none" w:sz="0" w:space="0" w:color="auto"/>
                            <w:bottom w:val="none" w:sz="0" w:space="0" w:color="auto"/>
                            <w:right w:val="none" w:sz="0" w:space="0" w:color="auto"/>
                          </w:divBdr>
                          <w:divsChild>
                            <w:div w:id="1669554965">
                              <w:marLeft w:val="0"/>
                              <w:marRight w:val="0"/>
                              <w:marTop w:val="0"/>
                              <w:marBottom w:val="0"/>
                              <w:divBdr>
                                <w:top w:val="none" w:sz="0" w:space="0" w:color="auto"/>
                                <w:left w:val="none" w:sz="0" w:space="0" w:color="auto"/>
                                <w:bottom w:val="none" w:sz="0" w:space="0" w:color="auto"/>
                                <w:right w:val="none" w:sz="0" w:space="0" w:color="auto"/>
                              </w:divBdr>
                              <w:divsChild>
                                <w:div w:id="121558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159009">
                      <w:marLeft w:val="0"/>
                      <w:marRight w:val="0"/>
                      <w:marTop w:val="360"/>
                      <w:marBottom w:val="0"/>
                      <w:divBdr>
                        <w:top w:val="none" w:sz="0" w:space="0" w:color="auto"/>
                        <w:left w:val="none" w:sz="0" w:space="0" w:color="auto"/>
                        <w:bottom w:val="none" w:sz="0" w:space="0" w:color="auto"/>
                        <w:right w:val="none" w:sz="0" w:space="0" w:color="auto"/>
                      </w:divBdr>
                      <w:divsChild>
                        <w:div w:id="268437753">
                          <w:marLeft w:val="0"/>
                          <w:marRight w:val="0"/>
                          <w:marTop w:val="0"/>
                          <w:marBottom w:val="0"/>
                          <w:divBdr>
                            <w:top w:val="none" w:sz="0" w:space="0" w:color="auto"/>
                            <w:left w:val="none" w:sz="0" w:space="0" w:color="auto"/>
                            <w:bottom w:val="none" w:sz="0" w:space="0" w:color="auto"/>
                            <w:right w:val="none" w:sz="0" w:space="0" w:color="auto"/>
                          </w:divBdr>
                          <w:divsChild>
                            <w:div w:id="193882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513742">
                      <w:marLeft w:val="0"/>
                      <w:marRight w:val="0"/>
                      <w:marTop w:val="0"/>
                      <w:marBottom w:val="0"/>
                      <w:divBdr>
                        <w:top w:val="none" w:sz="0" w:space="0" w:color="auto"/>
                        <w:left w:val="none" w:sz="0" w:space="0" w:color="auto"/>
                        <w:bottom w:val="none" w:sz="0" w:space="0" w:color="auto"/>
                        <w:right w:val="none" w:sz="0" w:space="0" w:color="auto"/>
                      </w:divBdr>
                      <w:divsChild>
                        <w:div w:id="1597520433">
                          <w:marLeft w:val="0"/>
                          <w:marRight w:val="0"/>
                          <w:marTop w:val="0"/>
                          <w:marBottom w:val="0"/>
                          <w:divBdr>
                            <w:top w:val="none" w:sz="0" w:space="0" w:color="auto"/>
                            <w:left w:val="none" w:sz="0" w:space="0" w:color="auto"/>
                            <w:bottom w:val="none" w:sz="0" w:space="0" w:color="auto"/>
                            <w:right w:val="none" w:sz="0" w:space="0" w:color="auto"/>
                          </w:divBdr>
                          <w:divsChild>
                            <w:div w:id="14039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416056">
                      <w:marLeft w:val="0"/>
                      <w:marRight w:val="0"/>
                      <w:marTop w:val="600"/>
                      <w:marBottom w:val="600"/>
                      <w:divBdr>
                        <w:top w:val="none" w:sz="0" w:space="0" w:color="auto"/>
                        <w:left w:val="none" w:sz="0" w:space="0" w:color="auto"/>
                        <w:bottom w:val="none" w:sz="0" w:space="0" w:color="auto"/>
                        <w:right w:val="none" w:sz="0" w:space="0" w:color="auto"/>
                      </w:divBdr>
                      <w:divsChild>
                        <w:div w:id="2049992994">
                          <w:marLeft w:val="0"/>
                          <w:marRight w:val="0"/>
                          <w:marTop w:val="0"/>
                          <w:marBottom w:val="0"/>
                          <w:divBdr>
                            <w:top w:val="none" w:sz="0" w:space="0" w:color="auto"/>
                            <w:left w:val="none" w:sz="0" w:space="0" w:color="auto"/>
                            <w:bottom w:val="none" w:sz="0" w:space="0" w:color="auto"/>
                            <w:right w:val="none" w:sz="0" w:space="0" w:color="auto"/>
                          </w:divBdr>
                          <w:divsChild>
                            <w:div w:id="623462538">
                              <w:marLeft w:val="0"/>
                              <w:marRight w:val="0"/>
                              <w:marTop w:val="0"/>
                              <w:marBottom w:val="0"/>
                              <w:divBdr>
                                <w:top w:val="none" w:sz="0" w:space="0" w:color="auto"/>
                                <w:left w:val="none" w:sz="0" w:space="0" w:color="auto"/>
                                <w:bottom w:val="none" w:sz="0" w:space="0" w:color="auto"/>
                                <w:right w:val="none" w:sz="0" w:space="0" w:color="auto"/>
                              </w:divBdr>
                              <w:divsChild>
                                <w:div w:id="32751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425986">
                      <w:marLeft w:val="0"/>
                      <w:marRight w:val="0"/>
                      <w:marTop w:val="360"/>
                      <w:marBottom w:val="0"/>
                      <w:divBdr>
                        <w:top w:val="none" w:sz="0" w:space="0" w:color="auto"/>
                        <w:left w:val="none" w:sz="0" w:space="0" w:color="auto"/>
                        <w:bottom w:val="none" w:sz="0" w:space="0" w:color="auto"/>
                        <w:right w:val="none" w:sz="0" w:space="0" w:color="auto"/>
                      </w:divBdr>
                      <w:divsChild>
                        <w:div w:id="659315659">
                          <w:marLeft w:val="0"/>
                          <w:marRight w:val="0"/>
                          <w:marTop w:val="0"/>
                          <w:marBottom w:val="0"/>
                          <w:divBdr>
                            <w:top w:val="none" w:sz="0" w:space="0" w:color="auto"/>
                            <w:left w:val="none" w:sz="0" w:space="0" w:color="auto"/>
                            <w:bottom w:val="none" w:sz="0" w:space="0" w:color="auto"/>
                            <w:right w:val="none" w:sz="0" w:space="0" w:color="auto"/>
                          </w:divBdr>
                          <w:divsChild>
                            <w:div w:id="17183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assets/organi-v-sestavi/UVHVVR/Identifikacija-in-registracija-zivali/Prasici/Nacini-identifikacije-prasicev.png" TargetMode="External"/><Relationship Id="rId13" Type="http://schemas.openxmlformats.org/officeDocument/2006/relationships/hyperlink" Target="https://www.gov.si/assets/organi-v-sestavi/UVHVVR/Identifikacija-in-registracija-zivali/Drobnica/ponudba_Bric_UZ_DRO_2021.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si/zbirke/storitve/vpis-v-evidenco-imetnikov-rejnih-zivali-eirz/" TargetMode="External"/><Relationship Id="rId12" Type="http://schemas.openxmlformats.org/officeDocument/2006/relationships/hyperlink" Target="https://www.gov.si/assets/organi-v-sestavi/UVHVVR/Identifikacija-in-registracija-zivali/Drobnica/KGZ_NGorica_UZ_Drobnica.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v.si/assets/organi-v-sestavi/UVHVVR/Identifikacija-in-registracija-zivali/Prasici/Stalez-zivali-v-obratu-in-zacetni-popis-zivali.png" TargetMode="External"/><Relationship Id="rId1" Type="http://schemas.openxmlformats.org/officeDocument/2006/relationships/numbering" Target="numbering.xml"/><Relationship Id="rId6" Type="http://schemas.openxmlformats.org/officeDocument/2006/relationships/hyperlink" Target="https://www.gov.si/assets/organi-v-sestavi/UVHVVR/Identifikacija-in-registracija-zivali/Prasici/Registracija-obrata-prasici.png" TargetMode="External"/><Relationship Id="rId11" Type="http://schemas.openxmlformats.org/officeDocument/2006/relationships/hyperlink" Target="https://play.google.com/store/apps/details?id=si.uvhvvr.volos&amp;pli=1" TargetMode="External"/><Relationship Id="rId5" Type="http://schemas.openxmlformats.org/officeDocument/2006/relationships/hyperlink" Target="https://www.gov.si/zbirke/storitve/dostop-do-portala-volos/" TargetMode="External"/><Relationship Id="rId15" Type="http://schemas.openxmlformats.org/officeDocument/2006/relationships/hyperlink" Target="https://www.gov.si/assets/organi-v-sestavi/UVHVVR/Identifikacija-in-registracija-zivali/Drobnica/ponudba_Koderman_UZ_DRO_2021.pdf" TargetMode="External"/><Relationship Id="rId10" Type="http://schemas.openxmlformats.org/officeDocument/2006/relationships/hyperlink" Target="https://webapl.mkgp.gov.si/crd/login.jsf"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gov.si/assets/organi-v-sestavi/UVHVVR/Identifikacija-in-registracija-zivali/Drobnica/ponudba_Golias_UZ_DRO_2021.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12</Pages>
  <Words>3392</Words>
  <Characters>19340</Characters>
  <Application>Microsoft Office Word</Application>
  <DocSecurity>0</DocSecurity>
  <Lines>161</Lines>
  <Paragraphs>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Nagode</dc:creator>
  <cp:keywords/>
  <dc:description/>
  <cp:lastModifiedBy>Peter Nagode</cp:lastModifiedBy>
  <cp:revision>3</cp:revision>
  <dcterms:created xsi:type="dcterms:W3CDTF">2024-04-15T11:19:00Z</dcterms:created>
  <dcterms:modified xsi:type="dcterms:W3CDTF">2024-04-15T11:53:00Z</dcterms:modified>
</cp:coreProperties>
</file>