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9B917" w14:textId="46B11C96" w:rsidR="00ED5514" w:rsidRPr="009D0BFA" w:rsidRDefault="00E419D9" w:rsidP="00595071">
      <w:pPr>
        <w:autoSpaceDE w:val="0"/>
        <w:autoSpaceDN w:val="0"/>
        <w:adjustRightInd w:val="0"/>
        <w:spacing w:after="0" w:line="260" w:lineRule="atLeast"/>
        <w:jc w:val="center"/>
        <w:rPr>
          <w:rFonts w:ascii="Arial" w:hAnsi="Arial" w:cs="Arial"/>
          <w:b/>
          <w:bCs/>
          <w:sz w:val="20"/>
          <w:szCs w:val="20"/>
        </w:rPr>
      </w:pPr>
      <w:r w:rsidRPr="009D0BFA">
        <w:rPr>
          <w:rFonts w:ascii="Arial" w:hAnsi="Arial" w:cs="Arial"/>
          <w:b/>
          <w:bCs/>
          <w:sz w:val="20"/>
          <w:szCs w:val="20"/>
        </w:rPr>
        <w:t xml:space="preserve">NAVODILA ZA </w:t>
      </w:r>
      <w:r w:rsidR="00ED5514" w:rsidRPr="009D0BFA">
        <w:rPr>
          <w:rFonts w:ascii="Arial" w:hAnsi="Arial" w:cs="Arial"/>
          <w:b/>
          <w:bCs/>
          <w:sz w:val="20"/>
          <w:szCs w:val="20"/>
        </w:rPr>
        <w:t xml:space="preserve">UVELJAVLJANJE PRIMERA VIŠJE SILE ZARADI </w:t>
      </w:r>
      <w:r w:rsidR="00860C2C" w:rsidRPr="009D0BFA">
        <w:rPr>
          <w:rFonts w:ascii="Arial" w:hAnsi="Arial" w:cs="Arial"/>
          <w:b/>
          <w:bCs/>
          <w:sz w:val="20"/>
          <w:szCs w:val="20"/>
        </w:rPr>
        <w:t>SUŠE</w:t>
      </w:r>
      <w:r w:rsidR="00047C2E" w:rsidRPr="009D0BFA">
        <w:rPr>
          <w:rFonts w:ascii="Arial" w:hAnsi="Arial" w:cs="Arial"/>
          <w:b/>
          <w:bCs/>
          <w:sz w:val="20"/>
          <w:szCs w:val="20"/>
        </w:rPr>
        <w:t xml:space="preserve"> V LETU 2022</w:t>
      </w:r>
    </w:p>
    <w:p w14:paraId="421E84CB" w14:textId="77777777" w:rsidR="00ED5514" w:rsidRPr="009D0BFA" w:rsidRDefault="00ED5514" w:rsidP="00595071">
      <w:pPr>
        <w:autoSpaceDE w:val="0"/>
        <w:autoSpaceDN w:val="0"/>
        <w:adjustRightInd w:val="0"/>
        <w:spacing w:after="0" w:line="260" w:lineRule="atLeast"/>
        <w:rPr>
          <w:rFonts w:ascii="Arial" w:hAnsi="Arial" w:cs="Arial"/>
          <w:bCs/>
          <w:sz w:val="20"/>
          <w:szCs w:val="20"/>
        </w:rPr>
      </w:pPr>
    </w:p>
    <w:p w14:paraId="141F04E3" w14:textId="77777777" w:rsidR="00D4524B" w:rsidRPr="009D0BFA" w:rsidRDefault="00D4524B" w:rsidP="00595071">
      <w:pPr>
        <w:autoSpaceDE w:val="0"/>
        <w:autoSpaceDN w:val="0"/>
        <w:adjustRightInd w:val="0"/>
        <w:spacing w:after="0" w:line="260" w:lineRule="atLeast"/>
        <w:rPr>
          <w:rFonts w:ascii="Arial" w:hAnsi="Arial" w:cs="Arial"/>
          <w:bCs/>
          <w:sz w:val="20"/>
          <w:szCs w:val="20"/>
        </w:rPr>
      </w:pPr>
    </w:p>
    <w:p w14:paraId="4AD5D819" w14:textId="6D42A3B2" w:rsidR="00595071" w:rsidRPr="009D0BFA" w:rsidRDefault="00860C2C" w:rsidP="00595071">
      <w:pPr>
        <w:autoSpaceDE w:val="0"/>
        <w:autoSpaceDN w:val="0"/>
        <w:adjustRightInd w:val="0"/>
        <w:spacing w:after="0" w:line="260" w:lineRule="atLeast"/>
        <w:jc w:val="both"/>
        <w:rPr>
          <w:rFonts w:ascii="Arial" w:hAnsi="Arial" w:cs="Arial"/>
          <w:bCs/>
          <w:sz w:val="20"/>
          <w:szCs w:val="20"/>
        </w:rPr>
      </w:pPr>
      <w:r w:rsidRPr="009D0BFA">
        <w:rPr>
          <w:rFonts w:ascii="Arial" w:eastAsia="Times New Roman" w:hAnsi="Arial" w:cs="Arial"/>
          <w:bCs/>
          <w:sz w:val="20"/>
          <w:szCs w:val="20"/>
          <w:lang w:eastAsia="sl-SI"/>
        </w:rPr>
        <w:t>V letu 2022 je v kmetijski pridelavi občutna škoda zaradi suše, ki jo bo mogoče šteti za višjo silo v primeru neizpolnjevanja pogojev za ukrepe kmetijske politike</w:t>
      </w:r>
    </w:p>
    <w:p w14:paraId="6C9F44DF" w14:textId="308ED841" w:rsidR="00860C2C" w:rsidRPr="009D0BFA" w:rsidRDefault="00860C2C" w:rsidP="00595071">
      <w:pPr>
        <w:autoSpaceDE w:val="0"/>
        <w:autoSpaceDN w:val="0"/>
        <w:adjustRightInd w:val="0"/>
        <w:spacing w:after="0" w:line="260" w:lineRule="atLeast"/>
        <w:jc w:val="both"/>
        <w:rPr>
          <w:rFonts w:ascii="Arial" w:eastAsia="Times New Roman" w:hAnsi="Arial" w:cs="Arial"/>
          <w:bCs/>
          <w:sz w:val="20"/>
          <w:szCs w:val="20"/>
          <w:lang w:eastAsia="sl-SI"/>
        </w:rPr>
      </w:pPr>
    </w:p>
    <w:p w14:paraId="50ABC1E2" w14:textId="08403F21" w:rsidR="00FC7BEE" w:rsidRPr="009D0BFA" w:rsidRDefault="00A30B83" w:rsidP="00595071">
      <w:pPr>
        <w:autoSpaceDE w:val="0"/>
        <w:autoSpaceDN w:val="0"/>
        <w:adjustRightInd w:val="0"/>
        <w:spacing w:after="0" w:line="260" w:lineRule="atLeast"/>
        <w:jc w:val="both"/>
        <w:rPr>
          <w:rFonts w:ascii="Arial" w:hAnsi="Arial" w:cs="Arial"/>
          <w:bCs/>
          <w:sz w:val="20"/>
          <w:szCs w:val="20"/>
        </w:rPr>
      </w:pPr>
      <w:r w:rsidRPr="009D0BFA">
        <w:rPr>
          <w:rFonts w:ascii="Arial" w:hAnsi="Arial" w:cs="Arial"/>
          <w:bCs/>
          <w:sz w:val="20"/>
          <w:szCs w:val="20"/>
        </w:rPr>
        <w:t>Vsa kmetijska gospodarstva</w:t>
      </w:r>
      <w:r w:rsidR="0052332E" w:rsidRPr="009D0BFA">
        <w:rPr>
          <w:rFonts w:ascii="Arial" w:hAnsi="Arial" w:cs="Arial"/>
          <w:bCs/>
          <w:sz w:val="20"/>
          <w:szCs w:val="20"/>
        </w:rPr>
        <w:t xml:space="preserve"> (</w:t>
      </w:r>
      <w:r w:rsidR="002D10C9" w:rsidRPr="009D0BFA">
        <w:rPr>
          <w:rFonts w:ascii="Arial" w:hAnsi="Arial" w:cs="Arial"/>
          <w:bCs/>
          <w:iCs/>
          <w:sz w:val="20"/>
          <w:szCs w:val="20"/>
        </w:rPr>
        <w:t>v nadaljevanju:</w:t>
      </w:r>
      <w:r w:rsidR="002D10C9" w:rsidRPr="009D0BFA">
        <w:rPr>
          <w:rFonts w:ascii="Arial" w:hAnsi="Arial" w:cs="Arial"/>
          <w:bCs/>
          <w:sz w:val="20"/>
          <w:szCs w:val="20"/>
        </w:rPr>
        <w:t xml:space="preserve"> </w:t>
      </w:r>
      <w:r w:rsidR="0052332E" w:rsidRPr="009D0BFA">
        <w:rPr>
          <w:rFonts w:ascii="Arial" w:hAnsi="Arial" w:cs="Arial"/>
          <w:bCs/>
          <w:sz w:val="20"/>
          <w:szCs w:val="20"/>
        </w:rPr>
        <w:t>KMG</w:t>
      </w:r>
      <w:r w:rsidR="00F04969" w:rsidRPr="009D0BFA">
        <w:rPr>
          <w:rFonts w:ascii="Arial" w:hAnsi="Arial" w:cs="Arial"/>
          <w:bCs/>
          <w:sz w:val="20"/>
          <w:szCs w:val="20"/>
        </w:rPr>
        <w:t>), ki</w:t>
      </w:r>
      <w:r w:rsidRPr="009D0BFA">
        <w:rPr>
          <w:rFonts w:ascii="Arial" w:hAnsi="Arial" w:cs="Arial"/>
          <w:bCs/>
          <w:sz w:val="20"/>
          <w:szCs w:val="20"/>
        </w:rPr>
        <w:t xml:space="preserve"> zaradi posledic </w:t>
      </w:r>
      <w:r w:rsidR="00860C2C" w:rsidRPr="009D0BFA">
        <w:rPr>
          <w:rFonts w:ascii="Arial" w:hAnsi="Arial" w:cs="Arial"/>
          <w:bCs/>
          <w:sz w:val="20"/>
          <w:szCs w:val="20"/>
        </w:rPr>
        <w:t>suše</w:t>
      </w:r>
      <w:r w:rsidRPr="009D0BFA">
        <w:rPr>
          <w:rFonts w:ascii="Arial" w:hAnsi="Arial" w:cs="Arial"/>
          <w:bCs/>
          <w:sz w:val="20"/>
          <w:szCs w:val="20"/>
        </w:rPr>
        <w:t xml:space="preserve"> ne morejo izpolniti </w:t>
      </w:r>
      <w:r w:rsidR="00051587" w:rsidRPr="009D0BFA">
        <w:rPr>
          <w:rFonts w:ascii="Arial" w:hAnsi="Arial" w:cs="Arial"/>
          <w:bCs/>
          <w:sz w:val="20"/>
          <w:szCs w:val="20"/>
        </w:rPr>
        <w:t>zahtev ali obveznosti za ukrepe</w:t>
      </w:r>
      <w:r w:rsidR="0083199B" w:rsidRPr="009D0BFA">
        <w:rPr>
          <w:rFonts w:ascii="Arial" w:hAnsi="Arial" w:cs="Arial"/>
          <w:bCs/>
          <w:sz w:val="20"/>
          <w:szCs w:val="20"/>
        </w:rPr>
        <w:t xml:space="preserve"> kmetijske politike</w:t>
      </w:r>
      <w:r w:rsidR="00051587" w:rsidRPr="009D0BFA">
        <w:rPr>
          <w:rFonts w:ascii="Arial" w:hAnsi="Arial" w:cs="Arial"/>
          <w:bCs/>
          <w:sz w:val="20"/>
          <w:szCs w:val="20"/>
        </w:rPr>
        <w:t>, ki so jih prijavil</w:t>
      </w:r>
      <w:r w:rsidR="00791EA1" w:rsidRPr="009D0BFA">
        <w:rPr>
          <w:rFonts w:ascii="Arial" w:hAnsi="Arial" w:cs="Arial"/>
          <w:bCs/>
          <w:sz w:val="20"/>
          <w:szCs w:val="20"/>
        </w:rPr>
        <w:t>a</w:t>
      </w:r>
      <w:r w:rsidR="00051587" w:rsidRPr="009D0BFA">
        <w:rPr>
          <w:rFonts w:ascii="Arial" w:hAnsi="Arial" w:cs="Arial"/>
          <w:bCs/>
          <w:sz w:val="20"/>
          <w:szCs w:val="20"/>
        </w:rPr>
        <w:t xml:space="preserve"> na zbirni vlogi za let</w:t>
      </w:r>
      <w:r w:rsidR="007C4BDD" w:rsidRPr="009D0BFA">
        <w:rPr>
          <w:rFonts w:ascii="Arial" w:hAnsi="Arial" w:cs="Arial"/>
          <w:bCs/>
          <w:sz w:val="20"/>
          <w:szCs w:val="20"/>
        </w:rPr>
        <w:t>o 2022</w:t>
      </w:r>
      <w:r w:rsidR="001158FA" w:rsidRPr="009D0BFA">
        <w:rPr>
          <w:rFonts w:ascii="Arial" w:hAnsi="Arial" w:cs="Arial"/>
          <w:bCs/>
          <w:sz w:val="20"/>
          <w:szCs w:val="20"/>
        </w:rPr>
        <w:t xml:space="preserve"> oziroma v vlogi na javni razpis</w:t>
      </w:r>
      <w:r w:rsidRPr="009D0BFA">
        <w:rPr>
          <w:rFonts w:ascii="Arial" w:hAnsi="Arial" w:cs="Arial"/>
          <w:bCs/>
          <w:sz w:val="20"/>
          <w:szCs w:val="20"/>
        </w:rPr>
        <w:t xml:space="preserve">, morajo sporočiti višjo silo, medtem </w:t>
      </w:r>
      <w:r w:rsidR="003F1036" w:rsidRPr="009D0BFA">
        <w:rPr>
          <w:rFonts w:ascii="Arial" w:hAnsi="Arial" w:cs="Arial"/>
          <w:bCs/>
          <w:sz w:val="20"/>
          <w:szCs w:val="20"/>
        </w:rPr>
        <w:t xml:space="preserve">ko </w:t>
      </w:r>
      <w:r w:rsidR="00A24EE8" w:rsidRPr="009D0BFA">
        <w:rPr>
          <w:rFonts w:ascii="Arial" w:hAnsi="Arial" w:cs="Arial"/>
          <w:bCs/>
          <w:sz w:val="20"/>
          <w:szCs w:val="20"/>
        </w:rPr>
        <w:t>dodatna dokazila</w:t>
      </w:r>
      <w:r w:rsidR="005A3744" w:rsidRPr="009D0BFA">
        <w:rPr>
          <w:rFonts w:ascii="Arial" w:hAnsi="Arial" w:cs="Arial"/>
          <w:bCs/>
          <w:sz w:val="20"/>
          <w:szCs w:val="20"/>
        </w:rPr>
        <w:t xml:space="preserve"> </w:t>
      </w:r>
      <w:r w:rsidR="00B22B78" w:rsidRPr="009D0BFA">
        <w:rPr>
          <w:rFonts w:ascii="Arial" w:hAnsi="Arial" w:cs="Arial"/>
          <w:bCs/>
          <w:sz w:val="20"/>
          <w:szCs w:val="20"/>
        </w:rPr>
        <w:t>za sušo</w:t>
      </w:r>
      <w:r w:rsidR="005A3744" w:rsidRPr="009D0BFA">
        <w:rPr>
          <w:rFonts w:ascii="Arial" w:hAnsi="Arial" w:cs="Arial"/>
          <w:bCs/>
          <w:sz w:val="20"/>
          <w:szCs w:val="20"/>
        </w:rPr>
        <w:t xml:space="preserve"> niso potrebna</w:t>
      </w:r>
      <w:r w:rsidR="002D10C9" w:rsidRPr="009D0BFA">
        <w:rPr>
          <w:rFonts w:ascii="Arial" w:hAnsi="Arial" w:cs="Arial"/>
          <w:bCs/>
          <w:sz w:val="20"/>
          <w:szCs w:val="20"/>
        </w:rPr>
        <w:t>,</w:t>
      </w:r>
      <w:r w:rsidR="00A24EE8" w:rsidRPr="009D0BFA">
        <w:rPr>
          <w:rFonts w:ascii="Arial" w:hAnsi="Arial" w:cs="Arial"/>
          <w:bCs/>
          <w:sz w:val="20"/>
          <w:szCs w:val="20"/>
        </w:rPr>
        <w:t xml:space="preserve"> </w:t>
      </w:r>
      <w:r w:rsidR="00CA060D" w:rsidRPr="009D0BFA">
        <w:rPr>
          <w:rFonts w:ascii="Arial" w:hAnsi="Arial" w:cs="Arial"/>
          <w:bCs/>
          <w:sz w:val="20"/>
          <w:szCs w:val="20"/>
        </w:rPr>
        <w:t xml:space="preserve">razen predpisane evidence </w:t>
      </w:r>
      <w:r w:rsidR="0068512E" w:rsidRPr="009D0BFA">
        <w:rPr>
          <w:rFonts w:ascii="Arial" w:hAnsi="Arial" w:cs="Arial"/>
          <w:bCs/>
          <w:sz w:val="20"/>
          <w:szCs w:val="20"/>
        </w:rPr>
        <w:t xml:space="preserve">o delovnih opravilih </w:t>
      </w:r>
      <w:r w:rsidR="00CA060D" w:rsidRPr="009D0BFA">
        <w:rPr>
          <w:rFonts w:ascii="Arial" w:hAnsi="Arial" w:cs="Arial"/>
          <w:bCs/>
          <w:sz w:val="20"/>
          <w:szCs w:val="20"/>
        </w:rPr>
        <w:t>za ukrep</w:t>
      </w:r>
      <w:r w:rsidR="00C305F1" w:rsidRPr="009D0BFA">
        <w:rPr>
          <w:rFonts w:ascii="Arial" w:hAnsi="Arial" w:cs="Arial"/>
          <w:bCs/>
          <w:sz w:val="20"/>
          <w:szCs w:val="20"/>
        </w:rPr>
        <w:t>a</w:t>
      </w:r>
      <w:r w:rsidR="00CA060D" w:rsidRPr="009D0BFA">
        <w:rPr>
          <w:rFonts w:ascii="Arial" w:hAnsi="Arial" w:cs="Arial"/>
          <w:bCs/>
          <w:sz w:val="20"/>
          <w:szCs w:val="20"/>
        </w:rPr>
        <w:t xml:space="preserve"> </w:t>
      </w:r>
      <w:r w:rsidR="00C305F1" w:rsidRPr="009D0BFA">
        <w:rPr>
          <w:rFonts w:ascii="Arial" w:hAnsi="Arial" w:cs="Arial"/>
          <w:bCs/>
          <w:sz w:val="20"/>
          <w:szCs w:val="20"/>
        </w:rPr>
        <w:t>kmetijsko-okoljska-podnebna plačila (</w:t>
      </w:r>
      <w:r w:rsidR="002D10C9" w:rsidRPr="009D0BFA">
        <w:rPr>
          <w:rFonts w:ascii="Arial" w:hAnsi="Arial" w:cs="Arial"/>
          <w:bCs/>
          <w:iCs/>
          <w:sz w:val="20"/>
          <w:szCs w:val="20"/>
        </w:rPr>
        <w:t>v nadaljevanju:</w:t>
      </w:r>
      <w:r w:rsidR="002D10C9" w:rsidRPr="009D0BFA">
        <w:rPr>
          <w:rFonts w:ascii="Arial" w:hAnsi="Arial" w:cs="Arial"/>
          <w:bCs/>
          <w:sz w:val="20"/>
          <w:szCs w:val="20"/>
        </w:rPr>
        <w:t xml:space="preserve"> </w:t>
      </w:r>
      <w:r w:rsidR="00CA060D" w:rsidRPr="009D0BFA">
        <w:rPr>
          <w:rFonts w:ascii="Arial" w:hAnsi="Arial" w:cs="Arial"/>
          <w:bCs/>
          <w:sz w:val="20"/>
          <w:szCs w:val="20"/>
        </w:rPr>
        <w:t>KOPOP)</w:t>
      </w:r>
      <w:r w:rsidRPr="009D0BFA">
        <w:rPr>
          <w:rFonts w:ascii="Arial" w:hAnsi="Arial" w:cs="Arial"/>
          <w:bCs/>
          <w:sz w:val="20"/>
          <w:szCs w:val="20"/>
        </w:rPr>
        <w:t xml:space="preserve"> </w:t>
      </w:r>
      <w:r w:rsidR="00C305F1" w:rsidRPr="009D0BFA">
        <w:rPr>
          <w:rFonts w:ascii="Arial" w:hAnsi="Arial" w:cs="Arial"/>
          <w:bCs/>
          <w:sz w:val="20"/>
          <w:szCs w:val="20"/>
        </w:rPr>
        <w:t>in ekološko kmetovanje (</w:t>
      </w:r>
      <w:r w:rsidR="002D10C9" w:rsidRPr="009D0BFA">
        <w:rPr>
          <w:rFonts w:ascii="Arial" w:hAnsi="Arial" w:cs="Arial"/>
          <w:bCs/>
          <w:iCs/>
          <w:sz w:val="20"/>
          <w:szCs w:val="20"/>
        </w:rPr>
        <w:t>v nadaljevanju:</w:t>
      </w:r>
      <w:r w:rsidR="002D10C9" w:rsidRPr="009D0BFA">
        <w:rPr>
          <w:rFonts w:ascii="Arial" w:hAnsi="Arial" w:cs="Arial"/>
          <w:bCs/>
          <w:sz w:val="20"/>
          <w:szCs w:val="20"/>
        </w:rPr>
        <w:t xml:space="preserve"> </w:t>
      </w:r>
      <w:r w:rsidR="00C305F1" w:rsidRPr="009D0BFA">
        <w:rPr>
          <w:rFonts w:ascii="Arial" w:hAnsi="Arial" w:cs="Arial"/>
          <w:bCs/>
          <w:sz w:val="20"/>
          <w:szCs w:val="20"/>
        </w:rPr>
        <w:t>EK)</w:t>
      </w:r>
      <w:r w:rsidR="005A3744" w:rsidRPr="009D0BFA">
        <w:rPr>
          <w:rFonts w:ascii="Arial" w:hAnsi="Arial" w:cs="Arial"/>
          <w:bCs/>
          <w:sz w:val="20"/>
          <w:szCs w:val="20"/>
        </w:rPr>
        <w:t xml:space="preserve"> ter </w:t>
      </w:r>
      <w:r w:rsidR="001158FA" w:rsidRPr="009D0BFA">
        <w:rPr>
          <w:rFonts w:ascii="Arial" w:hAnsi="Arial" w:cs="Arial"/>
          <w:bCs/>
          <w:sz w:val="20"/>
          <w:szCs w:val="20"/>
        </w:rPr>
        <w:t xml:space="preserve">v primeru </w:t>
      </w:r>
      <w:r w:rsidR="009F4297" w:rsidRPr="009D0BFA">
        <w:rPr>
          <w:rFonts w:ascii="Arial" w:hAnsi="Arial" w:cs="Arial"/>
          <w:bCs/>
          <w:sz w:val="20"/>
          <w:szCs w:val="20"/>
        </w:rPr>
        <w:t xml:space="preserve">drugih </w:t>
      </w:r>
      <w:proofErr w:type="spellStart"/>
      <w:r w:rsidR="009F4297" w:rsidRPr="009D0BFA">
        <w:rPr>
          <w:rFonts w:ascii="Arial" w:hAnsi="Arial" w:cs="Arial"/>
          <w:bCs/>
          <w:sz w:val="20"/>
          <w:szCs w:val="20"/>
        </w:rPr>
        <w:t>nepovršinskih</w:t>
      </w:r>
      <w:proofErr w:type="spellEnd"/>
      <w:r w:rsidR="002D10C9" w:rsidRPr="009D0BFA">
        <w:rPr>
          <w:rFonts w:ascii="Arial" w:hAnsi="Arial" w:cs="Arial"/>
          <w:sz w:val="20"/>
          <w:szCs w:val="20"/>
        </w:rPr>
        <w:t xml:space="preserve"> ukrepov iz Programa razvoja podeželja Republike Slovenije za obdobje 2007–2013 ali Programa razvoja podeželja Republike Slovenije za obdobje 2014–2020</w:t>
      </w:r>
      <w:r w:rsidR="00CB76BB" w:rsidRPr="009D0BFA">
        <w:rPr>
          <w:rFonts w:ascii="Arial" w:hAnsi="Arial" w:cs="Arial"/>
          <w:sz w:val="20"/>
          <w:szCs w:val="20"/>
        </w:rPr>
        <w:t>,</w:t>
      </w:r>
      <w:r w:rsidR="002D10C9" w:rsidRPr="009D0BFA">
        <w:rPr>
          <w:rFonts w:ascii="Arial" w:hAnsi="Arial" w:cs="Arial"/>
          <w:sz w:val="20"/>
          <w:szCs w:val="20"/>
        </w:rPr>
        <w:t xml:space="preserve"> </w:t>
      </w:r>
      <w:r w:rsidR="009F4297" w:rsidRPr="009D0BFA">
        <w:rPr>
          <w:rFonts w:ascii="Arial" w:hAnsi="Arial" w:cs="Arial"/>
          <w:sz w:val="20"/>
          <w:szCs w:val="20"/>
        </w:rPr>
        <w:t xml:space="preserve">izvedenih na podlagi objavljenih javnih razpisov </w:t>
      </w:r>
      <w:r w:rsidR="002D10C9" w:rsidRPr="009D0BFA">
        <w:rPr>
          <w:rFonts w:ascii="Arial" w:hAnsi="Arial" w:cs="Arial"/>
          <w:sz w:val="20"/>
          <w:szCs w:val="20"/>
        </w:rPr>
        <w:t xml:space="preserve">(v nadaljevanju: </w:t>
      </w:r>
      <w:proofErr w:type="spellStart"/>
      <w:r w:rsidR="001158FA" w:rsidRPr="009D0BFA">
        <w:rPr>
          <w:rFonts w:ascii="Arial" w:hAnsi="Arial" w:cs="Arial"/>
          <w:bCs/>
          <w:sz w:val="20"/>
          <w:szCs w:val="20"/>
        </w:rPr>
        <w:t>nepovršinsk</w:t>
      </w:r>
      <w:r w:rsidR="002D10C9" w:rsidRPr="009D0BFA">
        <w:rPr>
          <w:rFonts w:ascii="Arial" w:hAnsi="Arial" w:cs="Arial"/>
          <w:bCs/>
          <w:sz w:val="20"/>
          <w:szCs w:val="20"/>
        </w:rPr>
        <w:t>i</w:t>
      </w:r>
      <w:proofErr w:type="spellEnd"/>
      <w:r w:rsidR="001158FA" w:rsidRPr="009D0BFA">
        <w:rPr>
          <w:rFonts w:ascii="Arial" w:hAnsi="Arial" w:cs="Arial"/>
          <w:bCs/>
          <w:sz w:val="20"/>
          <w:szCs w:val="20"/>
        </w:rPr>
        <w:t xml:space="preserve"> ukrep</w:t>
      </w:r>
      <w:r w:rsidR="002D10C9" w:rsidRPr="009D0BFA">
        <w:rPr>
          <w:rFonts w:ascii="Arial" w:hAnsi="Arial" w:cs="Arial"/>
          <w:bCs/>
          <w:sz w:val="20"/>
          <w:szCs w:val="20"/>
        </w:rPr>
        <w:t>i</w:t>
      </w:r>
      <w:r w:rsidR="001158FA" w:rsidRPr="009D0BFA">
        <w:rPr>
          <w:rFonts w:ascii="Arial" w:hAnsi="Arial" w:cs="Arial"/>
          <w:bCs/>
          <w:sz w:val="20"/>
          <w:szCs w:val="20"/>
        </w:rPr>
        <w:t xml:space="preserve"> programa razvoja podeželja</w:t>
      </w:r>
      <w:r w:rsidR="002D10C9" w:rsidRPr="009D0BFA">
        <w:rPr>
          <w:rFonts w:ascii="Arial" w:hAnsi="Arial" w:cs="Arial"/>
          <w:bCs/>
          <w:sz w:val="20"/>
          <w:szCs w:val="20"/>
        </w:rPr>
        <w:t>)</w:t>
      </w:r>
      <w:r w:rsidR="001158FA" w:rsidRPr="009D0BFA">
        <w:rPr>
          <w:rFonts w:ascii="Arial" w:hAnsi="Arial" w:cs="Arial"/>
          <w:bCs/>
          <w:sz w:val="20"/>
          <w:szCs w:val="20"/>
        </w:rPr>
        <w:t xml:space="preserve">. </w:t>
      </w:r>
      <w:r w:rsidRPr="009D0BFA">
        <w:rPr>
          <w:rFonts w:ascii="Arial" w:hAnsi="Arial" w:cs="Arial"/>
          <w:bCs/>
          <w:sz w:val="20"/>
          <w:szCs w:val="20"/>
        </w:rPr>
        <w:t xml:space="preserve">V nadaljevanju </w:t>
      </w:r>
      <w:r w:rsidR="002D10C9" w:rsidRPr="009D0BFA">
        <w:rPr>
          <w:rFonts w:ascii="Arial" w:hAnsi="Arial" w:cs="Arial"/>
          <w:bCs/>
          <w:sz w:val="20"/>
          <w:szCs w:val="20"/>
        </w:rPr>
        <w:t>navodil</w:t>
      </w:r>
      <w:r w:rsidRPr="009D0BFA">
        <w:rPr>
          <w:rFonts w:ascii="Arial" w:hAnsi="Arial" w:cs="Arial"/>
          <w:bCs/>
          <w:sz w:val="20"/>
          <w:szCs w:val="20"/>
        </w:rPr>
        <w:t xml:space="preserve"> je</w:t>
      </w:r>
      <w:r w:rsidR="00051587" w:rsidRPr="009D0BFA">
        <w:rPr>
          <w:rFonts w:ascii="Arial" w:hAnsi="Arial" w:cs="Arial"/>
          <w:bCs/>
          <w:sz w:val="20"/>
          <w:szCs w:val="20"/>
        </w:rPr>
        <w:t xml:space="preserve"> obrazloženo</w:t>
      </w:r>
      <w:r w:rsidR="003F1036" w:rsidRPr="009D0BFA">
        <w:rPr>
          <w:rFonts w:ascii="Arial" w:hAnsi="Arial" w:cs="Arial"/>
          <w:bCs/>
          <w:sz w:val="20"/>
          <w:szCs w:val="20"/>
        </w:rPr>
        <w:t>,</w:t>
      </w:r>
      <w:r w:rsidR="00051587" w:rsidRPr="009D0BFA">
        <w:rPr>
          <w:rFonts w:ascii="Arial" w:hAnsi="Arial" w:cs="Arial"/>
          <w:bCs/>
          <w:sz w:val="20"/>
          <w:szCs w:val="20"/>
        </w:rPr>
        <w:t xml:space="preserve"> kdaj in kako uveljavljati primer višje sile zaradi </w:t>
      </w:r>
      <w:r w:rsidR="00F04969" w:rsidRPr="009D0BFA">
        <w:rPr>
          <w:rFonts w:ascii="Arial" w:hAnsi="Arial" w:cs="Arial"/>
          <w:bCs/>
          <w:sz w:val="20"/>
          <w:szCs w:val="20"/>
        </w:rPr>
        <w:t>suš</w:t>
      </w:r>
      <w:r w:rsidR="007C4BDD" w:rsidRPr="009D0BFA">
        <w:rPr>
          <w:rFonts w:ascii="Arial" w:hAnsi="Arial" w:cs="Arial"/>
          <w:bCs/>
          <w:sz w:val="20"/>
          <w:szCs w:val="20"/>
        </w:rPr>
        <w:t>e.</w:t>
      </w:r>
    </w:p>
    <w:p w14:paraId="6839DB4F" w14:textId="77777777" w:rsidR="00FC7BEE" w:rsidRPr="009D0BFA" w:rsidRDefault="00FC7BEE" w:rsidP="00595071">
      <w:pPr>
        <w:autoSpaceDE w:val="0"/>
        <w:autoSpaceDN w:val="0"/>
        <w:adjustRightInd w:val="0"/>
        <w:spacing w:after="0" w:line="260" w:lineRule="atLeast"/>
        <w:jc w:val="both"/>
        <w:rPr>
          <w:rFonts w:ascii="Arial" w:hAnsi="Arial" w:cs="Arial"/>
          <w:bCs/>
          <w:sz w:val="20"/>
          <w:szCs w:val="20"/>
        </w:rPr>
      </w:pPr>
    </w:p>
    <w:p w14:paraId="0E9F483C" w14:textId="77777777" w:rsidR="007B7457" w:rsidRPr="009D0BFA" w:rsidRDefault="00051587" w:rsidP="00595071">
      <w:pPr>
        <w:pStyle w:val="Odstavekseznama"/>
        <w:numPr>
          <w:ilvl w:val="0"/>
          <w:numId w:val="9"/>
        </w:numPr>
        <w:shd w:val="clear" w:color="auto" w:fill="D9D9D9" w:themeFill="background1" w:themeFillShade="D9"/>
        <w:autoSpaceDE w:val="0"/>
        <w:autoSpaceDN w:val="0"/>
        <w:adjustRightInd w:val="0"/>
        <w:spacing w:after="0" w:line="260" w:lineRule="atLeast"/>
        <w:jc w:val="both"/>
        <w:rPr>
          <w:rFonts w:ascii="Arial" w:hAnsi="Arial" w:cs="Arial"/>
          <w:b/>
          <w:bCs/>
          <w:sz w:val="20"/>
          <w:szCs w:val="20"/>
        </w:rPr>
      </w:pPr>
      <w:r w:rsidRPr="009D0BFA">
        <w:rPr>
          <w:rFonts w:ascii="Arial" w:hAnsi="Arial" w:cs="Arial"/>
          <w:b/>
          <w:sz w:val="20"/>
          <w:szCs w:val="20"/>
        </w:rPr>
        <w:t>V katerem primeru mora nosilec KMG sporočiti primer višje sile za neposredna plačila in za ukrep</w:t>
      </w:r>
      <w:r w:rsidR="0052448E" w:rsidRPr="009D0BFA">
        <w:rPr>
          <w:rFonts w:ascii="Arial" w:hAnsi="Arial" w:cs="Arial"/>
          <w:b/>
          <w:sz w:val="20"/>
          <w:szCs w:val="20"/>
        </w:rPr>
        <w:t>e razvoja podeželja</w:t>
      </w:r>
      <w:r w:rsidRPr="009D0BFA">
        <w:rPr>
          <w:rFonts w:ascii="Arial" w:hAnsi="Arial" w:cs="Arial"/>
          <w:b/>
          <w:sz w:val="20"/>
          <w:szCs w:val="20"/>
        </w:rPr>
        <w:t>?</w:t>
      </w:r>
    </w:p>
    <w:p w14:paraId="0FA2D3CE" w14:textId="77777777" w:rsidR="00051587" w:rsidRPr="009D0BFA" w:rsidRDefault="00051587" w:rsidP="00595071">
      <w:pPr>
        <w:autoSpaceDE w:val="0"/>
        <w:autoSpaceDN w:val="0"/>
        <w:adjustRightInd w:val="0"/>
        <w:spacing w:after="0" w:line="260" w:lineRule="atLeast"/>
        <w:jc w:val="both"/>
        <w:rPr>
          <w:rFonts w:ascii="Arial" w:hAnsi="Arial" w:cs="Arial"/>
          <w:bCs/>
          <w:sz w:val="20"/>
          <w:szCs w:val="20"/>
        </w:rPr>
      </w:pPr>
    </w:p>
    <w:p w14:paraId="07BAB5E6" w14:textId="7A0E027C" w:rsidR="00BD4D55" w:rsidRPr="009D0BFA" w:rsidRDefault="00051587" w:rsidP="00595071">
      <w:pPr>
        <w:autoSpaceDE w:val="0"/>
        <w:autoSpaceDN w:val="0"/>
        <w:adjustRightInd w:val="0"/>
        <w:spacing w:after="0" w:line="260" w:lineRule="atLeast"/>
        <w:jc w:val="both"/>
        <w:rPr>
          <w:rFonts w:ascii="Arial" w:hAnsi="Arial" w:cs="Arial"/>
          <w:bCs/>
          <w:sz w:val="20"/>
          <w:szCs w:val="20"/>
        </w:rPr>
      </w:pPr>
      <w:r w:rsidRPr="009D0BFA">
        <w:rPr>
          <w:rFonts w:ascii="Arial" w:hAnsi="Arial" w:cs="Arial"/>
          <w:bCs/>
          <w:sz w:val="20"/>
          <w:szCs w:val="20"/>
        </w:rPr>
        <w:t xml:space="preserve">Nosilec KMG </w:t>
      </w:r>
      <w:r w:rsidRPr="009D0BFA">
        <w:rPr>
          <w:rFonts w:ascii="Arial" w:hAnsi="Arial" w:cs="Arial"/>
          <w:b/>
          <w:bCs/>
          <w:sz w:val="20"/>
          <w:szCs w:val="20"/>
        </w:rPr>
        <w:t>mora sporočiti višjo silo</w:t>
      </w:r>
      <w:r w:rsidR="00CA060D" w:rsidRPr="009D0BFA">
        <w:rPr>
          <w:rFonts w:ascii="Arial" w:hAnsi="Arial" w:cs="Arial"/>
          <w:bCs/>
          <w:sz w:val="20"/>
          <w:szCs w:val="20"/>
        </w:rPr>
        <w:t xml:space="preserve"> le v primeru,</w:t>
      </w:r>
      <w:r w:rsidRPr="009D0BFA">
        <w:rPr>
          <w:rFonts w:ascii="Arial" w:hAnsi="Arial" w:cs="Arial"/>
          <w:bCs/>
          <w:sz w:val="20"/>
          <w:szCs w:val="20"/>
        </w:rPr>
        <w:t xml:space="preserve"> </w:t>
      </w:r>
      <w:r w:rsidR="00653DF9" w:rsidRPr="009D0BFA">
        <w:rPr>
          <w:rFonts w:ascii="Arial" w:hAnsi="Arial" w:cs="Arial"/>
          <w:bCs/>
          <w:sz w:val="20"/>
          <w:szCs w:val="20"/>
        </w:rPr>
        <w:t>ko</w:t>
      </w:r>
      <w:r w:rsidR="008C673C" w:rsidRPr="009D0BFA">
        <w:rPr>
          <w:rFonts w:ascii="Arial" w:hAnsi="Arial" w:cs="Arial"/>
          <w:bCs/>
          <w:sz w:val="20"/>
          <w:szCs w:val="20"/>
        </w:rPr>
        <w:t xml:space="preserve"> zaradi </w:t>
      </w:r>
      <w:r w:rsidR="00F04969" w:rsidRPr="009D0BFA">
        <w:rPr>
          <w:rFonts w:ascii="Arial" w:hAnsi="Arial" w:cs="Arial"/>
          <w:bCs/>
          <w:sz w:val="20"/>
          <w:szCs w:val="20"/>
        </w:rPr>
        <w:t>suše</w:t>
      </w:r>
      <w:r w:rsidR="00A244DF" w:rsidRPr="009D0BFA">
        <w:rPr>
          <w:rFonts w:ascii="Arial" w:hAnsi="Arial" w:cs="Arial"/>
          <w:bCs/>
          <w:sz w:val="20"/>
          <w:szCs w:val="20"/>
        </w:rPr>
        <w:t xml:space="preserve"> oziroma njenih posledic</w:t>
      </w:r>
      <w:r w:rsidR="006C4126" w:rsidRPr="009D0BFA">
        <w:rPr>
          <w:rFonts w:ascii="Arial" w:hAnsi="Arial" w:cs="Arial"/>
          <w:bCs/>
          <w:sz w:val="20"/>
          <w:szCs w:val="20"/>
        </w:rPr>
        <w:t xml:space="preserve"> </w:t>
      </w:r>
      <w:r w:rsidR="006C4126" w:rsidRPr="009D0BFA">
        <w:rPr>
          <w:rFonts w:ascii="Arial" w:hAnsi="Arial" w:cs="Arial"/>
          <w:b/>
          <w:bCs/>
          <w:sz w:val="20"/>
          <w:szCs w:val="20"/>
        </w:rPr>
        <w:t xml:space="preserve">ne more izpolniti zahtev ali obveznosti </w:t>
      </w:r>
      <w:r w:rsidR="006C4126" w:rsidRPr="009D0BFA">
        <w:rPr>
          <w:rFonts w:ascii="Arial" w:hAnsi="Arial" w:cs="Arial"/>
          <w:bCs/>
          <w:sz w:val="20"/>
          <w:szCs w:val="20"/>
        </w:rPr>
        <w:t xml:space="preserve">za ukrepe, ki </w:t>
      </w:r>
      <w:r w:rsidR="008C673C" w:rsidRPr="009D0BFA">
        <w:rPr>
          <w:rFonts w:ascii="Arial" w:hAnsi="Arial" w:cs="Arial"/>
          <w:bCs/>
          <w:sz w:val="20"/>
          <w:szCs w:val="20"/>
        </w:rPr>
        <w:t>jih je</w:t>
      </w:r>
      <w:r w:rsidR="006C4126" w:rsidRPr="009D0BFA">
        <w:rPr>
          <w:rFonts w:ascii="Arial" w:hAnsi="Arial" w:cs="Arial"/>
          <w:bCs/>
          <w:sz w:val="20"/>
          <w:szCs w:val="20"/>
        </w:rPr>
        <w:t xml:space="preserve"> prij</w:t>
      </w:r>
      <w:r w:rsidR="009A1D96" w:rsidRPr="009D0BFA">
        <w:rPr>
          <w:rFonts w:ascii="Arial" w:hAnsi="Arial" w:cs="Arial"/>
          <w:bCs/>
          <w:sz w:val="20"/>
          <w:szCs w:val="20"/>
        </w:rPr>
        <w:t>avil</w:t>
      </w:r>
      <w:r w:rsidR="006C4126" w:rsidRPr="009D0BFA">
        <w:rPr>
          <w:rFonts w:ascii="Arial" w:hAnsi="Arial" w:cs="Arial"/>
          <w:bCs/>
          <w:sz w:val="20"/>
          <w:szCs w:val="20"/>
        </w:rPr>
        <w:t xml:space="preserve"> na zbirni vlogi za let</w:t>
      </w:r>
      <w:r w:rsidR="001E2ACE" w:rsidRPr="009D0BFA">
        <w:rPr>
          <w:rFonts w:ascii="Arial" w:hAnsi="Arial" w:cs="Arial"/>
          <w:bCs/>
          <w:sz w:val="20"/>
          <w:szCs w:val="20"/>
        </w:rPr>
        <w:t>o 2022</w:t>
      </w:r>
      <w:r w:rsidR="001158FA" w:rsidRPr="009D0BFA">
        <w:rPr>
          <w:rFonts w:ascii="Arial" w:hAnsi="Arial" w:cs="Arial"/>
          <w:bCs/>
          <w:sz w:val="20"/>
          <w:szCs w:val="20"/>
        </w:rPr>
        <w:t xml:space="preserve"> oziroma v vlogi na javni razpis</w:t>
      </w:r>
      <w:r w:rsidR="00BD4D55" w:rsidRPr="009D0BFA">
        <w:rPr>
          <w:rFonts w:ascii="Arial" w:hAnsi="Arial" w:cs="Arial"/>
          <w:bCs/>
          <w:sz w:val="20"/>
          <w:szCs w:val="20"/>
        </w:rPr>
        <w:t>,</w:t>
      </w:r>
      <w:r w:rsidR="00CA060D" w:rsidRPr="009D0BFA">
        <w:rPr>
          <w:rFonts w:ascii="Arial" w:hAnsi="Arial" w:cs="Arial"/>
          <w:bCs/>
          <w:sz w:val="20"/>
          <w:szCs w:val="20"/>
        </w:rPr>
        <w:t xml:space="preserve"> </w:t>
      </w:r>
      <w:r w:rsidR="00BD4D55" w:rsidRPr="009D0BFA">
        <w:rPr>
          <w:rFonts w:ascii="Arial" w:hAnsi="Arial" w:cs="Arial"/>
          <w:bCs/>
          <w:sz w:val="20"/>
          <w:szCs w:val="20"/>
        </w:rPr>
        <w:t>sicer</w:t>
      </w:r>
      <w:r w:rsidR="00CA060D" w:rsidRPr="009D0BFA">
        <w:rPr>
          <w:rFonts w:ascii="Arial" w:hAnsi="Arial" w:cs="Arial"/>
          <w:bCs/>
          <w:sz w:val="20"/>
          <w:szCs w:val="20"/>
        </w:rPr>
        <w:t xml:space="preserve"> višje sile ne sporoča.</w:t>
      </w:r>
    </w:p>
    <w:p w14:paraId="5E3FA0D1" w14:textId="77777777" w:rsidR="007B7457" w:rsidRPr="009D0BFA" w:rsidRDefault="007B7457" w:rsidP="00595071">
      <w:pPr>
        <w:autoSpaceDE w:val="0"/>
        <w:autoSpaceDN w:val="0"/>
        <w:adjustRightInd w:val="0"/>
        <w:spacing w:after="0" w:line="260" w:lineRule="atLeast"/>
        <w:rPr>
          <w:rFonts w:ascii="Arial" w:hAnsi="Arial" w:cs="Arial"/>
          <w:bCs/>
          <w:sz w:val="20"/>
          <w:szCs w:val="20"/>
        </w:rPr>
      </w:pPr>
    </w:p>
    <w:p w14:paraId="4A094B2A" w14:textId="335980C6" w:rsidR="00CA060D" w:rsidRPr="009D0BFA" w:rsidRDefault="00CA060D" w:rsidP="00595071">
      <w:pPr>
        <w:pStyle w:val="Odstavekseznama"/>
        <w:numPr>
          <w:ilvl w:val="0"/>
          <w:numId w:val="9"/>
        </w:numPr>
        <w:shd w:val="clear" w:color="auto" w:fill="D9D9D9" w:themeFill="background1" w:themeFillShade="D9"/>
        <w:autoSpaceDE w:val="0"/>
        <w:autoSpaceDN w:val="0"/>
        <w:adjustRightInd w:val="0"/>
        <w:spacing w:after="0" w:line="260" w:lineRule="atLeast"/>
        <w:jc w:val="both"/>
        <w:rPr>
          <w:rFonts w:ascii="Arial" w:hAnsi="Arial" w:cs="Arial"/>
          <w:b/>
          <w:bCs/>
          <w:sz w:val="20"/>
          <w:szCs w:val="20"/>
        </w:rPr>
      </w:pPr>
      <w:r w:rsidRPr="009D0BFA">
        <w:rPr>
          <w:rFonts w:ascii="Arial" w:hAnsi="Arial" w:cs="Arial"/>
          <w:b/>
          <w:bCs/>
          <w:sz w:val="20"/>
          <w:szCs w:val="20"/>
        </w:rPr>
        <w:t xml:space="preserve">Primeri, ko </w:t>
      </w:r>
      <w:r w:rsidR="00FA6976" w:rsidRPr="009D0BFA">
        <w:rPr>
          <w:rFonts w:ascii="Arial" w:hAnsi="Arial" w:cs="Arial"/>
          <w:b/>
          <w:bCs/>
          <w:sz w:val="20"/>
          <w:szCs w:val="20"/>
        </w:rPr>
        <w:t xml:space="preserve">nosilec KMG </w:t>
      </w:r>
      <w:r w:rsidRPr="009D0BFA">
        <w:rPr>
          <w:rFonts w:ascii="Arial" w:hAnsi="Arial" w:cs="Arial"/>
          <w:b/>
          <w:bCs/>
          <w:sz w:val="20"/>
          <w:szCs w:val="20"/>
        </w:rPr>
        <w:t xml:space="preserve">zaradi </w:t>
      </w:r>
      <w:r w:rsidR="00F04969" w:rsidRPr="009D0BFA">
        <w:rPr>
          <w:rFonts w:ascii="Arial" w:hAnsi="Arial" w:cs="Arial"/>
          <w:b/>
          <w:bCs/>
          <w:sz w:val="20"/>
          <w:szCs w:val="20"/>
        </w:rPr>
        <w:t>suše</w:t>
      </w:r>
      <w:r w:rsidR="003F1036" w:rsidRPr="009D0BFA">
        <w:rPr>
          <w:rFonts w:ascii="Arial" w:hAnsi="Arial" w:cs="Arial"/>
          <w:b/>
          <w:bCs/>
          <w:sz w:val="20"/>
          <w:szCs w:val="20"/>
        </w:rPr>
        <w:t xml:space="preserve"> </w:t>
      </w:r>
      <w:r w:rsidRPr="009D0BFA">
        <w:rPr>
          <w:rFonts w:ascii="Arial" w:hAnsi="Arial" w:cs="Arial"/>
          <w:b/>
          <w:bCs/>
          <w:sz w:val="20"/>
          <w:szCs w:val="20"/>
        </w:rPr>
        <w:t>oziroma njenih posledic ne more izpolniti zahtev ali obveznosti za ukrepe, ki jih je prijav</w:t>
      </w:r>
      <w:r w:rsidR="00C16D83" w:rsidRPr="009D0BFA">
        <w:rPr>
          <w:rFonts w:ascii="Arial" w:hAnsi="Arial" w:cs="Arial"/>
          <w:b/>
          <w:bCs/>
          <w:sz w:val="20"/>
          <w:szCs w:val="20"/>
        </w:rPr>
        <w:t>il</w:t>
      </w:r>
      <w:r w:rsidR="001E2ACE" w:rsidRPr="009D0BFA">
        <w:rPr>
          <w:rFonts w:ascii="Arial" w:hAnsi="Arial" w:cs="Arial"/>
          <w:b/>
          <w:bCs/>
          <w:sz w:val="20"/>
          <w:szCs w:val="20"/>
        </w:rPr>
        <w:t xml:space="preserve"> na zbirni vlogi za leto 2022</w:t>
      </w:r>
      <w:r w:rsidR="001158FA" w:rsidRPr="009D0BFA">
        <w:rPr>
          <w:rFonts w:ascii="Arial" w:hAnsi="Arial" w:cs="Arial"/>
          <w:b/>
          <w:bCs/>
          <w:sz w:val="20"/>
          <w:szCs w:val="20"/>
        </w:rPr>
        <w:t xml:space="preserve"> oziroma v vlogi na javni razpis</w:t>
      </w:r>
    </w:p>
    <w:p w14:paraId="619570E8" w14:textId="77777777" w:rsidR="00CA060D" w:rsidRPr="009D0BFA" w:rsidRDefault="00CA060D" w:rsidP="00595071">
      <w:pPr>
        <w:autoSpaceDE w:val="0"/>
        <w:autoSpaceDN w:val="0"/>
        <w:adjustRightInd w:val="0"/>
        <w:spacing w:after="0" w:line="260" w:lineRule="atLeast"/>
        <w:rPr>
          <w:rFonts w:ascii="Arial" w:hAnsi="Arial" w:cs="Arial"/>
          <w:bCs/>
          <w:sz w:val="20"/>
          <w:szCs w:val="20"/>
        </w:rPr>
      </w:pPr>
    </w:p>
    <w:p w14:paraId="3D196EA4" w14:textId="77777777" w:rsidR="007B7457" w:rsidRPr="009D0BFA" w:rsidRDefault="007B7457" w:rsidP="00595071">
      <w:pPr>
        <w:pStyle w:val="Odstavekseznama"/>
        <w:numPr>
          <w:ilvl w:val="0"/>
          <w:numId w:val="1"/>
        </w:numPr>
        <w:autoSpaceDE w:val="0"/>
        <w:autoSpaceDN w:val="0"/>
        <w:adjustRightInd w:val="0"/>
        <w:spacing w:after="0" w:line="260" w:lineRule="atLeast"/>
        <w:rPr>
          <w:rFonts w:ascii="Arial" w:hAnsi="Arial" w:cs="Arial"/>
          <w:sz w:val="20"/>
          <w:szCs w:val="20"/>
        </w:rPr>
      </w:pPr>
      <w:r w:rsidRPr="009D0BFA">
        <w:rPr>
          <w:rFonts w:ascii="Arial" w:hAnsi="Arial" w:cs="Arial"/>
          <w:b/>
          <w:bCs/>
          <w:sz w:val="20"/>
          <w:szCs w:val="20"/>
        </w:rPr>
        <w:t>Višja sila v primeru neposrednih plačil</w:t>
      </w:r>
    </w:p>
    <w:p w14:paraId="13B654CF" w14:textId="77777777" w:rsidR="007B7457" w:rsidRPr="009D0BFA" w:rsidRDefault="007B7457" w:rsidP="00595071">
      <w:pPr>
        <w:autoSpaceDE w:val="0"/>
        <w:autoSpaceDN w:val="0"/>
        <w:adjustRightInd w:val="0"/>
        <w:spacing w:after="0" w:line="260" w:lineRule="atLeast"/>
        <w:rPr>
          <w:rFonts w:ascii="Arial" w:hAnsi="Arial" w:cs="Arial"/>
          <w:sz w:val="20"/>
          <w:szCs w:val="20"/>
        </w:rPr>
      </w:pPr>
    </w:p>
    <w:p w14:paraId="63959827" w14:textId="5C21AF0D" w:rsidR="00860C2C" w:rsidRPr="009D0BFA" w:rsidRDefault="00860C2C" w:rsidP="00595071">
      <w:pPr>
        <w:autoSpaceDE w:val="0"/>
        <w:autoSpaceDN w:val="0"/>
        <w:adjustRightInd w:val="0"/>
        <w:spacing w:after="0" w:line="260" w:lineRule="atLeast"/>
        <w:jc w:val="both"/>
        <w:rPr>
          <w:rFonts w:ascii="Arial" w:hAnsi="Arial" w:cs="Arial"/>
          <w:sz w:val="20"/>
          <w:szCs w:val="20"/>
        </w:rPr>
      </w:pPr>
      <w:r w:rsidRPr="009D0BFA">
        <w:rPr>
          <w:rFonts w:ascii="Arial" w:hAnsi="Arial" w:cs="Arial"/>
          <w:sz w:val="20"/>
          <w:szCs w:val="20"/>
        </w:rPr>
        <w:t>Pri neposrednih plačilih se suša lahko šteje za primer višje sile pri proizvodno vezanem plačilu za zelenjadnice (ZL) in v določenih primerih izpolnjevanja zahtev zelene komponente pri kmetijski praksi »Površine z ekološkim pomenom (PEP)«.</w:t>
      </w:r>
    </w:p>
    <w:p w14:paraId="7CFAEDC1" w14:textId="77777777" w:rsidR="00860C2C" w:rsidRPr="009D0BFA" w:rsidRDefault="00860C2C" w:rsidP="00595071">
      <w:pPr>
        <w:autoSpaceDE w:val="0"/>
        <w:autoSpaceDN w:val="0"/>
        <w:adjustRightInd w:val="0"/>
        <w:spacing w:after="0" w:line="260" w:lineRule="atLeast"/>
        <w:jc w:val="both"/>
        <w:rPr>
          <w:rFonts w:ascii="Arial" w:hAnsi="Arial" w:cs="Arial"/>
          <w:sz w:val="20"/>
          <w:szCs w:val="20"/>
        </w:rPr>
      </w:pPr>
    </w:p>
    <w:p w14:paraId="417FF0EF" w14:textId="424C4A7B" w:rsidR="00860C2C" w:rsidRPr="009D0BFA" w:rsidRDefault="00860C2C" w:rsidP="00595071">
      <w:pPr>
        <w:autoSpaceDE w:val="0"/>
        <w:autoSpaceDN w:val="0"/>
        <w:adjustRightInd w:val="0"/>
        <w:spacing w:after="0" w:line="260" w:lineRule="atLeast"/>
        <w:jc w:val="both"/>
        <w:rPr>
          <w:rFonts w:ascii="Arial" w:hAnsi="Arial" w:cs="Arial"/>
          <w:sz w:val="20"/>
          <w:szCs w:val="20"/>
        </w:rPr>
      </w:pPr>
      <w:r w:rsidRPr="009D0BFA">
        <w:rPr>
          <w:rFonts w:ascii="Arial" w:hAnsi="Arial" w:cs="Arial"/>
          <w:sz w:val="20"/>
          <w:szCs w:val="20"/>
        </w:rPr>
        <w:t xml:space="preserve">Nosilec KMG posreduje Agenciji RS za kmetijske trge in razvoj podeželja </w:t>
      </w:r>
      <w:r w:rsidR="00595071" w:rsidRPr="009D0BFA">
        <w:rPr>
          <w:rFonts w:ascii="Arial" w:hAnsi="Arial" w:cs="Arial"/>
          <w:sz w:val="20"/>
          <w:szCs w:val="20"/>
        </w:rPr>
        <w:t xml:space="preserve">(v nadaljevanju: ARSKTRP) </w:t>
      </w:r>
      <w:r w:rsidRPr="009D0BFA">
        <w:rPr>
          <w:rFonts w:ascii="Arial" w:hAnsi="Arial" w:cs="Arial"/>
          <w:sz w:val="20"/>
          <w:szCs w:val="20"/>
        </w:rPr>
        <w:t>izpolnjen obrazec »Sporočanje višje sile ali izjemnih okoliščin« v</w:t>
      </w:r>
      <w:r w:rsidR="00595071" w:rsidRPr="009D0BFA">
        <w:rPr>
          <w:rFonts w:ascii="Arial" w:hAnsi="Arial" w:cs="Arial"/>
          <w:sz w:val="20"/>
          <w:szCs w:val="20"/>
        </w:rPr>
        <w:t xml:space="preserve"> naslednjih</w:t>
      </w:r>
      <w:r w:rsidRPr="009D0BFA">
        <w:rPr>
          <w:rFonts w:ascii="Arial" w:hAnsi="Arial" w:cs="Arial"/>
          <w:sz w:val="20"/>
          <w:szCs w:val="20"/>
        </w:rPr>
        <w:t xml:space="preserve"> primer</w:t>
      </w:r>
      <w:r w:rsidR="00595071" w:rsidRPr="009D0BFA">
        <w:rPr>
          <w:rFonts w:ascii="Arial" w:hAnsi="Arial" w:cs="Arial"/>
          <w:sz w:val="20"/>
          <w:szCs w:val="20"/>
        </w:rPr>
        <w:t>ih</w:t>
      </w:r>
      <w:r w:rsidRPr="009D0BFA">
        <w:rPr>
          <w:rFonts w:ascii="Arial" w:hAnsi="Arial" w:cs="Arial"/>
          <w:sz w:val="20"/>
          <w:szCs w:val="20"/>
        </w:rPr>
        <w:t>:</w:t>
      </w:r>
    </w:p>
    <w:p w14:paraId="644AE959" w14:textId="77777777" w:rsidR="00860C2C" w:rsidRPr="009D0BFA" w:rsidRDefault="00860C2C" w:rsidP="00595071">
      <w:pPr>
        <w:autoSpaceDE w:val="0"/>
        <w:autoSpaceDN w:val="0"/>
        <w:adjustRightInd w:val="0"/>
        <w:spacing w:after="0" w:line="260" w:lineRule="atLeast"/>
        <w:jc w:val="both"/>
        <w:rPr>
          <w:rFonts w:ascii="Arial" w:hAnsi="Arial" w:cs="Arial"/>
          <w:sz w:val="20"/>
          <w:szCs w:val="20"/>
        </w:rPr>
      </w:pPr>
    </w:p>
    <w:p w14:paraId="60CC2821" w14:textId="668B7619" w:rsidR="00595071" w:rsidRPr="005D6C51" w:rsidRDefault="00723FDA" w:rsidP="005D6C51">
      <w:pPr>
        <w:pStyle w:val="RSnatevanje"/>
        <w:spacing w:after="0" w:line="260" w:lineRule="atLeast"/>
        <w:ind w:left="357" w:hanging="357"/>
        <w:rPr>
          <w:rFonts w:ascii="Arial" w:hAnsi="Arial" w:cs="Arial"/>
          <w:sz w:val="20"/>
          <w:szCs w:val="20"/>
        </w:rPr>
      </w:pPr>
      <w:r>
        <w:rPr>
          <w:rFonts w:ascii="Arial" w:hAnsi="Arial" w:cs="Arial"/>
          <w:sz w:val="20"/>
          <w:szCs w:val="20"/>
        </w:rPr>
        <w:t>U</w:t>
      </w:r>
      <w:r w:rsidR="00860C2C" w:rsidRPr="005D6C51">
        <w:rPr>
          <w:rFonts w:ascii="Arial" w:hAnsi="Arial" w:cs="Arial"/>
          <w:sz w:val="20"/>
          <w:szCs w:val="20"/>
        </w:rPr>
        <w:t>ničenih posevkov zelenjadnic zaradi suše</w:t>
      </w:r>
      <w:r w:rsidR="0009357D" w:rsidRPr="005D6C51">
        <w:rPr>
          <w:rFonts w:ascii="Arial" w:hAnsi="Arial" w:cs="Arial"/>
          <w:sz w:val="20"/>
          <w:szCs w:val="20"/>
        </w:rPr>
        <w:t>,</w:t>
      </w:r>
      <w:r w:rsidR="00860C2C" w:rsidRPr="005D6C51">
        <w:rPr>
          <w:rFonts w:ascii="Arial" w:hAnsi="Arial" w:cs="Arial"/>
          <w:sz w:val="20"/>
          <w:szCs w:val="20"/>
        </w:rPr>
        <w:t xml:space="preserve"> za katere nosilec KMG uveljavlja »ZL«.</w:t>
      </w:r>
      <w:r w:rsidR="008B3F14" w:rsidRPr="005D6C51">
        <w:rPr>
          <w:rFonts w:ascii="Arial" w:hAnsi="Arial" w:cs="Arial"/>
          <w:sz w:val="20"/>
          <w:szCs w:val="20"/>
        </w:rPr>
        <w:t xml:space="preserve"> To pomeni, da se v</w:t>
      </w:r>
      <w:r w:rsidR="008B3F14" w:rsidRPr="005D6C51">
        <w:rPr>
          <w:rFonts w:ascii="Arial" w:hAnsi="Arial" w:cs="Arial"/>
          <w:b/>
          <w:sz w:val="20"/>
          <w:szCs w:val="20"/>
        </w:rPr>
        <w:t>išja sila lahko prizna le v primeru, da je setev ali sajenje zelenjadnice bilo dejansko izvedeno.</w:t>
      </w:r>
      <w:r w:rsidR="008B3F14" w:rsidRPr="005D6C51">
        <w:rPr>
          <w:rFonts w:ascii="Arial" w:hAnsi="Arial" w:cs="Arial"/>
          <w:sz w:val="20"/>
          <w:szCs w:val="20"/>
        </w:rPr>
        <w:t xml:space="preserve"> Če setev ali sajenje zaradi suše ni bilo mogoče, mora nosilec KMG obvezno načrtovati novo obdobje prisotnosti zelenjadnice v skladu s sedmim odstavkom 13. člena Uredbe o izvedbi ukrepov kmetijske politike za leto 2022 (Uradni list RS, št. 20/22)</w:t>
      </w:r>
      <w:r w:rsidR="008B3F14" w:rsidRPr="005D6C51">
        <w:rPr>
          <w:rStyle w:val="Sprotnaopomba-sklic"/>
          <w:rFonts w:ascii="Arial" w:hAnsi="Arial" w:cs="Arial"/>
          <w:sz w:val="20"/>
          <w:szCs w:val="20"/>
        </w:rPr>
        <w:footnoteReference w:id="2"/>
      </w:r>
      <w:r w:rsidR="008B3F14" w:rsidRPr="005D6C51">
        <w:rPr>
          <w:rFonts w:ascii="Arial" w:hAnsi="Arial" w:cs="Arial"/>
          <w:sz w:val="20"/>
          <w:szCs w:val="20"/>
        </w:rPr>
        <w:t>, ali pa podati umik zahtevka. V primeru, da je bila pri nosilcu KMG napovedana kontr</w:t>
      </w:r>
      <w:r w:rsidR="00B22B78" w:rsidRPr="005D6C51">
        <w:rPr>
          <w:rFonts w:ascii="Arial" w:hAnsi="Arial" w:cs="Arial"/>
          <w:sz w:val="20"/>
          <w:szCs w:val="20"/>
        </w:rPr>
        <w:t>ola na kraju samem ali je pri kontroli na kraju samem bila odkrita kakršna koli neskladnost</w:t>
      </w:r>
      <w:r w:rsidR="009D0BFA" w:rsidRPr="005D6C51">
        <w:rPr>
          <w:rFonts w:ascii="Arial" w:hAnsi="Arial" w:cs="Arial"/>
          <w:sz w:val="20"/>
          <w:szCs w:val="20"/>
        </w:rPr>
        <w:t xml:space="preserve"> umik zahtevka ni možen.</w:t>
      </w:r>
    </w:p>
    <w:p w14:paraId="34DFFB88" w14:textId="77777777" w:rsidR="009D0BFA" w:rsidRPr="009D0BFA" w:rsidRDefault="009D0BFA" w:rsidP="005B0BA4">
      <w:pPr>
        <w:autoSpaceDE w:val="0"/>
        <w:autoSpaceDN w:val="0"/>
        <w:adjustRightInd w:val="0"/>
        <w:spacing w:after="0" w:line="260" w:lineRule="atLeast"/>
        <w:jc w:val="both"/>
        <w:rPr>
          <w:rFonts w:ascii="Arial" w:hAnsi="Arial" w:cs="Arial"/>
          <w:sz w:val="20"/>
          <w:szCs w:val="20"/>
        </w:rPr>
      </w:pPr>
    </w:p>
    <w:p w14:paraId="264A0008" w14:textId="6E7464ED" w:rsidR="00595071" w:rsidRPr="009D0BFA" w:rsidRDefault="00F04969" w:rsidP="00595071">
      <w:pPr>
        <w:autoSpaceDE w:val="0"/>
        <w:autoSpaceDN w:val="0"/>
        <w:adjustRightInd w:val="0"/>
        <w:spacing w:after="0" w:line="260" w:lineRule="atLeast"/>
        <w:jc w:val="both"/>
        <w:rPr>
          <w:rFonts w:ascii="Arial" w:hAnsi="Arial" w:cs="Arial"/>
          <w:i/>
          <w:sz w:val="20"/>
          <w:szCs w:val="20"/>
        </w:rPr>
      </w:pPr>
      <w:r w:rsidRPr="009D0BFA">
        <w:rPr>
          <w:rFonts w:ascii="Arial" w:hAnsi="Arial" w:cs="Arial"/>
          <w:b/>
          <w:i/>
          <w:sz w:val="20"/>
          <w:szCs w:val="20"/>
        </w:rPr>
        <w:t>Priporočilo:</w:t>
      </w:r>
      <w:r w:rsidRPr="009D0BFA">
        <w:rPr>
          <w:rFonts w:ascii="Arial" w:hAnsi="Arial" w:cs="Arial"/>
          <w:i/>
          <w:sz w:val="20"/>
          <w:szCs w:val="20"/>
        </w:rPr>
        <w:t xml:space="preserve"> </w:t>
      </w:r>
      <w:r w:rsidR="0009357D" w:rsidRPr="009D0BFA">
        <w:rPr>
          <w:rFonts w:ascii="Arial" w:hAnsi="Arial" w:cs="Arial"/>
          <w:i/>
          <w:sz w:val="20"/>
          <w:szCs w:val="20"/>
        </w:rPr>
        <w:t>Čeprav</w:t>
      </w:r>
      <w:r w:rsidR="00D82B9A" w:rsidRPr="009D0BFA">
        <w:rPr>
          <w:rFonts w:ascii="Arial" w:hAnsi="Arial" w:cs="Arial"/>
          <w:i/>
          <w:sz w:val="20"/>
          <w:szCs w:val="20"/>
        </w:rPr>
        <w:t xml:space="preserve"> im</w:t>
      </w:r>
      <w:r w:rsidR="00D82B9A" w:rsidRPr="009D0BFA">
        <w:rPr>
          <w:rFonts w:ascii="Arial" w:hAnsi="Arial" w:cs="Arial"/>
          <w:sz w:val="20"/>
          <w:szCs w:val="20"/>
        </w:rPr>
        <w:t>a</w:t>
      </w:r>
      <w:r w:rsidR="00595071" w:rsidRPr="009D0BFA">
        <w:rPr>
          <w:rFonts w:ascii="Arial" w:hAnsi="Arial" w:cs="Arial"/>
          <w:i/>
          <w:sz w:val="20"/>
          <w:szCs w:val="20"/>
        </w:rPr>
        <w:t>jo</w:t>
      </w:r>
      <w:r w:rsidR="00D82B9A" w:rsidRPr="009D0BFA">
        <w:t xml:space="preserve"> </w:t>
      </w:r>
      <w:r w:rsidR="00D82B9A" w:rsidRPr="009D0BFA">
        <w:rPr>
          <w:rFonts w:ascii="Arial" w:hAnsi="Arial" w:cs="Arial"/>
          <w:i/>
          <w:sz w:val="20"/>
          <w:szCs w:val="20"/>
        </w:rPr>
        <w:t>nosilc</w:t>
      </w:r>
      <w:r w:rsidR="00595071" w:rsidRPr="009D0BFA">
        <w:rPr>
          <w:rFonts w:ascii="Arial" w:hAnsi="Arial" w:cs="Arial"/>
          <w:i/>
          <w:sz w:val="20"/>
          <w:szCs w:val="20"/>
        </w:rPr>
        <w:t>i</w:t>
      </w:r>
      <w:r w:rsidR="00D82B9A" w:rsidRPr="009D0BFA">
        <w:rPr>
          <w:rFonts w:ascii="Arial" w:hAnsi="Arial" w:cs="Arial"/>
          <w:i/>
          <w:sz w:val="20"/>
          <w:szCs w:val="20"/>
        </w:rPr>
        <w:t xml:space="preserve"> KMG tudi pri ukrepu proizvodno vezano plačilo za zelenjadnice pravico uveljavljati višjo silo, </w:t>
      </w:r>
      <w:r w:rsidR="0009357D" w:rsidRPr="009D0BFA">
        <w:rPr>
          <w:rFonts w:ascii="Arial" w:hAnsi="Arial" w:cs="Arial"/>
          <w:i/>
          <w:sz w:val="20"/>
          <w:szCs w:val="20"/>
        </w:rPr>
        <w:t>ker zaradi suše ne more</w:t>
      </w:r>
      <w:r w:rsidR="00595071" w:rsidRPr="009D0BFA">
        <w:rPr>
          <w:rFonts w:ascii="Arial" w:hAnsi="Arial" w:cs="Arial"/>
          <w:i/>
          <w:sz w:val="20"/>
          <w:szCs w:val="20"/>
        </w:rPr>
        <w:t>jo</w:t>
      </w:r>
      <w:r w:rsidR="0009357D" w:rsidRPr="009D0BFA">
        <w:rPr>
          <w:rFonts w:ascii="Arial" w:hAnsi="Arial" w:cs="Arial"/>
          <w:i/>
          <w:sz w:val="20"/>
          <w:szCs w:val="20"/>
        </w:rPr>
        <w:t xml:space="preserve"> zagotoviti prisotnost</w:t>
      </w:r>
      <w:r w:rsidR="00595071" w:rsidRPr="009D0BFA">
        <w:rPr>
          <w:rFonts w:ascii="Arial" w:hAnsi="Arial" w:cs="Arial"/>
          <w:i/>
          <w:sz w:val="20"/>
          <w:szCs w:val="20"/>
        </w:rPr>
        <w:t>i</w:t>
      </w:r>
      <w:r w:rsidR="0009357D" w:rsidRPr="009D0BFA">
        <w:rPr>
          <w:rFonts w:ascii="Arial" w:hAnsi="Arial" w:cs="Arial"/>
          <w:i/>
          <w:sz w:val="20"/>
          <w:szCs w:val="20"/>
        </w:rPr>
        <w:t xml:space="preserve"> zelenjadnic v </w:t>
      </w:r>
      <w:r w:rsidR="00595071" w:rsidRPr="009D0BFA">
        <w:rPr>
          <w:rFonts w:ascii="Arial" w:hAnsi="Arial" w:cs="Arial"/>
          <w:i/>
          <w:sz w:val="20"/>
          <w:szCs w:val="20"/>
        </w:rPr>
        <w:t>obdobju</w:t>
      </w:r>
      <w:r w:rsidR="00D2174F">
        <w:rPr>
          <w:rFonts w:ascii="Arial" w:hAnsi="Arial" w:cs="Arial"/>
          <w:i/>
          <w:sz w:val="20"/>
          <w:szCs w:val="20"/>
        </w:rPr>
        <w:t xml:space="preserve"> (uničeni posevki zaradi suše)</w:t>
      </w:r>
      <w:r w:rsidR="0009357D" w:rsidRPr="009D0BFA">
        <w:rPr>
          <w:rFonts w:ascii="Arial" w:hAnsi="Arial" w:cs="Arial"/>
          <w:i/>
          <w:sz w:val="20"/>
          <w:szCs w:val="20"/>
        </w:rPr>
        <w:t>, ki so ga predvideli in navedli ob oddaji zbirne vloge</w:t>
      </w:r>
      <w:r w:rsidR="00595071" w:rsidRPr="009D0BFA">
        <w:rPr>
          <w:rFonts w:ascii="Arial" w:hAnsi="Arial" w:cs="Arial"/>
          <w:i/>
          <w:sz w:val="20"/>
          <w:szCs w:val="20"/>
        </w:rPr>
        <w:t xml:space="preserve"> za leto 2022</w:t>
      </w:r>
      <w:r w:rsidR="0009357D" w:rsidRPr="009D0BFA">
        <w:rPr>
          <w:rFonts w:ascii="Arial" w:hAnsi="Arial"/>
          <w:i/>
          <w:sz w:val="20"/>
        </w:rPr>
        <w:t xml:space="preserve">, </w:t>
      </w:r>
      <w:r w:rsidR="00D82B9A" w:rsidRPr="009D0BFA">
        <w:rPr>
          <w:rFonts w:ascii="Arial" w:hAnsi="Arial"/>
          <w:i/>
          <w:sz w:val="20"/>
        </w:rPr>
        <w:t>nosilcem predlagamo</w:t>
      </w:r>
      <w:r w:rsidR="00860C2C" w:rsidRPr="009D0BFA">
        <w:rPr>
          <w:rFonts w:ascii="Arial" w:hAnsi="Arial"/>
          <w:i/>
          <w:sz w:val="20"/>
        </w:rPr>
        <w:t xml:space="preserve">, da, v kolikor imajo možnost, namesto višje sile </w:t>
      </w:r>
      <w:r w:rsidR="00860C2C" w:rsidRPr="009D0BFA">
        <w:rPr>
          <w:rFonts w:ascii="Arial" w:hAnsi="Arial"/>
          <w:b/>
          <w:i/>
          <w:sz w:val="20"/>
        </w:rPr>
        <w:t xml:space="preserve">planirajo </w:t>
      </w:r>
      <w:r w:rsidR="00860C2C" w:rsidRPr="009D0BFA">
        <w:rPr>
          <w:rFonts w:ascii="Arial" w:hAnsi="Arial" w:cs="Arial"/>
          <w:b/>
          <w:i/>
          <w:sz w:val="20"/>
          <w:szCs w:val="20"/>
        </w:rPr>
        <w:t>set</w:t>
      </w:r>
      <w:r w:rsidR="00595071" w:rsidRPr="009D0BFA">
        <w:rPr>
          <w:rFonts w:ascii="Arial" w:hAnsi="Arial" w:cs="Arial"/>
          <w:b/>
          <w:i/>
          <w:sz w:val="20"/>
          <w:szCs w:val="20"/>
        </w:rPr>
        <w:t>e</w:t>
      </w:r>
      <w:r w:rsidR="00860C2C" w:rsidRPr="009D0BFA">
        <w:rPr>
          <w:rFonts w:ascii="Arial" w:hAnsi="Arial" w:cs="Arial"/>
          <w:b/>
          <w:i/>
          <w:sz w:val="20"/>
          <w:szCs w:val="20"/>
        </w:rPr>
        <w:t>v</w:t>
      </w:r>
      <w:r w:rsidR="00860C2C" w:rsidRPr="009D0BFA">
        <w:rPr>
          <w:rFonts w:ascii="Arial" w:hAnsi="Arial"/>
          <w:b/>
          <w:i/>
          <w:sz w:val="20"/>
        </w:rPr>
        <w:t xml:space="preserve"> ali </w:t>
      </w:r>
      <w:r w:rsidR="00860C2C" w:rsidRPr="009D0BFA">
        <w:rPr>
          <w:rFonts w:ascii="Arial" w:hAnsi="Arial" w:cs="Arial"/>
          <w:b/>
          <w:i/>
          <w:sz w:val="20"/>
          <w:szCs w:val="20"/>
        </w:rPr>
        <w:t>sajenj</w:t>
      </w:r>
      <w:r w:rsidR="00595071" w:rsidRPr="009D0BFA">
        <w:rPr>
          <w:rFonts w:ascii="Arial" w:hAnsi="Arial" w:cs="Arial"/>
          <w:b/>
          <w:i/>
          <w:sz w:val="20"/>
          <w:szCs w:val="20"/>
        </w:rPr>
        <w:t>e</w:t>
      </w:r>
      <w:r w:rsidR="00860C2C" w:rsidRPr="009D0BFA">
        <w:rPr>
          <w:rFonts w:ascii="Arial" w:hAnsi="Arial"/>
          <w:b/>
          <w:i/>
          <w:sz w:val="20"/>
        </w:rPr>
        <w:t xml:space="preserve"> druge zelenjadnice</w:t>
      </w:r>
      <w:r w:rsidR="00860C2C" w:rsidRPr="009D0BFA">
        <w:rPr>
          <w:rFonts w:ascii="Arial" w:hAnsi="Arial" w:cs="Arial"/>
          <w:i/>
          <w:sz w:val="20"/>
          <w:szCs w:val="20"/>
        </w:rPr>
        <w:t>,</w:t>
      </w:r>
      <w:r w:rsidR="00D82B9A" w:rsidRPr="009D0BFA">
        <w:rPr>
          <w:rFonts w:ascii="Arial" w:hAnsi="Arial" w:cs="Arial"/>
          <w:i/>
          <w:sz w:val="20"/>
          <w:szCs w:val="20"/>
        </w:rPr>
        <w:t>.</w:t>
      </w:r>
      <w:r w:rsidR="00D82B9A" w:rsidRPr="009D0BFA">
        <w:rPr>
          <w:rFonts w:ascii="Arial" w:hAnsi="Arial"/>
          <w:i/>
          <w:sz w:val="20"/>
        </w:rPr>
        <w:t xml:space="preserve"> Priporočilo temelji na</w:t>
      </w:r>
      <w:r w:rsidR="00156CEF" w:rsidRPr="009D0BFA">
        <w:rPr>
          <w:rFonts w:ascii="Arial" w:hAnsi="Arial"/>
          <w:i/>
          <w:sz w:val="20"/>
        </w:rPr>
        <w:t xml:space="preserve"> strateškem</w:t>
      </w:r>
      <w:r w:rsidR="00D82B9A" w:rsidRPr="009D0BFA">
        <w:rPr>
          <w:rFonts w:ascii="Arial" w:hAnsi="Arial"/>
          <w:i/>
          <w:sz w:val="20"/>
        </w:rPr>
        <w:t xml:space="preserve"> </w:t>
      </w:r>
      <w:r w:rsidR="00156CEF" w:rsidRPr="009D0BFA">
        <w:rPr>
          <w:rFonts w:ascii="Arial" w:hAnsi="Arial"/>
          <w:i/>
          <w:sz w:val="20"/>
        </w:rPr>
        <w:t>cilju zagotavljanja</w:t>
      </w:r>
      <w:r w:rsidR="00D82B9A" w:rsidRPr="009D0BFA">
        <w:rPr>
          <w:rFonts w:ascii="Arial" w:hAnsi="Arial"/>
          <w:i/>
          <w:sz w:val="20"/>
        </w:rPr>
        <w:t xml:space="preserve"> prehranske varnosti. Če se </w:t>
      </w:r>
      <w:r w:rsidR="00595071" w:rsidRPr="009D0BFA">
        <w:rPr>
          <w:rFonts w:ascii="Arial" w:hAnsi="Arial" w:cs="Arial"/>
          <w:i/>
          <w:sz w:val="20"/>
          <w:szCs w:val="20"/>
        </w:rPr>
        <w:t xml:space="preserve">nosilci </w:t>
      </w:r>
      <w:r w:rsidR="00D82B9A" w:rsidRPr="009D0BFA">
        <w:rPr>
          <w:rFonts w:ascii="Arial" w:hAnsi="Arial" w:cs="Arial"/>
          <w:i/>
          <w:sz w:val="20"/>
          <w:szCs w:val="20"/>
        </w:rPr>
        <w:t>odločijo za sete</w:t>
      </w:r>
      <w:r w:rsidR="00595071" w:rsidRPr="009D0BFA">
        <w:rPr>
          <w:rFonts w:ascii="Arial" w:hAnsi="Arial" w:cs="Arial"/>
          <w:i/>
          <w:sz w:val="20"/>
          <w:szCs w:val="20"/>
        </w:rPr>
        <w:t>v</w:t>
      </w:r>
      <w:r w:rsidR="00D82B9A" w:rsidRPr="009D0BFA">
        <w:rPr>
          <w:rFonts w:ascii="Arial" w:hAnsi="Arial"/>
          <w:i/>
          <w:sz w:val="20"/>
        </w:rPr>
        <w:t xml:space="preserve"> ali </w:t>
      </w:r>
      <w:r w:rsidR="00D82B9A" w:rsidRPr="009D0BFA">
        <w:rPr>
          <w:rFonts w:ascii="Arial" w:hAnsi="Arial" w:cs="Arial"/>
          <w:i/>
          <w:sz w:val="20"/>
          <w:szCs w:val="20"/>
        </w:rPr>
        <w:t>sajenj</w:t>
      </w:r>
      <w:r w:rsidR="00595071" w:rsidRPr="009D0BFA">
        <w:rPr>
          <w:rFonts w:ascii="Arial" w:hAnsi="Arial" w:cs="Arial"/>
          <w:i/>
          <w:sz w:val="20"/>
          <w:szCs w:val="20"/>
        </w:rPr>
        <w:t>e</w:t>
      </w:r>
      <w:r w:rsidR="00860C2C" w:rsidRPr="009D0BFA">
        <w:rPr>
          <w:rFonts w:ascii="Arial" w:hAnsi="Arial"/>
          <w:i/>
          <w:sz w:val="20"/>
        </w:rPr>
        <w:t xml:space="preserve"> </w:t>
      </w:r>
      <w:r w:rsidR="00D82B9A" w:rsidRPr="009D0BFA">
        <w:rPr>
          <w:rFonts w:ascii="Arial" w:hAnsi="Arial"/>
          <w:i/>
          <w:sz w:val="20"/>
        </w:rPr>
        <w:lastRenderedPageBreak/>
        <w:t>druge zelenjadnice</w:t>
      </w:r>
      <w:r w:rsidR="0009357D" w:rsidRPr="009D0BFA">
        <w:rPr>
          <w:rFonts w:ascii="Arial" w:hAnsi="Arial"/>
          <w:i/>
          <w:sz w:val="20"/>
        </w:rPr>
        <w:t>,</w:t>
      </w:r>
      <w:r w:rsidR="00D82B9A" w:rsidRPr="009D0BFA">
        <w:rPr>
          <w:rFonts w:ascii="Arial" w:hAnsi="Arial"/>
          <w:i/>
          <w:sz w:val="20"/>
        </w:rPr>
        <w:t xml:space="preserve"> to</w:t>
      </w:r>
      <w:r w:rsidR="00860C2C" w:rsidRPr="009D0BFA">
        <w:rPr>
          <w:rFonts w:ascii="Arial" w:hAnsi="Arial"/>
          <w:i/>
          <w:sz w:val="20"/>
        </w:rPr>
        <w:t xml:space="preserve"> lahko naredijo v skladu s sedmim odstavkom 13. člena </w:t>
      </w:r>
      <w:r w:rsidR="00595071" w:rsidRPr="009D0BFA">
        <w:rPr>
          <w:rFonts w:ascii="Arial" w:hAnsi="Arial" w:cs="Arial"/>
          <w:i/>
          <w:sz w:val="20"/>
          <w:szCs w:val="20"/>
        </w:rPr>
        <w:t>U</w:t>
      </w:r>
      <w:r w:rsidR="00860C2C" w:rsidRPr="009D0BFA">
        <w:rPr>
          <w:rFonts w:ascii="Arial" w:hAnsi="Arial" w:cs="Arial"/>
          <w:i/>
          <w:sz w:val="20"/>
          <w:szCs w:val="20"/>
        </w:rPr>
        <w:t>redbe</w:t>
      </w:r>
      <w:r w:rsidR="00595071" w:rsidRPr="009D0BFA">
        <w:rPr>
          <w:rFonts w:ascii="Arial" w:hAnsi="Arial" w:cs="Arial"/>
          <w:i/>
          <w:sz w:val="20"/>
          <w:szCs w:val="20"/>
        </w:rPr>
        <w:t xml:space="preserve"> o</w:t>
      </w:r>
      <w:r w:rsidR="00860C2C" w:rsidRPr="009D0BFA">
        <w:rPr>
          <w:rFonts w:ascii="Arial" w:hAnsi="Arial" w:cs="Arial"/>
          <w:i/>
          <w:sz w:val="20"/>
          <w:szCs w:val="20"/>
        </w:rPr>
        <w:t xml:space="preserve"> izvedb</w:t>
      </w:r>
      <w:r w:rsidR="00595071" w:rsidRPr="009D0BFA">
        <w:rPr>
          <w:rFonts w:ascii="Arial" w:hAnsi="Arial" w:cs="Arial"/>
          <w:i/>
          <w:sz w:val="20"/>
          <w:szCs w:val="20"/>
        </w:rPr>
        <w:t>i</w:t>
      </w:r>
      <w:r w:rsidR="00860C2C" w:rsidRPr="009D0BFA">
        <w:rPr>
          <w:rFonts w:ascii="Arial" w:hAnsi="Arial" w:cs="Arial"/>
          <w:i/>
          <w:sz w:val="20"/>
          <w:szCs w:val="20"/>
        </w:rPr>
        <w:t xml:space="preserve"> ukrepov kmetijske politike </w:t>
      </w:r>
      <w:r w:rsidR="00595071" w:rsidRPr="009D0BFA">
        <w:rPr>
          <w:rFonts w:ascii="Arial" w:hAnsi="Arial" w:cs="Arial"/>
          <w:i/>
          <w:sz w:val="20"/>
          <w:szCs w:val="20"/>
        </w:rPr>
        <w:t xml:space="preserve">za leto 2022 (Uradni list RS, št. 20/22), </w:t>
      </w:r>
      <w:r w:rsidR="00860C2C" w:rsidRPr="009D0BFA">
        <w:rPr>
          <w:rFonts w:ascii="Arial" w:hAnsi="Arial" w:cs="Arial"/>
          <w:i/>
          <w:sz w:val="20"/>
          <w:szCs w:val="20"/>
        </w:rPr>
        <w:t>ki omogoča spremembo vrste zelenjadnice oziroma datum</w:t>
      </w:r>
      <w:r w:rsidR="00595071" w:rsidRPr="009D0BFA">
        <w:rPr>
          <w:rFonts w:ascii="Arial" w:hAnsi="Arial" w:cs="Arial"/>
          <w:i/>
          <w:sz w:val="20"/>
          <w:szCs w:val="20"/>
        </w:rPr>
        <w:t>a</w:t>
      </w:r>
      <w:r w:rsidR="00860C2C" w:rsidRPr="009D0BFA">
        <w:rPr>
          <w:rFonts w:ascii="Arial" w:hAnsi="Arial" w:cs="Arial"/>
          <w:i/>
          <w:sz w:val="20"/>
          <w:szCs w:val="20"/>
        </w:rPr>
        <w:t xml:space="preserve"> setve ali </w:t>
      </w:r>
      <w:r w:rsidR="00860C2C" w:rsidRPr="009D0BFA">
        <w:rPr>
          <w:rFonts w:ascii="Arial" w:hAnsi="Arial" w:cs="Arial"/>
          <w:sz w:val="20"/>
          <w:szCs w:val="20"/>
        </w:rPr>
        <w:t xml:space="preserve">sajenja </w:t>
      </w:r>
      <w:r w:rsidR="00860C2C" w:rsidRPr="009D0BFA">
        <w:rPr>
          <w:rFonts w:ascii="Arial" w:hAnsi="Arial" w:cs="Arial"/>
          <w:i/>
          <w:sz w:val="20"/>
          <w:szCs w:val="20"/>
        </w:rPr>
        <w:t xml:space="preserve">ali predvidenega spravila, ki </w:t>
      </w:r>
      <w:r w:rsidR="00595071" w:rsidRPr="009D0BFA">
        <w:rPr>
          <w:rFonts w:ascii="Arial" w:hAnsi="Arial" w:cs="Arial"/>
          <w:i/>
          <w:sz w:val="20"/>
          <w:szCs w:val="20"/>
        </w:rPr>
        <w:t xml:space="preserve">so </w:t>
      </w:r>
      <w:r w:rsidR="00860C2C" w:rsidRPr="009D0BFA">
        <w:rPr>
          <w:rFonts w:ascii="Arial" w:hAnsi="Arial" w:cs="Arial"/>
          <w:i/>
          <w:sz w:val="20"/>
          <w:szCs w:val="20"/>
        </w:rPr>
        <w:t xml:space="preserve">jih </w:t>
      </w:r>
      <w:r w:rsidR="00595071" w:rsidRPr="009D0BFA">
        <w:rPr>
          <w:rFonts w:ascii="Arial" w:hAnsi="Arial" w:cs="Arial"/>
          <w:i/>
          <w:sz w:val="20"/>
          <w:szCs w:val="20"/>
        </w:rPr>
        <w:t>nosilci</w:t>
      </w:r>
      <w:r w:rsidR="00860C2C" w:rsidRPr="009D0BFA">
        <w:rPr>
          <w:rFonts w:ascii="Arial" w:hAnsi="Arial" w:cs="Arial"/>
          <w:i/>
          <w:sz w:val="20"/>
          <w:szCs w:val="20"/>
        </w:rPr>
        <w:t xml:space="preserve"> navedl</w:t>
      </w:r>
      <w:r w:rsidR="00595071" w:rsidRPr="009D0BFA">
        <w:rPr>
          <w:rFonts w:ascii="Arial" w:hAnsi="Arial" w:cs="Arial"/>
          <w:i/>
          <w:sz w:val="20"/>
          <w:szCs w:val="20"/>
        </w:rPr>
        <w:t>i</w:t>
      </w:r>
      <w:r w:rsidR="00860C2C" w:rsidRPr="009D0BFA">
        <w:rPr>
          <w:rFonts w:ascii="Arial" w:hAnsi="Arial" w:cs="Arial"/>
          <w:i/>
          <w:sz w:val="20"/>
          <w:szCs w:val="20"/>
        </w:rPr>
        <w:t xml:space="preserve"> </w:t>
      </w:r>
      <w:r w:rsidR="00860C2C" w:rsidRPr="009D0BFA">
        <w:rPr>
          <w:rFonts w:ascii="Arial" w:hAnsi="Arial"/>
          <w:i/>
          <w:sz w:val="20"/>
        </w:rPr>
        <w:t xml:space="preserve">na obrazcu »Prijava zelenjadnic in obdobij prisotnosti«. </w:t>
      </w:r>
      <w:r w:rsidR="00860C2C" w:rsidRPr="000C39D4">
        <w:rPr>
          <w:rFonts w:ascii="Arial" w:hAnsi="Arial"/>
          <w:b/>
          <w:i/>
          <w:sz w:val="20"/>
        </w:rPr>
        <w:t>V tem primeru mora</w:t>
      </w:r>
      <w:r w:rsidR="00595071" w:rsidRPr="000C39D4">
        <w:rPr>
          <w:rFonts w:ascii="Arial" w:hAnsi="Arial" w:cs="Arial"/>
          <w:b/>
          <w:i/>
          <w:sz w:val="20"/>
          <w:szCs w:val="20"/>
        </w:rPr>
        <w:t>jo</w:t>
      </w:r>
      <w:r w:rsidR="00860C2C" w:rsidRPr="000C39D4">
        <w:rPr>
          <w:rFonts w:ascii="Arial" w:hAnsi="Arial"/>
          <w:b/>
          <w:i/>
          <w:sz w:val="20"/>
        </w:rPr>
        <w:t xml:space="preserve"> </w:t>
      </w:r>
      <w:r w:rsidR="00860C2C" w:rsidRPr="000C39D4">
        <w:rPr>
          <w:rFonts w:ascii="Arial" w:hAnsi="Arial" w:cs="Arial"/>
          <w:b/>
          <w:i/>
          <w:sz w:val="20"/>
          <w:szCs w:val="20"/>
        </w:rPr>
        <w:t>nosilc</w:t>
      </w:r>
      <w:r w:rsidR="00595071" w:rsidRPr="000C39D4">
        <w:rPr>
          <w:rFonts w:ascii="Arial" w:hAnsi="Arial" w:cs="Arial"/>
          <w:b/>
          <w:i/>
          <w:sz w:val="20"/>
          <w:szCs w:val="20"/>
        </w:rPr>
        <w:t>i</w:t>
      </w:r>
      <w:r w:rsidR="00860C2C" w:rsidRPr="000C39D4">
        <w:rPr>
          <w:rFonts w:ascii="Arial" w:hAnsi="Arial"/>
          <w:b/>
          <w:i/>
          <w:sz w:val="20"/>
        </w:rPr>
        <w:t xml:space="preserve"> KMG spremembe sporočiti </w:t>
      </w:r>
      <w:r w:rsidR="00595071" w:rsidRPr="000C39D4">
        <w:rPr>
          <w:rFonts w:ascii="Arial" w:hAnsi="Arial" w:cs="Arial"/>
          <w:b/>
          <w:i/>
          <w:sz w:val="20"/>
          <w:szCs w:val="20"/>
        </w:rPr>
        <w:t>ARSKTRP</w:t>
      </w:r>
      <w:r w:rsidR="00860C2C" w:rsidRPr="000C39D4">
        <w:rPr>
          <w:rFonts w:ascii="Arial" w:hAnsi="Arial"/>
          <w:b/>
          <w:i/>
          <w:sz w:val="20"/>
        </w:rPr>
        <w:t xml:space="preserve"> vsaj tri dni </w:t>
      </w:r>
      <w:r w:rsidR="00860C2C" w:rsidRPr="000C39D4">
        <w:rPr>
          <w:rFonts w:ascii="Arial" w:hAnsi="Arial" w:cs="Arial"/>
          <w:b/>
          <w:i/>
          <w:sz w:val="20"/>
          <w:szCs w:val="20"/>
        </w:rPr>
        <w:t>pred iztekom datumov setve ali sajenja ali predvidenega spravila.</w:t>
      </w:r>
    </w:p>
    <w:p w14:paraId="28E6E415" w14:textId="2859C2AA" w:rsidR="00860C2C" w:rsidRPr="000C39D4" w:rsidRDefault="00860C2C" w:rsidP="00595071">
      <w:pPr>
        <w:pStyle w:val="Odstavekseznama"/>
        <w:autoSpaceDE w:val="0"/>
        <w:autoSpaceDN w:val="0"/>
        <w:adjustRightInd w:val="0"/>
        <w:spacing w:after="0" w:line="260" w:lineRule="atLeast"/>
        <w:ind w:left="0"/>
        <w:jc w:val="both"/>
        <w:rPr>
          <w:rFonts w:ascii="Arial" w:hAnsi="Arial" w:cs="Arial"/>
          <w:bCs/>
          <w:sz w:val="20"/>
          <w:szCs w:val="20"/>
        </w:rPr>
      </w:pPr>
    </w:p>
    <w:p w14:paraId="3CC8D0EC" w14:textId="29B65456" w:rsidR="00860C2C" w:rsidRPr="009D0BFA" w:rsidRDefault="00723FDA" w:rsidP="00595071">
      <w:pPr>
        <w:pStyle w:val="Odstavekseznama"/>
        <w:numPr>
          <w:ilvl w:val="0"/>
          <w:numId w:val="12"/>
        </w:numPr>
        <w:autoSpaceDE w:val="0"/>
        <w:autoSpaceDN w:val="0"/>
        <w:adjustRightInd w:val="0"/>
        <w:spacing w:after="0" w:line="260" w:lineRule="atLeast"/>
        <w:ind w:left="357" w:hanging="357"/>
        <w:jc w:val="both"/>
        <w:rPr>
          <w:rFonts w:ascii="Arial" w:hAnsi="Arial" w:cs="Arial"/>
          <w:b/>
          <w:bCs/>
          <w:sz w:val="20"/>
          <w:szCs w:val="20"/>
          <w:u w:val="single"/>
        </w:rPr>
      </w:pPr>
      <w:r>
        <w:rPr>
          <w:rFonts w:ascii="Arial" w:hAnsi="Arial" w:cs="Arial"/>
          <w:sz w:val="20"/>
          <w:szCs w:val="20"/>
        </w:rPr>
        <w:t>Č</w:t>
      </w:r>
      <w:r w:rsidR="00860C2C" w:rsidRPr="009D0BFA">
        <w:rPr>
          <w:rFonts w:ascii="Arial" w:hAnsi="Arial" w:cs="Arial"/>
          <w:sz w:val="20"/>
          <w:szCs w:val="20"/>
        </w:rPr>
        <w:t>e uveljavlja PEP za kmetijske rastline, ki vežejo dušik</w:t>
      </w:r>
      <w:r w:rsidR="0009357D" w:rsidRPr="009D0BFA">
        <w:rPr>
          <w:rFonts w:ascii="Arial" w:hAnsi="Arial" w:cs="Arial"/>
          <w:sz w:val="20"/>
          <w:szCs w:val="20"/>
        </w:rPr>
        <w:t>,</w:t>
      </w:r>
      <w:r w:rsidR="00860C2C" w:rsidRPr="009D0BFA">
        <w:rPr>
          <w:rFonts w:ascii="Arial" w:hAnsi="Arial" w:cs="Arial"/>
          <w:sz w:val="20"/>
          <w:szCs w:val="20"/>
        </w:rPr>
        <w:t xml:space="preserve"> in zaradi suše ne more zagotoviti prisotnosti teh rastlin od 7. maja 2022 do tehnološke zrelosti oziroma do 30. septembra 2022 in</w:t>
      </w:r>
    </w:p>
    <w:p w14:paraId="7F03B8A9" w14:textId="160425C8" w:rsidR="00860C2C" w:rsidRPr="009D0BFA" w:rsidRDefault="0009357D" w:rsidP="00595071">
      <w:pPr>
        <w:pStyle w:val="Odstavekseznama"/>
        <w:numPr>
          <w:ilvl w:val="0"/>
          <w:numId w:val="12"/>
        </w:numPr>
        <w:autoSpaceDE w:val="0"/>
        <w:autoSpaceDN w:val="0"/>
        <w:adjustRightInd w:val="0"/>
        <w:spacing w:after="0" w:line="260" w:lineRule="atLeast"/>
        <w:ind w:left="357" w:hanging="357"/>
        <w:jc w:val="both"/>
        <w:rPr>
          <w:rFonts w:ascii="Arial" w:hAnsi="Arial" w:cs="Arial"/>
          <w:b/>
          <w:bCs/>
          <w:sz w:val="20"/>
          <w:szCs w:val="20"/>
          <w:u w:val="single"/>
        </w:rPr>
      </w:pPr>
      <w:r w:rsidRPr="009D0BFA">
        <w:rPr>
          <w:rFonts w:ascii="Arial" w:hAnsi="Arial" w:cs="Arial"/>
          <w:sz w:val="20"/>
          <w:szCs w:val="20"/>
        </w:rPr>
        <w:t>če</w:t>
      </w:r>
      <w:r w:rsidR="00860C2C" w:rsidRPr="009D0BFA">
        <w:rPr>
          <w:rFonts w:ascii="Arial" w:hAnsi="Arial" w:cs="Arial"/>
          <w:sz w:val="20"/>
          <w:szCs w:val="20"/>
        </w:rPr>
        <w:t xml:space="preserve"> uveljavlja PEP naknadni posevki ali dosevki trave in je </w:t>
      </w:r>
      <w:r w:rsidRPr="009D0BFA">
        <w:rPr>
          <w:rFonts w:ascii="Arial" w:hAnsi="Arial" w:cs="Arial"/>
          <w:sz w:val="20"/>
          <w:szCs w:val="20"/>
        </w:rPr>
        <w:t xml:space="preserve">bila </w:t>
      </w:r>
      <w:r w:rsidR="00860C2C" w:rsidRPr="009D0BFA">
        <w:rPr>
          <w:rFonts w:ascii="Arial" w:hAnsi="Arial" w:cs="Arial"/>
          <w:sz w:val="20"/>
          <w:szCs w:val="20"/>
        </w:rPr>
        <w:t>zaradi suše setev teh posevkov ali dosevkov izvedena izven predpisanih rokov (</w:t>
      </w:r>
      <w:r w:rsidR="008B3F14" w:rsidRPr="009D0BFA">
        <w:rPr>
          <w:rFonts w:ascii="Arial" w:hAnsi="Arial" w:cs="Arial"/>
          <w:sz w:val="20"/>
          <w:szCs w:val="20"/>
        </w:rPr>
        <w:t>po</w:t>
      </w:r>
      <w:r w:rsidR="00860C2C" w:rsidRPr="009D0BFA">
        <w:rPr>
          <w:rFonts w:ascii="Arial" w:hAnsi="Arial" w:cs="Arial"/>
          <w:sz w:val="20"/>
          <w:szCs w:val="20"/>
        </w:rPr>
        <w:t xml:space="preserve"> 15</w:t>
      </w:r>
      <w:r w:rsidR="00595071" w:rsidRPr="009D0BFA">
        <w:rPr>
          <w:rFonts w:ascii="Arial" w:hAnsi="Arial" w:cs="Arial"/>
          <w:sz w:val="20"/>
          <w:szCs w:val="20"/>
        </w:rPr>
        <w:t>. </w:t>
      </w:r>
      <w:r w:rsidR="00860C2C" w:rsidRPr="009D0BFA">
        <w:rPr>
          <w:rFonts w:ascii="Arial" w:hAnsi="Arial" w:cs="Arial"/>
          <w:sz w:val="20"/>
          <w:szCs w:val="20"/>
        </w:rPr>
        <w:t>avgust</w:t>
      </w:r>
      <w:r w:rsidR="008B3F14" w:rsidRPr="009D0BFA">
        <w:rPr>
          <w:rFonts w:ascii="Arial" w:hAnsi="Arial" w:cs="Arial"/>
          <w:sz w:val="20"/>
          <w:szCs w:val="20"/>
        </w:rPr>
        <w:t>u</w:t>
      </w:r>
      <w:r w:rsidR="00860C2C" w:rsidRPr="009D0BFA">
        <w:rPr>
          <w:rFonts w:ascii="Arial" w:hAnsi="Arial" w:cs="Arial"/>
          <w:sz w:val="20"/>
          <w:szCs w:val="20"/>
        </w:rPr>
        <w:t xml:space="preserve"> 2022) ali pa zaradi suše posevek ali dosevek ni vzklil in predpisana pokritost tal ne bo zagotovljena</w:t>
      </w:r>
      <w:r w:rsidR="005D5D38" w:rsidRPr="009D0BFA">
        <w:rPr>
          <w:rFonts w:ascii="Arial" w:hAnsi="Arial" w:cs="Arial"/>
          <w:sz w:val="20"/>
          <w:szCs w:val="20"/>
        </w:rPr>
        <w:t>.</w:t>
      </w:r>
      <w:r w:rsidR="00860C2C" w:rsidRPr="009D0BFA">
        <w:rPr>
          <w:rFonts w:ascii="Arial" w:hAnsi="Arial" w:cs="Arial"/>
          <w:sz w:val="20"/>
          <w:szCs w:val="20"/>
        </w:rPr>
        <w:t>.</w:t>
      </w:r>
    </w:p>
    <w:p w14:paraId="4CD01DCF" w14:textId="77777777" w:rsidR="00860C2C" w:rsidRPr="009D0BFA" w:rsidRDefault="00860C2C" w:rsidP="00BD4D55">
      <w:pPr>
        <w:autoSpaceDE w:val="0"/>
        <w:autoSpaceDN w:val="0"/>
        <w:adjustRightInd w:val="0"/>
        <w:spacing w:after="0" w:line="260" w:lineRule="atLeast"/>
        <w:jc w:val="both"/>
        <w:rPr>
          <w:rFonts w:ascii="Arial" w:hAnsi="Arial" w:cs="Arial"/>
          <w:b/>
          <w:bCs/>
          <w:sz w:val="20"/>
          <w:szCs w:val="20"/>
          <w:u w:val="single"/>
        </w:rPr>
      </w:pPr>
    </w:p>
    <w:p w14:paraId="6714761F" w14:textId="6F7C3BEF" w:rsidR="00860C2C" w:rsidRPr="009D0BFA" w:rsidRDefault="00860C2C" w:rsidP="00595071">
      <w:pPr>
        <w:autoSpaceDE w:val="0"/>
        <w:autoSpaceDN w:val="0"/>
        <w:adjustRightInd w:val="0"/>
        <w:spacing w:after="0" w:line="260" w:lineRule="atLeast"/>
        <w:jc w:val="both"/>
        <w:rPr>
          <w:rFonts w:ascii="Arial" w:hAnsi="Arial" w:cs="Arial"/>
          <w:bCs/>
          <w:sz w:val="20"/>
          <w:szCs w:val="20"/>
        </w:rPr>
      </w:pPr>
      <w:r w:rsidRPr="009D0BFA">
        <w:rPr>
          <w:rFonts w:ascii="Arial" w:hAnsi="Arial" w:cs="Arial"/>
          <w:bCs/>
          <w:sz w:val="20"/>
          <w:szCs w:val="20"/>
        </w:rPr>
        <w:t>Za vlogo za višjo silo, ki jo A</w:t>
      </w:r>
      <w:r w:rsidR="00595071" w:rsidRPr="009D0BFA">
        <w:rPr>
          <w:rFonts w:ascii="Arial" w:hAnsi="Arial" w:cs="Arial"/>
          <w:bCs/>
          <w:sz w:val="20"/>
          <w:szCs w:val="20"/>
        </w:rPr>
        <w:t>RS</w:t>
      </w:r>
      <w:r w:rsidRPr="009D0BFA">
        <w:rPr>
          <w:rFonts w:ascii="Arial" w:hAnsi="Arial" w:cs="Arial"/>
          <w:bCs/>
          <w:sz w:val="20"/>
          <w:szCs w:val="20"/>
        </w:rPr>
        <w:t>KTRP prizna</w:t>
      </w:r>
      <w:r w:rsidR="0009357D" w:rsidRPr="009D0BFA">
        <w:rPr>
          <w:rFonts w:ascii="Arial" w:hAnsi="Arial" w:cs="Arial"/>
          <w:bCs/>
          <w:sz w:val="20"/>
          <w:szCs w:val="20"/>
        </w:rPr>
        <w:t>,</w:t>
      </w:r>
      <w:r w:rsidRPr="009D0BFA">
        <w:rPr>
          <w:rFonts w:ascii="Arial" w:hAnsi="Arial" w:cs="Arial"/>
          <w:bCs/>
          <w:sz w:val="20"/>
          <w:szCs w:val="20"/>
        </w:rPr>
        <w:t xml:space="preserve"> se pri zahtevkih za neposredna plačila podpora za leto 2022 izplača v celoti.</w:t>
      </w:r>
    </w:p>
    <w:p w14:paraId="0D264A6F" w14:textId="0E23F415" w:rsidR="00752EF6" w:rsidRPr="009D0BFA" w:rsidRDefault="00752EF6" w:rsidP="00595071">
      <w:pPr>
        <w:autoSpaceDE w:val="0"/>
        <w:autoSpaceDN w:val="0"/>
        <w:adjustRightInd w:val="0"/>
        <w:spacing w:after="0" w:line="260" w:lineRule="atLeast"/>
        <w:jc w:val="both"/>
        <w:rPr>
          <w:rFonts w:ascii="Arial" w:hAnsi="Arial" w:cs="Arial"/>
          <w:bCs/>
          <w:sz w:val="20"/>
          <w:szCs w:val="20"/>
        </w:rPr>
      </w:pPr>
    </w:p>
    <w:p w14:paraId="73347C0A" w14:textId="2AF33FBA" w:rsidR="007B7457" w:rsidRPr="009D0BFA" w:rsidRDefault="007B7457" w:rsidP="00595071">
      <w:pPr>
        <w:pStyle w:val="Odstavekseznama"/>
        <w:numPr>
          <w:ilvl w:val="0"/>
          <w:numId w:val="1"/>
        </w:numPr>
        <w:autoSpaceDE w:val="0"/>
        <w:autoSpaceDN w:val="0"/>
        <w:adjustRightInd w:val="0"/>
        <w:spacing w:after="0" w:line="260" w:lineRule="atLeast"/>
        <w:jc w:val="both"/>
        <w:rPr>
          <w:rFonts w:ascii="Arial" w:hAnsi="Arial" w:cs="Arial"/>
          <w:b/>
          <w:bCs/>
          <w:sz w:val="20"/>
          <w:szCs w:val="20"/>
        </w:rPr>
      </w:pPr>
      <w:r w:rsidRPr="009D0BFA">
        <w:rPr>
          <w:rFonts w:ascii="Arial" w:hAnsi="Arial" w:cs="Arial"/>
          <w:b/>
          <w:bCs/>
          <w:sz w:val="20"/>
          <w:szCs w:val="20"/>
        </w:rPr>
        <w:t>Višja sila v primeru ukrep</w:t>
      </w:r>
      <w:r w:rsidR="00CA2E1F" w:rsidRPr="009D0BFA">
        <w:rPr>
          <w:rFonts w:ascii="Arial" w:hAnsi="Arial" w:cs="Arial"/>
          <w:b/>
          <w:bCs/>
          <w:sz w:val="20"/>
          <w:szCs w:val="20"/>
        </w:rPr>
        <w:t>a</w:t>
      </w:r>
      <w:r w:rsidRPr="009D0BFA">
        <w:rPr>
          <w:rFonts w:ascii="Arial" w:hAnsi="Arial" w:cs="Arial"/>
          <w:b/>
          <w:bCs/>
          <w:sz w:val="20"/>
          <w:szCs w:val="20"/>
        </w:rPr>
        <w:t xml:space="preserve"> KOPOP</w:t>
      </w:r>
    </w:p>
    <w:p w14:paraId="3F877E93" w14:textId="77777777" w:rsidR="007B7457" w:rsidRPr="009D0BFA" w:rsidRDefault="007B7457" w:rsidP="00595071">
      <w:pPr>
        <w:autoSpaceDE w:val="0"/>
        <w:autoSpaceDN w:val="0"/>
        <w:adjustRightInd w:val="0"/>
        <w:spacing w:after="0" w:line="260" w:lineRule="atLeast"/>
        <w:jc w:val="both"/>
        <w:rPr>
          <w:rFonts w:ascii="Arial" w:hAnsi="Arial" w:cs="Arial"/>
          <w:sz w:val="20"/>
          <w:szCs w:val="20"/>
        </w:rPr>
      </w:pPr>
    </w:p>
    <w:p w14:paraId="54F477E3" w14:textId="158CCEB7" w:rsidR="0065306F" w:rsidRPr="009D0BFA" w:rsidRDefault="0065306F" w:rsidP="00595071">
      <w:pPr>
        <w:pStyle w:val="Pripombabesedilo"/>
        <w:spacing w:after="0" w:line="260" w:lineRule="atLeast"/>
        <w:jc w:val="both"/>
        <w:rPr>
          <w:rFonts w:ascii="Arial" w:hAnsi="Arial" w:cs="Arial"/>
        </w:rPr>
      </w:pPr>
      <w:r w:rsidRPr="009D0BFA">
        <w:rPr>
          <w:rFonts w:ascii="Arial" w:hAnsi="Arial" w:cs="Arial"/>
        </w:rPr>
        <w:t xml:space="preserve">Za ukrep KOPOP upravičenec uveljavlja primer višje sile zaradi </w:t>
      </w:r>
      <w:r w:rsidR="00860C2C" w:rsidRPr="009D0BFA">
        <w:rPr>
          <w:rFonts w:ascii="Arial" w:hAnsi="Arial" w:cs="Arial"/>
        </w:rPr>
        <w:t>suše</w:t>
      </w:r>
      <w:r w:rsidRPr="009D0BFA">
        <w:rPr>
          <w:rFonts w:ascii="Arial" w:hAnsi="Arial" w:cs="Arial"/>
        </w:rPr>
        <w:t xml:space="preserve"> takrat, ko ne more izpolniti svojih obveznosti za operacije oziroma zahteve</w:t>
      </w:r>
      <w:r w:rsidR="003A6DA3" w:rsidRPr="009D0BFA">
        <w:rPr>
          <w:rFonts w:ascii="Arial" w:hAnsi="Arial" w:cs="Arial"/>
        </w:rPr>
        <w:t>,</w:t>
      </w:r>
      <w:r w:rsidRPr="009D0BFA">
        <w:rPr>
          <w:rFonts w:ascii="Arial" w:hAnsi="Arial" w:cs="Arial"/>
        </w:rPr>
        <w:t xml:space="preserve"> v katere je vključen.</w:t>
      </w:r>
    </w:p>
    <w:p w14:paraId="26478345" w14:textId="2458653F" w:rsidR="00766234" w:rsidRPr="009D0BFA" w:rsidRDefault="00766234" w:rsidP="00595071">
      <w:pPr>
        <w:pStyle w:val="Pripombabesedilo"/>
        <w:spacing w:after="0" w:line="260" w:lineRule="atLeast"/>
        <w:jc w:val="both"/>
        <w:rPr>
          <w:rFonts w:ascii="Arial" w:hAnsi="Arial" w:cs="Arial"/>
        </w:rPr>
      </w:pPr>
    </w:p>
    <w:p w14:paraId="41A81914" w14:textId="60C3A525" w:rsidR="0065306F" w:rsidRPr="009D0BFA" w:rsidRDefault="0065306F" w:rsidP="00595071">
      <w:pPr>
        <w:pStyle w:val="Pripombabesedilo"/>
        <w:spacing w:after="0" w:line="260" w:lineRule="atLeast"/>
        <w:jc w:val="both"/>
        <w:rPr>
          <w:rFonts w:ascii="Arial" w:hAnsi="Arial" w:cs="Arial"/>
          <w:bCs/>
        </w:rPr>
      </w:pPr>
      <w:r w:rsidRPr="009D0BFA">
        <w:rPr>
          <w:rFonts w:ascii="Arial" w:hAnsi="Arial" w:cs="Arial"/>
          <w:bCs/>
        </w:rPr>
        <w:t xml:space="preserve">V primeru ugotovljene višje sile zaradi </w:t>
      </w:r>
      <w:r w:rsidR="00860C2C" w:rsidRPr="009D0BFA">
        <w:rPr>
          <w:rFonts w:ascii="Arial" w:hAnsi="Arial" w:cs="Arial"/>
          <w:bCs/>
        </w:rPr>
        <w:t>suše</w:t>
      </w:r>
      <w:r w:rsidRPr="009D0BFA">
        <w:rPr>
          <w:rFonts w:ascii="Arial" w:hAnsi="Arial" w:cs="Arial"/>
          <w:bCs/>
        </w:rPr>
        <w:t xml:space="preserve"> se podpora za zadevne operacije oziroma zahteve </w:t>
      </w:r>
      <w:r w:rsidR="00FF3879" w:rsidRPr="009D0BFA">
        <w:rPr>
          <w:rFonts w:ascii="Arial" w:hAnsi="Arial" w:cs="Arial"/>
          <w:bCs/>
        </w:rPr>
        <w:t xml:space="preserve">ukrepa KOPOP </w:t>
      </w:r>
      <w:r w:rsidRPr="009D0BFA">
        <w:rPr>
          <w:rFonts w:ascii="Arial" w:hAnsi="Arial" w:cs="Arial"/>
          <w:bCs/>
        </w:rPr>
        <w:t>izplača sorazmerno – upoštevajo se le stroški nastali do dneva nastanka višje sile, zato se višja sila uveljavlja le v primeru, ko nosilec KMG ne more izpolniti pogojev in obveznosti v okviru teh operacij oziroma zahtev.</w:t>
      </w:r>
    </w:p>
    <w:p w14:paraId="7AE069E3" w14:textId="77777777" w:rsidR="0065306F" w:rsidRPr="009D0BFA" w:rsidRDefault="0065306F" w:rsidP="00595071">
      <w:pPr>
        <w:pStyle w:val="Pripombabesedilo"/>
        <w:spacing w:after="0" w:line="260" w:lineRule="atLeast"/>
        <w:jc w:val="both"/>
        <w:rPr>
          <w:rFonts w:ascii="Arial" w:hAnsi="Arial" w:cs="Arial"/>
          <w:bCs/>
        </w:rPr>
      </w:pPr>
    </w:p>
    <w:p w14:paraId="0CB8A69F" w14:textId="0EE17EE5" w:rsidR="00860C2C" w:rsidRPr="009D0BFA" w:rsidRDefault="00860C2C" w:rsidP="00595071">
      <w:pPr>
        <w:autoSpaceDE w:val="0"/>
        <w:autoSpaceDN w:val="0"/>
        <w:adjustRightInd w:val="0"/>
        <w:spacing w:after="0" w:line="260" w:lineRule="atLeast"/>
        <w:jc w:val="both"/>
        <w:rPr>
          <w:rFonts w:ascii="Arial" w:hAnsi="Arial" w:cs="Arial"/>
          <w:sz w:val="20"/>
          <w:szCs w:val="20"/>
        </w:rPr>
      </w:pPr>
      <w:r w:rsidRPr="009D0BFA">
        <w:rPr>
          <w:rFonts w:ascii="Arial" w:hAnsi="Arial" w:cs="Arial"/>
          <w:sz w:val="20"/>
          <w:szCs w:val="20"/>
        </w:rPr>
        <w:t>Suša se lahko šteje za primer višje sile tudi pri nekaterih zahtevah ukrepa KOPOP, pri katerih je določena minimalna meja obtežbe, ki je zaradi pomanjkanja krme ni mogoče zagotavljati oziroma vpliva na zmanjšanje števila živali, ki ga je nosilec KMG prija</w:t>
      </w:r>
      <w:r w:rsidR="00F71A2C" w:rsidRPr="009D0BFA">
        <w:rPr>
          <w:rFonts w:ascii="Arial" w:hAnsi="Arial" w:cs="Arial"/>
          <w:sz w:val="20"/>
          <w:szCs w:val="20"/>
        </w:rPr>
        <w:t>vil na zbirni vlogi za leto 2022</w:t>
      </w:r>
      <w:r w:rsidRPr="009D0BFA">
        <w:rPr>
          <w:rFonts w:ascii="Arial" w:hAnsi="Arial" w:cs="Arial"/>
          <w:sz w:val="20"/>
          <w:szCs w:val="20"/>
        </w:rPr>
        <w:t>. To so zahteve v okviru operacij »Trajno travinje I«, »Trajno travinje II«</w:t>
      </w:r>
      <w:r w:rsidR="00E91062" w:rsidRPr="009D0BFA">
        <w:rPr>
          <w:rFonts w:ascii="Arial" w:hAnsi="Arial" w:cs="Arial"/>
          <w:sz w:val="20"/>
          <w:szCs w:val="20"/>
        </w:rPr>
        <w:t>, »Reja domačih živali na območju pojavljanja velikih zveri«, »Planinska paša«</w:t>
      </w:r>
      <w:r w:rsidRPr="009D0BFA">
        <w:rPr>
          <w:rFonts w:ascii="Arial" w:hAnsi="Arial" w:cs="Arial"/>
          <w:sz w:val="20"/>
          <w:szCs w:val="20"/>
        </w:rPr>
        <w:t xml:space="preserve"> in operacija »Reja lokalnih pasem, ki jim grozi prenehanje reje«.</w:t>
      </w:r>
    </w:p>
    <w:p w14:paraId="22DCE62C" w14:textId="77777777" w:rsidR="00860C2C" w:rsidRPr="009D0BFA" w:rsidRDefault="00860C2C" w:rsidP="00595071">
      <w:pPr>
        <w:autoSpaceDE w:val="0"/>
        <w:autoSpaceDN w:val="0"/>
        <w:adjustRightInd w:val="0"/>
        <w:spacing w:after="0" w:line="260" w:lineRule="atLeast"/>
        <w:jc w:val="both"/>
        <w:rPr>
          <w:rFonts w:ascii="Arial" w:hAnsi="Arial" w:cs="Arial"/>
          <w:sz w:val="20"/>
          <w:szCs w:val="20"/>
        </w:rPr>
      </w:pPr>
    </w:p>
    <w:p w14:paraId="0F76F99C" w14:textId="1FF91E66" w:rsidR="00860C2C" w:rsidRPr="009D0BFA" w:rsidRDefault="00860C2C" w:rsidP="00595071">
      <w:pPr>
        <w:autoSpaceDE w:val="0"/>
        <w:autoSpaceDN w:val="0"/>
        <w:adjustRightInd w:val="0"/>
        <w:spacing w:after="0" w:line="260" w:lineRule="atLeast"/>
        <w:jc w:val="both"/>
        <w:rPr>
          <w:rFonts w:ascii="Arial" w:hAnsi="Arial" w:cs="Arial"/>
          <w:sz w:val="20"/>
          <w:szCs w:val="20"/>
        </w:rPr>
      </w:pPr>
      <w:r w:rsidRPr="009D0BFA">
        <w:rPr>
          <w:rFonts w:ascii="Arial" w:hAnsi="Arial" w:cs="Arial"/>
          <w:sz w:val="20"/>
          <w:szCs w:val="20"/>
        </w:rPr>
        <w:t xml:space="preserve">Pri zahtevah v okviru operacij »Trajno travinje I«, »Trajno travinje II« </w:t>
      </w:r>
      <w:r w:rsidR="00E91062" w:rsidRPr="009D0BFA">
        <w:rPr>
          <w:rFonts w:ascii="Arial" w:hAnsi="Arial" w:cs="Arial"/>
          <w:sz w:val="20"/>
          <w:szCs w:val="20"/>
        </w:rPr>
        <w:t xml:space="preserve">in »Planinska paša« </w:t>
      </w:r>
      <w:r w:rsidRPr="009D0BFA">
        <w:rPr>
          <w:rFonts w:ascii="Arial" w:hAnsi="Arial" w:cs="Arial"/>
          <w:sz w:val="20"/>
          <w:szCs w:val="20"/>
        </w:rPr>
        <w:t>predpisana minimalna meja obtežbe zaradi pomanjkanja krme kot posledice suše lahko odstopa do največ 0,</w:t>
      </w:r>
      <w:r w:rsidR="00E91062" w:rsidRPr="009D0BFA">
        <w:rPr>
          <w:rFonts w:ascii="Arial" w:hAnsi="Arial" w:cs="Arial"/>
          <w:sz w:val="20"/>
          <w:szCs w:val="20"/>
        </w:rPr>
        <w:t>2</w:t>
      </w:r>
      <w:r w:rsidRPr="009D0BFA">
        <w:rPr>
          <w:rFonts w:ascii="Arial" w:hAnsi="Arial" w:cs="Arial"/>
          <w:sz w:val="20"/>
          <w:szCs w:val="20"/>
        </w:rPr>
        <w:t xml:space="preserve"> GVŽ travojedih živali na ha kmetijskih površin</w:t>
      </w:r>
      <w:r w:rsidR="00E91062" w:rsidRPr="009D0BFA">
        <w:rPr>
          <w:rFonts w:ascii="Arial" w:hAnsi="Arial" w:cs="Arial"/>
          <w:sz w:val="20"/>
          <w:szCs w:val="20"/>
        </w:rPr>
        <w:t>, pri operaciji »Reja domačih živali na območju pojavljanja velikih zveri« pa do največ 0</w:t>
      </w:r>
      <w:r w:rsidR="003E53DB" w:rsidRPr="009D0BFA">
        <w:rPr>
          <w:rFonts w:ascii="Arial" w:hAnsi="Arial" w:cs="Arial"/>
          <w:sz w:val="20"/>
          <w:szCs w:val="20"/>
        </w:rPr>
        <w:t>,</w:t>
      </w:r>
      <w:r w:rsidR="00E91062" w:rsidRPr="009D0BFA">
        <w:rPr>
          <w:rFonts w:ascii="Arial" w:hAnsi="Arial" w:cs="Arial"/>
          <w:sz w:val="20"/>
          <w:szCs w:val="20"/>
        </w:rPr>
        <w:t>1 GVŽ travojedih živali na ha kmetijskih površin</w:t>
      </w:r>
      <w:r w:rsidRPr="009D0BFA">
        <w:rPr>
          <w:rFonts w:ascii="Arial" w:hAnsi="Arial" w:cs="Arial"/>
          <w:sz w:val="20"/>
          <w:szCs w:val="20"/>
        </w:rPr>
        <w:t xml:space="preserve">. Ker pri teh zahtevah upravičenec še vedno izvaja vse ostale obveznosti, se </w:t>
      </w:r>
      <w:r w:rsidRPr="009D0BFA">
        <w:rPr>
          <w:rFonts w:ascii="Arial" w:hAnsi="Arial" w:cs="Arial"/>
          <w:bCs/>
          <w:sz w:val="20"/>
          <w:szCs w:val="20"/>
        </w:rPr>
        <w:t xml:space="preserve">v primeru ugotovljene višje sile zaradi suše </w:t>
      </w:r>
      <w:r w:rsidR="00F71A2C" w:rsidRPr="009D0BFA">
        <w:rPr>
          <w:rFonts w:ascii="Arial" w:hAnsi="Arial" w:cs="Arial"/>
          <w:sz w:val="20"/>
          <w:szCs w:val="20"/>
        </w:rPr>
        <w:t>podpora za leto 2022</w:t>
      </w:r>
      <w:r w:rsidRPr="009D0BFA">
        <w:rPr>
          <w:rFonts w:ascii="Arial" w:hAnsi="Arial" w:cs="Arial"/>
          <w:sz w:val="20"/>
          <w:szCs w:val="20"/>
        </w:rPr>
        <w:t xml:space="preserve"> izplača v celoti.</w:t>
      </w:r>
    </w:p>
    <w:p w14:paraId="62527E0E" w14:textId="77777777" w:rsidR="00860C2C" w:rsidRPr="009D0BFA" w:rsidRDefault="00860C2C" w:rsidP="00595071">
      <w:pPr>
        <w:autoSpaceDE w:val="0"/>
        <w:autoSpaceDN w:val="0"/>
        <w:adjustRightInd w:val="0"/>
        <w:spacing w:after="0" w:line="260" w:lineRule="atLeast"/>
        <w:jc w:val="both"/>
        <w:rPr>
          <w:rFonts w:ascii="Arial" w:hAnsi="Arial" w:cs="Arial"/>
          <w:sz w:val="20"/>
          <w:szCs w:val="20"/>
        </w:rPr>
      </w:pPr>
    </w:p>
    <w:p w14:paraId="11BADB9F" w14:textId="3310011A" w:rsidR="00860C2C" w:rsidRPr="009D0BFA" w:rsidRDefault="00860C2C" w:rsidP="00595071">
      <w:pPr>
        <w:autoSpaceDE w:val="0"/>
        <w:autoSpaceDN w:val="0"/>
        <w:adjustRightInd w:val="0"/>
        <w:spacing w:after="0" w:line="260" w:lineRule="atLeast"/>
        <w:jc w:val="both"/>
        <w:rPr>
          <w:rFonts w:ascii="Arial" w:hAnsi="Arial" w:cs="Arial"/>
          <w:sz w:val="20"/>
          <w:szCs w:val="20"/>
        </w:rPr>
      </w:pPr>
      <w:r w:rsidRPr="009D0BFA">
        <w:rPr>
          <w:rFonts w:ascii="Arial" w:hAnsi="Arial" w:cs="Arial"/>
          <w:sz w:val="20"/>
          <w:szCs w:val="20"/>
        </w:rPr>
        <w:t>Pri operaciji »Reja lokalnih pasem, ki jim grozi prenehanje reje« se število živali, ki jih je nosilec KMG prijavil na zbirni vlogi za leto 20</w:t>
      </w:r>
      <w:r w:rsidR="00F71A2C" w:rsidRPr="009D0BFA">
        <w:rPr>
          <w:rFonts w:ascii="Arial" w:hAnsi="Arial" w:cs="Arial"/>
          <w:sz w:val="20"/>
          <w:szCs w:val="20"/>
        </w:rPr>
        <w:t>2</w:t>
      </w:r>
      <w:r w:rsidR="0009357D" w:rsidRPr="009D0BFA">
        <w:rPr>
          <w:rFonts w:ascii="Arial" w:hAnsi="Arial" w:cs="Arial"/>
          <w:sz w:val="20"/>
          <w:szCs w:val="20"/>
        </w:rPr>
        <w:t>2</w:t>
      </w:r>
      <w:r w:rsidRPr="009D0BFA">
        <w:rPr>
          <w:rFonts w:ascii="Arial" w:hAnsi="Arial" w:cs="Arial"/>
          <w:sz w:val="20"/>
          <w:szCs w:val="20"/>
        </w:rPr>
        <w:t xml:space="preserve">, zaradi pomanjkanja krme kot posledice suše lahko zmanjša, tako da je stalež živali lahko manjši od predpisanega (belokranjska </w:t>
      </w:r>
      <w:proofErr w:type="spellStart"/>
      <w:r w:rsidRPr="009D0BFA">
        <w:rPr>
          <w:rFonts w:ascii="Arial" w:hAnsi="Arial" w:cs="Arial"/>
          <w:sz w:val="20"/>
          <w:szCs w:val="20"/>
        </w:rPr>
        <w:t>pramenka</w:t>
      </w:r>
      <w:proofErr w:type="spellEnd"/>
      <w:r w:rsidRPr="009D0BFA">
        <w:rPr>
          <w:rFonts w:ascii="Arial" w:hAnsi="Arial" w:cs="Arial"/>
          <w:sz w:val="20"/>
          <w:szCs w:val="20"/>
        </w:rPr>
        <w:t xml:space="preserve">, istrska </w:t>
      </w:r>
      <w:proofErr w:type="spellStart"/>
      <w:r w:rsidRPr="009D0BFA">
        <w:rPr>
          <w:rFonts w:ascii="Arial" w:hAnsi="Arial" w:cs="Arial"/>
          <w:sz w:val="20"/>
          <w:szCs w:val="20"/>
        </w:rPr>
        <w:t>pramenka</w:t>
      </w:r>
      <w:proofErr w:type="spellEnd"/>
      <w:r w:rsidRPr="009D0BFA">
        <w:rPr>
          <w:rFonts w:ascii="Arial" w:hAnsi="Arial" w:cs="Arial"/>
          <w:sz w:val="20"/>
          <w:szCs w:val="20"/>
        </w:rPr>
        <w:t xml:space="preserve"> in drežniška koza manj kot 3 živali, kokoši manj kot 30 živali, ostale vrste živali manj kot en GVŽ). V </w:t>
      </w:r>
      <w:r w:rsidRPr="009D0BFA">
        <w:rPr>
          <w:rFonts w:ascii="Arial" w:hAnsi="Arial" w:cs="Arial"/>
          <w:bCs/>
          <w:sz w:val="20"/>
          <w:szCs w:val="20"/>
        </w:rPr>
        <w:t>primeru, ko AR</w:t>
      </w:r>
      <w:r w:rsidR="00C51D80" w:rsidRPr="009D0BFA">
        <w:rPr>
          <w:rFonts w:ascii="Arial" w:hAnsi="Arial" w:cs="Arial"/>
          <w:bCs/>
          <w:sz w:val="20"/>
          <w:szCs w:val="20"/>
        </w:rPr>
        <w:t>SK</w:t>
      </w:r>
      <w:r w:rsidRPr="009D0BFA">
        <w:rPr>
          <w:rFonts w:ascii="Arial" w:hAnsi="Arial" w:cs="Arial"/>
          <w:bCs/>
          <w:sz w:val="20"/>
          <w:szCs w:val="20"/>
        </w:rPr>
        <w:t>TRP vlogo za višjo silo prizna,</w:t>
      </w:r>
      <w:r w:rsidR="00B36C70" w:rsidRPr="009D0BFA">
        <w:rPr>
          <w:rFonts w:ascii="Arial" w:hAnsi="Arial" w:cs="Arial"/>
          <w:bCs/>
          <w:sz w:val="20"/>
          <w:szCs w:val="20"/>
        </w:rPr>
        <w:t xml:space="preserve"> </w:t>
      </w:r>
      <w:r w:rsidR="00AF07E7" w:rsidRPr="009D0BFA">
        <w:rPr>
          <w:rFonts w:ascii="Arial" w:hAnsi="Arial" w:cs="Arial"/>
          <w:sz w:val="20"/>
          <w:szCs w:val="20"/>
        </w:rPr>
        <w:t xml:space="preserve">V </w:t>
      </w:r>
      <w:r w:rsidR="00AF07E7" w:rsidRPr="009D0BFA">
        <w:rPr>
          <w:rFonts w:ascii="Arial" w:hAnsi="Arial" w:cs="Arial"/>
          <w:bCs/>
          <w:sz w:val="20"/>
          <w:szCs w:val="20"/>
        </w:rPr>
        <w:t xml:space="preserve">primeru ugotovljene višje sile zaradi suše </w:t>
      </w:r>
      <w:r w:rsidR="00F71A2C" w:rsidRPr="009D0BFA">
        <w:rPr>
          <w:rFonts w:ascii="Arial" w:hAnsi="Arial" w:cs="Arial"/>
          <w:sz w:val="20"/>
          <w:szCs w:val="20"/>
        </w:rPr>
        <w:t>se podpora za leto 2022</w:t>
      </w:r>
      <w:r w:rsidRPr="009D0BFA">
        <w:rPr>
          <w:rFonts w:ascii="Arial" w:hAnsi="Arial" w:cs="Arial"/>
          <w:sz w:val="20"/>
          <w:szCs w:val="20"/>
        </w:rPr>
        <w:t xml:space="preserve"> izplača le za število živali, ki so prisotne na KMG</w:t>
      </w:r>
      <w:r w:rsidR="00AF07E7" w:rsidRPr="009D0BFA">
        <w:rPr>
          <w:rFonts w:ascii="Arial" w:hAnsi="Arial" w:cs="Arial"/>
          <w:sz w:val="20"/>
          <w:szCs w:val="20"/>
        </w:rPr>
        <w:t>, za druge živali pa sorazmerno glede na število dni prisotnosti na KMG</w:t>
      </w:r>
      <w:r w:rsidRPr="009D0BFA">
        <w:rPr>
          <w:rFonts w:ascii="Arial" w:hAnsi="Arial" w:cs="Arial"/>
          <w:sz w:val="20"/>
          <w:szCs w:val="20"/>
        </w:rPr>
        <w:t>.</w:t>
      </w:r>
    </w:p>
    <w:p w14:paraId="798A5E5C" w14:textId="77777777" w:rsidR="001201A6" w:rsidRPr="009D0BFA" w:rsidRDefault="001201A6" w:rsidP="00595071">
      <w:pPr>
        <w:autoSpaceDE w:val="0"/>
        <w:autoSpaceDN w:val="0"/>
        <w:adjustRightInd w:val="0"/>
        <w:spacing w:after="0" w:line="260" w:lineRule="atLeast"/>
        <w:jc w:val="both"/>
        <w:rPr>
          <w:rFonts w:ascii="Arial" w:hAnsi="Arial" w:cs="Arial"/>
          <w:sz w:val="20"/>
          <w:szCs w:val="20"/>
        </w:rPr>
      </w:pPr>
    </w:p>
    <w:p w14:paraId="7DAFD38A" w14:textId="3C9CD0A6" w:rsidR="001201A6" w:rsidRDefault="00A802BC" w:rsidP="00595071">
      <w:pPr>
        <w:autoSpaceDE w:val="0"/>
        <w:autoSpaceDN w:val="0"/>
        <w:adjustRightInd w:val="0"/>
        <w:spacing w:after="0" w:line="260" w:lineRule="atLeast"/>
        <w:jc w:val="both"/>
        <w:rPr>
          <w:rFonts w:ascii="Arial" w:hAnsi="Arial" w:cs="Arial"/>
          <w:sz w:val="20"/>
          <w:szCs w:val="20"/>
        </w:rPr>
      </w:pPr>
      <w:r w:rsidRPr="009D0BFA">
        <w:rPr>
          <w:rFonts w:ascii="Arial" w:hAnsi="Arial" w:cs="Arial"/>
          <w:sz w:val="20"/>
          <w:szCs w:val="20"/>
        </w:rPr>
        <w:t>V navedenih primerih nosilec KMG na</w:t>
      </w:r>
      <w:r w:rsidR="002D10C9" w:rsidRPr="009D0BFA">
        <w:rPr>
          <w:rFonts w:ascii="Arial" w:hAnsi="Arial" w:cs="Arial"/>
          <w:sz w:val="20"/>
          <w:szCs w:val="20"/>
        </w:rPr>
        <w:t xml:space="preserve">: </w:t>
      </w:r>
      <w:r w:rsidRPr="009D0BFA">
        <w:rPr>
          <w:rFonts w:ascii="Arial" w:hAnsi="Arial" w:cs="Arial"/>
          <w:sz w:val="20"/>
          <w:szCs w:val="20"/>
        </w:rPr>
        <w:t>ARSKT</w:t>
      </w:r>
      <w:r w:rsidR="00A14962" w:rsidRPr="009D0BFA">
        <w:rPr>
          <w:rFonts w:ascii="Arial" w:hAnsi="Arial" w:cs="Arial"/>
          <w:sz w:val="20"/>
          <w:szCs w:val="20"/>
        </w:rPr>
        <w:t>R</w:t>
      </w:r>
      <w:r w:rsidRPr="009D0BFA">
        <w:rPr>
          <w:rFonts w:ascii="Arial" w:hAnsi="Arial" w:cs="Arial"/>
          <w:sz w:val="20"/>
          <w:szCs w:val="20"/>
        </w:rPr>
        <w:t>P</w:t>
      </w:r>
      <w:r w:rsidR="00A36F43" w:rsidRPr="009D0BFA">
        <w:rPr>
          <w:rFonts w:ascii="Arial" w:hAnsi="Arial" w:cs="Arial"/>
          <w:sz w:val="20"/>
          <w:szCs w:val="20"/>
        </w:rPr>
        <w:t xml:space="preserve"> </w:t>
      </w:r>
      <w:r w:rsidRPr="009D0BFA">
        <w:rPr>
          <w:rFonts w:ascii="Arial" w:hAnsi="Arial" w:cs="Arial"/>
          <w:sz w:val="20"/>
          <w:szCs w:val="20"/>
        </w:rPr>
        <w:t xml:space="preserve">posreduje izpolnjen obrazec za višjo silo </w:t>
      </w:r>
      <w:r w:rsidR="007D6497" w:rsidRPr="009D0BFA">
        <w:rPr>
          <w:rFonts w:ascii="Arial" w:hAnsi="Arial" w:cs="Arial"/>
          <w:sz w:val="20"/>
          <w:szCs w:val="20"/>
        </w:rPr>
        <w:t xml:space="preserve">(z navedbo na </w:t>
      </w:r>
      <w:r w:rsidR="007D6497" w:rsidRPr="009D0BFA">
        <w:rPr>
          <w:rFonts w:ascii="Arial" w:hAnsi="Arial" w:cs="Arial"/>
          <w:bCs/>
          <w:sz w:val="20"/>
          <w:szCs w:val="20"/>
        </w:rPr>
        <w:t xml:space="preserve">katerih površinah (GERK) in za katero obveznost iz zbirne vloge za leto 2022 ne izpolnjuje zahtev ali obveznosti zaradi suše) </w:t>
      </w:r>
      <w:r w:rsidRPr="009D0BFA">
        <w:rPr>
          <w:rFonts w:ascii="Arial" w:hAnsi="Arial" w:cs="Arial"/>
          <w:sz w:val="20"/>
          <w:szCs w:val="20"/>
        </w:rPr>
        <w:t>in priloži dokazila, kot je opisano v nadaljevanju.</w:t>
      </w:r>
    </w:p>
    <w:p w14:paraId="66FD517C" w14:textId="77777777" w:rsidR="00A15EAF" w:rsidRPr="009D0BFA" w:rsidRDefault="00A15EAF" w:rsidP="00595071">
      <w:pPr>
        <w:autoSpaceDE w:val="0"/>
        <w:autoSpaceDN w:val="0"/>
        <w:adjustRightInd w:val="0"/>
        <w:spacing w:after="0" w:line="260" w:lineRule="atLeast"/>
        <w:jc w:val="both"/>
        <w:rPr>
          <w:rFonts w:ascii="Arial" w:hAnsi="Arial" w:cs="Arial"/>
          <w:sz w:val="20"/>
          <w:szCs w:val="20"/>
        </w:rPr>
      </w:pPr>
      <w:bookmarkStart w:id="0" w:name="_GoBack"/>
      <w:bookmarkEnd w:id="0"/>
    </w:p>
    <w:p w14:paraId="5E45F549" w14:textId="30373DF5" w:rsidR="00CA2E1F" w:rsidRPr="009D0BFA" w:rsidRDefault="00CA2E1F" w:rsidP="00595071">
      <w:pPr>
        <w:pStyle w:val="Odstavekseznama"/>
        <w:numPr>
          <w:ilvl w:val="0"/>
          <w:numId w:val="1"/>
        </w:numPr>
        <w:autoSpaceDE w:val="0"/>
        <w:autoSpaceDN w:val="0"/>
        <w:adjustRightInd w:val="0"/>
        <w:spacing w:after="0" w:line="260" w:lineRule="atLeast"/>
        <w:jc w:val="both"/>
        <w:rPr>
          <w:rFonts w:ascii="Arial" w:hAnsi="Arial" w:cs="Arial"/>
          <w:b/>
          <w:bCs/>
          <w:sz w:val="20"/>
          <w:szCs w:val="20"/>
        </w:rPr>
      </w:pPr>
      <w:r w:rsidRPr="009D0BFA">
        <w:rPr>
          <w:rFonts w:ascii="Arial" w:hAnsi="Arial" w:cs="Arial"/>
          <w:b/>
          <w:bCs/>
          <w:sz w:val="20"/>
          <w:szCs w:val="20"/>
        </w:rPr>
        <w:t>Višja sila v primeru ukrepa EK</w:t>
      </w:r>
    </w:p>
    <w:p w14:paraId="3CDFD1BA" w14:textId="77777777" w:rsidR="00CA2E1F" w:rsidRPr="009D0BFA" w:rsidRDefault="00CA2E1F" w:rsidP="00595071">
      <w:pPr>
        <w:autoSpaceDE w:val="0"/>
        <w:autoSpaceDN w:val="0"/>
        <w:adjustRightInd w:val="0"/>
        <w:spacing w:after="0" w:line="260" w:lineRule="atLeast"/>
        <w:jc w:val="both"/>
        <w:rPr>
          <w:rFonts w:ascii="Arial" w:hAnsi="Arial" w:cs="Arial"/>
          <w:sz w:val="20"/>
          <w:szCs w:val="20"/>
        </w:rPr>
      </w:pPr>
    </w:p>
    <w:p w14:paraId="717DAF19" w14:textId="302B5E14" w:rsidR="00CA2E1F" w:rsidRPr="009D0BFA" w:rsidRDefault="00CA2E1F" w:rsidP="00595071">
      <w:pPr>
        <w:autoSpaceDE w:val="0"/>
        <w:autoSpaceDN w:val="0"/>
        <w:adjustRightInd w:val="0"/>
        <w:spacing w:after="0" w:line="260" w:lineRule="atLeast"/>
        <w:jc w:val="both"/>
        <w:rPr>
          <w:rFonts w:ascii="Arial" w:hAnsi="Arial" w:cs="Arial"/>
          <w:sz w:val="20"/>
          <w:szCs w:val="20"/>
        </w:rPr>
      </w:pPr>
      <w:r w:rsidRPr="009D0BFA">
        <w:rPr>
          <w:rFonts w:ascii="Arial" w:hAnsi="Arial" w:cs="Arial"/>
          <w:sz w:val="20"/>
          <w:szCs w:val="20"/>
        </w:rPr>
        <w:t xml:space="preserve">Pri ukrepu EK se </w:t>
      </w:r>
      <w:r w:rsidR="00F71A2C" w:rsidRPr="009D0BFA">
        <w:rPr>
          <w:rFonts w:ascii="Arial" w:hAnsi="Arial" w:cs="Arial"/>
          <w:sz w:val="20"/>
          <w:szCs w:val="20"/>
        </w:rPr>
        <w:t>suša</w:t>
      </w:r>
      <w:r w:rsidRPr="009D0BFA">
        <w:rPr>
          <w:rFonts w:ascii="Arial" w:hAnsi="Arial" w:cs="Arial"/>
          <w:sz w:val="20"/>
          <w:szCs w:val="20"/>
        </w:rPr>
        <w:t xml:space="preserve"> šteje za primer višje sile </w:t>
      </w:r>
      <w:r w:rsidR="00E6253C" w:rsidRPr="009D0BFA">
        <w:rPr>
          <w:rFonts w:ascii="Arial" w:hAnsi="Arial" w:cs="Arial"/>
          <w:sz w:val="20"/>
          <w:szCs w:val="20"/>
        </w:rPr>
        <w:t>za njivske površine</w:t>
      </w:r>
      <w:r w:rsidR="00A36F43" w:rsidRPr="009D0BFA">
        <w:rPr>
          <w:rFonts w:ascii="Arial" w:hAnsi="Arial" w:cs="Arial"/>
          <w:sz w:val="20"/>
          <w:szCs w:val="20"/>
        </w:rPr>
        <w:t xml:space="preserve"> (poljščine, zelenjadnice, semenska pridelava), trajne nasade in trajno travinje</w:t>
      </w:r>
      <w:r w:rsidR="00EB74A0" w:rsidRPr="009D0BFA">
        <w:rPr>
          <w:rFonts w:ascii="Arial" w:hAnsi="Arial" w:cs="Arial"/>
          <w:sz w:val="20"/>
          <w:szCs w:val="20"/>
        </w:rPr>
        <w:t>, kjer upravičenec ne more izpolniti svojih obveznosti</w:t>
      </w:r>
      <w:r w:rsidRPr="009D0BFA">
        <w:rPr>
          <w:rFonts w:ascii="Arial" w:hAnsi="Arial" w:cs="Arial"/>
          <w:sz w:val="20"/>
          <w:szCs w:val="20"/>
        </w:rPr>
        <w:t>.</w:t>
      </w:r>
    </w:p>
    <w:p w14:paraId="390584A8" w14:textId="77777777" w:rsidR="00F71A2C" w:rsidRPr="009D0BFA" w:rsidRDefault="00F71A2C" w:rsidP="00595071">
      <w:pPr>
        <w:autoSpaceDE w:val="0"/>
        <w:autoSpaceDN w:val="0"/>
        <w:adjustRightInd w:val="0"/>
        <w:spacing w:after="0" w:line="260" w:lineRule="atLeast"/>
        <w:jc w:val="both"/>
        <w:rPr>
          <w:rFonts w:ascii="Arial" w:hAnsi="Arial" w:cs="Arial"/>
          <w:sz w:val="20"/>
          <w:szCs w:val="20"/>
        </w:rPr>
      </w:pPr>
    </w:p>
    <w:p w14:paraId="25081B59" w14:textId="6C6CB213" w:rsidR="00E6253C" w:rsidRPr="009D0BFA" w:rsidRDefault="00A36F43" w:rsidP="00595071">
      <w:pPr>
        <w:autoSpaceDE w:val="0"/>
        <w:autoSpaceDN w:val="0"/>
        <w:adjustRightInd w:val="0"/>
        <w:spacing w:after="0" w:line="260" w:lineRule="atLeast"/>
        <w:jc w:val="both"/>
        <w:rPr>
          <w:rFonts w:ascii="Arial" w:hAnsi="Arial" w:cs="Arial"/>
          <w:sz w:val="20"/>
          <w:szCs w:val="20"/>
        </w:rPr>
      </w:pPr>
      <w:r w:rsidRPr="009D0BFA">
        <w:rPr>
          <w:rFonts w:ascii="Arial" w:hAnsi="Arial" w:cs="Arial"/>
          <w:bCs/>
          <w:sz w:val="20"/>
          <w:szCs w:val="20"/>
        </w:rPr>
        <w:t>V</w:t>
      </w:r>
      <w:r w:rsidR="00E6253C" w:rsidRPr="009D0BFA">
        <w:rPr>
          <w:rFonts w:ascii="Arial" w:hAnsi="Arial" w:cs="Arial"/>
          <w:bCs/>
          <w:sz w:val="20"/>
          <w:szCs w:val="20"/>
        </w:rPr>
        <w:t xml:space="preserve"> naveden</w:t>
      </w:r>
      <w:r w:rsidRPr="009D0BFA">
        <w:rPr>
          <w:rFonts w:ascii="Arial" w:hAnsi="Arial" w:cs="Arial"/>
          <w:bCs/>
          <w:sz w:val="20"/>
          <w:szCs w:val="20"/>
        </w:rPr>
        <w:t>ih</w:t>
      </w:r>
      <w:r w:rsidR="00E6253C" w:rsidRPr="009D0BFA">
        <w:rPr>
          <w:rFonts w:ascii="Arial" w:hAnsi="Arial" w:cs="Arial"/>
          <w:bCs/>
          <w:sz w:val="20"/>
          <w:szCs w:val="20"/>
        </w:rPr>
        <w:t xml:space="preserve"> </w:t>
      </w:r>
      <w:r w:rsidRPr="009D0BFA">
        <w:rPr>
          <w:rFonts w:ascii="Arial" w:hAnsi="Arial" w:cs="Arial"/>
          <w:bCs/>
          <w:sz w:val="20"/>
          <w:szCs w:val="20"/>
        </w:rPr>
        <w:t>primerih</w:t>
      </w:r>
      <w:r w:rsidR="00E6253C" w:rsidRPr="009D0BFA">
        <w:rPr>
          <w:rFonts w:ascii="Arial" w:hAnsi="Arial" w:cs="Arial"/>
          <w:bCs/>
          <w:sz w:val="20"/>
          <w:szCs w:val="20"/>
        </w:rPr>
        <w:t xml:space="preserve"> se </w:t>
      </w:r>
      <w:r w:rsidR="00397A3C" w:rsidRPr="009D0BFA">
        <w:rPr>
          <w:rFonts w:ascii="Arial" w:hAnsi="Arial" w:cs="Arial"/>
          <w:bCs/>
          <w:sz w:val="20"/>
          <w:szCs w:val="20"/>
        </w:rPr>
        <w:t>pri</w:t>
      </w:r>
      <w:r w:rsidR="00E6253C" w:rsidRPr="009D0BFA">
        <w:rPr>
          <w:rFonts w:ascii="Arial" w:hAnsi="Arial" w:cs="Arial"/>
          <w:bCs/>
          <w:sz w:val="20"/>
          <w:szCs w:val="20"/>
        </w:rPr>
        <w:t xml:space="preserve"> ugotovljen</w:t>
      </w:r>
      <w:r w:rsidR="00397A3C" w:rsidRPr="009D0BFA">
        <w:rPr>
          <w:rFonts w:ascii="Arial" w:hAnsi="Arial" w:cs="Arial"/>
          <w:bCs/>
          <w:sz w:val="20"/>
          <w:szCs w:val="20"/>
        </w:rPr>
        <w:t>i</w:t>
      </w:r>
      <w:r w:rsidR="00E6253C" w:rsidRPr="009D0BFA">
        <w:rPr>
          <w:rFonts w:ascii="Arial" w:hAnsi="Arial" w:cs="Arial"/>
          <w:bCs/>
          <w:sz w:val="20"/>
          <w:szCs w:val="20"/>
        </w:rPr>
        <w:t xml:space="preserve"> višj</w:t>
      </w:r>
      <w:r w:rsidR="00397A3C" w:rsidRPr="009D0BFA">
        <w:rPr>
          <w:rFonts w:ascii="Arial" w:hAnsi="Arial" w:cs="Arial"/>
          <w:bCs/>
          <w:sz w:val="20"/>
          <w:szCs w:val="20"/>
        </w:rPr>
        <w:t>i</w:t>
      </w:r>
      <w:r w:rsidR="00E6253C" w:rsidRPr="009D0BFA">
        <w:rPr>
          <w:rFonts w:ascii="Arial" w:hAnsi="Arial" w:cs="Arial"/>
          <w:bCs/>
          <w:sz w:val="20"/>
          <w:szCs w:val="20"/>
        </w:rPr>
        <w:t xml:space="preserve"> sil</w:t>
      </w:r>
      <w:r w:rsidR="00397A3C" w:rsidRPr="009D0BFA">
        <w:rPr>
          <w:rFonts w:ascii="Arial" w:hAnsi="Arial" w:cs="Arial"/>
          <w:bCs/>
          <w:sz w:val="20"/>
          <w:szCs w:val="20"/>
        </w:rPr>
        <w:t>i</w:t>
      </w:r>
      <w:r w:rsidR="00F71A2C" w:rsidRPr="009D0BFA">
        <w:rPr>
          <w:rFonts w:ascii="Arial" w:hAnsi="Arial" w:cs="Arial"/>
          <w:bCs/>
          <w:sz w:val="20"/>
          <w:szCs w:val="20"/>
        </w:rPr>
        <w:t xml:space="preserve"> zaradi suše</w:t>
      </w:r>
      <w:r w:rsidR="00E6253C" w:rsidRPr="009D0BFA">
        <w:rPr>
          <w:rFonts w:ascii="Arial" w:hAnsi="Arial" w:cs="Arial"/>
          <w:bCs/>
          <w:sz w:val="20"/>
          <w:szCs w:val="20"/>
        </w:rPr>
        <w:t xml:space="preserve"> podpora izplača sorazmerno – upoštevajo se le stroški nastali do dneva nastanka višje sile, zato se višja sila uveljavlja le v primeru, ko nosilec KMG ne more izpolniti pogojev in obveznosti v okviru teh zahtev.</w:t>
      </w:r>
    </w:p>
    <w:p w14:paraId="0197826D" w14:textId="2E9B3AA7" w:rsidR="007A7CF3" w:rsidRPr="009D0BFA" w:rsidRDefault="007A7CF3" w:rsidP="00595071">
      <w:pPr>
        <w:autoSpaceDE w:val="0"/>
        <w:autoSpaceDN w:val="0"/>
        <w:adjustRightInd w:val="0"/>
        <w:spacing w:after="0" w:line="260" w:lineRule="atLeast"/>
        <w:jc w:val="both"/>
        <w:rPr>
          <w:rFonts w:ascii="Arial" w:hAnsi="Arial" w:cs="Arial"/>
          <w:sz w:val="20"/>
          <w:szCs w:val="20"/>
        </w:rPr>
      </w:pPr>
    </w:p>
    <w:p w14:paraId="6296B5C8" w14:textId="4A28E68C" w:rsidR="006B130F" w:rsidRPr="009D0BFA" w:rsidRDefault="006B130F" w:rsidP="00595071">
      <w:pPr>
        <w:autoSpaceDE w:val="0"/>
        <w:autoSpaceDN w:val="0"/>
        <w:adjustRightInd w:val="0"/>
        <w:spacing w:after="0" w:line="260" w:lineRule="atLeast"/>
        <w:jc w:val="both"/>
        <w:rPr>
          <w:rFonts w:ascii="Arial" w:hAnsi="Arial" w:cs="Arial"/>
          <w:sz w:val="20"/>
          <w:szCs w:val="20"/>
        </w:rPr>
      </w:pPr>
      <w:r w:rsidRPr="009D0BFA">
        <w:rPr>
          <w:rFonts w:ascii="Arial" w:hAnsi="Arial" w:cs="Arial"/>
          <w:sz w:val="20"/>
          <w:szCs w:val="20"/>
        </w:rPr>
        <w:t>Nosilec KMG na ARSKT</w:t>
      </w:r>
      <w:r w:rsidR="00A14962" w:rsidRPr="009D0BFA">
        <w:rPr>
          <w:rFonts w:ascii="Arial" w:hAnsi="Arial" w:cs="Arial"/>
          <w:sz w:val="20"/>
          <w:szCs w:val="20"/>
        </w:rPr>
        <w:t>R</w:t>
      </w:r>
      <w:r w:rsidRPr="009D0BFA">
        <w:rPr>
          <w:rFonts w:ascii="Arial" w:hAnsi="Arial" w:cs="Arial"/>
          <w:sz w:val="20"/>
          <w:szCs w:val="20"/>
        </w:rPr>
        <w:t>P posreduje izpolnjen obrazec za višjo silo</w:t>
      </w:r>
      <w:r w:rsidR="007A0286" w:rsidRPr="009D0BFA">
        <w:rPr>
          <w:rFonts w:ascii="Arial" w:hAnsi="Arial" w:cs="Arial"/>
          <w:sz w:val="20"/>
          <w:szCs w:val="20"/>
        </w:rPr>
        <w:t xml:space="preserve"> </w:t>
      </w:r>
      <w:r w:rsidR="007A7CF3" w:rsidRPr="009D0BFA">
        <w:rPr>
          <w:rFonts w:ascii="Arial" w:hAnsi="Arial" w:cs="Arial"/>
          <w:sz w:val="20"/>
          <w:szCs w:val="20"/>
        </w:rPr>
        <w:t xml:space="preserve">(z navedbo na </w:t>
      </w:r>
      <w:r w:rsidR="007A7CF3" w:rsidRPr="009D0BFA">
        <w:rPr>
          <w:rFonts w:ascii="Arial" w:hAnsi="Arial" w:cs="Arial"/>
          <w:bCs/>
          <w:sz w:val="20"/>
          <w:szCs w:val="20"/>
        </w:rPr>
        <w:t>katerih površinah (GERK) in za katero obveznost iz zbirne vloge za leto 2022 ne izpolnjuje zahtev ali obveznosti zaradi</w:t>
      </w:r>
      <w:r w:rsidR="007A7CF3" w:rsidRPr="009D0BFA">
        <w:rPr>
          <w:rFonts w:ascii="Arial" w:hAnsi="Arial" w:cs="Arial"/>
          <w:b/>
          <w:bCs/>
          <w:sz w:val="20"/>
          <w:szCs w:val="20"/>
        </w:rPr>
        <w:t xml:space="preserve"> </w:t>
      </w:r>
      <w:r w:rsidR="007A7CF3" w:rsidRPr="009D0BFA">
        <w:rPr>
          <w:rFonts w:ascii="Arial" w:hAnsi="Arial" w:cs="Arial"/>
          <w:bCs/>
          <w:sz w:val="20"/>
          <w:szCs w:val="20"/>
        </w:rPr>
        <w:t>suše)</w:t>
      </w:r>
      <w:r w:rsidR="007A7CF3" w:rsidRPr="009D0BFA">
        <w:rPr>
          <w:rFonts w:ascii="Arial" w:hAnsi="Arial" w:cs="Arial"/>
          <w:sz w:val="20"/>
          <w:szCs w:val="20"/>
        </w:rPr>
        <w:t xml:space="preserve"> </w:t>
      </w:r>
      <w:r w:rsidR="007A0286" w:rsidRPr="009D0BFA">
        <w:rPr>
          <w:rFonts w:ascii="Arial" w:hAnsi="Arial" w:cs="Arial"/>
          <w:sz w:val="20"/>
          <w:szCs w:val="20"/>
        </w:rPr>
        <w:t>in priloži dokazila</w:t>
      </w:r>
      <w:r w:rsidRPr="009D0BFA">
        <w:rPr>
          <w:rFonts w:ascii="Arial" w:hAnsi="Arial" w:cs="Arial"/>
          <w:sz w:val="20"/>
          <w:szCs w:val="20"/>
        </w:rPr>
        <w:t>, kot je opisano v nadaljevanju.</w:t>
      </w:r>
      <w:r w:rsidR="007A7CF3" w:rsidRPr="009D0BFA">
        <w:rPr>
          <w:rFonts w:ascii="Arial" w:hAnsi="Arial" w:cs="Arial"/>
          <w:b/>
          <w:bCs/>
          <w:sz w:val="20"/>
          <w:szCs w:val="20"/>
        </w:rPr>
        <w:t xml:space="preserve"> </w:t>
      </w:r>
    </w:p>
    <w:p w14:paraId="313EF09C" w14:textId="77777777" w:rsidR="007A7CF3" w:rsidRPr="009D0BFA" w:rsidRDefault="007A7CF3" w:rsidP="00595071">
      <w:pPr>
        <w:autoSpaceDE w:val="0"/>
        <w:autoSpaceDN w:val="0"/>
        <w:adjustRightInd w:val="0"/>
        <w:spacing w:after="0" w:line="260" w:lineRule="atLeast"/>
        <w:jc w:val="both"/>
        <w:rPr>
          <w:rFonts w:ascii="Arial" w:hAnsi="Arial" w:cs="Arial"/>
          <w:sz w:val="20"/>
          <w:szCs w:val="20"/>
        </w:rPr>
      </w:pPr>
    </w:p>
    <w:p w14:paraId="0CEEB3E1" w14:textId="3B807014" w:rsidR="00114D8E" w:rsidRPr="009D0BFA" w:rsidRDefault="00114D8E" w:rsidP="00595071">
      <w:pPr>
        <w:pStyle w:val="Odstavekseznama"/>
        <w:numPr>
          <w:ilvl w:val="0"/>
          <w:numId w:val="1"/>
        </w:numPr>
        <w:autoSpaceDE w:val="0"/>
        <w:autoSpaceDN w:val="0"/>
        <w:adjustRightInd w:val="0"/>
        <w:spacing w:after="0" w:line="260" w:lineRule="atLeast"/>
        <w:jc w:val="both"/>
        <w:rPr>
          <w:rFonts w:ascii="Arial" w:hAnsi="Arial" w:cs="Arial"/>
          <w:b/>
          <w:bCs/>
          <w:sz w:val="20"/>
          <w:szCs w:val="20"/>
        </w:rPr>
      </w:pPr>
      <w:r w:rsidRPr="009D0BFA">
        <w:rPr>
          <w:rFonts w:ascii="Arial" w:hAnsi="Arial" w:cs="Arial"/>
          <w:b/>
          <w:bCs/>
          <w:sz w:val="20"/>
          <w:szCs w:val="20"/>
        </w:rPr>
        <w:t>Višja sila v primeru ukrepa dobrobit živali</w:t>
      </w:r>
    </w:p>
    <w:p w14:paraId="3C777BA8" w14:textId="77777777" w:rsidR="00114D8E" w:rsidRPr="009D0BFA" w:rsidRDefault="00114D8E" w:rsidP="00595071">
      <w:pPr>
        <w:autoSpaceDE w:val="0"/>
        <w:autoSpaceDN w:val="0"/>
        <w:adjustRightInd w:val="0"/>
        <w:spacing w:after="0" w:line="260" w:lineRule="atLeast"/>
        <w:jc w:val="both"/>
        <w:rPr>
          <w:rFonts w:ascii="Arial" w:hAnsi="Arial" w:cs="Arial"/>
          <w:sz w:val="20"/>
          <w:szCs w:val="20"/>
        </w:rPr>
      </w:pPr>
    </w:p>
    <w:p w14:paraId="4ECFA95B" w14:textId="1E215331" w:rsidR="00CE2B37" w:rsidRPr="009D0BFA" w:rsidRDefault="00CE2B37" w:rsidP="00595071">
      <w:pPr>
        <w:autoSpaceDE w:val="0"/>
        <w:autoSpaceDN w:val="0"/>
        <w:adjustRightInd w:val="0"/>
        <w:spacing w:after="0" w:line="260" w:lineRule="atLeast"/>
        <w:jc w:val="both"/>
        <w:rPr>
          <w:rFonts w:ascii="Arial" w:hAnsi="Arial" w:cs="Arial"/>
          <w:sz w:val="20"/>
          <w:szCs w:val="20"/>
        </w:rPr>
      </w:pPr>
      <w:r w:rsidRPr="009D0BFA">
        <w:rPr>
          <w:rFonts w:ascii="Arial" w:hAnsi="Arial" w:cs="Arial"/>
          <w:sz w:val="20"/>
          <w:szCs w:val="20"/>
        </w:rPr>
        <w:t xml:space="preserve">Za ukrep </w:t>
      </w:r>
      <w:r w:rsidR="0008096B" w:rsidRPr="009D0BFA">
        <w:rPr>
          <w:rFonts w:ascii="Arial" w:hAnsi="Arial" w:cs="Arial"/>
          <w:sz w:val="20"/>
          <w:szCs w:val="20"/>
        </w:rPr>
        <w:t xml:space="preserve">dobrobit živali (v nadaljevanju: </w:t>
      </w:r>
      <w:r w:rsidRPr="009D0BFA">
        <w:rPr>
          <w:rFonts w:ascii="Arial" w:hAnsi="Arial" w:cs="Arial"/>
          <w:sz w:val="20"/>
          <w:szCs w:val="20"/>
        </w:rPr>
        <w:t>DŽ</w:t>
      </w:r>
      <w:r w:rsidR="0008096B" w:rsidRPr="009D0BFA">
        <w:rPr>
          <w:rFonts w:ascii="Arial" w:hAnsi="Arial" w:cs="Arial"/>
          <w:sz w:val="20"/>
          <w:szCs w:val="20"/>
        </w:rPr>
        <w:t>)</w:t>
      </w:r>
      <w:r w:rsidRPr="009D0BFA">
        <w:rPr>
          <w:rFonts w:ascii="Arial" w:hAnsi="Arial" w:cs="Arial"/>
          <w:sz w:val="20"/>
          <w:szCs w:val="20"/>
        </w:rPr>
        <w:t xml:space="preserve"> upravičenec uveljavlja primer višje sile takrat, ko je zaradi naravne nesreče </w:t>
      </w:r>
      <w:r w:rsidR="00D57BE7" w:rsidRPr="009D0BFA">
        <w:rPr>
          <w:rFonts w:ascii="Arial" w:hAnsi="Arial" w:cs="Arial"/>
          <w:sz w:val="20"/>
          <w:szCs w:val="20"/>
        </w:rPr>
        <w:t xml:space="preserve">na KMG </w:t>
      </w:r>
      <w:r w:rsidRPr="009D0BFA">
        <w:rPr>
          <w:rFonts w:ascii="Arial" w:hAnsi="Arial" w:cs="Arial"/>
          <w:sz w:val="20"/>
          <w:szCs w:val="20"/>
        </w:rPr>
        <w:t xml:space="preserve">prizadetih več kot 30 % kmetijskih površin in </w:t>
      </w:r>
      <w:r w:rsidR="00D57BE7" w:rsidRPr="009D0BFA">
        <w:rPr>
          <w:rFonts w:ascii="Arial" w:hAnsi="Arial" w:cs="Arial"/>
          <w:sz w:val="20"/>
          <w:szCs w:val="20"/>
        </w:rPr>
        <w:t xml:space="preserve">zaradi tega </w:t>
      </w:r>
      <w:r w:rsidRPr="009D0BFA">
        <w:rPr>
          <w:rFonts w:ascii="Arial" w:hAnsi="Arial" w:cs="Arial"/>
          <w:sz w:val="20"/>
          <w:szCs w:val="20"/>
        </w:rPr>
        <w:t>ne more izpolniti svojih obveznosti. Upravičenec, ki uveljavlja primer višje sile, za leto 20</w:t>
      </w:r>
      <w:r w:rsidR="00397A3C" w:rsidRPr="009D0BFA">
        <w:rPr>
          <w:rFonts w:ascii="Arial" w:hAnsi="Arial" w:cs="Arial"/>
          <w:sz w:val="20"/>
          <w:szCs w:val="20"/>
        </w:rPr>
        <w:t>22</w:t>
      </w:r>
      <w:r w:rsidRPr="009D0BFA">
        <w:rPr>
          <w:rFonts w:ascii="Arial" w:hAnsi="Arial" w:cs="Arial"/>
          <w:sz w:val="20"/>
          <w:szCs w:val="20"/>
        </w:rPr>
        <w:t xml:space="preserve"> pridobi sorazmerni del plačila. Če upravičenec lahko zagotovi </w:t>
      </w:r>
      <w:proofErr w:type="spellStart"/>
      <w:r w:rsidRPr="009D0BFA">
        <w:rPr>
          <w:rFonts w:ascii="Arial" w:hAnsi="Arial" w:cs="Arial"/>
          <w:sz w:val="20"/>
          <w:szCs w:val="20"/>
        </w:rPr>
        <w:t>dokrmljevanje</w:t>
      </w:r>
      <w:proofErr w:type="spellEnd"/>
      <w:r w:rsidRPr="009D0BFA">
        <w:rPr>
          <w:rFonts w:ascii="Arial" w:hAnsi="Arial" w:cs="Arial"/>
          <w:sz w:val="20"/>
          <w:szCs w:val="20"/>
        </w:rPr>
        <w:t xml:space="preserve"> na paši in na ta način lahko izpolni zahtevo za neprekinjen</w:t>
      </w:r>
      <w:r w:rsidR="00237A3C" w:rsidRPr="009D0BFA">
        <w:rPr>
          <w:rFonts w:ascii="Arial" w:hAnsi="Arial" w:cs="Arial"/>
          <w:sz w:val="20"/>
          <w:szCs w:val="20"/>
        </w:rPr>
        <w:t>ih</w:t>
      </w:r>
      <w:r w:rsidRPr="009D0BFA">
        <w:rPr>
          <w:rFonts w:ascii="Arial" w:hAnsi="Arial" w:cs="Arial"/>
          <w:sz w:val="20"/>
          <w:szCs w:val="20"/>
        </w:rPr>
        <w:t xml:space="preserve"> 120 dni paše za govedo oziroma 210 </w:t>
      </w:r>
      <w:r w:rsidR="00DC2FE4" w:rsidRPr="009D0BFA">
        <w:rPr>
          <w:rFonts w:ascii="Arial" w:hAnsi="Arial" w:cs="Arial"/>
          <w:sz w:val="20"/>
          <w:szCs w:val="20"/>
        </w:rPr>
        <w:t xml:space="preserve">ali 180 </w:t>
      </w:r>
      <w:r w:rsidRPr="009D0BFA">
        <w:rPr>
          <w:rFonts w:ascii="Arial" w:hAnsi="Arial" w:cs="Arial"/>
          <w:sz w:val="20"/>
          <w:szCs w:val="20"/>
        </w:rPr>
        <w:t>dni za drobnico, ne uveljavlja primera višje sile. V tem primeru upravičenec še vedno izvaja vse obveznosti za ukrep DŽ in za leto 20</w:t>
      </w:r>
      <w:r w:rsidR="00397A3C" w:rsidRPr="009D0BFA">
        <w:rPr>
          <w:rFonts w:ascii="Arial" w:hAnsi="Arial" w:cs="Arial"/>
          <w:sz w:val="20"/>
          <w:szCs w:val="20"/>
        </w:rPr>
        <w:t>22</w:t>
      </w:r>
      <w:r w:rsidRPr="009D0BFA">
        <w:rPr>
          <w:rFonts w:ascii="Arial" w:hAnsi="Arial" w:cs="Arial"/>
          <w:sz w:val="20"/>
          <w:szCs w:val="20"/>
        </w:rPr>
        <w:t xml:space="preserve"> pridobi plačilo v celoti.</w:t>
      </w:r>
    </w:p>
    <w:p w14:paraId="0FA0F349" w14:textId="77777777" w:rsidR="00CE2B37" w:rsidRPr="009D0BFA" w:rsidRDefault="00CE2B37" w:rsidP="00595071">
      <w:pPr>
        <w:autoSpaceDE w:val="0"/>
        <w:autoSpaceDN w:val="0"/>
        <w:adjustRightInd w:val="0"/>
        <w:spacing w:after="0" w:line="260" w:lineRule="atLeast"/>
        <w:jc w:val="both"/>
        <w:rPr>
          <w:rFonts w:ascii="Arial" w:hAnsi="Arial" w:cs="Arial"/>
          <w:sz w:val="20"/>
          <w:szCs w:val="20"/>
        </w:rPr>
      </w:pPr>
    </w:p>
    <w:p w14:paraId="2CA1E839" w14:textId="7F813977" w:rsidR="00CE2B37" w:rsidRPr="009D0BFA" w:rsidRDefault="00CE2B37" w:rsidP="00595071">
      <w:pPr>
        <w:autoSpaceDE w:val="0"/>
        <w:autoSpaceDN w:val="0"/>
        <w:adjustRightInd w:val="0"/>
        <w:spacing w:after="0" w:line="260" w:lineRule="atLeast"/>
        <w:jc w:val="both"/>
        <w:rPr>
          <w:rFonts w:ascii="Arial" w:hAnsi="Arial" w:cs="Arial"/>
          <w:sz w:val="20"/>
          <w:szCs w:val="20"/>
        </w:rPr>
      </w:pPr>
      <w:r w:rsidRPr="009D0BFA">
        <w:rPr>
          <w:rFonts w:ascii="Arial" w:hAnsi="Arial" w:cs="Arial"/>
          <w:sz w:val="20"/>
          <w:szCs w:val="20"/>
        </w:rPr>
        <w:t>Nosilec KMG na ARSKT</w:t>
      </w:r>
      <w:r w:rsidR="00A14962" w:rsidRPr="009D0BFA">
        <w:rPr>
          <w:rFonts w:ascii="Arial" w:hAnsi="Arial" w:cs="Arial"/>
          <w:sz w:val="20"/>
          <w:szCs w:val="20"/>
        </w:rPr>
        <w:t>R</w:t>
      </w:r>
      <w:r w:rsidRPr="009D0BFA">
        <w:rPr>
          <w:rFonts w:ascii="Arial" w:hAnsi="Arial" w:cs="Arial"/>
          <w:sz w:val="20"/>
          <w:szCs w:val="20"/>
        </w:rPr>
        <w:t>P posreduje izpolnjen obrazec za višjo silo, kot je opisano v nadaljevanju.</w:t>
      </w:r>
    </w:p>
    <w:p w14:paraId="12376DDA" w14:textId="77777777" w:rsidR="0008096B" w:rsidRPr="009D0BFA" w:rsidRDefault="0008096B" w:rsidP="00595071">
      <w:pPr>
        <w:autoSpaceDE w:val="0"/>
        <w:autoSpaceDN w:val="0"/>
        <w:adjustRightInd w:val="0"/>
        <w:spacing w:after="0" w:line="260" w:lineRule="atLeast"/>
        <w:jc w:val="both"/>
        <w:rPr>
          <w:rFonts w:ascii="Arial" w:hAnsi="Arial" w:cs="Arial"/>
          <w:sz w:val="20"/>
          <w:szCs w:val="20"/>
        </w:rPr>
      </w:pPr>
    </w:p>
    <w:p w14:paraId="4A880422" w14:textId="6F948D61" w:rsidR="007B7457" w:rsidRPr="009D0BFA" w:rsidRDefault="007B7457" w:rsidP="00595071">
      <w:pPr>
        <w:pStyle w:val="Odstavekseznama"/>
        <w:numPr>
          <w:ilvl w:val="0"/>
          <w:numId w:val="1"/>
        </w:numPr>
        <w:autoSpaceDE w:val="0"/>
        <w:autoSpaceDN w:val="0"/>
        <w:adjustRightInd w:val="0"/>
        <w:spacing w:after="0" w:line="260" w:lineRule="atLeast"/>
        <w:jc w:val="both"/>
        <w:rPr>
          <w:rFonts w:ascii="Arial" w:hAnsi="Arial" w:cs="Arial"/>
          <w:b/>
          <w:bCs/>
          <w:sz w:val="20"/>
          <w:szCs w:val="20"/>
        </w:rPr>
      </w:pPr>
      <w:r w:rsidRPr="009D0BFA">
        <w:rPr>
          <w:rFonts w:ascii="Arial" w:hAnsi="Arial" w:cs="Arial"/>
          <w:b/>
          <w:bCs/>
          <w:sz w:val="20"/>
          <w:szCs w:val="20"/>
        </w:rPr>
        <w:t xml:space="preserve">Višja sila v primeru </w:t>
      </w:r>
      <w:proofErr w:type="spellStart"/>
      <w:r w:rsidR="005743AB" w:rsidRPr="009D0BFA">
        <w:rPr>
          <w:rFonts w:ascii="Arial" w:hAnsi="Arial" w:cs="Arial"/>
          <w:b/>
          <w:sz w:val="20"/>
          <w:szCs w:val="20"/>
        </w:rPr>
        <w:t>nepovršinskih</w:t>
      </w:r>
      <w:proofErr w:type="spellEnd"/>
      <w:r w:rsidR="005743AB" w:rsidRPr="009D0BFA">
        <w:rPr>
          <w:rFonts w:ascii="Arial" w:hAnsi="Arial" w:cs="Arial"/>
          <w:b/>
          <w:sz w:val="20"/>
          <w:szCs w:val="20"/>
        </w:rPr>
        <w:t xml:space="preserve"> ukrepov programa razvoja podeželja</w:t>
      </w:r>
    </w:p>
    <w:p w14:paraId="5F137314" w14:textId="77777777" w:rsidR="007B7457" w:rsidRPr="009D0BFA" w:rsidRDefault="007B7457" w:rsidP="00595071">
      <w:pPr>
        <w:autoSpaceDE w:val="0"/>
        <w:autoSpaceDN w:val="0"/>
        <w:adjustRightInd w:val="0"/>
        <w:spacing w:after="0" w:line="260" w:lineRule="atLeast"/>
        <w:jc w:val="both"/>
        <w:rPr>
          <w:rFonts w:ascii="Arial" w:hAnsi="Arial" w:cs="Arial"/>
          <w:sz w:val="20"/>
          <w:szCs w:val="20"/>
        </w:rPr>
      </w:pPr>
    </w:p>
    <w:p w14:paraId="0832A13B" w14:textId="60D5ACC7" w:rsidR="007B7457" w:rsidRPr="009D0BFA" w:rsidRDefault="00011141" w:rsidP="00595071">
      <w:pPr>
        <w:autoSpaceDE w:val="0"/>
        <w:autoSpaceDN w:val="0"/>
        <w:adjustRightInd w:val="0"/>
        <w:spacing w:after="0" w:line="260" w:lineRule="atLeast"/>
        <w:jc w:val="both"/>
        <w:rPr>
          <w:rFonts w:ascii="Arial" w:hAnsi="Arial" w:cs="Arial"/>
          <w:sz w:val="20"/>
          <w:szCs w:val="20"/>
        </w:rPr>
      </w:pPr>
      <w:r w:rsidRPr="009D0BFA">
        <w:rPr>
          <w:rFonts w:ascii="Arial" w:hAnsi="Arial" w:cs="Arial"/>
          <w:sz w:val="20"/>
          <w:szCs w:val="20"/>
        </w:rPr>
        <w:t>Če</w:t>
      </w:r>
      <w:r w:rsidR="007B7457" w:rsidRPr="009D0BFA">
        <w:rPr>
          <w:rFonts w:ascii="Arial" w:hAnsi="Arial" w:cs="Arial"/>
          <w:sz w:val="20"/>
          <w:szCs w:val="20"/>
        </w:rPr>
        <w:t xml:space="preserve"> ima upravičenec obveznosti </w:t>
      </w:r>
      <w:r w:rsidR="00643204" w:rsidRPr="009D0BFA">
        <w:rPr>
          <w:rFonts w:ascii="Arial" w:hAnsi="Arial" w:cs="Arial"/>
          <w:sz w:val="20"/>
          <w:szCs w:val="20"/>
        </w:rPr>
        <w:t>za</w:t>
      </w:r>
      <w:r w:rsidR="008F76C4" w:rsidRPr="009D0BFA">
        <w:rPr>
          <w:rFonts w:ascii="Arial" w:hAnsi="Arial" w:cs="Arial"/>
          <w:sz w:val="20"/>
          <w:szCs w:val="20"/>
        </w:rPr>
        <w:t xml:space="preserve"> </w:t>
      </w:r>
      <w:proofErr w:type="spellStart"/>
      <w:r w:rsidR="008F76C4" w:rsidRPr="009D0BFA">
        <w:rPr>
          <w:rFonts w:ascii="Arial" w:hAnsi="Arial" w:cs="Arial"/>
          <w:sz w:val="20"/>
          <w:szCs w:val="20"/>
        </w:rPr>
        <w:t>nepovršinsk</w:t>
      </w:r>
      <w:r w:rsidR="00643204" w:rsidRPr="009D0BFA">
        <w:rPr>
          <w:rFonts w:ascii="Arial" w:hAnsi="Arial" w:cs="Arial"/>
          <w:sz w:val="20"/>
          <w:szCs w:val="20"/>
        </w:rPr>
        <w:t>e</w:t>
      </w:r>
      <w:proofErr w:type="spellEnd"/>
      <w:r w:rsidR="008F76C4" w:rsidRPr="009D0BFA">
        <w:rPr>
          <w:rFonts w:ascii="Arial" w:hAnsi="Arial" w:cs="Arial"/>
          <w:sz w:val="20"/>
          <w:szCs w:val="20"/>
        </w:rPr>
        <w:t xml:space="preserve"> ukrep</w:t>
      </w:r>
      <w:r w:rsidR="00643204" w:rsidRPr="009D0BFA">
        <w:rPr>
          <w:rFonts w:ascii="Arial" w:hAnsi="Arial" w:cs="Arial"/>
          <w:sz w:val="20"/>
          <w:szCs w:val="20"/>
        </w:rPr>
        <w:t>e programa razvoja podeželja</w:t>
      </w:r>
      <w:r w:rsidR="007B7457" w:rsidRPr="009D0BFA">
        <w:rPr>
          <w:rFonts w:ascii="Arial" w:hAnsi="Arial" w:cs="Arial"/>
          <w:sz w:val="20"/>
          <w:szCs w:val="20"/>
        </w:rPr>
        <w:t xml:space="preserve">, mora te obveznosti izpolnjevati za čas trajanja obveznosti iz javnega razpisa, na katerem je pridobil sredstva. </w:t>
      </w:r>
      <w:r w:rsidR="007B7457" w:rsidRPr="009D0BFA">
        <w:rPr>
          <w:rFonts w:ascii="Arial" w:hAnsi="Arial" w:cs="Arial"/>
          <w:b/>
          <w:sz w:val="20"/>
          <w:szCs w:val="20"/>
        </w:rPr>
        <w:t xml:space="preserve">Višjo silo mora upravičenec javiti </w:t>
      </w:r>
      <w:r w:rsidR="00EA70BD" w:rsidRPr="009D0BFA">
        <w:rPr>
          <w:rFonts w:ascii="Arial" w:hAnsi="Arial" w:cs="Arial"/>
          <w:b/>
          <w:sz w:val="20"/>
          <w:szCs w:val="20"/>
        </w:rPr>
        <w:t>A</w:t>
      </w:r>
      <w:r w:rsidR="00C61898" w:rsidRPr="009D0BFA">
        <w:rPr>
          <w:rFonts w:ascii="Arial" w:hAnsi="Arial" w:cs="Arial"/>
          <w:b/>
          <w:sz w:val="20"/>
          <w:szCs w:val="20"/>
        </w:rPr>
        <w:t>RS</w:t>
      </w:r>
      <w:r w:rsidR="00EA70BD" w:rsidRPr="009D0BFA">
        <w:rPr>
          <w:rFonts w:ascii="Arial" w:hAnsi="Arial" w:cs="Arial"/>
          <w:b/>
          <w:sz w:val="20"/>
          <w:szCs w:val="20"/>
        </w:rPr>
        <w:t xml:space="preserve">KTRP </w:t>
      </w:r>
      <w:r w:rsidR="007B7457" w:rsidRPr="009D0BFA">
        <w:rPr>
          <w:rFonts w:ascii="Arial" w:hAnsi="Arial" w:cs="Arial"/>
          <w:b/>
          <w:sz w:val="20"/>
          <w:szCs w:val="20"/>
        </w:rPr>
        <w:t>naj</w:t>
      </w:r>
      <w:r w:rsidR="00643204" w:rsidRPr="009D0BFA">
        <w:rPr>
          <w:rFonts w:ascii="Arial" w:hAnsi="Arial" w:cs="Arial"/>
          <w:b/>
          <w:sz w:val="20"/>
          <w:szCs w:val="20"/>
        </w:rPr>
        <w:t>pozneje</w:t>
      </w:r>
      <w:r w:rsidR="007B7457" w:rsidRPr="009D0BFA">
        <w:rPr>
          <w:rFonts w:ascii="Arial" w:hAnsi="Arial" w:cs="Arial"/>
          <w:b/>
          <w:sz w:val="20"/>
          <w:szCs w:val="20"/>
        </w:rPr>
        <w:t xml:space="preserve"> v 15 delovnih dneh od </w:t>
      </w:r>
      <w:r w:rsidR="00396B29" w:rsidRPr="009D0BFA">
        <w:rPr>
          <w:rFonts w:ascii="Arial" w:hAnsi="Arial" w:cs="Arial"/>
          <w:b/>
          <w:sz w:val="20"/>
          <w:szCs w:val="20"/>
        </w:rPr>
        <w:t>dneva, ko to lahko stori</w:t>
      </w:r>
      <w:r w:rsidR="00B6784E" w:rsidRPr="009D0BFA">
        <w:rPr>
          <w:rFonts w:ascii="Arial" w:hAnsi="Arial" w:cs="Arial"/>
          <w:b/>
          <w:sz w:val="20"/>
          <w:szCs w:val="20"/>
        </w:rPr>
        <w:t xml:space="preserve"> sam ali njegova pooblaščena oseba</w:t>
      </w:r>
      <w:r w:rsidR="007B7457" w:rsidRPr="009D0BFA">
        <w:rPr>
          <w:rFonts w:ascii="Arial" w:hAnsi="Arial" w:cs="Arial"/>
          <w:b/>
          <w:sz w:val="20"/>
          <w:szCs w:val="20"/>
        </w:rPr>
        <w:t>, in sicer, če se posledice nesreče odražajo na predmetu podpore.</w:t>
      </w:r>
      <w:r w:rsidR="008F76C4" w:rsidRPr="009D0BFA">
        <w:rPr>
          <w:rFonts w:ascii="Arial" w:hAnsi="Arial" w:cs="Arial"/>
          <w:b/>
          <w:sz w:val="20"/>
          <w:szCs w:val="20"/>
        </w:rPr>
        <w:t xml:space="preserve"> Potrebno </w:t>
      </w:r>
      <w:r w:rsidR="00643204" w:rsidRPr="009D0BFA">
        <w:rPr>
          <w:rFonts w:ascii="Arial" w:hAnsi="Arial" w:cs="Arial"/>
          <w:b/>
          <w:sz w:val="20"/>
          <w:szCs w:val="20"/>
        </w:rPr>
        <w:t>je</w:t>
      </w:r>
      <w:r w:rsidR="008F76C4" w:rsidRPr="009D0BFA">
        <w:rPr>
          <w:rFonts w:ascii="Arial" w:hAnsi="Arial" w:cs="Arial"/>
          <w:b/>
          <w:sz w:val="20"/>
          <w:szCs w:val="20"/>
        </w:rPr>
        <w:t xml:space="preserve"> priložiti tudi fotografije ali druga dokazila za dokazovanje navedenega.</w:t>
      </w:r>
    </w:p>
    <w:p w14:paraId="19601B8B" w14:textId="77777777" w:rsidR="0052332E" w:rsidRPr="009D0BFA" w:rsidRDefault="0052332E" w:rsidP="00595071">
      <w:pPr>
        <w:autoSpaceDE w:val="0"/>
        <w:autoSpaceDN w:val="0"/>
        <w:adjustRightInd w:val="0"/>
        <w:spacing w:after="0" w:line="260" w:lineRule="atLeast"/>
        <w:jc w:val="both"/>
        <w:rPr>
          <w:rFonts w:ascii="Arial" w:hAnsi="Arial" w:cs="Arial"/>
          <w:sz w:val="20"/>
          <w:szCs w:val="20"/>
        </w:rPr>
      </w:pPr>
    </w:p>
    <w:p w14:paraId="170D6570" w14:textId="77777777" w:rsidR="0036657C" w:rsidRPr="009D0BFA" w:rsidRDefault="0036657C" w:rsidP="00595071">
      <w:pPr>
        <w:shd w:val="clear" w:color="auto" w:fill="D9D9D9" w:themeFill="background1" w:themeFillShade="D9"/>
        <w:autoSpaceDE w:val="0"/>
        <w:autoSpaceDN w:val="0"/>
        <w:adjustRightInd w:val="0"/>
        <w:spacing w:after="0" w:line="260" w:lineRule="atLeast"/>
        <w:jc w:val="both"/>
        <w:rPr>
          <w:rFonts w:ascii="Arial" w:hAnsi="Arial" w:cs="Arial"/>
          <w:b/>
          <w:sz w:val="20"/>
          <w:szCs w:val="20"/>
        </w:rPr>
      </w:pPr>
      <w:r w:rsidRPr="009D0BFA">
        <w:rPr>
          <w:rFonts w:ascii="Arial" w:hAnsi="Arial" w:cs="Arial"/>
          <w:b/>
          <w:sz w:val="20"/>
          <w:szCs w:val="20"/>
        </w:rPr>
        <w:t xml:space="preserve">3. </w:t>
      </w:r>
      <w:r w:rsidR="007B7457" w:rsidRPr="009D0BFA">
        <w:rPr>
          <w:rFonts w:ascii="Arial" w:hAnsi="Arial" w:cs="Arial"/>
          <w:b/>
          <w:sz w:val="20"/>
          <w:szCs w:val="20"/>
        </w:rPr>
        <w:t>Kako</w:t>
      </w:r>
      <w:r w:rsidR="00CA060D" w:rsidRPr="009D0BFA">
        <w:rPr>
          <w:rFonts w:ascii="Arial" w:hAnsi="Arial" w:cs="Arial"/>
          <w:b/>
          <w:sz w:val="20"/>
          <w:szCs w:val="20"/>
        </w:rPr>
        <w:t xml:space="preserve"> in kdaj</w:t>
      </w:r>
      <w:r w:rsidR="007B7457" w:rsidRPr="009D0BFA">
        <w:rPr>
          <w:rFonts w:ascii="Arial" w:hAnsi="Arial" w:cs="Arial"/>
          <w:b/>
          <w:sz w:val="20"/>
          <w:szCs w:val="20"/>
        </w:rPr>
        <w:t xml:space="preserve"> nosilec KMG sporoči višjo silo</w:t>
      </w:r>
      <w:r w:rsidR="00051587" w:rsidRPr="009D0BFA">
        <w:rPr>
          <w:rFonts w:ascii="Arial" w:hAnsi="Arial" w:cs="Arial"/>
          <w:b/>
          <w:sz w:val="20"/>
          <w:szCs w:val="20"/>
        </w:rPr>
        <w:t>?</w:t>
      </w:r>
    </w:p>
    <w:p w14:paraId="77F9272A" w14:textId="77777777" w:rsidR="0036657C" w:rsidRPr="009D0BFA" w:rsidRDefault="0036657C" w:rsidP="00595071">
      <w:pPr>
        <w:autoSpaceDE w:val="0"/>
        <w:autoSpaceDN w:val="0"/>
        <w:adjustRightInd w:val="0"/>
        <w:spacing w:after="0" w:line="260" w:lineRule="atLeast"/>
        <w:jc w:val="both"/>
        <w:rPr>
          <w:rFonts w:ascii="Arial" w:hAnsi="Arial" w:cs="Arial"/>
          <w:sz w:val="20"/>
          <w:szCs w:val="20"/>
        </w:rPr>
      </w:pPr>
    </w:p>
    <w:p w14:paraId="3965D26D" w14:textId="3A0F3084" w:rsidR="0011635F" w:rsidRPr="009D0BFA" w:rsidRDefault="0011635F" w:rsidP="00A85E0E">
      <w:pPr>
        <w:autoSpaceDE w:val="0"/>
        <w:autoSpaceDN w:val="0"/>
        <w:adjustRightInd w:val="0"/>
        <w:spacing w:after="0" w:line="260" w:lineRule="atLeast"/>
        <w:rPr>
          <w:rFonts w:ascii="Arial" w:hAnsi="Arial"/>
          <w:b/>
          <w:sz w:val="20"/>
        </w:rPr>
      </w:pPr>
      <w:r w:rsidRPr="009D0BFA">
        <w:rPr>
          <w:rFonts w:ascii="Arial" w:hAnsi="Arial"/>
          <w:b/>
          <w:sz w:val="20"/>
        </w:rPr>
        <w:t xml:space="preserve">Neposredna plačila in ukrepi KOPOP, EK </w:t>
      </w:r>
      <w:r w:rsidR="006C022F" w:rsidRPr="009D0BFA">
        <w:rPr>
          <w:rFonts w:ascii="Arial" w:hAnsi="Arial"/>
          <w:b/>
          <w:sz w:val="20"/>
        </w:rPr>
        <w:t>ter</w:t>
      </w:r>
      <w:r w:rsidRPr="009D0BFA">
        <w:rPr>
          <w:rFonts w:ascii="Arial" w:hAnsi="Arial"/>
          <w:b/>
          <w:sz w:val="20"/>
        </w:rPr>
        <w:t xml:space="preserve"> DŽ</w:t>
      </w:r>
    </w:p>
    <w:p w14:paraId="634691BF" w14:textId="77777777" w:rsidR="0011635F" w:rsidRPr="009D0BFA" w:rsidRDefault="0011635F" w:rsidP="00595071">
      <w:pPr>
        <w:autoSpaceDE w:val="0"/>
        <w:autoSpaceDN w:val="0"/>
        <w:adjustRightInd w:val="0"/>
        <w:spacing w:after="0" w:line="260" w:lineRule="atLeast"/>
        <w:jc w:val="both"/>
        <w:rPr>
          <w:rFonts w:ascii="Arial" w:hAnsi="Arial" w:cs="Arial"/>
          <w:sz w:val="20"/>
          <w:szCs w:val="20"/>
        </w:rPr>
      </w:pPr>
    </w:p>
    <w:p w14:paraId="2C608047" w14:textId="32BAE547" w:rsidR="008C673C" w:rsidRPr="009D0BFA" w:rsidRDefault="00CA060D" w:rsidP="00595071">
      <w:pPr>
        <w:autoSpaceDE w:val="0"/>
        <w:autoSpaceDN w:val="0"/>
        <w:adjustRightInd w:val="0"/>
        <w:spacing w:after="0" w:line="260" w:lineRule="atLeast"/>
        <w:jc w:val="both"/>
        <w:rPr>
          <w:rFonts w:ascii="Arial" w:hAnsi="Arial" w:cs="Arial"/>
          <w:b/>
          <w:sz w:val="20"/>
          <w:szCs w:val="20"/>
        </w:rPr>
      </w:pPr>
      <w:r w:rsidRPr="009D0BFA">
        <w:rPr>
          <w:rFonts w:ascii="Arial" w:hAnsi="Arial" w:cs="Arial"/>
          <w:sz w:val="20"/>
          <w:szCs w:val="20"/>
        </w:rPr>
        <w:t>N</w:t>
      </w:r>
      <w:r w:rsidR="006C4126" w:rsidRPr="009D0BFA">
        <w:rPr>
          <w:rFonts w:ascii="Arial" w:hAnsi="Arial" w:cs="Arial"/>
          <w:sz w:val="20"/>
          <w:szCs w:val="20"/>
        </w:rPr>
        <w:t xml:space="preserve">osilec KMG, ki zaradi posledic </w:t>
      </w:r>
      <w:r w:rsidR="00F71A2C" w:rsidRPr="009D0BFA">
        <w:rPr>
          <w:rFonts w:ascii="Arial" w:hAnsi="Arial" w:cs="Arial"/>
          <w:sz w:val="20"/>
          <w:szCs w:val="20"/>
        </w:rPr>
        <w:t>suše</w:t>
      </w:r>
      <w:r w:rsidR="006C4126" w:rsidRPr="009D0BFA">
        <w:rPr>
          <w:rFonts w:ascii="Arial" w:hAnsi="Arial" w:cs="Arial"/>
          <w:sz w:val="20"/>
          <w:szCs w:val="20"/>
        </w:rPr>
        <w:t xml:space="preserve"> ne more izpolniti zahtev ali obveznosti za ukrepe</w:t>
      </w:r>
      <w:r w:rsidR="00397A3C" w:rsidRPr="009D0BFA">
        <w:rPr>
          <w:rFonts w:ascii="Arial" w:hAnsi="Arial" w:cs="Arial"/>
          <w:sz w:val="20"/>
          <w:szCs w:val="20"/>
        </w:rPr>
        <w:t xml:space="preserve"> kmetijske politike</w:t>
      </w:r>
      <w:r w:rsidR="006C4126" w:rsidRPr="009D0BFA">
        <w:rPr>
          <w:rFonts w:ascii="Arial" w:hAnsi="Arial" w:cs="Arial"/>
          <w:sz w:val="20"/>
          <w:szCs w:val="20"/>
        </w:rPr>
        <w:t>, ki jih je prijavil na zbirni vlogi</w:t>
      </w:r>
      <w:r w:rsidR="00113BD0" w:rsidRPr="009D0BFA">
        <w:rPr>
          <w:rFonts w:ascii="Arial" w:hAnsi="Arial" w:cs="Arial"/>
          <w:sz w:val="20"/>
          <w:szCs w:val="20"/>
        </w:rPr>
        <w:t xml:space="preserve"> za leto 2022</w:t>
      </w:r>
      <w:r w:rsidR="008C673C" w:rsidRPr="009D0BFA">
        <w:rPr>
          <w:rFonts w:ascii="Arial" w:hAnsi="Arial" w:cs="Arial"/>
          <w:bCs/>
          <w:sz w:val="20"/>
          <w:szCs w:val="20"/>
        </w:rPr>
        <w:t>,</w:t>
      </w:r>
      <w:r w:rsidR="007B7457" w:rsidRPr="009D0BFA">
        <w:rPr>
          <w:rFonts w:ascii="Arial" w:hAnsi="Arial" w:cs="Arial"/>
          <w:bCs/>
          <w:sz w:val="20"/>
          <w:szCs w:val="20"/>
        </w:rPr>
        <w:t xml:space="preserve"> </w:t>
      </w:r>
      <w:r w:rsidR="006C4126" w:rsidRPr="009D0BFA">
        <w:rPr>
          <w:rFonts w:ascii="Arial" w:hAnsi="Arial" w:cs="Arial"/>
          <w:bCs/>
          <w:sz w:val="20"/>
          <w:szCs w:val="20"/>
        </w:rPr>
        <w:t>sporoči višjo silo na</w:t>
      </w:r>
      <w:r w:rsidR="006C4126" w:rsidRPr="009D0BFA">
        <w:rPr>
          <w:rFonts w:ascii="Arial" w:hAnsi="Arial" w:cs="Arial"/>
          <w:sz w:val="20"/>
          <w:szCs w:val="20"/>
        </w:rPr>
        <w:t xml:space="preserve"> obrazcu »</w:t>
      </w:r>
      <w:r w:rsidR="004835ED" w:rsidRPr="009D0BFA">
        <w:rPr>
          <w:rFonts w:ascii="Arial" w:hAnsi="Arial" w:cs="Arial"/>
          <w:sz w:val="20"/>
          <w:szCs w:val="20"/>
        </w:rPr>
        <w:t>Sporočanje višje sile ali izjemnih okoliščin</w:t>
      </w:r>
      <w:r w:rsidR="006C4126" w:rsidRPr="009D0BFA">
        <w:rPr>
          <w:rFonts w:ascii="Arial" w:hAnsi="Arial" w:cs="Arial"/>
          <w:sz w:val="20"/>
          <w:szCs w:val="20"/>
        </w:rPr>
        <w:t>«</w:t>
      </w:r>
      <w:r w:rsidR="006C4126" w:rsidRPr="009D0BFA">
        <w:rPr>
          <w:rFonts w:ascii="Arial" w:hAnsi="Arial" w:cs="Arial"/>
          <w:bCs/>
          <w:sz w:val="20"/>
          <w:szCs w:val="20"/>
        </w:rPr>
        <w:t xml:space="preserve">, </w:t>
      </w:r>
      <w:r w:rsidR="008C673C" w:rsidRPr="009D0BFA">
        <w:rPr>
          <w:rFonts w:ascii="Arial" w:hAnsi="Arial" w:cs="Arial"/>
          <w:bCs/>
          <w:sz w:val="20"/>
          <w:szCs w:val="20"/>
        </w:rPr>
        <w:t>ki je dostopen na spletni strani A</w:t>
      </w:r>
      <w:r w:rsidR="009E6D21" w:rsidRPr="009D0BFA">
        <w:rPr>
          <w:rFonts w:ascii="Arial" w:hAnsi="Arial" w:cs="Arial"/>
          <w:bCs/>
          <w:sz w:val="20"/>
          <w:szCs w:val="20"/>
        </w:rPr>
        <w:t>RSKTRP</w:t>
      </w:r>
      <w:r w:rsidR="00113BD0" w:rsidRPr="009D0BFA">
        <w:rPr>
          <w:rFonts w:ascii="Arial" w:hAnsi="Arial" w:cs="Arial"/>
          <w:bCs/>
          <w:sz w:val="20"/>
          <w:szCs w:val="20"/>
        </w:rPr>
        <w:t xml:space="preserve"> (</w:t>
      </w:r>
      <w:r w:rsidR="00FA7908" w:rsidRPr="000C39D4">
        <w:rPr>
          <w:rFonts w:ascii="Arial" w:hAnsi="Arial" w:cs="Arial"/>
          <w:bCs/>
          <w:sz w:val="20"/>
          <w:szCs w:val="20"/>
        </w:rPr>
        <w:t>https://www.gov.si/zbirke/storitve/oddaja-zbirne-vloge-za-leto-2022/</w:t>
      </w:r>
      <w:r w:rsidR="008C673C" w:rsidRPr="009D0BFA">
        <w:rPr>
          <w:rFonts w:ascii="Arial" w:hAnsi="Arial" w:cs="Arial"/>
          <w:bCs/>
          <w:sz w:val="20"/>
          <w:szCs w:val="20"/>
        </w:rPr>
        <w:t>)</w:t>
      </w:r>
      <w:r w:rsidR="006C022F" w:rsidRPr="009D0BFA">
        <w:rPr>
          <w:rFonts w:ascii="Arial" w:hAnsi="Arial" w:cs="Arial"/>
          <w:bCs/>
          <w:sz w:val="20"/>
          <w:szCs w:val="20"/>
        </w:rPr>
        <w:t>,</w:t>
      </w:r>
      <w:r w:rsidR="008C673C" w:rsidRPr="009D0BFA">
        <w:rPr>
          <w:rFonts w:ascii="Arial" w:hAnsi="Arial" w:cs="Arial"/>
          <w:bCs/>
          <w:sz w:val="20"/>
          <w:szCs w:val="20"/>
        </w:rPr>
        <w:t xml:space="preserve"> in ga s priporočeno pošto pošlje na ARSKTRP </w:t>
      </w:r>
      <w:r w:rsidR="008C673C" w:rsidRPr="009D0BFA">
        <w:rPr>
          <w:rFonts w:ascii="Arial" w:hAnsi="Arial" w:cs="Arial"/>
          <w:b/>
          <w:bCs/>
          <w:sz w:val="20"/>
          <w:szCs w:val="20"/>
        </w:rPr>
        <w:t>v 15 delovnih dneh od datuma, ko to lahko stori</w:t>
      </w:r>
      <w:r w:rsidR="00B6784E" w:rsidRPr="009D0BFA">
        <w:rPr>
          <w:rFonts w:ascii="Arial" w:hAnsi="Arial" w:cs="Arial"/>
          <w:b/>
          <w:bCs/>
          <w:sz w:val="20"/>
          <w:szCs w:val="20"/>
        </w:rPr>
        <w:t xml:space="preserve"> sam ali njegova pooblaščena oseba</w:t>
      </w:r>
      <w:r w:rsidR="008C673C" w:rsidRPr="009D0BFA">
        <w:rPr>
          <w:rFonts w:ascii="Arial" w:hAnsi="Arial" w:cs="Arial"/>
          <w:b/>
          <w:bCs/>
          <w:sz w:val="20"/>
          <w:szCs w:val="20"/>
        </w:rPr>
        <w:t>, vendar pred morebitn</w:t>
      </w:r>
      <w:r w:rsidR="00397A3C" w:rsidRPr="009D0BFA">
        <w:rPr>
          <w:rFonts w:ascii="Arial" w:hAnsi="Arial" w:cs="Arial"/>
          <w:b/>
          <w:bCs/>
          <w:sz w:val="20"/>
          <w:szCs w:val="20"/>
        </w:rPr>
        <w:t>im</w:t>
      </w:r>
      <w:r w:rsidR="008C673C" w:rsidRPr="009D0BFA">
        <w:rPr>
          <w:rFonts w:ascii="Arial" w:hAnsi="Arial" w:cs="Arial"/>
          <w:b/>
          <w:bCs/>
          <w:sz w:val="20"/>
          <w:szCs w:val="20"/>
        </w:rPr>
        <w:t xml:space="preserve"> </w:t>
      </w:r>
      <w:r w:rsidR="00397A3C" w:rsidRPr="009D0BFA">
        <w:rPr>
          <w:rFonts w:ascii="Arial" w:hAnsi="Arial" w:cs="Arial"/>
          <w:b/>
          <w:bCs/>
          <w:sz w:val="20"/>
          <w:szCs w:val="20"/>
        </w:rPr>
        <w:t>pregledom</w:t>
      </w:r>
      <w:r w:rsidR="008C673C" w:rsidRPr="009D0BFA">
        <w:rPr>
          <w:rFonts w:ascii="Arial" w:hAnsi="Arial" w:cs="Arial"/>
          <w:b/>
          <w:bCs/>
          <w:sz w:val="20"/>
          <w:szCs w:val="20"/>
        </w:rPr>
        <w:t xml:space="preserve"> na kraju samem. Dodatna</w:t>
      </w:r>
      <w:r w:rsidR="006C4126" w:rsidRPr="009D0BFA">
        <w:rPr>
          <w:rFonts w:ascii="Arial" w:hAnsi="Arial" w:cs="Arial"/>
          <w:b/>
          <w:bCs/>
          <w:sz w:val="20"/>
          <w:szCs w:val="20"/>
        </w:rPr>
        <w:t xml:space="preserve"> dokazil</w:t>
      </w:r>
      <w:r w:rsidR="008C673C" w:rsidRPr="009D0BFA">
        <w:rPr>
          <w:rFonts w:ascii="Arial" w:hAnsi="Arial" w:cs="Arial"/>
          <w:b/>
          <w:bCs/>
          <w:sz w:val="20"/>
          <w:szCs w:val="20"/>
        </w:rPr>
        <w:t xml:space="preserve">a v primeru </w:t>
      </w:r>
      <w:r w:rsidR="009E6D21" w:rsidRPr="009D0BFA">
        <w:rPr>
          <w:rFonts w:ascii="Arial" w:hAnsi="Arial" w:cs="Arial"/>
          <w:b/>
          <w:bCs/>
          <w:sz w:val="20"/>
          <w:szCs w:val="20"/>
        </w:rPr>
        <w:t xml:space="preserve">neposrednih plačil </w:t>
      </w:r>
      <w:r w:rsidR="00FF3879" w:rsidRPr="009D0BFA">
        <w:rPr>
          <w:rFonts w:ascii="Arial" w:hAnsi="Arial" w:cs="Arial"/>
          <w:b/>
          <w:bCs/>
          <w:sz w:val="20"/>
          <w:szCs w:val="20"/>
        </w:rPr>
        <w:t xml:space="preserve">in ukrepa DŽ </w:t>
      </w:r>
      <w:r w:rsidR="008C673C" w:rsidRPr="009D0BFA">
        <w:rPr>
          <w:rFonts w:ascii="Arial" w:hAnsi="Arial" w:cs="Arial"/>
          <w:b/>
          <w:bCs/>
          <w:sz w:val="20"/>
          <w:szCs w:val="20"/>
        </w:rPr>
        <w:t>niso potrebna</w:t>
      </w:r>
      <w:r w:rsidR="009E6D21" w:rsidRPr="009D0BFA">
        <w:rPr>
          <w:rFonts w:ascii="Arial" w:hAnsi="Arial" w:cs="Arial"/>
          <w:b/>
          <w:bCs/>
          <w:sz w:val="20"/>
          <w:szCs w:val="20"/>
        </w:rPr>
        <w:t>, v primeru ukrep</w:t>
      </w:r>
      <w:r w:rsidR="00397A3C" w:rsidRPr="009D0BFA">
        <w:rPr>
          <w:rFonts w:ascii="Arial" w:hAnsi="Arial" w:cs="Arial"/>
          <w:b/>
          <w:bCs/>
          <w:sz w:val="20"/>
          <w:szCs w:val="20"/>
        </w:rPr>
        <w:t>ov</w:t>
      </w:r>
      <w:r w:rsidR="009E6D21" w:rsidRPr="009D0BFA">
        <w:rPr>
          <w:rFonts w:ascii="Arial" w:hAnsi="Arial" w:cs="Arial"/>
          <w:b/>
          <w:bCs/>
          <w:sz w:val="20"/>
          <w:szCs w:val="20"/>
        </w:rPr>
        <w:t xml:space="preserve"> KOPOP </w:t>
      </w:r>
      <w:r w:rsidR="00397A3C" w:rsidRPr="009D0BFA">
        <w:rPr>
          <w:rFonts w:ascii="Arial" w:hAnsi="Arial" w:cs="Arial"/>
          <w:b/>
          <w:bCs/>
          <w:sz w:val="20"/>
          <w:szCs w:val="20"/>
        </w:rPr>
        <w:t xml:space="preserve">in EK </w:t>
      </w:r>
      <w:r w:rsidR="009E6D21" w:rsidRPr="009D0BFA">
        <w:rPr>
          <w:rFonts w:ascii="Arial" w:hAnsi="Arial" w:cs="Arial"/>
          <w:b/>
          <w:bCs/>
          <w:sz w:val="20"/>
          <w:szCs w:val="20"/>
        </w:rPr>
        <w:t>pa je kot dokazilo treba priložiti predpisane evidence</w:t>
      </w:r>
      <w:r w:rsidR="007D6497" w:rsidRPr="009D0BFA">
        <w:rPr>
          <w:rFonts w:ascii="Arial" w:hAnsi="Arial" w:cs="Arial"/>
          <w:b/>
          <w:bCs/>
          <w:sz w:val="20"/>
          <w:szCs w:val="20"/>
        </w:rPr>
        <w:t xml:space="preserve"> o delovnih opravilih</w:t>
      </w:r>
      <w:r w:rsidR="0036657C" w:rsidRPr="009D0BFA">
        <w:rPr>
          <w:rFonts w:ascii="Arial" w:hAnsi="Arial" w:cs="Arial"/>
          <w:b/>
          <w:bCs/>
          <w:sz w:val="20"/>
          <w:szCs w:val="20"/>
        </w:rPr>
        <w:t>.</w:t>
      </w:r>
    </w:p>
    <w:p w14:paraId="0D25EDC0" w14:textId="77777777" w:rsidR="0036657C" w:rsidRPr="009D0BFA" w:rsidRDefault="0036657C" w:rsidP="00595071">
      <w:pPr>
        <w:autoSpaceDE w:val="0"/>
        <w:autoSpaceDN w:val="0"/>
        <w:adjustRightInd w:val="0"/>
        <w:spacing w:after="0" w:line="260" w:lineRule="atLeast"/>
        <w:jc w:val="both"/>
        <w:rPr>
          <w:rFonts w:ascii="Arial" w:hAnsi="Arial" w:cs="Arial"/>
          <w:bCs/>
          <w:sz w:val="20"/>
          <w:szCs w:val="20"/>
        </w:rPr>
      </w:pPr>
    </w:p>
    <w:p w14:paraId="46FA92D5" w14:textId="74F21A41" w:rsidR="000C39D4" w:rsidRDefault="0036657C" w:rsidP="00D2174F">
      <w:pPr>
        <w:autoSpaceDE w:val="0"/>
        <w:autoSpaceDN w:val="0"/>
        <w:adjustRightInd w:val="0"/>
        <w:spacing w:after="0" w:line="260" w:lineRule="atLeast"/>
        <w:jc w:val="both"/>
        <w:rPr>
          <w:rFonts w:ascii="Arial" w:hAnsi="Arial" w:cs="Arial"/>
          <w:bCs/>
          <w:sz w:val="20"/>
          <w:szCs w:val="20"/>
        </w:rPr>
      </w:pPr>
      <w:r w:rsidRPr="009D0BFA">
        <w:rPr>
          <w:rFonts w:ascii="Arial" w:hAnsi="Arial" w:cs="Arial"/>
          <w:bCs/>
          <w:sz w:val="20"/>
          <w:szCs w:val="20"/>
        </w:rPr>
        <w:t>Nosilec KMG na obrazcu kot razlog višje sile označi »huda naravna nesreča, ki je resno prizadela KMG«, v rubriki »opis primera višje sile« pa opiše primer višje sile. Višjo silo za sheme neposrednih plačil nosilec KMG uv</w:t>
      </w:r>
      <w:r w:rsidR="00FA6976" w:rsidRPr="009D0BFA">
        <w:rPr>
          <w:rFonts w:ascii="Arial" w:hAnsi="Arial" w:cs="Arial"/>
          <w:bCs/>
          <w:sz w:val="20"/>
          <w:szCs w:val="20"/>
        </w:rPr>
        <w:t>eljavlja na istem obrazcu.</w:t>
      </w:r>
    </w:p>
    <w:p w14:paraId="6B5EE1DA" w14:textId="1B86930D" w:rsidR="000E41EE" w:rsidRPr="009D0BFA" w:rsidRDefault="00681920" w:rsidP="00A85E0E">
      <w:pPr>
        <w:pBdr>
          <w:top w:val="single" w:sz="4" w:space="1" w:color="auto"/>
          <w:left w:val="single" w:sz="4" w:space="4" w:color="auto"/>
          <w:bottom w:val="single" w:sz="4" w:space="1" w:color="auto"/>
          <w:right w:val="single" w:sz="4" w:space="4" w:color="auto"/>
        </w:pBdr>
        <w:autoSpaceDE w:val="0"/>
        <w:autoSpaceDN w:val="0"/>
        <w:adjustRightInd w:val="0"/>
        <w:spacing w:after="0" w:line="260" w:lineRule="atLeast"/>
        <w:jc w:val="both"/>
        <w:rPr>
          <w:rFonts w:ascii="Arial" w:hAnsi="Arial" w:cs="Arial"/>
          <w:bCs/>
          <w:sz w:val="20"/>
          <w:szCs w:val="20"/>
        </w:rPr>
      </w:pPr>
      <w:r w:rsidRPr="009D0BFA">
        <w:rPr>
          <w:rFonts w:ascii="Arial" w:hAnsi="Arial" w:cs="Arial"/>
          <w:b/>
          <w:bCs/>
          <w:sz w:val="20"/>
          <w:szCs w:val="20"/>
        </w:rPr>
        <w:t>POZOR:</w:t>
      </w:r>
      <w:r w:rsidRPr="009D0BFA">
        <w:rPr>
          <w:rFonts w:ascii="Arial" w:hAnsi="Arial" w:cs="Arial"/>
          <w:bCs/>
          <w:sz w:val="20"/>
          <w:szCs w:val="20"/>
        </w:rPr>
        <w:t xml:space="preserve"> </w:t>
      </w:r>
      <w:r w:rsidR="004805DD" w:rsidRPr="009D0BFA">
        <w:rPr>
          <w:rFonts w:ascii="Arial" w:hAnsi="Arial" w:cs="Arial"/>
          <w:bCs/>
          <w:sz w:val="20"/>
          <w:szCs w:val="20"/>
        </w:rPr>
        <w:t xml:space="preserve">V skladu z </w:t>
      </w:r>
      <w:r w:rsidR="00FF3879" w:rsidRPr="009D0BFA">
        <w:rPr>
          <w:rFonts w:ascii="Arial" w:hAnsi="Arial" w:cs="Arial"/>
          <w:bCs/>
          <w:sz w:val="20"/>
          <w:szCs w:val="20"/>
        </w:rPr>
        <w:t>»</w:t>
      </w:r>
      <w:r w:rsidR="004805DD" w:rsidRPr="009D0BFA">
        <w:rPr>
          <w:rFonts w:ascii="Arial" w:hAnsi="Arial" w:cs="Arial"/>
          <w:bCs/>
          <w:sz w:val="20"/>
          <w:szCs w:val="20"/>
        </w:rPr>
        <w:t>Navodili za izpolnjevanje obrazca Sporočanje višje sile ali izjemnih okoliščin«, ki so dostopna na spletni strani ARSKTRP (</w:t>
      </w:r>
      <w:r w:rsidR="00905B78" w:rsidRPr="009D0BFA">
        <w:rPr>
          <w:rFonts w:ascii="Arial" w:hAnsi="Arial" w:cs="Arial"/>
          <w:sz w:val="20"/>
          <w:szCs w:val="20"/>
        </w:rPr>
        <w:t>https://www.gov.si/zbirke/storitve/oddaja-zbirne-vloge-za-leto-2022/</w:t>
      </w:r>
      <w:r w:rsidR="004805DD" w:rsidRPr="009D0BFA">
        <w:rPr>
          <w:rFonts w:ascii="Arial" w:hAnsi="Arial" w:cs="Arial"/>
          <w:bCs/>
          <w:sz w:val="20"/>
          <w:szCs w:val="20"/>
        </w:rPr>
        <w:t>), mora n</w:t>
      </w:r>
      <w:r w:rsidR="006B5E63" w:rsidRPr="009D0BFA">
        <w:rPr>
          <w:rFonts w:ascii="Arial" w:hAnsi="Arial" w:cs="Arial"/>
          <w:bCs/>
          <w:sz w:val="20"/>
          <w:szCs w:val="20"/>
        </w:rPr>
        <w:t>osilec KMG</w:t>
      </w:r>
      <w:r w:rsidR="004805DD" w:rsidRPr="009D0BFA">
        <w:rPr>
          <w:rFonts w:ascii="Arial" w:hAnsi="Arial" w:cs="Arial"/>
          <w:bCs/>
          <w:sz w:val="20"/>
          <w:szCs w:val="20"/>
        </w:rPr>
        <w:t xml:space="preserve"> </w:t>
      </w:r>
      <w:r w:rsidR="006B5E63" w:rsidRPr="009D0BFA">
        <w:rPr>
          <w:rFonts w:ascii="Arial" w:hAnsi="Arial" w:cs="Arial"/>
          <w:b/>
          <w:bCs/>
          <w:sz w:val="20"/>
          <w:szCs w:val="20"/>
        </w:rPr>
        <w:t xml:space="preserve">na obrazcu </w:t>
      </w:r>
      <w:r w:rsidRPr="009D0BFA">
        <w:rPr>
          <w:rFonts w:ascii="Arial" w:hAnsi="Arial" w:cs="Arial"/>
          <w:b/>
          <w:bCs/>
          <w:sz w:val="20"/>
          <w:szCs w:val="20"/>
        </w:rPr>
        <w:t>OBVEZNO NAVESTI</w:t>
      </w:r>
      <w:r w:rsidR="006B5E63" w:rsidRPr="009D0BFA">
        <w:rPr>
          <w:rFonts w:ascii="Arial" w:hAnsi="Arial" w:cs="Arial"/>
          <w:b/>
          <w:bCs/>
          <w:sz w:val="20"/>
          <w:szCs w:val="20"/>
        </w:rPr>
        <w:t xml:space="preserve"> </w:t>
      </w:r>
      <w:r w:rsidR="004805DD" w:rsidRPr="009D0BFA">
        <w:rPr>
          <w:rFonts w:ascii="Arial" w:hAnsi="Arial" w:cs="Arial"/>
          <w:b/>
          <w:bCs/>
          <w:sz w:val="20"/>
          <w:szCs w:val="20"/>
        </w:rPr>
        <w:t xml:space="preserve">tudi </w:t>
      </w:r>
      <w:r w:rsidR="000E41EE" w:rsidRPr="009D0BFA">
        <w:rPr>
          <w:rFonts w:ascii="Arial" w:hAnsi="Arial" w:cs="Arial"/>
          <w:b/>
          <w:bCs/>
          <w:sz w:val="20"/>
          <w:szCs w:val="20"/>
        </w:rPr>
        <w:t xml:space="preserve">na katerih površinah </w:t>
      </w:r>
      <w:r w:rsidR="006C75AF" w:rsidRPr="009D0BFA">
        <w:rPr>
          <w:rFonts w:ascii="Arial" w:hAnsi="Arial" w:cs="Arial"/>
          <w:b/>
          <w:bCs/>
          <w:sz w:val="20"/>
          <w:szCs w:val="20"/>
        </w:rPr>
        <w:t xml:space="preserve">(GERK) </w:t>
      </w:r>
      <w:r w:rsidR="000E41EE" w:rsidRPr="009D0BFA">
        <w:rPr>
          <w:rFonts w:ascii="Arial" w:hAnsi="Arial" w:cs="Arial"/>
          <w:b/>
          <w:bCs/>
          <w:sz w:val="20"/>
          <w:szCs w:val="20"/>
        </w:rPr>
        <w:t>in za katero obveznost</w:t>
      </w:r>
      <w:r w:rsidR="006B5E63" w:rsidRPr="009D0BFA">
        <w:rPr>
          <w:rFonts w:ascii="Arial" w:hAnsi="Arial" w:cs="Arial"/>
          <w:b/>
          <w:bCs/>
          <w:sz w:val="20"/>
          <w:szCs w:val="20"/>
        </w:rPr>
        <w:t xml:space="preserve"> iz zbirne vloge za leto 2022 </w:t>
      </w:r>
      <w:r w:rsidR="000E41EE" w:rsidRPr="009D0BFA">
        <w:rPr>
          <w:rFonts w:ascii="Arial" w:hAnsi="Arial" w:cs="Arial"/>
          <w:b/>
          <w:bCs/>
          <w:sz w:val="20"/>
          <w:szCs w:val="20"/>
        </w:rPr>
        <w:t xml:space="preserve">ne izpolnjuje </w:t>
      </w:r>
      <w:r w:rsidR="004805DD" w:rsidRPr="009D0BFA">
        <w:rPr>
          <w:rFonts w:ascii="Arial" w:hAnsi="Arial" w:cs="Arial"/>
          <w:b/>
          <w:bCs/>
          <w:sz w:val="20"/>
          <w:szCs w:val="20"/>
        </w:rPr>
        <w:t>zahtev ali obveznosti</w:t>
      </w:r>
      <w:r w:rsidR="000E41EE" w:rsidRPr="009D0BFA">
        <w:rPr>
          <w:rFonts w:ascii="Arial" w:hAnsi="Arial" w:cs="Arial"/>
          <w:b/>
          <w:bCs/>
          <w:sz w:val="20"/>
          <w:szCs w:val="20"/>
        </w:rPr>
        <w:t xml:space="preserve"> zaradi </w:t>
      </w:r>
      <w:r w:rsidR="00F04969" w:rsidRPr="009D0BFA">
        <w:rPr>
          <w:rFonts w:ascii="Arial" w:hAnsi="Arial" w:cs="Arial"/>
          <w:b/>
          <w:bCs/>
          <w:sz w:val="20"/>
          <w:szCs w:val="20"/>
        </w:rPr>
        <w:t>suše.</w:t>
      </w:r>
    </w:p>
    <w:p w14:paraId="05BA059D" w14:textId="77777777" w:rsidR="006B5E63" w:rsidRPr="009D0BFA" w:rsidRDefault="006B5E63" w:rsidP="00595071">
      <w:pPr>
        <w:autoSpaceDE w:val="0"/>
        <w:autoSpaceDN w:val="0"/>
        <w:adjustRightInd w:val="0"/>
        <w:spacing w:after="0" w:line="260" w:lineRule="atLeast"/>
        <w:jc w:val="both"/>
        <w:rPr>
          <w:rFonts w:ascii="Arial" w:hAnsi="Arial" w:cs="Arial"/>
          <w:bCs/>
          <w:sz w:val="20"/>
          <w:szCs w:val="20"/>
        </w:rPr>
      </w:pPr>
    </w:p>
    <w:p w14:paraId="3C71CE50" w14:textId="516EF98A" w:rsidR="0011635F" w:rsidRDefault="0036657C" w:rsidP="00595071">
      <w:pPr>
        <w:autoSpaceDE w:val="0"/>
        <w:autoSpaceDN w:val="0"/>
        <w:adjustRightInd w:val="0"/>
        <w:spacing w:after="0" w:line="260" w:lineRule="atLeast"/>
        <w:jc w:val="both"/>
        <w:rPr>
          <w:rFonts w:ascii="Helv" w:hAnsi="Helv" w:cs="Helv"/>
          <w:sz w:val="20"/>
          <w:szCs w:val="20"/>
        </w:rPr>
      </w:pPr>
      <w:r w:rsidRPr="009D0BFA">
        <w:rPr>
          <w:rFonts w:ascii="Arial" w:hAnsi="Arial" w:cs="Arial"/>
          <w:bCs/>
          <w:sz w:val="20"/>
          <w:szCs w:val="20"/>
        </w:rPr>
        <w:t>ARSKTRP bo o vsaki vlogi odločala individualno.</w:t>
      </w:r>
    </w:p>
    <w:p w14:paraId="2967F10F" w14:textId="77777777" w:rsidR="000C39D4" w:rsidRPr="009D0BFA" w:rsidRDefault="000C39D4" w:rsidP="00595071">
      <w:pPr>
        <w:autoSpaceDE w:val="0"/>
        <w:autoSpaceDN w:val="0"/>
        <w:adjustRightInd w:val="0"/>
        <w:spacing w:after="0" w:line="260" w:lineRule="atLeast"/>
        <w:jc w:val="both"/>
        <w:rPr>
          <w:rFonts w:ascii="Arial" w:hAnsi="Arial" w:cs="Arial"/>
          <w:bCs/>
          <w:sz w:val="20"/>
          <w:szCs w:val="20"/>
        </w:rPr>
      </w:pPr>
    </w:p>
    <w:p w14:paraId="7A564FBA" w14:textId="22F74CD1" w:rsidR="0036657C" w:rsidRPr="009D0BFA" w:rsidRDefault="00F65DAF" w:rsidP="00595071">
      <w:pPr>
        <w:shd w:val="clear" w:color="auto" w:fill="D9D9D9" w:themeFill="background1" w:themeFillShade="D9"/>
        <w:autoSpaceDE w:val="0"/>
        <w:autoSpaceDN w:val="0"/>
        <w:adjustRightInd w:val="0"/>
        <w:spacing w:after="0" w:line="260" w:lineRule="atLeast"/>
        <w:jc w:val="both"/>
        <w:rPr>
          <w:rFonts w:ascii="Arial" w:hAnsi="Arial" w:cs="Arial"/>
          <w:b/>
          <w:bCs/>
          <w:sz w:val="20"/>
          <w:szCs w:val="20"/>
        </w:rPr>
      </w:pPr>
      <w:r w:rsidRPr="009D0BFA">
        <w:rPr>
          <w:rFonts w:ascii="Arial" w:hAnsi="Arial" w:cs="Arial"/>
          <w:b/>
          <w:sz w:val="20"/>
          <w:szCs w:val="20"/>
        </w:rPr>
        <w:t>4.</w:t>
      </w:r>
      <w:r w:rsidR="0085582B" w:rsidRPr="009D0BFA">
        <w:rPr>
          <w:rFonts w:ascii="Arial" w:hAnsi="Arial" w:cs="Arial"/>
          <w:b/>
          <w:sz w:val="20"/>
          <w:szCs w:val="20"/>
        </w:rPr>
        <w:t xml:space="preserve"> Kako nosilec K</w:t>
      </w:r>
      <w:r w:rsidR="0036657C" w:rsidRPr="009D0BFA">
        <w:rPr>
          <w:rFonts w:ascii="Arial" w:hAnsi="Arial" w:cs="Arial"/>
          <w:b/>
          <w:sz w:val="20"/>
          <w:szCs w:val="20"/>
        </w:rPr>
        <w:t xml:space="preserve">MG sporoči višjo silo v primeru </w:t>
      </w:r>
      <w:proofErr w:type="spellStart"/>
      <w:r w:rsidR="004805DD" w:rsidRPr="009D0BFA">
        <w:rPr>
          <w:rFonts w:ascii="Arial" w:hAnsi="Arial" w:cs="Arial"/>
          <w:b/>
          <w:bCs/>
          <w:sz w:val="20"/>
          <w:szCs w:val="20"/>
        </w:rPr>
        <w:t>nepovršinskih</w:t>
      </w:r>
      <w:proofErr w:type="spellEnd"/>
      <w:r w:rsidR="004805DD" w:rsidRPr="009D0BFA">
        <w:rPr>
          <w:rFonts w:ascii="Arial" w:hAnsi="Arial" w:cs="Arial"/>
          <w:b/>
          <w:bCs/>
          <w:sz w:val="20"/>
          <w:szCs w:val="20"/>
        </w:rPr>
        <w:t xml:space="preserve"> ukrepov programa razvoja podeželja</w:t>
      </w:r>
      <w:r w:rsidR="0036657C" w:rsidRPr="009D0BFA">
        <w:rPr>
          <w:rFonts w:ascii="Arial" w:hAnsi="Arial" w:cs="Arial"/>
          <w:b/>
          <w:sz w:val="20"/>
          <w:szCs w:val="20"/>
        </w:rPr>
        <w:t>?</w:t>
      </w:r>
    </w:p>
    <w:p w14:paraId="5C3D9E9C" w14:textId="77777777" w:rsidR="0036657C" w:rsidRPr="009D0BFA" w:rsidRDefault="0036657C" w:rsidP="00595071">
      <w:pPr>
        <w:autoSpaceDE w:val="0"/>
        <w:autoSpaceDN w:val="0"/>
        <w:adjustRightInd w:val="0"/>
        <w:spacing w:after="0" w:line="260" w:lineRule="atLeast"/>
        <w:jc w:val="both"/>
        <w:rPr>
          <w:rFonts w:ascii="Arial" w:hAnsi="Arial" w:cs="Arial"/>
          <w:bCs/>
          <w:sz w:val="20"/>
          <w:szCs w:val="20"/>
        </w:rPr>
      </w:pPr>
    </w:p>
    <w:p w14:paraId="42FAB33E" w14:textId="02D48914" w:rsidR="00D44FF4" w:rsidRPr="009D0BFA" w:rsidRDefault="0085582B" w:rsidP="00595071">
      <w:pPr>
        <w:autoSpaceDE w:val="0"/>
        <w:autoSpaceDN w:val="0"/>
        <w:adjustRightInd w:val="0"/>
        <w:spacing w:after="0" w:line="260" w:lineRule="atLeast"/>
        <w:jc w:val="both"/>
        <w:rPr>
          <w:rFonts w:ascii="Arial" w:hAnsi="Arial" w:cs="Arial"/>
          <w:bCs/>
          <w:sz w:val="20"/>
          <w:szCs w:val="20"/>
        </w:rPr>
      </w:pPr>
      <w:r w:rsidRPr="009D0BFA">
        <w:rPr>
          <w:rFonts w:ascii="Arial" w:hAnsi="Arial" w:cs="Arial"/>
          <w:sz w:val="20"/>
          <w:szCs w:val="20"/>
        </w:rPr>
        <w:t>N</w:t>
      </w:r>
      <w:r w:rsidR="00942E81" w:rsidRPr="009D0BFA">
        <w:rPr>
          <w:rFonts w:ascii="Arial" w:hAnsi="Arial" w:cs="Arial"/>
          <w:sz w:val="20"/>
          <w:szCs w:val="20"/>
        </w:rPr>
        <w:t xml:space="preserve">osilec KMG, ki </w:t>
      </w:r>
      <w:r w:rsidR="003D6DEC" w:rsidRPr="009D0BFA">
        <w:rPr>
          <w:rFonts w:ascii="Arial" w:hAnsi="Arial" w:cs="Arial"/>
          <w:sz w:val="20"/>
          <w:szCs w:val="20"/>
        </w:rPr>
        <w:t xml:space="preserve">zaradi posledic </w:t>
      </w:r>
      <w:r w:rsidR="00375A38" w:rsidRPr="009D0BFA">
        <w:rPr>
          <w:rFonts w:ascii="Arial" w:hAnsi="Arial" w:cs="Arial"/>
          <w:sz w:val="20"/>
          <w:szCs w:val="20"/>
        </w:rPr>
        <w:t>suše</w:t>
      </w:r>
      <w:r w:rsidR="00942E81" w:rsidRPr="009D0BFA">
        <w:rPr>
          <w:rFonts w:ascii="Arial" w:hAnsi="Arial" w:cs="Arial"/>
          <w:sz w:val="20"/>
          <w:szCs w:val="20"/>
        </w:rPr>
        <w:t xml:space="preserve"> ne more izpolniti zahtev ali obveznosti </w:t>
      </w:r>
      <w:proofErr w:type="spellStart"/>
      <w:r w:rsidR="004805DD" w:rsidRPr="009D0BFA">
        <w:rPr>
          <w:rFonts w:ascii="Arial" w:hAnsi="Arial" w:cs="Arial"/>
          <w:bCs/>
          <w:sz w:val="20"/>
          <w:szCs w:val="20"/>
        </w:rPr>
        <w:t>nepovršinskih</w:t>
      </w:r>
      <w:proofErr w:type="spellEnd"/>
      <w:r w:rsidR="004805DD" w:rsidRPr="009D0BFA">
        <w:rPr>
          <w:rFonts w:ascii="Arial" w:hAnsi="Arial" w:cs="Arial"/>
          <w:bCs/>
          <w:sz w:val="20"/>
          <w:szCs w:val="20"/>
        </w:rPr>
        <w:t xml:space="preserve"> ukrepov progra</w:t>
      </w:r>
      <w:r w:rsidR="006C022F" w:rsidRPr="009D0BFA">
        <w:rPr>
          <w:rFonts w:ascii="Arial" w:hAnsi="Arial" w:cs="Arial"/>
          <w:bCs/>
          <w:sz w:val="20"/>
          <w:szCs w:val="20"/>
        </w:rPr>
        <w:t>m</w:t>
      </w:r>
      <w:r w:rsidR="004805DD" w:rsidRPr="009D0BFA">
        <w:rPr>
          <w:rFonts w:ascii="Arial" w:hAnsi="Arial" w:cs="Arial"/>
          <w:bCs/>
          <w:sz w:val="20"/>
          <w:szCs w:val="20"/>
        </w:rPr>
        <w:t>a razvoja podeželja</w:t>
      </w:r>
      <w:r w:rsidR="00942E81" w:rsidRPr="009D0BFA">
        <w:rPr>
          <w:rFonts w:ascii="Arial" w:hAnsi="Arial" w:cs="Arial"/>
          <w:bCs/>
          <w:sz w:val="20"/>
          <w:szCs w:val="20"/>
        </w:rPr>
        <w:t xml:space="preserve"> sporoči višjo silo </w:t>
      </w:r>
      <w:r w:rsidR="00D44FF4" w:rsidRPr="009D0BFA">
        <w:rPr>
          <w:rFonts w:ascii="Arial" w:hAnsi="Arial" w:cs="Arial"/>
          <w:bCs/>
          <w:sz w:val="20"/>
          <w:szCs w:val="20"/>
        </w:rPr>
        <w:t>pisno z dopisom, ki vsebuje:</w:t>
      </w:r>
    </w:p>
    <w:p w14:paraId="26BB32EF" w14:textId="5C5EC872" w:rsidR="00D44FF4" w:rsidRPr="009D0BFA" w:rsidRDefault="00D44FF4" w:rsidP="00595071">
      <w:pPr>
        <w:pStyle w:val="Odstavekseznama"/>
        <w:numPr>
          <w:ilvl w:val="0"/>
          <w:numId w:val="10"/>
        </w:numPr>
        <w:autoSpaceDE w:val="0"/>
        <w:autoSpaceDN w:val="0"/>
        <w:adjustRightInd w:val="0"/>
        <w:spacing w:after="0" w:line="260" w:lineRule="atLeast"/>
        <w:jc w:val="both"/>
        <w:rPr>
          <w:rFonts w:ascii="Arial" w:hAnsi="Arial" w:cs="Arial"/>
          <w:bCs/>
          <w:sz w:val="20"/>
          <w:szCs w:val="20"/>
        </w:rPr>
      </w:pPr>
      <w:r w:rsidRPr="009D0BFA">
        <w:rPr>
          <w:rFonts w:ascii="Arial" w:hAnsi="Arial" w:cs="Arial"/>
          <w:bCs/>
          <w:sz w:val="20"/>
          <w:szCs w:val="20"/>
        </w:rPr>
        <w:t xml:space="preserve">kontaktne podatke </w:t>
      </w:r>
      <w:r w:rsidR="00396B29" w:rsidRPr="009D0BFA">
        <w:rPr>
          <w:rFonts w:ascii="Arial" w:hAnsi="Arial" w:cs="Arial"/>
          <w:bCs/>
          <w:sz w:val="20"/>
          <w:szCs w:val="20"/>
        </w:rPr>
        <w:t>nosilca KMG</w:t>
      </w:r>
      <w:r w:rsidR="0052332E" w:rsidRPr="009D0BFA">
        <w:rPr>
          <w:rFonts w:ascii="Arial" w:hAnsi="Arial" w:cs="Arial"/>
          <w:bCs/>
          <w:sz w:val="20"/>
          <w:szCs w:val="20"/>
        </w:rPr>
        <w:t>;</w:t>
      </w:r>
    </w:p>
    <w:p w14:paraId="769DB364" w14:textId="77777777" w:rsidR="00D44FF4" w:rsidRPr="009D0BFA" w:rsidRDefault="00D44FF4" w:rsidP="00595071">
      <w:pPr>
        <w:pStyle w:val="Odstavekseznama"/>
        <w:numPr>
          <w:ilvl w:val="0"/>
          <w:numId w:val="10"/>
        </w:numPr>
        <w:autoSpaceDE w:val="0"/>
        <w:autoSpaceDN w:val="0"/>
        <w:adjustRightInd w:val="0"/>
        <w:spacing w:after="0" w:line="260" w:lineRule="atLeast"/>
        <w:jc w:val="both"/>
        <w:rPr>
          <w:rFonts w:ascii="Arial" w:hAnsi="Arial" w:cs="Arial"/>
          <w:bCs/>
          <w:sz w:val="20"/>
          <w:szCs w:val="20"/>
        </w:rPr>
      </w:pPr>
      <w:r w:rsidRPr="009D0BFA">
        <w:rPr>
          <w:rFonts w:ascii="Arial" w:hAnsi="Arial" w:cs="Arial"/>
          <w:bCs/>
          <w:sz w:val="20"/>
          <w:szCs w:val="20"/>
        </w:rPr>
        <w:t>številko odločbe in navedbe javnega razpisa iz katerega izhajajo obveznosti</w:t>
      </w:r>
      <w:r w:rsidR="0052332E" w:rsidRPr="009D0BFA">
        <w:rPr>
          <w:rFonts w:ascii="Arial" w:hAnsi="Arial" w:cs="Arial"/>
          <w:bCs/>
          <w:sz w:val="20"/>
          <w:szCs w:val="20"/>
        </w:rPr>
        <w:t>;</w:t>
      </w:r>
    </w:p>
    <w:p w14:paraId="1AF808DA" w14:textId="06E25133" w:rsidR="00D44FF4" w:rsidRPr="009D0BFA" w:rsidRDefault="00D44FF4" w:rsidP="00595071">
      <w:pPr>
        <w:pStyle w:val="Odstavekseznama"/>
        <w:numPr>
          <w:ilvl w:val="0"/>
          <w:numId w:val="10"/>
        </w:numPr>
        <w:autoSpaceDE w:val="0"/>
        <w:autoSpaceDN w:val="0"/>
        <w:adjustRightInd w:val="0"/>
        <w:spacing w:after="0" w:line="260" w:lineRule="atLeast"/>
        <w:jc w:val="both"/>
        <w:rPr>
          <w:rFonts w:ascii="Arial" w:hAnsi="Arial" w:cs="Arial"/>
          <w:bCs/>
          <w:sz w:val="20"/>
          <w:szCs w:val="20"/>
        </w:rPr>
      </w:pPr>
      <w:r w:rsidRPr="009D0BFA">
        <w:rPr>
          <w:rFonts w:ascii="Arial" w:hAnsi="Arial" w:cs="Arial"/>
          <w:bCs/>
          <w:sz w:val="20"/>
          <w:szCs w:val="20"/>
        </w:rPr>
        <w:t xml:space="preserve">območje, kjer se nahaja </w:t>
      </w:r>
      <w:r w:rsidR="006C022F" w:rsidRPr="009D0BFA">
        <w:rPr>
          <w:rFonts w:ascii="Arial" w:hAnsi="Arial" w:cs="Arial"/>
          <w:bCs/>
          <w:sz w:val="20"/>
          <w:szCs w:val="20"/>
        </w:rPr>
        <w:t>KMG</w:t>
      </w:r>
      <w:r w:rsidR="0052332E" w:rsidRPr="009D0BFA">
        <w:rPr>
          <w:rFonts w:ascii="Arial" w:hAnsi="Arial" w:cs="Arial"/>
          <w:bCs/>
          <w:sz w:val="20"/>
          <w:szCs w:val="20"/>
        </w:rPr>
        <w:t>;</w:t>
      </w:r>
    </w:p>
    <w:p w14:paraId="3878610C" w14:textId="77777777" w:rsidR="00D44FF4" w:rsidRPr="009D0BFA" w:rsidRDefault="00D44FF4" w:rsidP="00595071">
      <w:pPr>
        <w:pStyle w:val="Odstavekseznama"/>
        <w:numPr>
          <w:ilvl w:val="0"/>
          <w:numId w:val="10"/>
        </w:numPr>
        <w:autoSpaceDE w:val="0"/>
        <w:autoSpaceDN w:val="0"/>
        <w:adjustRightInd w:val="0"/>
        <w:spacing w:after="0" w:line="260" w:lineRule="atLeast"/>
        <w:jc w:val="both"/>
        <w:rPr>
          <w:rFonts w:ascii="Arial" w:hAnsi="Arial" w:cs="Arial"/>
          <w:bCs/>
          <w:sz w:val="20"/>
          <w:szCs w:val="20"/>
        </w:rPr>
      </w:pPr>
      <w:r w:rsidRPr="009D0BFA">
        <w:rPr>
          <w:rFonts w:ascii="Arial" w:hAnsi="Arial" w:cs="Arial"/>
          <w:bCs/>
          <w:sz w:val="20"/>
          <w:szCs w:val="20"/>
        </w:rPr>
        <w:t>opis primera višje sile</w:t>
      </w:r>
      <w:r w:rsidR="0052332E" w:rsidRPr="009D0BFA">
        <w:rPr>
          <w:rFonts w:ascii="Arial" w:hAnsi="Arial" w:cs="Arial"/>
          <w:bCs/>
          <w:sz w:val="20"/>
          <w:szCs w:val="20"/>
        </w:rPr>
        <w:t>;</w:t>
      </w:r>
    </w:p>
    <w:p w14:paraId="7D2FD8A1" w14:textId="79655623" w:rsidR="00D44FF4" w:rsidRPr="009D0BFA" w:rsidRDefault="00D44FF4" w:rsidP="00595071">
      <w:pPr>
        <w:pStyle w:val="Odstavekseznama"/>
        <w:numPr>
          <w:ilvl w:val="0"/>
          <w:numId w:val="10"/>
        </w:numPr>
        <w:autoSpaceDE w:val="0"/>
        <w:autoSpaceDN w:val="0"/>
        <w:adjustRightInd w:val="0"/>
        <w:spacing w:after="0" w:line="260" w:lineRule="atLeast"/>
        <w:jc w:val="both"/>
        <w:rPr>
          <w:rFonts w:ascii="Arial" w:hAnsi="Arial" w:cs="Arial"/>
          <w:bCs/>
          <w:sz w:val="20"/>
          <w:szCs w:val="20"/>
        </w:rPr>
      </w:pPr>
      <w:r w:rsidRPr="009D0BFA">
        <w:rPr>
          <w:rFonts w:ascii="Arial" w:hAnsi="Arial" w:cs="Arial"/>
          <w:bCs/>
          <w:sz w:val="20"/>
          <w:szCs w:val="20"/>
        </w:rPr>
        <w:t xml:space="preserve">opis pogojev ali obveznosti, ki jih </w:t>
      </w:r>
      <w:r w:rsidR="006C022F" w:rsidRPr="009D0BFA">
        <w:rPr>
          <w:rFonts w:ascii="Arial" w:hAnsi="Arial" w:cs="Arial"/>
          <w:bCs/>
          <w:sz w:val="20"/>
          <w:szCs w:val="20"/>
        </w:rPr>
        <w:t>z</w:t>
      </w:r>
      <w:r w:rsidRPr="009D0BFA">
        <w:rPr>
          <w:rFonts w:ascii="Arial" w:hAnsi="Arial" w:cs="Arial"/>
          <w:bCs/>
          <w:sz w:val="20"/>
          <w:szCs w:val="20"/>
        </w:rPr>
        <w:t>aradi višje sile ne bo mogel izpolniti</w:t>
      </w:r>
      <w:r w:rsidR="0052332E" w:rsidRPr="009D0BFA">
        <w:rPr>
          <w:rFonts w:ascii="Arial" w:hAnsi="Arial" w:cs="Arial"/>
          <w:bCs/>
          <w:sz w:val="20"/>
          <w:szCs w:val="20"/>
        </w:rPr>
        <w:t>;</w:t>
      </w:r>
    </w:p>
    <w:p w14:paraId="2F969F6F" w14:textId="77777777" w:rsidR="00D44FF4" w:rsidRPr="009D0BFA" w:rsidRDefault="00D44FF4" w:rsidP="00595071">
      <w:pPr>
        <w:pStyle w:val="Odstavekseznama"/>
        <w:numPr>
          <w:ilvl w:val="0"/>
          <w:numId w:val="10"/>
        </w:numPr>
        <w:autoSpaceDE w:val="0"/>
        <w:autoSpaceDN w:val="0"/>
        <w:adjustRightInd w:val="0"/>
        <w:spacing w:after="0" w:line="260" w:lineRule="atLeast"/>
        <w:jc w:val="both"/>
        <w:rPr>
          <w:rFonts w:ascii="Arial" w:hAnsi="Arial" w:cs="Arial"/>
          <w:bCs/>
          <w:sz w:val="20"/>
          <w:szCs w:val="20"/>
        </w:rPr>
      </w:pPr>
      <w:r w:rsidRPr="009D0BFA">
        <w:rPr>
          <w:rFonts w:ascii="Arial" w:hAnsi="Arial" w:cs="Arial"/>
          <w:bCs/>
          <w:sz w:val="20"/>
          <w:szCs w:val="20"/>
        </w:rPr>
        <w:t>dokazila.</w:t>
      </w:r>
    </w:p>
    <w:p w14:paraId="406F4469" w14:textId="77777777" w:rsidR="00D44FF4" w:rsidRPr="009D0BFA" w:rsidRDefault="00D44FF4" w:rsidP="00595071">
      <w:pPr>
        <w:autoSpaceDE w:val="0"/>
        <w:autoSpaceDN w:val="0"/>
        <w:adjustRightInd w:val="0"/>
        <w:spacing w:after="0" w:line="260" w:lineRule="atLeast"/>
        <w:jc w:val="both"/>
        <w:rPr>
          <w:rFonts w:ascii="Arial" w:hAnsi="Arial" w:cs="Arial"/>
          <w:bCs/>
          <w:sz w:val="20"/>
          <w:szCs w:val="20"/>
        </w:rPr>
      </w:pPr>
    </w:p>
    <w:p w14:paraId="4B4A3718" w14:textId="325D8D8B" w:rsidR="004805DD" w:rsidRPr="009D0BFA" w:rsidRDefault="00D44FF4" w:rsidP="00595071">
      <w:pPr>
        <w:autoSpaceDE w:val="0"/>
        <w:autoSpaceDN w:val="0"/>
        <w:adjustRightInd w:val="0"/>
        <w:spacing w:after="0" w:line="260" w:lineRule="atLeast"/>
        <w:jc w:val="both"/>
        <w:rPr>
          <w:rFonts w:ascii="Arial" w:hAnsi="Arial"/>
          <w:b/>
          <w:sz w:val="20"/>
        </w:rPr>
      </w:pPr>
      <w:r w:rsidRPr="009D0BFA">
        <w:rPr>
          <w:rFonts w:ascii="Arial" w:hAnsi="Arial" w:cs="Arial"/>
          <w:bCs/>
          <w:sz w:val="20"/>
          <w:szCs w:val="20"/>
        </w:rPr>
        <w:t xml:space="preserve">Dopis </w:t>
      </w:r>
      <w:r w:rsidR="004805DD" w:rsidRPr="009D0BFA">
        <w:rPr>
          <w:rFonts w:ascii="Arial" w:hAnsi="Arial" w:cs="Arial"/>
          <w:bCs/>
          <w:sz w:val="20"/>
          <w:szCs w:val="20"/>
        </w:rPr>
        <w:t>nosilec KMG</w:t>
      </w:r>
      <w:r w:rsidRPr="009D0BFA">
        <w:rPr>
          <w:rFonts w:ascii="Arial" w:hAnsi="Arial" w:cs="Arial"/>
          <w:bCs/>
          <w:sz w:val="20"/>
          <w:szCs w:val="20"/>
        </w:rPr>
        <w:t xml:space="preserve"> pošlje</w:t>
      </w:r>
      <w:r w:rsidR="00942E81" w:rsidRPr="009D0BFA">
        <w:rPr>
          <w:rFonts w:ascii="Arial" w:hAnsi="Arial" w:cs="Arial"/>
          <w:bCs/>
          <w:sz w:val="20"/>
          <w:szCs w:val="20"/>
        </w:rPr>
        <w:t xml:space="preserve"> s priporočeno </w:t>
      </w:r>
      <w:r w:rsidRPr="009D0BFA">
        <w:rPr>
          <w:rFonts w:ascii="Arial" w:hAnsi="Arial" w:cs="Arial"/>
          <w:bCs/>
          <w:sz w:val="20"/>
          <w:szCs w:val="20"/>
        </w:rPr>
        <w:t xml:space="preserve">pošto </w:t>
      </w:r>
      <w:r w:rsidR="00942E81" w:rsidRPr="009D0BFA">
        <w:rPr>
          <w:rFonts w:ascii="Arial" w:hAnsi="Arial" w:cs="Arial"/>
          <w:bCs/>
          <w:sz w:val="20"/>
          <w:szCs w:val="20"/>
        </w:rPr>
        <w:t xml:space="preserve">na ARSKTRP </w:t>
      </w:r>
      <w:r w:rsidR="00942E81" w:rsidRPr="009D0BFA">
        <w:rPr>
          <w:rFonts w:ascii="Arial" w:hAnsi="Arial" w:cs="Arial"/>
          <w:b/>
          <w:bCs/>
          <w:sz w:val="20"/>
          <w:szCs w:val="20"/>
        </w:rPr>
        <w:t xml:space="preserve">v 15 delovnih dneh od </w:t>
      </w:r>
      <w:r w:rsidR="00396B29" w:rsidRPr="009D0BFA">
        <w:rPr>
          <w:rFonts w:ascii="Arial" w:hAnsi="Arial" w:cs="Arial"/>
          <w:b/>
          <w:bCs/>
          <w:sz w:val="20"/>
          <w:szCs w:val="20"/>
        </w:rPr>
        <w:t>dneva, ko to lahko stori</w:t>
      </w:r>
      <w:r w:rsidR="00B6784E" w:rsidRPr="009D0BFA">
        <w:rPr>
          <w:rFonts w:ascii="Arial" w:hAnsi="Arial" w:cs="Arial"/>
          <w:b/>
          <w:bCs/>
          <w:sz w:val="20"/>
          <w:szCs w:val="20"/>
        </w:rPr>
        <w:t xml:space="preserve"> sam ali njegova pooblaščena oseba</w:t>
      </w:r>
      <w:r w:rsidR="00942E81" w:rsidRPr="009D0BFA">
        <w:rPr>
          <w:rFonts w:ascii="Arial" w:hAnsi="Arial" w:cs="Arial"/>
          <w:b/>
          <w:bCs/>
          <w:sz w:val="20"/>
          <w:szCs w:val="20"/>
        </w:rPr>
        <w:t>, vendar pred morebitn</w:t>
      </w:r>
      <w:r w:rsidR="00397A3C" w:rsidRPr="009D0BFA">
        <w:rPr>
          <w:rFonts w:ascii="Arial" w:hAnsi="Arial" w:cs="Arial"/>
          <w:b/>
          <w:bCs/>
          <w:sz w:val="20"/>
          <w:szCs w:val="20"/>
        </w:rPr>
        <w:t>im</w:t>
      </w:r>
      <w:r w:rsidR="00942E81" w:rsidRPr="009D0BFA">
        <w:rPr>
          <w:rFonts w:ascii="Arial" w:hAnsi="Arial" w:cs="Arial"/>
          <w:b/>
          <w:bCs/>
          <w:sz w:val="20"/>
          <w:szCs w:val="20"/>
        </w:rPr>
        <w:t xml:space="preserve"> </w:t>
      </w:r>
      <w:r w:rsidR="00397A3C" w:rsidRPr="009D0BFA">
        <w:rPr>
          <w:rFonts w:ascii="Arial" w:hAnsi="Arial" w:cs="Arial"/>
          <w:b/>
          <w:bCs/>
          <w:sz w:val="20"/>
          <w:szCs w:val="20"/>
        </w:rPr>
        <w:t>pregledom</w:t>
      </w:r>
      <w:r w:rsidR="00942E81" w:rsidRPr="009D0BFA">
        <w:rPr>
          <w:rFonts w:ascii="Arial" w:hAnsi="Arial" w:cs="Arial"/>
          <w:b/>
          <w:bCs/>
          <w:sz w:val="20"/>
          <w:szCs w:val="20"/>
        </w:rPr>
        <w:t xml:space="preserve"> na kraju samem.</w:t>
      </w:r>
      <w:r w:rsidRPr="009D0BFA">
        <w:rPr>
          <w:rFonts w:ascii="Arial" w:hAnsi="Arial" w:cs="Arial"/>
          <w:b/>
          <w:bCs/>
          <w:sz w:val="20"/>
          <w:szCs w:val="20"/>
        </w:rPr>
        <w:t xml:space="preserve"> ARSKTRP bo o vsaki vlogi odločala individualno.</w:t>
      </w:r>
      <w:r w:rsidR="004805DD" w:rsidRPr="009D0BFA">
        <w:rPr>
          <w:rFonts w:ascii="Arial" w:hAnsi="Arial" w:cs="Arial"/>
          <w:b/>
          <w:bCs/>
          <w:sz w:val="20"/>
          <w:szCs w:val="20"/>
        </w:rPr>
        <w:t xml:space="preserve"> Dopisu je treba priložiti </w:t>
      </w:r>
      <w:r w:rsidR="004805DD" w:rsidRPr="009D0BFA">
        <w:rPr>
          <w:rFonts w:ascii="Arial" w:hAnsi="Arial" w:cs="Arial"/>
          <w:b/>
          <w:sz w:val="20"/>
          <w:szCs w:val="20"/>
        </w:rPr>
        <w:t>fotografije ali druga dokazila za dokazovanje navedenega</w:t>
      </w:r>
      <w:r w:rsidR="004805DD" w:rsidRPr="009D0BFA">
        <w:rPr>
          <w:rFonts w:ascii="Arial" w:hAnsi="Arial" w:cs="Arial"/>
          <w:b/>
          <w:bCs/>
          <w:sz w:val="20"/>
          <w:szCs w:val="20"/>
        </w:rPr>
        <w:t>.</w:t>
      </w:r>
    </w:p>
    <w:p w14:paraId="3183302D" w14:textId="164633DD" w:rsidR="00E37EBC" w:rsidRPr="009D0BFA" w:rsidRDefault="00E37EBC" w:rsidP="00595071">
      <w:pPr>
        <w:autoSpaceDE w:val="0"/>
        <w:autoSpaceDN w:val="0"/>
        <w:adjustRightInd w:val="0"/>
        <w:spacing w:after="0" w:line="260" w:lineRule="atLeast"/>
        <w:jc w:val="both"/>
        <w:rPr>
          <w:rFonts w:ascii="Arial" w:hAnsi="Arial" w:cs="Arial"/>
          <w:sz w:val="20"/>
          <w:szCs w:val="20"/>
        </w:rPr>
      </w:pPr>
    </w:p>
    <w:p w14:paraId="68BBB883" w14:textId="68B7109A" w:rsidR="00EF4F76" w:rsidRPr="00D2174F" w:rsidRDefault="00EF4F76" w:rsidP="006F108D">
      <w:pPr>
        <w:autoSpaceDE w:val="0"/>
        <w:autoSpaceDN w:val="0"/>
        <w:adjustRightInd w:val="0"/>
        <w:spacing w:after="0" w:line="260" w:lineRule="atLeast"/>
        <w:jc w:val="both"/>
        <w:rPr>
          <w:rFonts w:ascii="Arial" w:hAnsi="Arial" w:cs="Arial"/>
          <w:bCs/>
          <w:i/>
          <w:sz w:val="20"/>
          <w:szCs w:val="20"/>
        </w:rPr>
      </w:pPr>
      <w:r w:rsidRPr="00D2174F">
        <w:rPr>
          <w:rFonts w:ascii="Arial" w:hAnsi="Arial" w:cs="Arial"/>
          <w:bCs/>
          <w:i/>
          <w:sz w:val="20"/>
          <w:szCs w:val="20"/>
        </w:rPr>
        <w:t xml:space="preserve">Ta dokument je zgolj informativne narave in ne prejudicira odločitev v določenem upravnem postopku, obenem pa ne ustvarja novih obveznosti za MKGP in ARSKTRP. </w:t>
      </w:r>
      <w:r w:rsidR="005D5D38" w:rsidRPr="00D2174F">
        <w:rPr>
          <w:rFonts w:ascii="Arial" w:hAnsi="Arial" w:cs="Arial"/>
          <w:bCs/>
          <w:i/>
          <w:sz w:val="20"/>
          <w:szCs w:val="20"/>
        </w:rPr>
        <w:t xml:space="preserve">ARSKTRP </w:t>
      </w:r>
      <w:r w:rsidRPr="00D2174F">
        <w:rPr>
          <w:rFonts w:ascii="Arial" w:hAnsi="Arial" w:cs="Arial"/>
          <w:bCs/>
          <w:i/>
          <w:sz w:val="20"/>
          <w:szCs w:val="20"/>
        </w:rPr>
        <w:t>bo o vsaki vlogi odločala individualno</w:t>
      </w:r>
      <w:r w:rsidR="006F108D" w:rsidRPr="00D2174F">
        <w:rPr>
          <w:rFonts w:ascii="Arial" w:hAnsi="Arial" w:cs="Arial"/>
          <w:bCs/>
          <w:i/>
          <w:sz w:val="20"/>
          <w:szCs w:val="20"/>
        </w:rPr>
        <w:t>.</w:t>
      </w:r>
    </w:p>
    <w:p w14:paraId="6E9DA11A" w14:textId="654E7C81" w:rsidR="00E37EBC" w:rsidRPr="009D0BFA" w:rsidRDefault="00E37EBC" w:rsidP="00595071">
      <w:pPr>
        <w:autoSpaceDE w:val="0"/>
        <w:autoSpaceDN w:val="0"/>
        <w:adjustRightInd w:val="0"/>
        <w:spacing w:after="0" w:line="260" w:lineRule="atLeast"/>
        <w:jc w:val="both"/>
        <w:rPr>
          <w:rFonts w:ascii="Arial" w:hAnsi="Arial" w:cs="Arial"/>
          <w:bCs/>
          <w:sz w:val="20"/>
          <w:szCs w:val="20"/>
        </w:rPr>
      </w:pPr>
    </w:p>
    <w:p w14:paraId="61A3D5D0" w14:textId="77777777" w:rsidR="006F108D" w:rsidRPr="009D0BFA" w:rsidRDefault="006F108D" w:rsidP="00595071">
      <w:pPr>
        <w:autoSpaceDE w:val="0"/>
        <w:autoSpaceDN w:val="0"/>
        <w:adjustRightInd w:val="0"/>
        <w:spacing w:after="0" w:line="260" w:lineRule="atLeast"/>
        <w:jc w:val="both"/>
        <w:rPr>
          <w:rFonts w:ascii="Arial" w:hAnsi="Arial" w:cs="Arial"/>
          <w:bCs/>
          <w:sz w:val="20"/>
          <w:szCs w:val="20"/>
        </w:rPr>
      </w:pPr>
    </w:p>
    <w:p w14:paraId="1B3E926A" w14:textId="77777777" w:rsidR="00ED5514" w:rsidRPr="009D0BFA" w:rsidRDefault="00ED5514" w:rsidP="00595071">
      <w:pPr>
        <w:autoSpaceDE w:val="0"/>
        <w:autoSpaceDN w:val="0"/>
        <w:adjustRightInd w:val="0"/>
        <w:spacing w:after="0" w:line="260" w:lineRule="atLeast"/>
        <w:jc w:val="center"/>
        <w:rPr>
          <w:rFonts w:ascii="Arial" w:hAnsi="Arial" w:cs="Arial"/>
          <w:b/>
          <w:sz w:val="20"/>
          <w:szCs w:val="20"/>
        </w:rPr>
      </w:pPr>
      <w:r w:rsidRPr="009D0BFA">
        <w:rPr>
          <w:rFonts w:ascii="Arial" w:hAnsi="Arial" w:cs="Arial"/>
          <w:b/>
          <w:sz w:val="20"/>
          <w:szCs w:val="20"/>
        </w:rPr>
        <w:t>* * *</w:t>
      </w:r>
    </w:p>
    <w:p w14:paraId="3B1E045C" w14:textId="77777777" w:rsidR="00ED5514" w:rsidRPr="009D0BFA" w:rsidRDefault="00ED5514" w:rsidP="00595071">
      <w:pPr>
        <w:autoSpaceDE w:val="0"/>
        <w:autoSpaceDN w:val="0"/>
        <w:adjustRightInd w:val="0"/>
        <w:spacing w:after="0" w:line="260" w:lineRule="atLeast"/>
        <w:jc w:val="both"/>
        <w:rPr>
          <w:rFonts w:ascii="Arial" w:hAnsi="Arial" w:cs="Arial"/>
          <w:sz w:val="20"/>
          <w:szCs w:val="20"/>
        </w:rPr>
      </w:pPr>
    </w:p>
    <w:p w14:paraId="099A13E5" w14:textId="77777777" w:rsidR="00ED5514" w:rsidRPr="009D0BFA" w:rsidRDefault="00ED5514" w:rsidP="00595071">
      <w:pPr>
        <w:autoSpaceDE w:val="0"/>
        <w:autoSpaceDN w:val="0"/>
        <w:adjustRightInd w:val="0"/>
        <w:spacing w:after="0" w:line="260" w:lineRule="atLeast"/>
        <w:jc w:val="right"/>
        <w:rPr>
          <w:rFonts w:ascii="Arial" w:hAnsi="Arial" w:cs="Arial"/>
          <w:i/>
          <w:sz w:val="20"/>
          <w:szCs w:val="20"/>
        </w:rPr>
      </w:pPr>
      <w:r w:rsidRPr="009D0BFA">
        <w:rPr>
          <w:rFonts w:ascii="Arial" w:hAnsi="Arial" w:cs="Arial"/>
          <w:i/>
          <w:sz w:val="20"/>
          <w:szCs w:val="20"/>
        </w:rPr>
        <w:t>Ministrstvo za kmetijstvo, gozdarstvo in prehrano</w:t>
      </w:r>
    </w:p>
    <w:p w14:paraId="76F9DCD4" w14:textId="77777777" w:rsidR="00ED5514" w:rsidRPr="009D0BFA" w:rsidRDefault="00ED5514" w:rsidP="00595071">
      <w:pPr>
        <w:autoSpaceDE w:val="0"/>
        <w:autoSpaceDN w:val="0"/>
        <w:adjustRightInd w:val="0"/>
        <w:spacing w:after="0" w:line="260" w:lineRule="atLeast"/>
        <w:jc w:val="right"/>
        <w:rPr>
          <w:rFonts w:ascii="Arial" w:hAnsi="Arial" w:cs="Arial"/>
          <w:i/>
          <w:sz w:val="20"/>
          <w:szCs w:val="20"/>
        </w:rPr>
      </w:pPr>
      <w:r w:rsidRPr="009D0BFA">
        <w:rPr>
          <w:rFonts w:ascii="Arial" w:hAnsi="Arial" w:cs="Arial"/>
          <w:i/>
          <w:sz w:val="20"/>
          <w:szCs w:val="20"/>
        </w:rPr>
        <w:t>in</w:t>
      </w:r>
    </w:p>
    <w:p w14:paraId="6A99AA66" w14:textId="77777777" w:rsidR="00ED5514" w:rsidRPr="009D0BFA" w:rsidRDefault="00ED5514" w:rsidP="00595071">
      <w:pPr>
        <w:autoSpaceDE w:val="0"/>
        <w:autoSpaceDN w:val="0"/>
        <w:adjustRightInd w:val="0"/>
        <w:spacing w:after="0" w:line="260" w:lineRule="atLeast"/>
        <w:jc w:val="right"/>
        <w:rPr>
          <w:rFonts w:ascii="Arial" w:hAnsi="Arial" w:cs="Arial"/>
          <w:i/>
          <w:sz w:val="20"/>
          <w:szCs w:val="20"/>
        </w:rPr>
      </w:pPr>
      <w:r w:rsidRPr="009D0BFA">
        <w:rPr>
          <w:rFonts w:ascii="Arial" w:hAnsi="Arial" w:cs="Arial"/>
          <w:i/>
          <w:sz w:val="20"/>
          <w:szCs w:val="20"/>
        </w:rPr>
        <w:t>Agencija RS za kmetijske trge in razvoj podeželja</w:t>
      </w:r>
    </w:p>
    <w:p w14:paraId="242AEEC9" w14:textId="77777777" w:rsidR="00ED5514" w:rsidRPr="009D0BFA" w:rsidRDefault="00ED5514" w:rsidP="00595071">
      <w:pPr>
        <w:autoSpaceDE w:val="0"/>
        <w:autoSpaceDN w:val="0"/>
        <w:adjustRightInd w:val="0"/>
        <w:spacing w:after="0" w:line="260" w:lineRule="atLeast"/>
        <w:jc w:val="right"/>
        <w:rPr>
          <w:rFonts w:ascii="Arial" w:hAnsi="Arial" w:cs="Arial"/>
          <w:i/>
          <w:sz w:val="20"/>
          <w:szCs w:val="20"/>
        </w:rPr>
      </w:pPr>
    </w:p>
    <w:p w14:paraId="1E1765CB" w14:textId="77777777" w:rsidR="00ED5514" w:rsidRPr="009D0BFA" w:rsidRDefault="00ED5514" w:rsidP="00595071">
      <w:pPr>
        <w:autoSpaceDE w:val="0"/>
        <w:autoSpaceDN w:val="0"/>
        <w:adjustRightInd w:val="0"/>
        <w:spacing w:after="0" w:line="260" w:lineRule="atLeast"/>
        <w:jc w:val="right"/>
        <w:rPr>
          <w:rFonts w:ascii="Arial" w:hAnsi="Arial" w:cs="Arial"/>
          <w:i/>
          <w:sz w:val="20"/>
          <w:szCs w:val="20"/>
        </w:rPr>
      </w:pPr>
    </w:p>
    <w:p w14:paraId="02A8EF3F" w14:textId="77777777" w:rsidR="00ED5514" w:rsidRPr="009D0BFA" w:rsidRDefault="00ED5514" w:rsidP="00595071">
      <w:pPr>
        <w:autoSpaceDE w:val="0"/>
        <w:autoSpaceDN w:val="0"/>
        <w:adjustRightInd w:val="0"/>
        <w:spacing w:after="0" w:line="260" w:lineRule="atLeast"/>
        <w:jc w:val="right"/>
        <w:rPr>
          <w:rFonts w:ascii="Arial" w:hAnsi="Arial" w:cs="Arial"/>
          <w:i/>
          <w:sz w:val="20"/>
          <w:szCs w:val="20"/>
        </w:rPr>
      </w:pPr>
    </w:p>
    <w:p w14:paraId="25EEF6D7" w14:textId="77777777" w:rsidR="00ED5514" w:rsidRPr="009D0BFA" w:rsidRDefault="00ED5514" w:rsidP="00595071">
      <w:pPr>
        <w:autoSpaceDE w:val="0"/>
        <w:autoSpaceDN w:val="0"/>
        <w:adjustRightInd w:val="0"/>
        <w:spacing w:after="0" w:line="260" w:lineRule="atLeast"/>
        <w:jc w:val="right"/>
        <w:rPr>
          <w:rFonts w:ascii="Arial" w:hAnsi="Arial" w:cs="Arial"/>
          <w:i/>
          <w:sz w:val="20"/>
          <w:szCs w:val="20"/>
        </w:rPr>
      </w:pPr>
    </w:p>
    <w:p w14:paraId="5B805D5D" w14:textId="1F8F048A" w:rsidR="00ED5514" w:rsidRPr="009D0BFA" w:rsidRDefault="00ED5514" w:rsidP="00595071">
      <w:pPr>
        <w:autoSpaceDE w:val="0"/>
        <w:autoSpaceDN w:val="0"/>
        <w:adjustRightInd w:val="0"/>
        <w:spacing w:after="0" w:line="260" w:lineRule="atLeast"/>
        <w:rPr>
          <w:rFonts w:ascii="Arial" w:hAnsi="Arial" w:cs="Arial"/>
          <w:i/>
          <w:sz w:val="20"/>
          <w:szCs w:val="20"/>
        </w:rPr>
      </w:pPr>
      <w:r w:rsidRPr="009D0BFA">
        <w:rPr>
          <w:rFonts w:ascii="Arial" w:hAnsi="Arial" w:cs="Arial"/>
          <w:i/>
          <w:sz w:val="20"/>
          <w:szCs w:val="20"/>
        </w:rPr>
        <w:t xml:space="preserve">Ljubljana, </w:t>
      </w:r>
      <w:r w:rsidR="00375A38" w:rsidRPr="009D0BFA">
        <w:rPr>
          <w:rFonts w:ascii="Arial" w:hAnsi="Arial" w:cs="Arial"/>
          <w:i/>
          <w:sz w:val="20"/>
          <w:szCs w:val="20"/>
        </w:rPr>
        <w:t>1</w:t>
      </w:r>
      <w:r w:rsidR="0045711A" w:rsidRPr="009D0BFA">
        <w:rPr>
          <w:rFonts w:ascii="Arial" w:hAnsi="Arial" w:cs="Arial"/>
          <w:i/>
          <w:sz w:val="20"/>
          <w:szCs w:val="20"/>
        </w:rPr>
        <w:t>9</w:t>
      </w:r>
      <w:r w:rsidR="00375A38" w:rsidRPr="009D0BFA">
        <w:rPr>
          <w:rFonts w:ascii="Arial" w:hAnsi="Arial" w:cs="Arial"/>
          <w:i/>
          <w:sz w:val="20"/>
          <w:szCs w:val="20"/>
        </w:rPr>
        <w:t>.</w:t>
      </w:r>
      <w:r w:rsidR="00582E9D" w:rsidRPr="009D0BFA">
        <w:rPr>
          <w:rFonts w:ascii="Arial" w:hAnsi="Arial" w:cs="Arial"/>
          <w:i/>
          <w:sz w:val="20"/>
          <w:szCs w:val="20"/>
        </w:rPr>
        <w:t> </w:t>
      </w:r>
      <w:r w:rsidR="00375A38" w:rsidRPr="009D0BFA">
        <w:rPr>
          <w:rFonts w:ascii="Arial" w:hAnsi="Arial" w:cs="Arial"/>
          <w:i/>
          <w:sz w:val="20"/>
          <w:szCs w:val="20"/>
        </w:rPr>
        <w:t>avgust</w:t>
      </w:r>
      <w:r w:rsidR="00766234" w:rsidRPr="009D0BFA">
        <w:rPr>
          <w:rFonts w:ascii="Arial" w:hAnsi="Arial" w:cs="Arial"/>
          <w:i/>
          <w:sz w:val="20"/>
          <w:szCs w:val="20"/>
        </w:rPr>
        <w:t> </w:t>
      </w:r>
      <w:r w:rsidR="003D6DEC" w:rsidRPr="009D0BFA">
        <w:rPr>
          <w:rFonts w:ascii="Arial" w:hAnsi="Arial" w:cs="Arial"/>
          <w:i/>
          <w:sz w:val="20"/>
          <w:szCs w:val="20"/>
        </w:rPr>
        <w:t>2</w:t>
      </w:r>
      <w:r w:rsidR="003A0156" w:rsidRPr="009D0BFA">
        <w:rPr>
          <w:rFonts w:ascii="Arial" w:hAnsi="Arial" w:cs="Arial"/>
          <w:i/>
          <w:sz w:val="20"/>
          <w:szCs w:val="20"/>
        </w:rPr>
        <w:t>0</w:t>
      </w:r>
      <w:r w:rsidR="003D6DEC" w:rsidRPr="009D0BFA">
        <w:rPr>
          <w:rFonts w:ascii="Arial" w:hAnsi="Arial" w:cs="Arial"/>
          <w:i/>
          <w:sz w:val="20"/>
          <w:szCs w:val="20"/>
        </w:rPr>
        <w:t>22</w:t>
      </w:r>
    </w:p>
    <w:p w14:paraId="185F828C" w14:textId="77777777" w:rsidR="00595071" w:rsidRPr="009D0BFA" w:rsidRDefault="00595071" w:rsidP="00595071">
      <w:pPr>
        <w:autoSpaceDE w:val="0"/>
        <w:autoSpaceDN w:val="0"/>
        <w:adjustRightInd w:val="0"/>
        <w:spacing w:after="0" w:line="260" w:lineRule="atLeast"/>
        <w:rPr>
          <w:rFonts w:ascii="Arial" w:hAnsi="Arial" w:cs="Arial"/>
          <w:i/>
          <w:sz w:val="20"/>
          <w:szCs w:val="20"/>
        </w:rPr>
      </w:pPr>
    </w:p>
    <w:p w14:paraId="7AB404FE" w14:textId="26311656" w:rsidR="00C527BD" w:rsidRPr="009D0BFA" w:rsidRDefault="00C527BD" w:rsidP="00A85E0E">
      <w:pPr>
        <w:pStyle w:val="Naslov2"/>
        <w:shd w:val="clear" w:color="auto" w:fill="FFFFFF"/>
        <w:spacing w:before="0" w:beforeAutospacing="0" w:after="0" w:afterAutospacing="0" w:line="260" w:lineRule="atLeast"/>
        <w:rPr>
          <w:rFonts w:ascii="Arial" w:hAnsi="Arial" w:cs="Arial"/>
          <w:sz w:val="20"/>
          <w:szCs w:val="20"/>
        </w:rPr>
      </w:pPr>
    </w:p>
    <w:sectPr w:rsidR="00C527BD" w:rsidRPr="009D0BFA" w:rsidSect="00E419D9">
      <w:pgSz w:w="12240" w:h="15840"/>
      <w:pgMar w:top="1418" w:right="1418" w:bottom="136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DE7D1" w14:textId="77777777" w:rsidR="009D0284" w:rsidRDefault="009D0284" w:rsidP="00595071">
      <w:pPr>
        <w:spacing w:after="0" w:line="240" w:lineRule="auto"/>
      </w:pPr>
      <w:r>
        <w:separator/>
      </w:r>
    </w:p>
  </w:endnote>
  <w:endnote w:type="continuationSeparator" w:id="0">
    <w:p w14:paraId="7215CE7C" w14:textId="77777777" w:rsidR="009D0284" w:rsidRDefault="009D0284" w:rsidP="00595071">
      <w:pPr>
        <w:spacing w:after="0" w:line="240" w:lineRule="auto"/>
      </w:pPr>
      <w:r>
        <w:continuationSeparator/>
      </w:r>
    </w:p>
  </w:endnote>
  <w:endnote w:type="continuationNotice" w:id="1">
    <w:p w14:paraId="01F6BE0A" w14:textId="77777777" w:rsidR="009D0284" w:rsidRDefault="009D02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7400E" w14:textId="77777777" w:rsidR="009D0284" w:rsidRDefault="009D0284" w:rsidP="00595071">
      <w:pPr>
        <w:spacing w:after="0" w:line="240" w:lineRule="auto"/>
      </w:pPr>
      <w:r>
        <w:separator/>
      </w:r>
    </w:p>
  </w:footnote>
  <w:footnote w:type="continuationSeparator" w:id="0">
    <w:p w14:paraId="35B2048E" w14:textId="77777777" w:rsidR="009D0284" w:rsidRDefault="009D0284" w:rsidP="00595071">
      <w:pPr>
        <w:spacing w:after="0" w:line="240" w:lineRule="auto"/>
      </w:pPr>
      <w:r>
        <w:continuationSeparator/>
      </w:r>
    </w:p>
  </w:footnote>
  <w:footnote w:type="continuationNotice" w:id="1">
    <w:p w14:paraId="17DD76E3" w14:textId="77777777" w:rsidR="009D0284" w:rsidRDefault="009D0284">
      <w:pPr>
        <w:spacing w:after="0" w:line="240" w:lineRule="auto"/>
      </w:pPr>
    </w:p>
  </w:footnote>
  <w:footnote w:id="2">
    <w:p w14:paraId="1E30CBB9" w14:textId="77777777" w:rsidR="00BD76A6" w:rsidRPr="00595071" w:rsidRDefault="00BD76A6" w:rsidP="008B3F14">
      <w:pPr>
        <w:pStyle w:val="Sprotnaopomba-besedilo"/>
        <w:rPr>
          <w:rFonts w:ascii="Arial" w:hAnsi="Arial" w:cs="Arial"/>
          <w:sz w:val="16"/>
          <w:szCs w:val="16"/>
        </w:rPr>
      </w:pPr>
      <w:r w:rsidRPr="00595071">
        <w:rPr>
          <w:rStyle w:val="Sprotnaopomba-sklic"/>
          <w:rFonts w:ascii="Arial" w:hAnsi="Arial" w:cs="Arial"/>
          <w:sz w:val="16"/>
          <w:szCs w:val="16"/>
        </w:rPr>
        <w:footnoteRef/>
      </w:r>
      <w:r w:rsidRPr="00595071">
        <w:rPr>
          <w:rFonts w:ascii="Arial" w:hAnsi="Arial" w:cs="Arial"/>
          <w:sz w:val="16"/>
          <w:szCs w:val="16"/>
        </w:rPr>
        <w:t xml:space="preserve"> </w:t>
      </w:r>
      <w:hyperlink r:id="rId1" w:history="1">
        <w:r w:rsidRPr="00595071">
          <w:rPr>
            <w:rStyle w:val="Hiperpovezava"/>
            <w:rFonts w:ascii="Arial" w:hAnsi="Arial" w:cs="Arial"/>
            <w:sz w:val="16"/>
            <w:szCs w:val="16"/>
          </w:rPr>
          <w:t>http://www.pisrs.si/Pis.web/pregledPredpisa?id=URED8433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6B3"/>
    <w:multiLevelType w:val="hybridMultilevel"/>
    <w:tmpl w:val="F08E1820"/>
    <w:lvl w:ilvl="0" w:tplc="78C806C4">
      <w:start w:val="1"/>
      <w:numFmt w:val="lowerLetter"/>
      <w:lvlText w:val="%1)"/>
      <w:lvlJc w:val="left"/>
      <w:pPr>
        <w:ind w:left="360" w:hanging="360"/>
      </w:pPr>
      <w:rPr>
        <w:rFonts w:hint="default"/>
        <w:b/>
        <w:u w:val="non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B0149C8"/>
    <w:multiLevelType w:val="hybridMultilevel"/>
    <w:tmpl w:val="26CCA5D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E2F57AE"/>
    <w:multiLevelType w:val="hybridMultilevel"/>
    <w:tmpl w:val="CF5EE4C0"/>
    <w:lvl w:ilvl="0" w:tplc="915AD38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1CF5D45"/>
    <w:multiLevelType w:val="hybridMultilevel"/>
    <w:tmpl w:val="26E222B8"/>
    <w:lvl w:ilvl="0" w:tplc="5806760C">
      <w:start w:val="1"/>
      <w:numFmt w:val="lowerLetter"/>
      <w:lvlText w:val="%1)"/>
      <w:lvlJc w:val="left"/>
      <w:pPr>
        <w:ind w:left="360" w:hanging="360"/>
      </w:pPr>
      <w:rPr>
        <w:rFonts w:ascii="Arial" w:eastAsiaTheme="minorHAnsi"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D172A61"/>
    <w:multiLevelType w:val="hybridMultilevel"/>
    <w:tmpl w:val="F6223F48"/>
    <w:lvl w:ilvl="0" w:tplc="E5E62CE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58015E"/>
    <w:multiLevelType w:val="hybridMultilevel"/>
    <w:tmpl w:val="BFB62C18"/>
    <w:lvl w:ilvl="0" w:tplc="C5DC089C">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BDE1F93"/>
    <w:multiLevelType w:val="hybridMultilevel"/>
    <w:tmpl w:val="1E8EA728"/>
    <w:lvl w:ilvl="0" w:tplc="915AD38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3E21FF1"/>
    <w:multiLevelType w:val="hybridMultilevel"/>
    <w:tmpl w:val="20C477E0"/>
    <w:lvl w:ilvl="0" w:tplc="D0E8F596">
      <w:start w:val="3"/>
      <w:numFmt w:val="bullet"/>
      <w:lvlText w:val="–"/>
      <w:lvlJc w:val="left"/>
      <w:pPr>
        <w:ind w:left="360" w:hanging="360"/>
      </w:pPr>
      <w:rPr>
        <w:rFonts w:ascii="Palatino Linotype" w:eastAsia="Symbol" w:hAnsi="Palatino Linotype"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FD75E83"/>
    <w:multiLevelType w:val="hybridMultilevel"/>
    <w:tmpl w:val="028C35EA"/>
    <w:lvl w:ilvl="0" w:tplc="D37252AE">
      <w:start w:val="1"/>
      <w:numFmt w:val="bullet"/>
      <w:pStyle w:val="RSnatevanje"/>
      <w:lvlText w:val="–"/>
      <w:lvlJc w:val="left"/>
      <w:pPr>
        <w:ind w:left="720" w:hanging="360"/>
      </w:pPr>
      <w:rPr>
        <w:rFonts w:ascii="Garamond" w:hAnsi="Garamond" w:cs="Times New Roman" w:hint="default"/>
        <w:caps w:val="0"/>
        <w:strike w:val="0"/>
        <w:dstrike w:val="0"/>
        <w:vanish w:val="0"/>
        <w:color w:val="auto"/>
        <w:sz w:val="18"/>
        <w:szCs w:val="18"/>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8AF2FCD"/>
    <w:multiLevelType w:val="hybridMultilevel"/>
    <w:tmpl w:val="431292DC"/>
    <w:lvl w:ilvl="0" w:tplc="4FA2543E">
      <w:start w:val="1459"/>
      <w:numFmt w:val="bullet"/>
      <w:lvlText w:val="-"/>
      <w:lvlJc w:val="left"/>
      <w:pPr>
        <w:ind w:left="420" w:hanging="360"/>
      </w:pPr>
      <w:rPr>
        <w:rFonts w:ascii="Arial" w:eastAsiaTheme="minorHAnsi" w:hAnsi="Arial" w:cs="Arial" w:hint="default"/>
        <w:color w:val="000000"/>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0" w15:restartNumberingAfterBreak="0">
    <w:nsid w:val="54993E5D"/>
    <w:multiLevelType w:val="hybridMultilevel"/>
    <w:tmpl w:val="05E2F58C"/>
    <w:lvl w:ilvl="0" w:tplc="7EBA3058">
      <w:start w:val="1"/>
      <w:numFmt w:val="lowerLetter"/>
      <w:lvlText w:val="%1)"/>
      <w:lvlJc w:val="left"/>
      <w:pPr>
        <w:ind w:left="360" w:hanging="360"/>
      </w:pPr>
      <w:rPr>
        <w:rFonts w:hint="default"/>
        <w:b/>
        <w:u w:val="non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5AEC4A35"/>
    <w:multiLevelType w:val="hybridMultilevel"/>
    <w:tmpl w:val="8D58FC68"/>
    <w:lvl w:ilvl="0" w:tplc="EC74E592">
      <w:start w:val="1"/>
      <w:numFmt w:val="decimal"/>
      <w:lvlText w:val="%1."/>
      <w:lvlJc w:val="left"/>
      <w:pPr>
        <w:ind w:left="360" w:hanging="360"/>
      </w:pPr>
      <w:rPr>
        <w:rFonts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5CC06D87"/>
    <w:multiLevelType w:val="hybridMultilevel"/>
    <w:tmpl w:val="3C6086F0"/>
    <w:lvl w:ilvl="0" w:tplc="B2D8918C">
      <w:start w:val="1"/>
      <w:numFmt w:val="decimal"/>
      <w:lvlText w:val="%1."/>
      <w:lvlJc w:val="left"/>
      <w:pPr>
        <w:ind w:left="360" w:hanging="360"/>
      </w:pPr>
      <w:rPr>
        <w:rFonts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DA95B62"/>
    <w:multiLevelType w:val="hybridMultilevel"/>
    <w:tmpl w:val="0FF8F9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3"/>
  </w:num>
  <w:num w:numId="4">
    <w:abstractNumId w:val="9"/>
  </w:num>
  <w:num w:numId="5">
    <w:abstractNumId w:val="1"/>
  </w:num>
  <w:num w:numId="6">
    <w:abstractNumId w:val="12"/>
  </w:num>
  <w:num w:numId="7">
    <w:abstractNumId w:val="2"/>
  </w:num>
  <w:num w:numId="8">
    <w:abstractNumId w:val="5"/>
  </w:num>
  <w:num w:numId="9">
    <w:abstractNumId w:val="11"/>
  </w:num>
  <w:num w:numId="10">
    <w:abstractNumId w:val="6"/>
  </w:num>
  <w:num w:numId="11">
    <w:abstractNumId w:val="0"/>
  </w:num>
  <w:num w:numId="12">
    <w:abstractNumId w:val="4"/>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514"/>
    <w:rsid w:val="000026EC"/>
    <w:rsid w:val="00004FB0"/>
    <w:rsid w:val="00005A99"/>
    <w:rsid w:val="00011141"/>
    <w:rsid w:val="0001645B"/>
    <w:rsid w:val="0002387E"/>
    <w:rsid w:val="00047C2E"/>
    <w:rsid w:val="00051587"/>
    <w:rsid w:val="0008096B"/>
    <w:rsid w:val="0009357D"/>
    <w:rsid w:val="000C39D4"/>
    <w:rsid w:val="000C6A80"/>
    <w:rsid w:val="000E41EE"/>
    <w:rsid w:val="00113BD0"/>
    <w:rsid w:val="00114D8E"/>
    <w:rsid w:val="0011521C"/>
    <w:rsid w:val="001158FA"/>
    <w:rsid w:val="0011635F"/>
    <w:rsid w:val="001201A6"/>
    <w:rsid w:val="00125E23"/>
    <w:rsid w:val="0014324B"/>
    <w:rsid w:val="00156CEF"/>
    <w:rsid w:val="00163E77"/>
    <w:rsid w:val="00164834"/>
    <w:rsid w:val="00177588"/>
    <w:rsid w:val="001B1E50"/>
    <w:rsid w:val="001B3D1F"/>
    <w:rsid w:val="001B53FA"/>
    <w:rsid w:val="001B551B"/>
    <w:rsid w:val="001C541D"/>
    <w:rsid w:val="001D6664"/>
    <w:rsid w:val="001E2ACE"/>
    <w:rsid w:val="001E2F96"/>
    <w:rsid w:val="002068AC"/>
    <w:rsid w:val="00211BFE"/>
    <w:rsid w:val="00214237"/>
    <w:rsid w:val="002236AB"/>
    <w:rsid w:val="0022427A"/>
    <w:rsid w:val="00237A3C"/>
    <w:rsid w:val="00254813"/>
    <w:rsid w:val="00280BFB"/>
    <w:rsid w:val="0029554B"/>
    <w:rsid w:val="002D10C9"/>
    <w:rsid w:val="002D345A"/>
    <w:rsid w:val="002E5291"/>
    <w:rsid w:val="002F4126"/>
    <w:rsid w:val="002F4D14"/>
    <w:rsid w:val="00305775"/>
    <w:rsid w:val="00306C88"/>
    <w:rsid w:val="00314E22"/>
    <w:rsid w:val="003537C3"/>
    <w:rsid w:val="003543BF"/>
    <w:rsid w:val="0036657C"/>
    <w:rsid w:val="00372DC1"/>
    <w:rsid w:val="00374D25"/>
    <w:rsid w:val="003758C8"/>
    <w:rsid w:val="00375A38"/>
    <w:rsid w:val="00380BEA"/>
    <w:rsid w:val="0038116C"/>
    <w:rsid w:val="00396B29"/>
    <w:rsid w:val="00397A3C"/>
    <w:rsid w:val="003A0156"/>
    <w:rsid w:val="003A369F"/>
    <w:rsid w:val="003A6443"/>
    <w:rsid w:val="003A6DA3"/>
    <w:rsid w:val="003B08C3"/>
    <w:rsid w:val="003B4732"/>
    <w:rsid w:val="003D6DEC"/>
    <w:rsid w:val="003E53DB"/>
    <w:rsid w:val="003F1036"/>
    <w:rsid w:val="00417D79"/>
    <w:rsid w:val="00422D6D"/>
    <w:rsid w:val="0043662B"/>
    <w:rsid w:val="00442744"/>
    <w:rsid w:val="0045041B"/>
    <w:rsid w:val="0045711A"/>
    <w:rsid w:val="004805DD"/>
    <w:rsid w:val="004812CB"/>
    <w:rsid w:val="004835ED"/>
    <w:rsid w:val="00493166"/>
    <w:rsid w:val="004A4BF4"/>
    <w:rsid w:val="004D4E67"/>
    <w:rsid w:val="004F7192"/>
    <w:rsid w:val="00511925"/>
    <w:rsid w:val="00514999"/>
    <w:rsid w:val="00514CA5"/>
    <w:rsid w:val="00515F28"/>
    <w:rsid w:val="005176EB"/>
    <w:rsid w:val="00520DA8"/>
    <w:rsid w:val="0052332E"/>
    <w:rsid w:val="0052448E"/>
    <w:rsid w:val="00537027"/>
    <w:rsid w:val="00544BB6"/>
    <w:rsid w:val="0054727B"/>
    <w:rsid w:val="0055349A"/>
    <w:rsid w:val="005743AB"/>
    <w:rsid w:val="00580A83"/>
    <w:rsid w:val="00582E9D"/>
    <w:rsid w:val="00585B29"/>
    <w:rsid w:val="00586C54"/>
    <w:rsid w:val="00595071"/>
    <w:rsid w:val="005A3744"/>
    <w:rsid w:val="005B0BA4"/>
    <w:rsid w:val="005D5D38"/>
    <w:rsid w:val="005D6C51"/>
    <w:rsid w:val="005E741D"/>
    <w:rsid w:val="006031EE"/>
    <w:rsid w:val="0061119D"/>
    <w:rsid w:val="00634D32"/>
    <w:rsid w:val="00635E84"/>
    <w:rsid w:val="00643204"/>
    <w:rsid w:val="0065306F"/>
    <w:rsid w:val="00653DF9"/>
    <w:rsid w:val="00674962"/>
    <w:rsid w:val="00675CC3"/>
    <w:rsid w:val="00681920"/>
    <w:rsid w:val="0068512E"/>
    <w:rsid w:val="00692C20"/>
    <w:rsid w:val="006B130F"/>
    <w:rsid w:val="006B5E07"/>
    <w:rsid w:val="006B5E63"/>
    <w:rsid w:val="006C022F"/>
    <w:rsid w:val="006C4126"/>
    <w:rsid w:val="006C75AF"/>
    <w:rsid w:val="006E4B73"/>
    <w:rsid w:val="006F108D"/>
    <w:rsid w:val="006F4DFD"/>
    <w:rsid w:val="00707321"/>
    <w:rsid w:val="007100B0"/>
    <w:rsid w:val="00711CCF"/>
    <w:rsid w:val="00715D4B"/>
    <w:rsid w:val="00723FDA"/>
    <w:rsid w:val="00732CDD"/>
    <w:rsid w:val="00752EF6"/>
    <w:rsid w:val="00753CEA"/>
    <w:rsid w:val="00763A28"/>
    <w:rsid w:val="00766234"/>
    <w:rsid w:val="00770450"/>
    <w:rsid w:val="00783147"/>
    <w:rsid w:val="00787D78"/>
    <w:rsid w:val="00791EA1"/>
    <w:rsid w:val="007A0286"/>
    <w:rsid w:val="007A0E80"/>
    <w:rsid w:val="007A7CF3"/>
    <w:rsid w:val="007B63F6"/>
    <w:rsid w:val="007B7457"/>
    <w:rsid w:val="007C4BDD"/>
    <w:rsid w:val="007D6497"/>
    <w:rsid w:val="007E24BD"/>
    <w:rsid w:val="007E52CD"/>
    <w:rsid w:val="0081536B"/>
    <w:rsid w:val="00831897"/>
    <w:rsid w:val="0083199B"/>
    <w:rsid w:val="00832F3D"/>
    <w:rsid w:val="0085582B"/>
    <w:rsid w:val="00860C2C"/>
    <w:rsid w:val="0086124E"/>
    <w:rsid w:val="008626C2"/>
    <w:rsid w:val="0088013C"/>
    <w:rsid w:val="00893366"/>
    <w:rsid w:val="008A3196"/>
    <w:rsid w:val="008A505E"/>
    <w:rsid w:val="008B23A6"/>
    <w:rsid w:val="008B3F14"/>
    <w:rsid w:val="008B40BA"/>
    <w:rsid w:val="008C24CE"/>
    <w:rsid w:val="008C5A9D"/>
    <w:rsid w:val="008C673C"/>
    <w:rsid w:val="008D1059"/>
    <w:rsid w:val="008D2B8F"/>
    <w:rsid w:val="008E0C24"/>
    <w:rsid w:val="008E2BB1"/>
    <w:rsid w:val="008F0DA7"/>
    <w:rsid w:val="008F4A49"/>
    <w:rsid w:val="008F76C4"/>
    <w:rsid w:val="00905B78"/>
    <w:rsid w:val="00914399"/>
    <w:rsid w:val="00942E81"/>
    <w:rsid w:val="00955534"/>
    <w:rsid w:val="00967619"/>
    <w:rsid w:val="00972409"/>
    <w:rsid w:val="009809C3"/>
    <w:rsid w:val="0098296C"/>
    <w:rsid w:val="009A1D96"/>
    <w:rsid w:val="009B5C87"/>
    <w:rsid w:val="009C0D17"/>
    <w:rsid w:val="009D0284"/>
    <w:rsid w:val="009D0BFA"/>
    <w:rsid w:val="009E6D21"/>
    <w:rsid w:val="009F4297"/>
    <w:rsid w:val="00A00617"/>
    <w:rsid w:val="00A14962"/>
    <w:rsid w:val="00A15EAF"/>
    <w:rsid w:val="00A17EBB"/>
    <w:rsid w:val="00A2346A"/>
    <w:rsid w:val="00A244DF"/>
    <w:rsid w:val="00A24EE8"/>
    <w:rsid w:val="00A27E6A"/>
    <w:rsid w:val="00A30B83"/>
    <w:rsid w:val="00A36F43"/>
    <w:rsid w:val="00A752B2"/>
    <w:rsid w:val="00A802BC"/>
    <w:rsid w:val="00A85E0E"/>
    <w:rsid w:val="00AA7C1C"/>
    <w:rsid w:val="00AB64B3"/>
    <w:rsid w:val="00AD2C26"/>
    <w:rsid w:val="00AE2562"/>
    <w:rsid w:val="00AE4429"/>
    <w:rsid w:val="00AF07E7"/>
    <w:rsid w:val="00B07B3A"/>
    <w:rsid w:val="00B22B78"/>
    <w:rsid w:val="00B23B30"/>
    <w:rsid w:val="00B263AF"/>
    <w:rsid w:val="00B36C70"/>
    <w:rsid w:val="00B4047D"/>
    <w:rsid w:val="00B41B85"/>
    <w:rsid w:val="00B6784E"/>
    <w:rsid w:val="00B81CC4"/>
    <w:rsid w:val="00B86C47"/>
    <w:rsid w:val="00B95111"/>
    <w:rsid w:val="00BA047F"/>
    <w:rsid w:val="00BB04E6"/>
    <w:rsid w:val="00BB42FD"/>
    <w:rsid w:val="00BC3AA8"/>
    <w:rsid w:val="00BD4D55"/>
    <w:rsid w:val="00BD76A6"/>
    <w:rsid w:val="00BE0727"/>
    <w:rsid w:val="00BE6A06"/>
    <w:rsid w:val="00BF1983"/>
    <w:rsid w:val="00BF4037"/>
    <w:rsid w:val="00C02C63"/>
    <w:rsid w:val="00C12F2E"/>
    <w:rsid w:val="00C16D83"/>
    <w:rsid w:val="00C253AE"/>
    <w:rsid w:val="00C305F1"/>
    <w:rsid w:val="00C44149"/>
    <w:rsid w:val="00C44482"/>
    <w:rsid w:val="00C47771"/>
    <w:rsid w:val="00C51D80"/>
    <w:rsid w:val="00C527BD"/>
    <w:rsid w:val="00C529E5"/>
    <w:rsid w:val="00C54CFC"/>
    <w:rsid w:val="00C61898"/>
    <w:rsid w:val="00C71AAE"/>
    <w:rsid w:val="00C82854"/>
    <w:rsid w:val="00C911EE"/>
    <w:rsid w:val="00CA060D"/>
    <w:rsid w:val="00CA1872"/>
    <w:rsid w:val="00CA2E1F"/>
    <w:rsid w:val="00CA7106"/>
    <w:rsid w:val="00CB76BB"/>
    <w:rsid w:val="00CC0DED"/>
    <w:rsid w:val="00CE2B37"/>
    <w:rsid w:val="00CF623F"/>
    <w:rsid w:val="00D2174F"/>
    <w:rsid w:val="00D268BB"/>
    <w:rsid w:val="00D44FF4"/>
    <w:rsid w:val="00D4524B"/>
    <w:rsid w:val="00D4739F"/>
    <w:rsid w:val="00D5717C"/>
    <w:rsid w:val="00D57BE7"/>
    <w:rsid w:val="00D657BE"/>
    <w:rsid w:val="00D82B9A"/>
    <w:rsid w:val="00D86880"/>
    <w:rsid w:val="00D947C2"/>
    <w:rsid w:val="00DA2E89"/>
    <w:rsid w:val="00DB620C"/>
    <w:rsid w:val="00DC2FE4"/>
    <w:rsid w:val="00DD15C5"/>
    <w:rsid w:val="00DD382D"/>
    <w:rsid w:val="00DD66F4"/>
    <w:rsid w:val="00E063C0"/>
    <w:rsid w:val="00E2302C"/>
    <w:rsid w:val="00E30C07"/>
    <w:rsid w:val="00E35412"/>
    <w:rsid w:val="00E368D9"/>
    <w:rsid w:val="00E37EBC"/>
    <w:rsid w:val="00E419D9"/>
    <w:rsid w:val="00E41C25"/>
    <w:rsid w:val="00E44479"/>
    <w:rsid w:val="00E469A2"/>
    <w:rsid w:val="00E50904"/>
    <w:rsid w:val="00E562CD"/>
    <w:rsid w:val="00E6253C"/>
    <w:rsid w:val="00E62825"/>
    <w:rsid w:val="00E633FF"/>
    <w:rsid w:val="00E740DE"/>
    <w:rsid w:val="00E8423F"/>
    <w:rsid w:val="00E85AB2"/>
    <w:rsid w:val="00E91062"/>
    <w:rsid w:val="00E96607"/>
    <w:rsid w:val="00E97216"/>
    <w:rsid w:val="00EA70BD"/>
    <w:rsid w:val="00EB74A0"/>
    <w:rsid w:val="00EB7EBA"/>
    <w:rsid w:val="00ED5514"/>
    <w:rsid w:val="00EE0DDF"/>
    <w:rsid w:val="00EE53E2"/>
    <w:rsid w:val="00EF4F76"/>
    <w:rsid w:val="00F04969"/>
    <w:rsid w:val="00F1175A"/>
    <w:rsid w:val="00F12B26"/>
    <w:rsid w:val="00F12E17"/>
    <w:rsid w:val="00F142B2"/>
    <w:rsid w:val="00F2307D"/>
    <w:rsid w:val="00F41D58"/>
    <w:rsid w:val="00F52862"/>
    <w:rsid w:val="00F52A4A"/>
    <w:rsid w:val="00F60A15"/>
    <w:rsid w:val="00F60C5D"/>
    <w:rsid w:val="00F65DAF"/>
    <w:rsid w:val="00F71A2C"/>
    <w:rsid w:val="00F921C9"/>
    <w:rsid w:val="00F97241"/>
    <w:rsid w:val="00FA6976"/>
    <w:rsid w:val="00FA7908"/>
    <w:rsid w:val="00FC7BEE"/>
    <w:rsid w:val="00FE43EC"/>
    <w:rsid w:val="00FF38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135D"/>
  <w15:docId w15:val="{3E0E6125-AEB3-41F8-9D7E-389E665E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D5514"/>
  </w:style>
  <w:style w:type="paragraph" w:styleId="Naslov2">
    <w:name w:val="heading 2"/>
    <w:basedOn w:val="Navaden"/>
    <w:link w:val="Naslov2Znak"/>
    <w:uiPriority w:val="9"/>
    <w:qFormat/>
    <w:rsid w:val="00F0496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D5514"/>
    <w:pPr>
      <w:ind w:left="720"/>
      <w:contextualSpacing/>
    </w:pPr>
  </w:style>
  <w:style w:type="character" w:styleId="Pripombasklic">
    <w:name w:val="annotation reference"/>
    <w:basedOn w:val="Privzetapisavaodstavka"/>
    <w:uiPriority w:val="99"/>
    <w:semiHidden/>
    <w:unhideWhenUsed/>
    <w:rsid w:val="00ED5514"/>
    <w:rPr>
      <w:sz w:val="16"/>
      <w:szCs w:val="16"/>
    </w:rPr>
  </w:style>
  <w:style w:type="paragraph" w:styleId="Pripombabesedilo">
    <w:name w:val="annotation text"/>
    <w:basedOn w:val="Navaden"/>
    <w:link w:val="PripombabesediloZnak"/>
    <w:uiPriority w:val="99"/>
    <w:unhideWhenUsed/>
    <w:rsid w:val="00ED5514"/>
    <w:pPr>
      <w:spacing w:line="240" w:lineRule="auto"/>
    </w:pPr>
    <w:rPr>
      <w:sz w:val="20"/>
      <w:szCs w:val="20"/>
    </w:rPr>
  </w:style>
  <w:style w:type="character" w:customStyle="1" w:styleId="PripombabesediloZnak">
    <w:name w:val="Pripomba – besedilo Znak"/>
    <w:basedOn w:val="Privzetapisavaodstavka"/>
    <w:link w:val="Pripombabesedilo"/>
    <w:uiPriority w:val="99"/>
    <w:rsid w:val="00ED5514"/>
    <w:rPr>
      <w:sz w:val="20"/>
      <w:szCs w:val="20"/>
    </w:rPr>
  </w:style>
  <w:style w:type="paragraph" w:styleId="Besedilooblaka">
    <w:name w:val="Balloon Text"/>
    <w:basedOn w:val="Navaden"/>
    <w:link w:val="BesedilooblakaZnak"/>
    <w:uiPriority w:val="99"/>
    <w:semiHidden/>
    <w:unhideWhenUsed/>
    <w:rsid w:val="00ED551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D5514"/>
    <w:rPr>
      <w:rFonts w:ascii="Tahoma" w:hAnsi="Tahoma" w:cs="Tahoma"/>
      <w:sz w:val="16"/>
      <w:szCs w:val="16"/>
    </w:rPr>
  </w:style>
  <w:style w:type="paragraph" w:styleId="Zadevapripombe">
    <w:name w:val="annotation subject"/>
    <w:basedOn w:val="Pripombabesedilo"/>
    <w:next w:val="Pripombabesedilo"/>
    <w:link w:val="ZadevapripombeZnak"/>
    <w:uiPriority w:val="99"/>
    <w:semiHidden/>
    <w:unhideWhenUsed/>
    <w:rsid w:val="00A244DF"/>
    <w:rPr>
      <w:b/>
      <w:bCs/>
    </w:rPr>
  </w:style>
  <w:style w:type="character" w:customStyle="1" w:styleId="ZadevapripombeZnak">
    <w:name w:val="Zadeva pripombe Znak"/>
    <w:basedOn w:val="PripombabesediloZnak"/>
    <w:link w:val="Zadevapripombe"/>
    <w:uiPriority w:val="99"/>
    <w:semiHidden/>
    <w:rsid w:val="00A244DF"/>
    <w:rPr>
      <w:b/>
      <w:bCs/>
      <w:sz w:val="20"/>
      <w:szCs w:val="20"/>
    </w:rPr>
  </w:style>
  <w:style w:type="character" w:styleId="Hiperpovezava">
    <w:name w:val="Hyperlink"/>
    <w:basedOn w:val="Privzetapisavaodstavka"/>
    <w:uiPriority w:val="99"/>
    <w:unhideWhenUsed/>
    <w:rsid w:val="004835ED"/>
    <w:rPr>
      <w:color w:val="0000FF"/>
      <w:u w:val="single"/>
    </w:rPr>
  </w:style>
  <w:style w:type="character" w:styleId="SledenaHiperpovezava">
    <w:name w:val="FollowedHyperlink"/>
    <w:basedOn w:val="Privzetapisavaodstavka"/>
    <w:uiPriority w:val="99"/>
    <w:semiHidden/>
    <w:unhideWhenUsed/>
    <w:rsid w:val="004835ED"/>
    <w:rPr>
      <w:color w:val="800080" w:themeColor="followedHyperlink"/>
      <w:u w:val="single"/>
    </w:rPr>
  </w:style>
  <w:style w:type="table" w:styleId="Tabelamrea">
    <w:name w:val="Table Grid"/>
    <w:basedOn w:val="Navadnatabela"/>
    <w:uiPriority w:val="59"/>
    <w:rsid w:val="00707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
    <w:name w:val="tevilnatoka"/>
    <w:basedOn w:val="Navaden"/>
    <w:rsid w:val="008A319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Revizija">
    <w:name w:val="Revision"/>
    <w:hidden/>
    <w:uiPriority w:val="99"/>
    <w:semiHidden/>
    <w:rsid w:val="009E6D21"/>
    <w:pPr>
      <w:spacing w:after="0" w:line="240" w:lineRule="auto"/>
    </w:pPr>
  </w:style>
  <w:style w:type="paragraph" w:customStyle="1" w:styleId="Default">
    <w:name w:val="Default"/>
    <w:rsid w:val="00E50904"/>
    <w:pPr>
      <w:autoSpaceDE w:val="0"/>
      <w:autoSpaceDN w:val="0"/>
      <w:adjustRightInd w:val="0"/>
      <w:spacing w:after="0" w:line="240" w:lineRule="auto"/>
    </w:pPr>
    <w:rPr>
      <w:rFonts w:ascii="Arial" w:hAnsi="Arial" w:cs="Arial"/>
      <w:color w:val="000000"/>
      <w:sz w:val="24"/>
      <w:szCs w:val="24"/>
    </w:rPr>
  </w:style>
  <w:style w:type="paragraph" w:customStyle="1" w:styleId="alineazaodstavkom">
    <w:name w:val="alineazaodstavkom"/>
    <w:basedOn w:val="Navaden"/>
    <w:rsid w:val="001201A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rsid w:val="00F04969"/>
    <w:rPr>
      <w:rFonts w:ascii="Times New Roman" w:eastAsia="Times New Roman" w:hAnsi="Times New Roman" w:cs="Times New Roman"/>
      <w:b/>
      <w:bCs/>
      <w:sz w:val="36"/>
      <w:szCs w:val="36"/>
      <w:lang w:eastAsia="sl-SI"/>
    </w:rPr>
  </w:style>
  <w:style w:type="paragraph" w:styleId="Konnaopomba-besedilo">
    <w:name w:val="endnote text"/>
    <w:basedOn w:val="Navaden"/>
    <w:link w:val="Konnaopomba-besediloZnak"/>
    <w:uiPriority w:val="99"/>
    <w:semiHidden/>
    <w:unhideWhenUsed/>
    <w:rsid w:val="00595071"/>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595071"/>
    <w:rPr>
      <w:sz w:val="20"/>
      <w:szCs w:val="20"/>
    </w:rPr>
  </w:style>
  <w:style w:type="character" w:styleId="Konnaopomba-sklic">
    <w:name w:val="endnote reference"/>
    <w:basedOn w:val="Privzetapisavaodstavka"/>
    <w:uiPriority w:val="99"/>
    <w:semiHidden/>
    <w:unhideWhenUsed/>
    <w:rsid w:val="00595071"/>
    <w:rPr>
      <w:vertAlign w:val="superscript"/>
    </w:rPr>
  </w:style>
  <w:style w:type="paragraph" w:styleId="Sprotnaopomba-besedilo">
    <w:name w:val="footnote text"/>
    <w:basedOn w:val="Navaden"/>
    <w:link w:val="Sprotnaopomba-besediloZnak"/>
    <w:uiPriority w:val="99"/>
    <w:semiHidden/>
    <w:unhideWhenUsed/>
    <w:rsid w:val="0059507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95071"/>
    <w:rPr>
      <w:sz w:val="20"/>
      <w:szCs w:val="20"/>
    </w:rPr>
  </w:style>
  <w:style w:type="character" w:styleId="Sprotnaopomba-sklic">
    <w:name w:val="footnote reference"/>
    <w:basedOn w:val="Privzetapisavaodstavka"/>
    <w:uiPriority w:val="99"/>
    <w:semiHidden/>
    <w:unhideWhenUsed/>
    <w:rsid w:val="00595071"/>
    <w:rPr>
      <w:vertAlign w:val="superscript"/>
    </w:rPr>
  </w:style>
  <w:style w:type="paragraph" w:customStyle="1" w:styleId="ZnakZnakZnakZnakZnak1ZnakZnakZnak">
    <w:name w:val="Znak Znak Znak Znak Znak1 Znak Znak Znak"/>
    <w:basedOn w:val="Navaden"/>
    <w:rsid w:val="005B0BA4"/>
    <w:pPr>
      <w:spacing w:after="160" w:line="240" w:lineRule="exact"/>
    </w:pPr>
    <w:rPr>
      <w:rFonts w:ascii="Tahoma" w:eastAsia="Times New Roman" w:hAnsi="Tahoma" w:cs="Times New Roman"/>
      <w:sz w:val="20"/>
      <w:szCs w:val="20"/>
      <w:lang w:val="en-US"/>
    </w:rPr>
  </w:style>
  <w:style w:type="paragraph" w:styleId="Glava">
    <w:name w:val="header"/>
    <w:basedOn w:val="Navaden"/>
    <w:link w:val="GlavaZnak"/>
    <w:uiPriority w:val="99"/>
    <w:semiHidden/>
    <w:unhideWhenUsed/>
    <w:rsid w:val="003537C3"/>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3537C3"/>
  </w:style>
  <w:style w:type="paragraph" w:styleId="Noga">
    <w:name w:val="footer"/>
    <w:basedOn w:val="Navaden"/>
    <w:link w:val="NogaZnak"/>
    <w:uiPriority w:val="99"/>
    <w:semiHidden/>
    <w:unhideWhenUsed/>
    <w:rsid w:val="003537C3"/>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3537C3"/>
  </w:style>
  <w:style w:type="paragraph" w:customStyle="1" w:styleId="RSnatevanje">
    <w:name w:val="RS naštevanje"/>
    <w:basedOn w:val="Navaden"/>
    <w:rsid w:val="005D6C5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7343">
      <w:bodyDiv w:val="1"/>
      <w:marLeft w:val="0"/>
      <w:marRight w:val="0"/>
      <w:marTop w:val="0"/>
      <w:marBottom w:val="0"/>
      <w:divBdr>
        <w:top w:val="none" w:sz="0" w:space="0" w:color="auto"/>
        <w:left w:val="none" w:sz="0" w:space="0" w:color="auto"/>
        <w:bottom w:val="none" w:sz="0" w:space="0" w:color="auto"/>
        <w:right w:val="none" w:sz="0" w:space="0" w:color="auto"/>
      </w:divBdr>
    </w:div>
    <w:div w:id="242763001">
      <w:bodyDiv w:val="1"/>
      <w:marLeft w:val="0"/>
      <w:marRight w:val="0"/>
      <w:marTop w:val="0"/>
      <w:marBottom w:val="0"/>
      <w:divBdr>
        <w:top w:val="none" w:sz="0" w:space="0" w:color="auto"/>
        <w:left w:val="none" w:sz="0" w:space="0" w:color="auto"/>
        <w:bottom w:val="none" w:sz="0" w:space="0" w:color="auto"/>
        <w:right w:val="none" w:sz="0" w:space="0" w:color="auto"/>
      </w:divBdr>
    </w:div>
    <w:div w:id="354309133">
      <w:bodyDiv w:val="1"/>
      <w:marLeft w:val="0"/>
      <w:marRight w:val="0"/>
      <w:marTop w:val="0"/>
      <w:marBottom w:val="0"/>
      <w:divBdr>
        <w:top w:val="none" w:sz="0" w:space="0" w:color="auto"/>
        <w:left w:val="none" w:sz="0" w:space="0" w:color="auto"/>
        <w:bottom w:val="none" w:sz="0" w:space="0" w:color="auto"/>
        <w:right w:val="none" w:sz="0" w:space="0" w:color="auto"/>
      </w:divBdr>
    </w:div>
    <w:div w:id="85966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pisrs.si/Pis.web/pregledPredpisa?id=URED843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72B1E9967B03B4E9613AA9F5C437767" ma:contentTypeVersion="0" ma:contentTypeDescription="Ustvari nov dokument." ma:contentTypeScope="" ma:versionID="f5182ff1f4c331044e7ae4dcfa36b823">
  <xsd:schema xmlns:xsd="http://www.w3.org/2001/XMLSchema" xmlns:xs="http://www.w3.org/2001/XMLSchema" xmlns:p="http://schemas.microsoft.com/office/2006/metadata/properties" targetNamespace="http://schemas.microsoft.com/office/2006/metadata/properties" ma:root="true" ma:fieldsID="1f364b8a4b0942fda4a0d8155e6e3cc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24801-F520-47BB-878F-67A9DAC0FA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46AAA-1C1F-4AB5-A749-47B5495D4E73}">
  <ds:schemaRefs>
    <ds:schemaRef ds:uri="http://schemas.microsoft.com/sharepoint/v3/contenttype/forms"/>
  </ds:schemaRefs>
</ds:datastoreItem>
</file>

<file path=customXml/itemProps3.xml><?xml version="1.0" encoding="utf-8"?>
<ds:datastoreItem xmlns:ds="http://schemas.openxmlformats.org/officeDocument/2006/customXml" ds:itemID="{30D3F0D3-8E52-4CCD-A844-961B1669E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E368BB-3DFC-47C7-8C7C-ECC7CBDC3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1740</Words>
  <Characters>9924</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Metka Valek</dc:creator>
  <cp:lastModifiedBy>Metka Valek</cp:lastModifiedBy>
  <cp:revision>2</cp:revision>
  <cp:lastPrinted>2017-08-10T06:55:00Z</cp:lastPrinted>
  <dcterms:created xsi:type="dcterms:W3CDTF">2022-08-19T12:58:00Z</dcterms:created>
  <dcterms:modified xsi:type="dcterms:W3CDTF">2022-08-19T12:58:00Z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0x010100372B1E9967B03B4E9613AA9F5C437767</vt:lpwstr>
  </property>
</Properties>
</file>