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C1B9D" w14:textId="77777777" w:rsidR="00ED782B" w:rsidRPr="005B3B04" w:rsidRDefault="00ED782B" w:rsidP="00877A63">
      <w:pPr>
        <w:spacing w:after="0"/>
        <w:jc w:val="left"/>
        <w:rPr>
          <w:rFonts w:ascii="Calibri" w:hAnsi="Calibri" w:cs="Calibri"/>
        </w:rPr>
      </w:pPr>
      <w:bookmarkStart w:id="0" w:name="_Toc439226990"/>
    </w:p>
    <w:bookmarkEnd w:id="0"/>
    <w:p w14:paraId="438C30C6" w14:textId="1F5A74FA" w:rsidR="00ED782B" w:rsidRDefault="00ED782B" w:rsidP="00877A63">
      <w:pPr>
        <w:spacing w:after="0"/>
        <w:jc w:val="left"/>
        <w:rPr>
          <w:rFonts w:ascii="Calibri" w:hAnsi="Calibri" w:cs="Calibri"/>
        </w:rPr>
      </w:pPr>
    </w:p>
    <w:p w14:paraId="6C465F14" w14:textId="62BA6E4F" w:rsidR="00357306" w:rsidRDefault="00357306" w:rsidP="00877A63">
      <w:pPr>
        <w:spacing w:after="0"/>
        <w:jc w:val="left"/>
        <w:rPr>
          <w:rFonts w:ascii="Calibri" w:hAnsi="Calibri" w:cs="Calibri"/>
        </w:rPr>
      </w:pPr>
    </w:p>
    <w:p w14:paraId="2526CA35" w14:textId="0908A3C7" w:rsidR="00357306" w:rsidRDefault="00357306" w:rsidP="00877A63">
      <w:pPr>
        <w:spacing w:after="0"/>
        <w:jc w:val="left"/>
        <w:rPr>
          <w:rFonts w:ascii="Calibri" w:hAnsi="Calibri" w:cs="Calibri"/>
        </w:rPr>
      </w:pPr>
    </w:p>
    <w:p w14:paraId="2B7FC6BC" w14:textId="5FF7F209" w:rsidR="00357306" w:rsidRDefault="00357306" w:rsidP="00877A63">
      <w:pPr>
        <w:spacing w:after="0"/>
        <w:jc w:val="left"/>
        <w:rPr>
          <w:rFonts w:ascii="Calibri" w:hAnsi="Calibri" w:cs="Calibri"/>
        </w:rPr>
      </w:pPr>
    </w:p>
    <w:p w14:paraId="460D3802" w14:textId="77777777" w:rsidR="00357306" w:rsidRDefault="00357306" w:rsidP="00877A63">
      <w:pPr>
        <w:spacing w:after="0"/>
        <w:jc w:val="left"/>
        <w:rPr>
          <w:rFonts w:ascii="Calibri" w:hAnsi="Calibri" w:cs="Calibri"/>
        </w:rPr>
      </w:pPr>
    </w:p>
    <w:p w14:paraId="6353F768" w14:textId="27473D0E" w:rsidR="00357306" w:rsidRDefault="00357306" w:rsidP="00877A63">
      <w:pPr>
        <w:spacing w:after="0"/>
        <w:jc w:val="left"/>
        <w:rPr>
          <w:rFonts w:ascii="Calibri" w:hAnsi="Calibri" w:cs="Calibri"/>
        </w:rPr>
      </w:pPr>
    </w:p>
    <w:p w14:paraId="72FE079E" w14:textId="167727D2" w:rsidR="00357306" w:rsidRDefault="00357306" w:rsidP="00877A63">
      <w:pPr>
        <w:spacing w:after="0"/>
        <w:jc w:val="left"/>
        <w:rPr>
          <w:rFonts w:ascii="Calibri" w:hAnsi="Calibri" w:cs="Calibri"/>
        </w:rPr>
      </w:pPr>
    </w:p>
    <w:p w14:paraId="743F5AA9" w14:textId="77777777" w:rsidR="00357306" w:rsidRDefault="00357306" w:rsidP="00877A63">
      <w:pPr>
        <w:spacing w:after="0"/>
        <w:jc w:val="left"/>
        <w:rPr>
          <w:rFonts w:ascii="Calibri" w:hAnsi="Calibri" w:cs="Calibri"/>
        </w:rPr>
      </w:pPr>
    </w:p>
    <w:p w14:paraId="0804152F" w14:textId="1FAD6CD1" w:rsidR="00357306" w:rsidRDefault="00357306" w:rsidP="00877A63">
      <w:pPr>
        <w:spacing w:after="0"/>
        <w:jc w:val="left"/>
        <w:rPr>
          <w:rFonts w:ascii="Calibri" w:hAnsi="Calibri" w:cs="Calibri"/>
        </w:rPr>
      </w:pPr>
    </w:p>
    <w:p w14:paraId="5B343F01" w14:textId="7E61E23A" w:rsidR="00357306" w:rsidRDefault="00357306" w:rsidP="00877A63">
      <w:pPr>
        <w:spacing w:after="0"/>
        <w:jc w:val="left"/>
        <w:rPr>
          <w:rFonts w:ascii="Calibri" w:hAnsi="Calibri" w:cs="Calibri"/>
        </w:rPr>
      </w:pPr>
    </w:p>
    <w:p w14:paraId="0C30B53F" w14:textId="77777777" w:rsidR="00357306" w:rsidRPr="005B3B04" w:rsidRDefault="00357306" w:rsidP="00877A63">
      <w:pPr>
        <w:spacing w:after="0"/>
        <w:jc w:val="left"/>
        <w:rPr>
          <w:rFonts w:ascii="Calibri" w:hAnsi="Calibri" w:cs="Calibri"/>
        </w:rPr>
      </w:pPr>
    </w:p>
    <w:p w14:paraId="7437F47E" w14:textId="77777777" w:rsidR="00ED782B" w:rsidRPr="005B3B04" w:rsidRDefault="00ED782B" w:rsidP="00877A63">
      <w:pPr>
        <w:spacing w:after="0"/>
        <w:jc w:val="left"/>
        <w:rPr>
          <w:rFonts w:ascii="Calibri" w:hAnsi="Calibri" w:cs="Calibri"/>
        </w:rPr>
      </w:pPr>
    </w:p>
    <w:p w14:paraId="4A84ED7C" w14:textId="77777777" w:rsidR="00ED782B" w:rsidRPr="006A78C6" w:rsidRDefault="00ED782B" w:rsidP="00877A63">
      <w:pPr>
        <w:spacing w:after="0"/>
        <w:jc w:val="left"/>
        <w:rPr>
          <w:rFonts w:ascii="Calibri" w:hAnsi="Calibri" w:cs="Calibri"/>
          <w:b/>
          <w:color w:val="70AD47" w:themeColor="accent6"/>
          <w:sz w:val="36"/>
          <w:szCs w:val="36"/>
        </w:rPr>
      </w:pPr>
    </w:p>
    <w:p w14:paraId="2B0C8B6D" w14:textId="669068C4" w:rsidR="00203981" w:rsidRPr="003A61E4" w:rsidRDefault="00203981" w:rsidP="00877A63">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POVABILO</w:t>
      </w:r>
    </w:p>
    <w:p w14:paraId="45C8DAC5" w14:textId="73371BCD" w:rsidR="00203981" w:rsidRPr="003A61E4" w:rsidRDefault="00203981" w:rsidP="00877A63">
      <w:pPr>
        <w:spacing w:after="0"/>
        <w:jc w:val="center"/>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k predložitvi vlog za neposredno potrditev projektov</w:t>
      </w:r>
    </w:p>
    <w:p w14:paraId="39707772" w14:textId="24327A7D" w:rsidR="00357306" w:rsidRPr="006A78C6" w:rsidRDefault="00203981" w:rsidP="00877A63">
      <w:pPr>
        <w:spacing w:after="0"/>
        <w:jc w:val="center"/>
        <w:rPr>
          <w:rFonts w:ascii="Calibri" w:hAnsi="Calibri" w:cs="Calibri"/>
          <w:b/>
          <w:color w:val="70AD47" w:themeColor="accent6"/>
          <w:sz w:val="36"/>
          <w:szCs w:val="36"/>
        </w:rPr>
      </w:pPr>
      <w:r w:rsidRPr="003A61E4">
        <w:rPr>
          <w:rFonts w:ascii="Calibri" w:hAnsi="Calibri" w:cs="Calibri"/>
          <w:b/>
          <w:color w:val="4472C4" w:themeColor="accent5"/>
          <w:sz w:val="36"/>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v okviru Sheme OVE (del A): Proizvodnja energije iz obnovljivih virov energije – sončna in vetrna energija</w:t>
      </w:r>
    </w:p>
    <w:p w14:paraId="66010AE9" w14:textId="77777777" w:rsidR="00ED782B" w:rsidRDefault="00ED782B" w:rsidP="00877A63">
      <w:pPr>
        <w:spacing w:after="0"/>
        <w:jc w:val="center"/>
        <w:rPr>
          <w:rFonts w:ascii="Calibri" w:hAnsi="Calibri" w:cs="Calibri"/>
          <w:b/>
          <w:sz w:val="36"/>
          <w:szCs w:val="36"/>
        </w:rPr>
      </w:pPr>
    </w:p>
    <w:p w14:paraId="510C7DB6" w14:textId="3E13FE05" w:rsidR="00ED782B" w:rsidRPr="00DD3F3A" w:rsidRDefault="00203981" w:rsidP="00877A63">
      <w:pPr>
        <w:spacing w:after="0"/>
        <w:jc w:val="center"/>
        <w:rPr>
          <w:rFonts w:ascii="Calibri" w:hAnsi="Calibri" w:cs="Calibri"/>
          <w:b/>
          <w:sz w:val="36"/>
          <w:szCs w:val="36"/>
        </w:rPr>
      </w:pPr>
      <w:r>
        <w:rPr>
          <w:rFonts w:ascii="Calibri" w:hAnsi="Calibri" w:cs="Calibri"/>
          <w:b/>
          <w:sz w:val="36"/>
          <w:szCs w:val="36"/>
        </w:rPr>
        <w:t>(oznaka: POVABILO</w:t>
      </w:r>
      <w:r w:rsidR="00ED782B" w:rsidRPr="00DD3F3A">
        <w:rPr>
          <w:rFonts w:ascii="Calibri" w:hAnsi="Calibri" w:cs="Calibri"/>
          <w:b/>
          <w:sz w:val="36"/>
          <w:szCs w:val="36"/>
        </w:rPr>
        <w:t xml:space="preserve"> </w:t>
      </w:r>
      <w:r w:rsidR="00357306">
        <w:rPr>
          <w:rFonts w:ascii="Calibri" w:hAnsi="Calibri" w:cs="Calibri"/>
          <w:b/>
          <w:sz w:val="36"/>
          <w:szCs w:val="36"/>
        </w:rPr>
        <w:t>MS</w:t>
      </w:r>
      <w:r>
        <w:rPr>
          <w:rFonts w:ascii="Calibri" w:hAnsi="Calibri" w:cs="Calibri"/>
          <w:b/>
          <w:sz w:val="36"/>
          <w:szCs w:val="36"/>
        </w:rPr>
        <w:t xml:space="preserve"> OVE-A</w:t>
      </w:r>
      <w:r w:rsidR="00ED782B" w:rsidRPr="00DD3F3A">
        <w:rPr>
          <w:rFonts w:ascii="Calibri" w:hAnsi="Calibri" w:cs="Calibri"/>
          <w:b/>
          <w:sz w:val="36"/>
          <w:szCs w:val="36"/>
        </w:rPr>
        <w:t>)</w:t>
      </w:r>
    </w:p>
    <w:p w14:paraId="5136EACC" w14:textId="77777777" w:rsidR="00ED782B" w:rsidRPr="0071221C" w:rsidRDefault="00ED782B" w:rsidP="00877A63">
      <w:pPr>
        <w:spacing w:after="0"/>
        <w:jc w:val="center"/>
        <w:rPr>
          <w:rFonts w:ascii="Calibri" w:hAnsi="Calibri" w:cs="Calibri"/>
          <w:sz w:val="28"/>
          <w:szCs w:val="28"/>
        </w:rPr>
      </w:pPr>
    </w:p>
    <w:p w14:paraId="6EA0E395" w14:textId="77777777" w:rsidR="00203981" w:rsidRDefault="00203981" w:rsidP="00877A63">
      <w:pPr>
        <w:spacing w:after="0"/>
        <w:jc w:val="center"/>
        <w:rPr>
          <w:rFonts w:ascii="Calibri" w:hAnsi="Calibri" w:cs="Calibri"/>
          <w:b/>
          <w:color w:val="70AD47" w:themeColor="accent6"/>
          <w:sz w:val="36"/>
          <w:szCs w:val="36"/>
        </w:rPr>
      </w:pPr>
    </w:p>
    <w:p w14:paraId="33D7EA14" w14:textId="5CB9441A" w:rsidR="00203981" w:rsidRPr="00203981" w:rsidRDefault="00203981" w:rsidP="00877A63">
      <w:pPr>
        <w:spacing w:after="0"/>
        <w:jc w:val="center"/>
        <w:rPr>
          <w:rFonts w:ascii="Calibri" w:hAnsi="Calibri" w:cs="Calibri"/>
          <w:i/>
          <w:sz w:val="28"/>
        </w:rPr>
      </w:pPr>
      <w:r>
        <w:rPr>
          <w:rFonts w:ascii="Calibri" w:hAnsi="Calibri" w:cs="Calibri"/>
          <w:i/>
          <w:sz w:val="28"/>
        </w:rPr>
        <w:t>za sofinanciranje s sredstvi</w:t>
      </w:r>
      <w:r w:rsidRPr="00203981">
        <w:rPr>
          <w:rFonts w:ascii="Calibri" w:hAnsi="Calibri" w:cs="Calibri"/>
          <w:i/>
          <w:sz w:val="28"/>
        </w:rPr>
        <w:t xml:space="preserve"> Sklada za modernizacijo v obdobju 2024-2030</w:t>
      </w:r>
    </w:p>
    <w:p w14:paraId="52903FBD" w14:textId="6C5309C2" w:rsidR="00ED782B" w:rsidRDefault="00ED782B" w:rsidP="00877A63">
      <w:pPr>
        <w:spacing w:after="0"/>
        <w:jc w:val="center"/>
        <w:rPr>
          <w:rFonts w:ascii="Calibri" w:hAnsi="Calibri" w:cs="Calibri"/>
        </w:rPr>
      </w:pPr>
    </w:p>
    <w:p w14:paraId="79FF26A0" w14:textId="3C812C2D" w:rsidR="00ED782B" w:rsidRDefault="00ED782B" w:rsidP="00877A63">
      <w:pPr>
        <w:spacing w:after="0"/>
        <w:jc w:val="center"/>
        <w:rPr>
          <w:rFonts w:ascii="Calibri" w:hAnsi="Calibri" w:cs="Calibri"/>
        </w:rPr>
      </w:pPr>
    </w:p>
    <w:p w14:paraId="4C79C69B" w14:textId="77777777" w:rsidR="00ED782B" w:rsidRDefault="00ED782B" w:rsidP="00877A63">
      <w:pPr>
        <w:spacing w:after="0"/>
        <w:jc w:val="center"/>
        <w:rPr>
          <w:rFonts w:ascii="Calibri" w:hAnsi="Calibri" w:cs="Calibri"/>
        </w:rPr>
      </w:pPr>
    </w:p>
    <w:p w14:paraId="0B31CB59" w14:textId="77777777" w:rsidR="00376C99" w:rsidRDefault="00376C99" w:rsidP="00877A63">
      <w:pPr>
        <w:spacing w:after="0"/>
        <w:jc w:val="center"/>
        <w:rPr>
          <w:rFonts w:ascii="Calibri" w:hAnsi="Calibri" w:cs="Calibri"/>
        </w:rPr>
      </w:pPr>
    </w:p>
    <w:p w14:paraId="3A7090BA" w14:textId="77777777" w:rsidR="00807F6A" w:rsidRDefault="00807F6A" w:rsidP="00877A63">
      <w:pPr>
        <w:spacing w:after="0"/>
        <w:jc w:val="center"/>
        <w:rPr>
          <w:rFonts w:ascii="Calibri" w:hAnsi="Calibri" w:cs="Calibri"/>
        </w:rPr>
      </w:pPr>
    </w:p>
    <w:p w14:paraId="0B6D0D9C" w14:textId="77777777" w:rsidR="00807F6A" w:rsidRDefault="00807F6A" w:rsidP="00877A63">
      <w:pPr>
        <w:spacing w:after="0"/>
        <w:jc w:val="center"/>
        <w:rPr>
          <w:rFonts w:ascii="Calibri" w:hAnsi="Calibri" w:cs="Calibri"/>
        </w:rPr>
      </w:pPr>
    </w:p>
    <w:p w14:paraId="00219F32" w14:textId="77777777" w:rsidR="00807F6A" w:rsidRDefault="00807F6A" w:rsidP="00877A63">
      <w:pPr>
        <w:spacing w:after="0"/>
        <w:jc w:val="center"/>
        <w:rPr>
          <w:rFonts w:ascii="Calibri" w:hAnsi="Calibri" w:cs="Calibri"/>
        </w:rPr>
      </w:pPr>
    </w:p>
    <w:p w14:paraId="24E4FE15" w14:textId="77777777" w:rsidR="00ED782B" w:rsidRDefault="00ED782B" w:rsidP="00877A63">
      <w:pPr>
        <w:spacing w:after="0"/>
        <w:jc w:val="center"/>
        <w:rPr>
          <w:rFonts w:ascii="Calibri" w:hAnsi="Calibri" w:cs="Calibri"/>
        </w:rPr>
      </w:pPr>
    </w:p>
    <w:p w14:paraId="7FF438F4" w14:textId="77777777" w:rsidR="00ED782B" w:rsidRDefault="00ED782B" w:rsidP="00877A63">
      <w:pPr>
        <w:spacing w:after="0"/>
        <w:jc w:val="center"/>
        <w:rPr>
          <w:rFonts w:ascii="Calibri" w:hAnsi="Calibri" w:cs="Calibri"/>
        </w:rPr>
      </w:pPr>
    </w:p>
    <w:p w14:paraId="5739E240" w14:textId="77777777" w:rsidR="00ED782B" w:rsidRDefault="00ED782B" w:rsidP="00877A63">
      <w:pPr>
        <w:spacing w:after="0"/>
        <w:jc w:val="center"/>
        <w:rPr>
          <w:rFonts w:ascii="Calibri" w:hAnsi="Calibri" w:cs="Calibri"/>
        </w:rPr>
      </w:pPr>
    </w:p>
    <w:p w14:paraId="62A98398" w14:textId="1E0C2835" w:rsidR="00357306" w:rsidRDefault="00E53CE5" w:rsidP="00877A63">
      <w:pPr>
        <w:spacing w:after="0"/>
        <w:jc w:val="center"/>
        <w:rPr>
          <w:rFonts w:ascii="Calibri" w:hAnsi="Calibri" w:cs="Calibri"/>
        </w:rPr>
      </w:pPr>
      <w:r>
        <w:rPr>
          <w:rFonts w:ascii="Calibri" w:hAnsi="Calibri" w:cs="Calibri"/>
        </w:rPr>
        <w:t xml:space="preserve">oktober </w:t>
      </w:r>
      <w:r w:rsidR="00ED782B">
        <w:rPr>
          <w:rFonts w:ascii="Calibri" w:hAnsi="Calibri" w:cs="Calibri"/>
        </w:rPr>
        <w:t>202</w:t>
      </w:r>
      <w:r w:rsidR="00203981">
        <w:rPr>
          <w:rFonts w:ascii="Calibri" w:hAnsi="Calibri" w:cs="Calibri"/>
        </w:rPr>
        <w:t>5</w:t>
      </w:r>
    </w:p>
    <w:p w14:paraId="26037242" w14:textId="77777777" w:rsidR="000A1A8F" w:rsidRDefault="000A1A8F" w:rsidP="00877A63">
      <w:pPr>
        <w:pStyle w:val="NaslovTOC"/>
        <w:rPr>
          <w:rFonts w:ascii="Calibri" w:hAnsi="Calibri" w:cs="Calibri"/>
        </w:rPr>
        <w:sectPr w:rsidR="000A1A8F" w:rsidSect="00135EBB">
          <w:footerReference w:type="default" r:id="rId8"/>
          <w:headerReference w:type="first" r:id="rId9"/>
          <w:type w:val="continuous"/>
          <w:pgSz w:w="11906" w:h="16838" w:code="9"/>
          <w:pgMar w:top="1418" w:right="1418" w:bottom="1418" w:left="1985" w:header="964" w:footer="567" w:gutter="0"/>
          <w:cols w:space="708"/>
          <w:titlePg/>
        </w:sectPr>
      </w:pPr>
    </w:p>
    <w:p w14:paraId="5B857E78" w14:textId="0C800318" w:rsidR="000A1A8F" w:rsidRDefault="000A1A8F" w:rsidP="00877A63">
      <w:pPr>
        <w:pStyle w:val="NaslovTOC"/>
        <w:rPr>
          <w:rFonts w:ascii="Calibri" w:hAnsi="Calibri" w:cs="Calibri"/>
        </w:rPr>
      </w:pPr>
    </w:p>
    <w:sdt>
      <w:sdtPr>
        <w:rPr>
          <w:rFonts w:ascii="Calibri" w:hAnsi="Calibri" w:cs="Calibri"/>
          <w:b/>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id w:val="-1592233930"/>
        <w:docPartObj>
          <w:docPartGallery w:val="Table of Contents"/>
          <w:docPartUnique/>
        </w:docPartObj>
      </w:sdtPr>
      <w:sdtEndPr>
        <w:rPr>
          <w:rFonts w:asciiTheme="minorHAnsi" w:hAnsiTheme="minorHAnsi" w:cstheme="minorHAnsi"/>
          <w:b w:val="0"/>
          <w:color w:val="000000"/>
          <w:sz w:val="22"/>
          <w:szCs w:val="20"/>
          <w14:textFill>
            <w14:solidFill>
              <w14:srgbClr w14:val="000000"/>
            </w14:solidFill>
          </w14:textFill>
        </w:rPr>
      </w:sdtEndPr>
      <w:sdtContent>
        <w:p w14:paraId="264C96C6" w14:textId="27A3925D" w:rsidR="00C26375" w:rsidRPr="000A1A8F" w:rsidRDefault="000A1A8F" w:rsidP="00877A63">
          <w:pPr>
            <w:spacing w:after="0"/>
            <w:jc w:val="left"/>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r w:rsidRPr="000A1A8F">
            <w:rPr>
              <w:rFonts w:ascii="Calibri" w:hAnsi="Calibri" w:cs="Calibri"/>
              <w:b/>
              <w:smallCaps/>
              <w:color w:val="4472C4" w:themeColor="accent5"/>
              <w:sz w:val="28"/>
              <w:szCs w:val="36"/>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t>Kazalo</w:t>
          </w:r>
        </w:p>
        <w:p w14:paraId="186D1E6E" w14:textId="2C5BEE91" w:rsidR="00BA42D2" w:rsidRPr="00BA42D2" w:rsidRDefault="00C26375" w:rsidP="00877A63">
          <w:pPr>
            <w:pStyle w:val="Kazalovsebine1"/>
            <w:tabs>
              <w:tab w:val="left" w:pos="440"/>
              <w:tab w:val="right" w:leader="dot" w:pos="8493"/>
            </w:tabs>
            <w:jc w:val="left"/>
            <w:rPr>
              <w:rFonts w:eastAsiaTheme="minorEastAsia" w:cstheme="minorBidi"/>
              <w:noProof/>
              <w:szCs w:val="22"/>
            </w:rPr>
          </w:pPr>
          <w:r>
            <w:fldChar w:fldCharType="begin"/>
          </w:r>
          <w:r>
            <w:instrText xml:space="preserve"> TOC \o "1-3" \h \z \u </w:instrText>
          </w:r>
          <w:r>
            <w:fldChar w:fldCharType="separate"/>
          </w:r>
          <w:hyperlink w:anchor="_Toc201566790" w:history="1">
            <w:r w:rsidR="00BA42D2" w:rsidRPr="00BA42D2">
              <w:rPr>
                <w:rStyle w:val="Hiperpovezava"/>
                <w:noProof/>
                <w:color w:val="auto"/>
              </w:rPr>
              <w:t>1</w:t>
            </w:r>
            <w:r w:rsidR="00BA42D2" w:rsidRPr="00BA42D2">
              <w:rPr>
                <w:rFonts w:eastAsiaTheme="minorEastAsia" w:cstheme="minorBidi"/>
                <w:noProof/>
                <w:szCs w:val="22"/>
              </w:rPr>
              <w:tab/>
            </w:r>
            <w:r w:rsidR="00BA42D2" w:rsidRPr="00BA42D2">
              <w:rPr>
                <w:rStyle w:val="Hiperpovezava"/>
                <w:noProof/>
                <w:color w:val="auto"/>
              </w:rPr>
              <w:t>Naziv in sedež koordinacijskega organa in izvajalca povabila</w:t>
            </w:r>
            <w:r w:rsidR="00BA42D2" w:rsidRPr="00BA42D2">
              <w:rPr>
                <w:noProof/>
                <w:webHidden/>
              </w:rPr>
              <w:tab/>
            </w:r>
            <w:r w:rsidR="00BA42D2" w:rsidRPr="00BA42D2">
              <w:rPr>
                <w:noProof/>
                <w:webHidden/>
              </w:rPr>
              <w:fldChar w:fldCharType="begin"/>
            </w:r>
            <w:r w:rsidR="00BA42D2" w:rsidRPr="00BA42D2">
              <w:rPr>
                <w:noProof/>
                <w:webHidden/>
              </w:rPr>
              <w:instrText xml:space="preserve"> PAGEREF _Toc201566790 \h </w:instrText>
            </w:r>
            <w:r w:rsidR="00BA42D2" w:rsidRPr="00BA42D2">
              <w:rPr>
                <w:noProof/>
                <w:webHidden/>
              </w:rPr>
            </w:r>
            <w:r w:rsidR="00BA42D2" w:rsidRPr="00BA42D2">
              <w:rPr>
                <w:noProof/>
                <w:webHidden/>
              </w:rPr>
              <w:fldChar w:fldCharType="separate"/>
            </w:r>
            <w:r w:rsidR="009F3606">
              <w:rPr>
                <w:noProof/>
                <w:webHidden/>
              </w:rPr>
              <w:t>3</w:t>
            </w:r>
            <w:r w:rsidR="00BA42D2" w:rsidRPr="00BA42D2">
              <w:rPr>
                <w:noProof/>
                <w:webHidden/>
              </w:rPr>
              <w:fldChar w:fldCharType="end"/>
            </w:r>
          </w:hyperlink>
        </w:p>
        <w:p w14:paraId="2D351118" w14:textId="752799C6" w:rsidR="00BA42D2" w:rsidRPr="00BA42D2" w:rsidRDefault="00BA42D2" w:rsidP="00877A63">
          <w:pPr>
            <w:pStyle w:val="Kazalovsebine1"/>
            <w:tabs>
              <w:tab w:val="left" w:pos="440"/>
              <w:tab w:val="right" w:leader="dot" w:pos="8493"/>
            </w:tabs>
            <w:jc w:val="left"/>
            <w:rPr>
              <w:rFonts w:eastAsiaTheme="minorEastAsia" w:cstheme="minorBidi"/>
              <w:noProof/>
              <w:szCs w:val="22"/>
            </w:rPr>
          </w:pPr>
          <w:hyperlink w:anchor="_Toc201566791" w:history="1">
            <w:r w:rsidRPr="00BA42D2">
              <w:rPr>
                <w:rStyle w:val="Hiperpovezava"/>
                <w:noProof/>
                <w:color w:val="auto"/>
              </w:rPr>
              <w:t>2</w:t>
            </w:r>
            <w:r w:rsidRPr="00BA42D2">
              <w:rPr>
                <w:rFonts w:eastAsiaTheme="minorEastAsia" w:cstheme="minorBidi"/>
                <w:noProof/>
                <w:szCs w:val="22"/>
              </w:rPr>
              <w:tab/>
            </w:r>
            <w:r w:rsidRPr="00BA42D2">
              <w:rPr>
                <w:rStyle w:val="Hiperpovezava"/>
                <w:noProof/>
                <w:color w:val="auto"/>
              </w:rPr>
              <w:t>Pravne in druge podlage za izvedbo povabila</w:t>
            </w:r>
            <w:r w:rsidRPr="00BA42D2">
              <w:rPr>
                <w:noProof/>
                <w:webHidden/>
              </w:rPr>
              <w:tab/>
            </w:r>
            <w:r w:rsidRPr="00BA42D2">
              <w:rPr>
                <w:noProof/>
                <w:webHidden/>
              </w:rPr>
              <w:fldChar w:fldCharType="begin"/>
            </w:r>
            <w:r w:rsidRPr="00BA42D2">
              <w:rPr>
                <w:noProof/>
                <w:webHidden/>
              </w:rPr>
              <w:instrText xml:space="preserve"> PAGEREF _Toc201566791 \h </w:instrText>
            </w:r>
            <w:r w:rsidRPr="00BA42D2">
              <w:rPr>
                <w:noProof/>
                <w:webHidden/>
              </w:rPr>
            </w:r>
            <w:r w:rsidRPr="00BA42D2">
              <w:rPr>
                <w:noProof/>
                <w:webHidden/>
              </w:rPr>
              <w:fldChar w:fldCharType="separate"/>
            </w:r>
            <w:r w:rsidR="009F3606">
              <w:rPr>
                <w:noProof/>
                <w:webHidden/>
              </w:rPr>
              <w:t>3</w:t>
            </w:r>
            <w:r w:rsidRPr="00BA42D2">
              <w:rPr>
                <w:noProof/>
                <w:webHidden/>
              </w:rPr>
              <w:fldChar w:fldCharType="end"/>
            </w:r>
          </w:hyperlink>
        </w:p>
        <w:p w14:paraId="67DD82DC" w14:textId="2BA863CF" w:rsidR="00BA42D2" w:rsidRPr="00BA42D2" w:rsidRDefault="00BA42D2" w:rsidP="00877A63">
          <w:pPr>
            <w:pStyle w:val="Kazalovsebine1"/>
            <w:tabs>
              <w:tab w:val="left" w:pos="440"/>
              <w:tab w:val="right" w:leader="dot" w:pos="8493"/>
            </w:tabs>
            <w:jc w:val="left"/>
            <w:rPr>
              <w:rFonts w:eastAsiaTheme="minorEastAsia" w:cstheme="minorBidi"/>
              <w:noProof/>
              <w:szCs w:val="22"/>
            </w:rPr>
          </w:pPr>
          <w:hyperlink w:anchor="_Toc201566792" w:history="1">
            <w:r w:rsidRPr="00BA42D2">
              <w:rPr>
                <w:rStyle w:val="Hiperpovezava"/>
                <w:noProof/>
                <w:color w:val="auto"/>
              </w:rPr>
              <w:t>3</w:t>
            </w:r>
            <w:r w:rsidRPr="00BA42D2">
              <w:rPr>
                <w:rFonts w:eastAsiaTheme="minorEastAsia" w:cstheme="minorBidi"/>
                <w:noProof/>
                <w:szCs w:val="22"/>
              </w:rPr>
              <w:tab/>
            </w:r>
            <w:r w:rsidRPr="00BA42D2">
              <w:rPr>
                <w:rStyle w:val="Hiperpovezava"/>
                <w:noProof/>
                <w:color w:val="auto"/>
              </w:rPr>
              <w:t>Namen in cilj povabila</w:t>
            </w:r>
            <w:r w:rsidRPr="00BA42D2">
              <w:rPr>
                <w:noProof/>
                <w:webHidden/>
              </w:rPr>
              <w:tab/>
            </w:r>
            <w:r w:rsidRPr="00BA42D2">
              <w:rPr>
                <w:noProof/>
                <w:webHidden/>
              </w:rPr>
              <w:fldChar w:fldCharType="begin"/>
            </w:r>
            <w:r w:rsidRPr="00BA42D2">
              <w:rPr>
                <w:noProof/>
                <w:webHidden/>
              </w:rPr>
              <w:instrText xml:space="preserve"> PAGEREF _Toc201566792 \h </w:instrText>
            </w:r>
            <w:r w:rsidRPr="00BA42D2">
              <w:rPr>
                <w:noProof/>
                <w:webHidden/>
              </w:rPr>
            </w:r>
            <w:r w:rsidRPr="00BA42D2">
              <w:rPr>
                <w:noProof/>
                <w:webHidden/>
              </w:rPr>
              <w:fldChar w:fldCharType="separate"/>
            </w:r>
            <w:r w:rsidR="009F3606">
              <w:rPr>
                <w:noProof/>
                <w:webHidden/>
              </w:rPr>
              <w:t>8</w:t>
            </w:r>
            <w:r w:rsidRPr="00BA42D2">
              <w:rPr>
                <w:noProof/>
                <w:webHidden/>
              </w:rPr>
              <w:fldChar w:fldCharType="end"/>
            </w:r>
          </w:hyperlink>
        </w:p>
        <w:p w14:paraId="37F21427" w14:textId="727EEE23" w:rsidR="00BA42D2" w:rsidRPr="00BA42D2" w:rsidRDefault="00BA42D2" w:rsidP="00877A63">
          <w:pPr>
            <w:pStyle w:val="Kazalovsebine1"/>
            <w:tabs>
              <w:tab w:val="left" w:pos="440"/>
              <w:tab w:val="right" w:leader="dot" w:pos="8493"/>
            </w:tabs>
            <w:jc w:val="left"/>
            <w:rPr>
              <w:rFonts w:eastAsiaTheme="minorEastAsia" w:cstheme="minorBidi"/>
              <w:noProof/>
              <w:szCs w:val="22"/>
            </w:rPr>
          </w:pPr>
          <w:hyperlink w:anchor="_Toc201566793" w:history="1">
            <w:r w:rsidRPr="00BA42D2">
              <w:rPr>
                <w:rStyle w:val="Hiperpovezava"/>
                <w:noProof/>
                <w:color w:val="auto"/>
              </w:rPr>
              <w:t>4</w:t>
            </w:r>
            <w:r w:rsidRPr="00BA42D2">
              <w:rPr>
                <w:rFonts w:eastAsiaTheme="minorEastAsia" w:cstheme="minorBidi"/>
                <w:noProof/>
                <w:szCs w:val="22"/>
              </w:rPr>
              <w:tab/>
            </w:r>
            <w:r w:rsidRPr="00BA42D2">
              <w:rPr>
                <w:rStyle w:val="Hiperpovezava"/>
                <w:noProof/>
                <w:color w:val="auto"/>
              </w:rPr>
              <w:t>Predmet povabila</w:t>
            </w:r>
            <w:r w:rsidRPr="00BA42D2">
              <w:rPr>
                <w:noProof/>
                <w:webHidden/>
              </w:rPr>
              <w:tab/>
            </w:r>
            <w:r w:rsidRPr="00BA42D2">
              <w:rPr>
                <w:noProof/>
                <w:webHidden/>
              </w:rPr>
              <w:fldChar w:fldCharType="begin"/>
            </w:r>
            <w:r w:rsidRPr="00BA42D2">
              <w:rPr>
                <w:noProof/>
                <w:webHidden/>
              </w:rPr>
              <w:instrText xml:space="preserve"> PAGEREF _Toc201566793 \h </w:instrText>
            </w:r>
            <w:r w:rsidRPr="00BA42D2">
              <w:rPr>
                <w:noProof/>
                <w:webHidden/>
              </w:rPr>
            </w:r>
            <w:r w:rsidRPr="00BA42D2">
              <w:rPr>
                <w:noProof/>
                <w:webHidden/>
              </w:rPr>
              <w:fldChar w:fldCharType="separate"/>
            </w:r>
            <w:r w:rsidR="009F3606">
              <w:rPr>
                <w:noProof/>
                <w:webHidden/>
              </w:rPr>
              <w:t>9</w:t>
            </w:r>
            <w:r w:rsidRPr="00BA42D2">
              <w:rPr>
                <w:noProof/>
                <w:webHidden/>
              </w:rPr>
              <w:fldChar w:fldCharType="end"/>
            </w:r>
          </w:hyperlink>
        </w:p>
        <w:p w14:paraId="5CFBFB07" w14:textId="5385EB91" w:rsidR="00BA42D2" w:rsidRPr="00BA42D2" w:rsidRDefault="00BA42D2" w:rsidP="00877A63">
          <w:pPr>
            <w:pStyle w:val="Kazalovsebine1"/>
            <w:tabs>
              <w:tab w:val="left" w:pos="440"/>
              <w:tab w:val="right" w:leader="dot" w:pos="8493"/>
            </w:tabs>
            <w:jc w:val="left"/>
            <w:rPr>
              <w:rFonts w:eastAsiaTheme="minorEastAsia" w:cstheme="minorBidi"/>
              <w:noProof/>
              <w:szCs w:val="22"/>
            </w:rPr>
          </w:pPr>
          <w:hyperlink w:anchor="_Toc201566794" w:history="1">
            <w:r w:rsidRPr="00BA42D2">
              <w:rPr>
                <w:rStyle w:val="Hiperpovezava"/>
                <w:noProof/>
                <w:color w:val="auto"/>
              </w:rPr>
              <w:t>5</w:t>
            </w:r>
            <w:r w:rsidRPr="00BA42D2">
              <w:rPr>
                <w:rFonts w:eastAsiaTheme="minorEastAsia" w:cstheme="minorBidi"/>
                <w:noProof/>
                <w:szCs w:val="22"/>
              </w:rPr>
              <w:tab/>
            </w:r>
            <w:r w:rsidRPr="00BA42D2">
              <w:rPr>
                <w:rStyle w:val="Hiperpovezava"/>
                <w:noProof/>
                <w:color w:val="auto"/>
              </w:rPr>
              <w:t>Upravičen namen</w:t>
            </w:r>
            <w:r w:rsidRPr="00BA42D2">
              <w:rPr>
                <w:noProof/>
                <w:webHidden/>
              </w:rPr>
              <w:tab/>
            </w:r>
            <w:r w:rsidRPr="00BA42D2">
              <w:rPr>
                <w:noProof/>
                <w:webHidden/>
              </w:rPr>
              <w:fldChar w:fldCharType="begin"/>
            </w:r>
            <w:r w:rsidRPr="00BA42D2">
              <w:rPr>
                <w:noProof/>
                <w:webHidden/>
              </w:rPr>
              <w:instrText xml:space="preserve"> PAGEREF _Toc201566794 \h </w:instrText>
            </w:r>
            <w:r w:rsidRPr="00BA42D2">
              <w:rPr>
                <w:noProof/>
                <w:webHidden/>
              </w:rPr>
            </w:r>
            <w:r w:rsidRPr="00BA42D2">
              <w:rPr>
                <w:noProof/>
                <w:webHidden/>
              </w:rPr>
              <w:fldChar w:fldCharType="separate"/>
            </w:r>
            <w:r w:rsidR="009F3606">
              <w:rPr>
                <w:noProof/>
                <w:webHidden/>
              </w:rPr>
              <w:t>9</w:t>
            </w:r>
            <w:r w:rsidRPr="00BA42D2">
              <w:rPr>
                <w:noProof/>
                <w:webHidden/>
              </w:rPr>
              <w:fldChar w:fldCharType="end"/>
            </w:r>
          </w:hyperlink>
        </w:p>
        <w:p w14:paraId="49DA13BC" w14:textId="5F9D8883" w:rsidR="00BA42D2" w:rsidRPr="00BA42D2" w:rsidRDefault="00BA42D2" w:rsidP="00877A63">
          <w:pPr>
            <w:pStyle w:val="Kazalovsebine1"/>
            <w:tabs>
              <w:tab w:val="left" w:pos="440"/>
              <w:tab w:val="right" w:leader="dot" w:pos="8493"/>
            </w:tabs>
            <w:jc w:val="left"/>
            <w:rPr>
              <w:rFonts w:eastAsiaTheme="minorEastAsia" w:cstheme="minorBidi"/>
              <w:noProof/>
              <w:szCs w:val="22"/>
            </w:rPr>
          </w:pPr>
          <w:hyperlink w:anchor="_Toc201566795" w:history="1">
            <w:r w:rsidRPr="00BA42D2">
              <w:rPr>
                <w:rStyle w:val="Hiperpovezava"/>
                <w:noProof/>
                <w:color w:val="auto"/>
              </w:rPr>
              <w:t>6</w:t>
            </w:r>
            <w:r w:rsidRPr="00BA42D2">
              <w:rPr>
                <w:rFonts w:eastAsiaTheme="minorEastAsia" w:cstheme="minorBidi"/>
                <w:noProof/>
                <w:szCs w:val="22"/>
              </w:rPr>
              <w:tab/>
            </w:r>
            <w:r w:rsidRPr="00BA42D2">
              <w:rPr>
                <w:rStyle w:val="Hiperpovezava"/>
                <w:noProof/>
                <w:color w:val="auto"/>
              </w:rPr>
              <w:t>Vlagatelji</w:t>
            </w:r>
            <w:r w:rsidRPr="00BA42D2">
              <w:rPr>
                <w:noProof/>
                <w:webHidden/>
              </w:rPr>
              <w:tab/>
            </w:r>
            <w:r w:rsidRPr="00BA42D2">
              <w:rPr>
                <w:noProof/>
                <w:webHidden/>
              </w:rPr>
              <w:fldChar w:fldCharType="begin"/>
            </w:r>
            <w:r w:rsidRPr="00BA42D2">
              <w:rPr>
                <w:noProof/>
                <w:webHidden/>
              </w:rPr>
              <w:instrText xml:space="preserve"> PAGEREF _Toc201566795 \h </w:instrText>
            </w:r>
            <w:r w:rsidRPr="00BA42D2">
              <w:rPr>
                <w:noProof/>
                <w:webHidden/>
              </w:rPr>
            </w:r>
            <w:r w:rsidRPr="00BA42D2">
              <w:rPr>
                <w:noProof/>
                <w:webHidden/>
              </w:rPr>
              <w:fldChar w:fldCharType="separate"/>
            </w:r>
            <w:r w:rsidR="009F3606">
              <w:rPr>
                <w:noProof/>
                <w:webHidden/>
              </w:rPr>
              <w:t>10</w:t>
            </w:r>
            <w:r w:rsidRPr="00BA42D2">
              <w:rPr>
                <w:noProof/>
                <w:webHidden/>
              </w:rPr>
              <w:fldChar w:fldCharType="end"/>
            </w:r>
          </w:hyperlink>
        </w:p>
        <w:p w14:paraId="4E33E51E" w14:textId="236000D0" w:rsidR="00BA42D2" w:rsidRPr="00BA42D2" w:rsidRDefault="00BA42D2" w:rsidP="00877A63">
          <w:pPr>
            <w:pStyle w:val="Kazalovsebine1"/>
            <w:tabs>
              <w:tab w:val="left" w:pos="440"/>
              <w:tab w:val="right" w:leader="dot" w:pos="8493"/>
            </w:tabs>
            <w:jc w:val="left"/>
            <w:rPr>
              <w:rFonts w:eastAsiaTheme="minorEastAsia" w:cstheme="minorBidi"/>
              <w:noProof/>
              <w:szCs w:val="22"/>
            </w:rPr>
          </w:pPr>
          <w:hyperlink w:anchor="_Toc201566796" w:history="1">
            <w:r w:rsidRPr="00BA42D2">
              <w:rPr>
                <w:rStyle w:val="Hiperpovezava"/>
                <w:noProof/>
                <w:color w:val="auto"/>
              </w:rPr>
              <w:t>7</w:t>
            </w:r>
            <w:r w:rsidRPr="00BA42D2">
              <w:rPr>
                <w:rFonts w:eastAsiaTheme="minorEastAsia" w:cstheme="minorBidi"/>
                <w:noProof/>
                <w:szCs w:val="22"/>
              </w:rPr>
              <w:tab/>
            </w:r>
            <w:r w:rsidRPr="00BA42D2">
              <w:rPr>
                <w:rStyle w:val="Hiperpovezava"/>
                <w:noProof/>
                <w:color w:val="auto"/>
              </w:rPr>
              <w:t>Upravičeni stroški</w:t>
            </w:r>
            <w:r w:rsidRPr="00BA42D2">
              <w:rPr>
                <w:noProof/>
                <w:webHidden/>
              </w:rPr>
              <w:tab/>
            </w:r>
            <w:r w:rsidRPr="00BA42D2">
              <w:rPr>
                <w:noProof/>
                <w:webHidden/>
              </w:rPr>
              <w:fldChar w:fldCharType="begin"/>
            </w:r>
            <w:r w:rsidRPr="00BA42D2">
              <w:rPr>
                <w:noProof/>
                <w:webHidden/>
              </w:rPr>
              <w:instrText xml:space="preserve"> PAGEREF _Toc201566796 \h </w:instrText>
            </w:r>
            <w:r w:rsidRPr="00BA42D2">
              <w:rPr>
                <w:noProof/>
                <w:webHidden/>
              </w:rPr>
            </w:r>
            <w:r w:rsidRPr="00BA42D2">
              <w:rPr>
                <w:noProof/>
                <w:webHidden/>
              </w:rPr>
              <w:fldChar w:fldCharType="separate"/>
            </w:r>
            <w:r w:rsidR="009F3606">
              <w:rPr>
                <w:noProof/>
                <w:webHidden/>
              </w:rPr>
              <w:t>11</w:t>
            </w:r>
            <w:r w:rsidRPr="00BA42D2">
              <w:rPr>
                <w:noProof/>
                <w:webHidden/>
              </w:rPr>
              <w:fldChar w:fldCharType="end"/>
            </w:r>
          </w:hyperlink>
        </w:p>
        <w:p w14:paraId="37E9973A" w14:textId="24CE64EB" w:rsidR="00BA42D2" w:rsidRPr="00BA42D2" w:rsidRDefault="00BA42D2" w:rsidP="00877A63">
          <w:pPr>
            <w:pStyle w:val="Kazalovsebine1"/>
            <w:tabs>
              <w:tab w:val="left" w:pos="440"/>
              <w:tab w:val="right" w:leader="dot" w:pos="8493"/>
            </w:tabs>
            <w:jc w:val="left"/>
            <w:rPr>
              <w:rFonts w:eastAsiaTheme="minorEastAsia" w:cstheme="minorBidi"/>
              <w:noProof/>
              <w:szCs w:val="22"/>
            </w:rPr>
          </w:pPr>
          <w:hyperlink w:anchor="_Toc201566797" w:history="1">
            <w:r w:rsidRPr="00BA42D2">
              <w:rPr>
                <w:rStyle w:val="Hiperpovezava"/>
                <w:noProof/>
                <w:color w:val="auto"/>
              </w:rPr>
              <w:t>8</w:t>
            </w:r>
            <w:r w:rsidRPr="00BA42D2">
              <w:rPr>
                <w:rFonts w:eastAsiaTheme="minorEastAsia" w:cstheme="minorBidi"/>
                <w:noProof/>
                <w:szCs w:val="22"/>
              </w:rPr>
              <w:tab/>
            </w:r>
            <w:r w:rsidRPr="00BA42D2">
              <w:rPr>
                <w:rStyle w:val="Hiperpovezava"/>
                <w:noProof/>
                <w:color w:val="auto"/>
              </w:rPr>
              <w:t>Podatki o sofinanciranju</w:t>
            </w:r>
            <w:r w:rsidRPr="00BA42D2">
              <w:rPr>
                <w:noProof/>
                <w:webHidden/>
              </w:rPr>
              <w:tab/>
            </w:r>
            <w:r w:rsidRPr="00BA42D2">
              <w:rPr>
                <w:noProof/>
                <w:webHidden/>
              </w:rPr>
              <w:fldChar w:fldCharType="begin"/>
            </w:r>
            <w:r w:rsidRPr="00BA42D2">
              <w:rPr>
                <w:noProof/>
                <w:webHidden/>
              </w:rPr>
              <w:instrText xml:space="preserve"> PAGEREF _Toc201566797 \h </w:instrText>
            </w:r>
            <w:r w:rsidRPr="00BA42D2">
              <w:rPr>
                <w:noProof/>
                <w:webHidden/>
              </w:rPr>
            </w:r>
            <w:r w:rsidRPr="00BA42D2">
              <w:rPr>
                <w:noProof/>
                <w:webHidden/>
              </w:rPr>
              <w:fldChar w:fldCharType="separate"/>
            </w:r>
            <w:r w:rsidR="009F3606">
              <w:rPr>
                <w:noProof/>
                <w:webHidden/>
              </w:rPr>
              <w:t>12</w:t>
            </w:r>
            <w:r w:rsidRPr="00BA42D2">
              <w:rPr>
                <w:noProof/>
                <w:webHidden/>
              </w:rPr>
              <w:fldChar w:fldCharType="end"/>
            </w:r>
          </w:hyperlink>
        </w:p>
        <w:p w14:paraId="175B520E" w14:textId="7B5FAEEC" w:rsidR="00BA42D2" w:rsidRPr="00BA42D2" w:rsidRDefault="00BA42D2" w:rsidP="00877A63">
          <w:pPr>
            <w:pStyle w:val="Kazalovsebine2"/>
            <w:tabs>
              <w:tab w:val="left" w:pos="880"/>
              <w:tab w:val="right" w:leader="dot" w:pos="8493"/>
            </w:tabs>
            <w:jc w:val="left"/>
            <w:rPr>
              <w:rFonts w:eastAsiaTheme="minorEastAsia" w:cstheme="minorBidi"/>
              <w:noProof/>
              <w:szCs w:val="22"/>
            </w:rPr>
          </w:pPr>
          <w:hyperlink w:anchor="_Toc201566798" w:history="1">
            <w:r w:rsidRPr="00BA42D2">
              <w:rPr>
                <w:rStyle w:val="Hiperpovezava"/>
                <w:noProof/>
                <w:color w:val="auto"/>
              </w:rPr>
              <w:t>8.1</w:t>
            </w:r>
            <w:r w:rsidRPr="00BA42D2">
              <w:rPr>
                <w:rFonts w:eastAsiaTheme="minorEastAsia" w:cstheme="minorBidi"/>
                <w:noProof/>
                <w:szCs w:val="22"/>
              </w:rPr>
              <w:tab/>
            </w:r>
            <w:r w:rsidRPr="00BA42D2">
              <w:rPr>
                <w:rStyle w:val="Hiperpovezava"/>
                <w:noProof/>
                <w:color w:val="auto"/>
              </w:rPr>
              <w:t>Višina razpoložljivih sredstev</w:t>
            </w:r>
            <w:r w:rsidRPr="00BA42D2">
              <w:rPr>
                <w:noProof/>
                <w:webHidden/>
              </w:rPr>
              <w:tab/>
            </w:r>
            <w:r w:rsidRPr="00BA42D2">
              <w:rPr>
                <w:noProof/>
                <w:webHidden/>
              </w:rPr>
              <w:fldChar w:fldCharType="begin"/>
            </w:r>
            <w:r w:rsidRPr="00BA42D2">
              <w:rPr>
                <w:noProof/>
                <w:webHidden/>
              </w:rPr>
              <w:instrText xml:space="preserve"> PAGEREF _Toc201566798 \h </w:instrText>
            </w:r>
            <w:r w:rsidRPr="00BA42D2">
              <w:rPr>
                <w:noProof/>
                <w:webHidden/>
              </w:rPr>
            </w:r>
            <w:r w:rsidRPr="00BA42D2">
              <w:rPr>
                <w:noProof/>
                <w:webHidden/>
              </w:rPr>
              <w:fldChar w:fldCharType="separate"/>
            </w:r>
            <w:r w:rsidR="009F3606">
              <w:rPr>
                <w:noProof/>
                <w:webHidden/>
              </w:rPr>
              <w:t>12</w:t>
            </w:r>
            <w:r w:rsidRPr="00BA42D2">
              <w:rPr>
                <w:noProof/>
                <w:webHidden/>
              </w:rPr>
              <w:fldChar w:fldCharType="end"/>
            </w:r>
          </w:hyperlink>
        </w:p>
        <w:p w14:paraId="2567AF97" w14:textId="7B79E347" w:rsidR="00BA42D2" w:rsidRPr="00BA42D2" w:rsidRDefault="00BA42D2" w:rsidP="00877A63">
          <w:pPr>
            <w:pStyle w:val="Kazalovsebine2"/>
            <w:tabs>
              <w:tab w:val="left" w:pos="880"/>
              <w:tab w:val="right" w:leader="dot" w:pos="8493"/>
            </w:tabs>
            <w:jc w:val="left"/>
            <w:rPr>
              <w:rFonts w:eastAsiaTheme="minorEastAsia" w:cstheme="minorBidi"/>
              <w:noProof/>
              <w:szCs w:val="22"/>
            </w:rPr>
          </w:pPr>
          <w:hyperlink w:anchor="_Toc201566799" w:history="1">
            <w:r w:rsidRPr="00BA42D2">
              <w:rPr>
                <w:rStyle w:val="Hiperpovezava"/>
                <w:noProof/>
                <w:color w:val="auto"/>
              </w:rPr>
              <w:t>8.2</w:t>
            </w:r>
            <w:r w:rsidRPr="00BA42D2">
              <w:rPr>
                <w:rFonts w:eastAsiaTheme="minorEastAsia" w:cstheme="minorBidi"/>
                <w:noProof/>
                <w:szCs w:val="22"/>
              </w:rPr>
              <w:tab/>
            </w:r>
            <w:r w:rsidRPr="00BA42D2">
              <w:rPr>
                <w:rStyle w:val="Hiperpovezava"/>
                <w:noProof/>
                <w:color w:val="auto"/>
              </w:rPr>
              <w:t>Oblika podpore, višina sofinanciranja in intenzivnost pomoči</w:t>
            </w:r>
            <w:r w:rsidRPr="00BA42D2">
              <w:rPr>
                <w:noProof/>
                <w:webHidden/>
              </w:rPr>
              <w:tab/>
            </w:r>
            <w:r w:rsidRPr="00BA42D2">
              <w:rPr>
                <w:noProof/>
                <w:webHidden/>
              </w:rPr>
              <w:fldChar w:fldCharType="begin"/>
            </w:r>
            <w:r w:rsidRPr="00BA42D2">
              <w:rPr>
                <w:noProof/>
                <w:webHidden/>
              </w:rPr>
              <w:instrText xml:space="preserve"> PAGEREF _Toc201566799 \h </w:instrText>
            </w:r>
            <w:r w:rsidRPr="00BA42D2">
              <w:rPr>
                <w:noProof/>
                <w:webHidden/>
              </w:rPr>
            </w:r>
            <w:r w:rsidRPr="00BA42D2">
              <w:rPr>
                <w:noProof/>
                <w:webHidden/>
              </w:rPr>
              <w:fldChar w:fldCharType="separate"/>
            </w:r>
            <w:r w:rsidR="009F3606">
              <w:rPr>
                <w:noProof/>
                <w:webHidden/>
              </w:rPr>
              <w:t>12</w:t>
            </w:r>
            <w:r w:rsidRPr="00BA42D2">
              <w:rPr>
                <w:noProof/>
                <w:webHidden/>
              </w:rPr>
              <w:fldChar w:fldCharType="end"/>
            </w:r>
          </w:hyperlink>
        </w:p>
        <w:p w14:paraId="15C7F8CB" w14:textId="3D93C502" w:rsidR="00BA42D2" w:rsidRPr="00BA42D2" w:rsidRDefault="00BA42D2" w:rsidP="00877A63">
          <w:pPr>
            <w:pStyle w:val="Kazalovsebine2"/>
            <w:tabs>
              <w:tab w:val="left" w:pos="880"/>
              <w:tab w:val="right" w:leader="dot" w:pos="8493"/>
            </w:tabs>
            <w:jc w:val="left"/>
            <w:rPr>
              <w:rFonts w:eastAsiaTheme="minorEastAsia" w:cstheme="minorBidi"/>
              <w:noProof/>
              <w:szCs w:val="22"/>
            </w:rPr>
          </w:pPr>
          <w:hyperlink w:anchor="_Toc201566800" w:history="1">
            <w:r w:rsidRPr="00BA42D2">
              <w:rPr>
                <w:rStyle w:val="Hiperpovezava"/>
                <w:noProof/>
                <w:color w:val="auto"/>
              </w:rPr>
              <w:t>8.3</w:t>
            </w:r>
            <w:r w:rsidRPr="00BA42D2">
              <w:rPr>
                <w:rFonts w:eastAsiaTheme="minorEastAsia" w:cstheme="minorBidi"/>
                <w:noProof/>
                <w:szCs w:val="22"/>
              </w:rPr>
              <w:tab/>
            </w:r>
            <w:r w:rsidRPr="00BA42D2">
              <w:rPr>
                <w:rStyle w:val="Hiperpovezava"/>
                <w:noProof/>
                <w:color w:val="auto"/>
              </w:rPr>
              <w:t>Obdobje upravičenosti stroškov in izdatkov</w:t>
            </w:r>
            <w:r w:rsidRPr="00BA42D2">
              <w:rPr>
                <w:noProof/>
                <w:webHidden/>
              </w:rPr>
              <w:tab/>
            </w:r>
            <w:r w:rsidRPr="00BA42D2">
              <w:rPr>
                <w:noProof/>
                <w:webHidden/>
              </w:rPr>
              <w:fldChar w:fldCharType="begin"/>
            </w:r>
            <w:r w:rsidRPr="00BA42D2">
              <w:rPr>
                <w:noProof/>
                <w:webHidden/>
              </w:rPr>
              <w:instrText xml:space="preserve"> PAGEREF _Toc201566800 \h </w:instrText>
            </w:r>
            <w:r w:rsidRPr="00BA42D2">
              <w:rPr>
                <w:noProof/>
                <w:webHidden/>
              </w:rPr>
            </w:r>
            <w:r w:rsidRPr="00BA42D2">
              <w:rPr>
                <w:noProof/>
                <w:webHidden/>
              </w:rPr>
              <w:fldChar w:fldCharType="separate"/>
            </w:r>
            <w:r w:rsidR="009F3606">
              <w:rPr>
                <w:noProof/>
                <w:webHidden/>
              </w:rPr>
              <w:t>13</w:t>
            </w:r>
            <w:r w:rsidRPr="00BA42D2">
              <w:rPr>
                <w:noProof/>
                <w:webHidden/>
              </w:rPr>
              <w:fldChar w:fldCharType="end"/>
            </w:r>
          </w:hyperlink>
        </w:p>
        <w:p w14:paraId="33A03B6B" w14:textId="4D40BBA7" w:rsidR="00BA42D2" w:rsidRPr="00BA42D2" w:rsidRDefault="00BA42D2" w:rsidP="00877A63">
          <w:pPr>
            <w:pStyle w:val="Kazalovsebine2"/>
            <w:tabs>
              <w:tab w:val="left" w:pos="880"/>
              <w:tab w:val="right" w:leader="dot" w:pos="8493"/>
            </w:tabs>
            <w:jc w:val="left"/>
            <w:rPr>
              <w:rFonts w:eastAsiaTheme="minorEastAsia" w:cstheme="minorBidi"/>
              <w:noProof/>
              <w:szCs w:val="22"/>
            </w:rPr>
          </w:pPr>
          <w:hyperlink w:anchor="_Toc201566801" w:history="1">
            <w:r w:rsidRPr="00BA42D2">
              <w:rPr>
                <w:rStyle w:val="Hiperpovezava"/>
                <w:noProof/>
                <w:color w:val="auto"/>
              </w:rPr>
              <w:t>8.4</w:t>
            </w:r>
            <w:r w:rsidRPr="00BA42D2">
              <w:rPr>
                <w:rFonts w:eastAsiaTheme="minorEastAsia" w:cstheme="minorBidi"/>
                <w:noProof/>
                <w:szCs w:val="22"/>
              </w:rPr>
              <w:tab/>
            </w:r>
            <w:r w:rsidRPr="00BA42D2">
              <w:rPr>
                <w:rStyle w:val="Hiperpovezava"/>
                <w:noProof/>
                <w:color w:val="auto"/>
              </w:rPr>
              <w:t>Obdobje za porabo sredstev</w:t>
            </w:r>
            <w:r w:rsidRPr="00BA42D2">
              <w:rPr>
                <w:noProof/>
                <w:webHidden/>
              </w:rPr>
              <w:tab/>
            </w:r>
            <w:r w:rsidRPr="00BA42D2">
              <w:rPr>
                <w:noProof/>
                <w:webHidden/>
              </w:rPr>
              <w:fldChar w:fldCharType="begin"/>
            </w:r>
            <w:r w:rsidRPr="00BA42D2">
              <w:rPr>
                <w:noProof/>
                <w:webHidden/>
              </w:rPr>
              <w:instrText xml:space="preserve"> PAGEREF _Toc201566801 \h </w:instrText>
            </w:r>
            <w:r w:rsidRPr="00BA42D2">
              <w:rPr>
                <w:noProof/>
                <w:webHidden/>
              </w:rPr>
            </w:r>
            <w:r w:rsidRPr="00BA42D2">
              <w:rPr>
                <w:noProof/>
                <w:webHidden/>
              </w:rPr>
              <w:fldChar w:fldCharType="separate"/>
            </w:r>
            <w:r w:rsidR="009F3606">
              <w:rPr>
                <w:noProof/>
                <w:webHidden/>
              </w:rPr>
              <w:t>14</w:t>
            </w:r>
            <w:r w:rsidRPr="00BA42D2">
              <w:rPr>
                <w:noProof/>
                <w:webHidden/>
              </w:rPr>
              <w:fldChar w:fldCharType="end"/>
            </w:r>
          </w:hyperlink>
        </w:p>
        <w:p w14:paraId="25145023" w14:textId="0D2CE99A" w:rsidR="00BA42D2" w:rsidRPr="00BA42D2" w:rsidRDefault="00BA42D2" w:rsidP="00877A63">
          <w:pPr>
            <w:pStyle w:val="Kazalovsebine1"/>
            <w:tabs>
              <w:tab w:val="left" w:pos="440"/>
              <w:tab w:val="right" w:leader="dot" w:pos="8493"/>
            </w:tabs>
            <w:jc w:val="left"/>
            <w:rPr>
              <w:rFonts w:eastAsiaTheme="minorEastAsia" w:cstheme="minorBidi"/>
              <w:noProof/>
              <w:szCs w:val="22"/>
            </w:rPr>
          </w:pPr>
          <w:hyperlink w:anchor="_Toc201566802" w:history="1">
            <w:r w:rsidRPr="00BA42D2">
              <w:rPr>
                <w:rStyle w:val="Hiperpovezava"/>
                <w:noProof/>
                <w:color w:val="auto"/>
              </w:rPr>
              <w:t>9</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_Toc201566802 \h </w:instrText>
            </w:r>
            <w:r w:rsidRPr="00BA42D2">
              <w:rPr>
                <w:noProof/>
                <w:webHidden/>
              </w:rPr>
            </w:r>
            <w:r w:rsidRPr="00BA42D2">
              <w:rPr>
                <w:noProof/>
                <w:webHidden/>
              </w:rPr>
              <w:fldChar w:fldCharType="separate"/>
            </w:r>
            <w:r w:rsidR="009F3606">
              <w:rPr>
                <w:noProof/>
                <w:webHidden/>
              </w:rPr>
              <w:t>14</w:t>
            </w:r>
            <w:r w:rsidRPr="00BA42D2">
              <w:rPr>
                <w:noProof/>
                <w:webHidden/>
              </w:rPr>
              <w:fldChar w:fldCharType="end"/>
            </w:r>
          </w:hyperlink>
        </w:p>
        <w:p w14:paraId="17532782" w14:textId="1E3059EF" w:rsidR="00BA42D2" w:rsidRPr="00BA42D2" w:rsidRDefault="00BA42D2" w:rsidP="00877A63">
          <w:pPr>
            <w:pStyle w:val="Kazalovsebine2"/>
            <w:tabs>
              <w:tab w:val="left" w:pos="880"/>
              <w:tab w:val="right" w:leader="dot" w:pos="8493"/>
            </w:tabs>
            <w:jc w:val="left"/>
            <w:rPr>
              <w:rFonts w:eastAsiaTheme="minorEastAsia" w:cstheme="minorBidi"/>
              <w:noProof/>
              <w:szCs w:val="22"/>
            </w:rPr>
          </w:pPr>
          <w:hyperlink w:anchor="_Toc201566803" w:history="1">
            <w:r w:rsidRPr="00BA42D2">
              <w:rPr>
                <w:rStyle w:val="Hiperpovezava"/>
                <w:noProof/>
                <w:color w:val="auto"/>
              </w:rPr>
              <w:t>9.1</w:t>
            </w:r>
            <w:r w:rsidRPr="00BA42D2">
              <w:rPr>
                <w:rFonts w:eastAsiaTheme="minorEastAsia" w:cstheme="minorBidi"/>
                <w:noProof/>
                <w:szCs w:val="22"/>
              </w:rPr>
              <w:tab/>
            </w:r>
            <w:r w:rsidRPr="00BA42D2">
              <w:rPr>
                <w:rStyle w:val="Hiperpovezava"/>
                <w:noProof/>
                <w:color w:val="auto"/>
              </w:rPr>
              <w:t>Pogoji za ugotavljanje upravičenosti</w:t>
            </w:r>
            <w:r w:rsidRPr="00BA42D2">
              <w:rPr>
                <w:noProof/>
                <w:webHidden/>
              </w:rPr>
              <w:tab/>
            </w:r>
            <w:r w:rsidRPr="00BA42D2">
              <w:rPr>
                <w:noProof/>
                <w:webHidden/>
              </w:rPr>
              <w:fldChar w:fldCharType="begin"/>
            </w:r>
            <w:r w:rsidRPr="00BA42D2">
              <w:rPr>
                <w:noProof/>
                <w:webHidden/>
              </w:rPr>
              <w:instrText xml:space="preserve"> PAGEREF _Toc201566803 \h </w:instrText>
            </w:r>
            <w:r w:rsidRPr="00BA42D2">
              <w:rPr>
                <w:noProof/>
                <w:webHidden/>
              </w:rPr>
            </w:r>
            <w:r w:rsidRPr="00BA42D2">
              <w:rPr>
                <w:noProof/>
                <w:webHidden/>
              </w:rPr>
              <w:fldChar w:fldCharType="separate"/>
            </w:r>
            <w:r w:rsidR="009F3606">
              <w:rPr>
                <w:noProof/>
                <w:webHidden/>
              </w:rPr>
              <w:t>15</w:t>
            </w:r>
            <w:r w:rsidRPr="00BA42D2">
              <w:rPr>
                <w:noProof/>
                <w:webHidden/>
              </w:rPr>
              <w:fldChar w:fldCharType="end"/>
            </w:r>
          </w:hyperlink>
        </w:p>
        <w:p w14:paraId="6C1F6311" w14:textId="7EF4EE5F" w:rsidR="00BA42D2" w:rsidRPr="00BA42D2" w:rsidRDefault="00BA42D2" w:rsidP="00877A63">
          <w:pPr>
            <w:pStyle w:val="Kazalovsebine1"/>
            <w:tabs>
              <w:tab w:val="left" w:pos="660"/>
              <w:tab w:val="right" w:leader="dot" w:pos="8493"/>
            </w:tabs>
            <w:jc w:val="left"/>
            <w:rPr>
              <w:rFonts w:eastAsiaTheme="minorEastAsia" w:cstheme="minorBidi"/>
              <w:noProof/>
              <w:szCs w:val="22"/>
            </w:rPr>
          </w:pPr>
          <w:hyperlink w:anchor="_Toc201566804" w:history="1">
            <w:r w:rsidRPr="00BA42D2">
              <w:rPr>
                <w:rStyle w:val="Hiperpovezava"/>
                <w:noProof/>
                <w:color w:val="auto"/>
              </w:rPr>
              <w:t>10</w:t>
            </w:r>
            <w:r w:rsidRPr="00BA42D2">
              <w:rPr>
                <w:rFonts w:eastAsiaTheme="minorEastAsia" w:cstheme="minorBidi"/>
                <w:noProof/>
                <w:szCs w:val="22"/>
              </w:rPr>
              <w:tab/>
            </w:r>
            <w:r w:rsidRPr="00BA42D2">
              <w:rPr>
                <w:rStyle w:val="Hiperpovezava"/>
                <w:noProof/>
                <w:color w:val="auto"/>
              </w:rPr>
              <w:t>Zahteve</w:t>
            </w:r>
            <w:r w:rsidRPr="00BA42D2">
              <w:rPr>
                <w:noProof/>
                <w:webHidden/>
              </w:rPr>
              <w:tab/>
            </w:r>
            <w:r w:rsidRPr="00BA42D2">
              <w:rPr>
                <w:noProof/>
                <w:webHidden/>
              </w:rPr>
              <w:fldChar w:fldCharType="begin"/>
            </w:r>
            <w:r w:rsidRPr="00BA42D2">
              <w:rPr>
                <w:noProof/>
                <w:webHidden/>
              </w:rPr>
              <w:instrText xml:space="preserve"> PAGEREF _Toc201566804 \h </w:instrText>
            </w:r>
            <w:r w:rsidRPr="00BA42D2">
              <w:rPr>
                <w:noProof/>
                <w:webHidden/>
              </w:rPr>
            </w:r>
            <w:r w:rsidRPr="00BA42D2">
              <w:rPr>
                <w:noProof/>
                <w:webHidden/>
              </w:rPr>
              <w:fldChar w:fldCharType="separate"/>
            </w:r>
            <w:r w:rsidR="009F3606">
              <w:rPr>
                <w:noProof/>
                <w:webHidden/>
              </w:rPr>
              <w:t>20</w:t>
            </w:r>
            <w:r w:rsidRPr="00BA42D2">
              <w:rPr>
                <w:noProof/>
                <w:webHidden/>
              </w:rPr>
              <w:fldChar w:fldCharType="end"/>
            </w:r>
          </w:hyperlink>
        </w:p>
        <w:p w14:paraId="0B286FE6" w14:textId="1039A7FE" w:rsidR="00BA42D2" w:rsidRPr="00BA42D2" w:rsidRDefault="00BA42D2" w:rsidP="00877A63">
          <w:pPr>
            <w:pStyle w:val="Kazalovsebine1"/>
            <w:tabs>
              <w:tab w:val="left" w:pos="660"/>
              <w:tab w:val="right" w:leader="dot" w:pos="8493"/>
            </w:tabs>
            <w:jc w:val="left"/>
            <w:rPr>
              <w:rFonts w:eastAsiaTheme="minorEastAsia" w:cstheme="minorBidi"/>
              <w:noProof/>
              <w:szCs w:val="22"/>
            </w:rPr>
          </w:pPr>
          <w:hyperlink w:anchor="_Toc201566805" w:history="1">
            <w:r w:rsidRPr="00BA42D2">
              <w:rPr>
                <w:rStyle w:val="Hiperpovezava"/>
                <w:noProof/>
                <w:color w:val="auto"/>
              </w:rPr>
              <w:t>11</w:t>
            </w:r>
            <w:r w:rsidRPr="00BA42D2">
              <w:rPr>
                <w:rFonts w:eastAsiaTheme="minorEastAsia" w:cstheme="minorBidi"/>
                <w:noProof/>
                <w:szCs w:val="22"/>
              </w:rPr>
              <w:tab/>
            </w:r>
            <w:r w:rsidRPr="00BA42D2">
              <w:rPr>
                <w:rStyle w:val="Hiperpovezava"/>
                <w:noProof/>
                <w:color w:val="auto"/>
              </w:rPr>
              <w:t>Merila za ocenjevanje vlog</w:t>
            </w:r>
            <w:r w:rsidRPr="00BA42D2">
              <w:rPr>
                <w:noProof/>
                <w:webHidden/>
              </w:rPr>
              <w:tab/>
            </w:r>
            <w:r w:rsidRPr="00BA42D2">
              <w:rPr>
                <w:noProof/>
                <w:webHidden/>
              </w:rPr>
              <w:fldChar w:fldCharType="begin"/>
            </w:r>
            <w:r w:rsidRPr="00BA42D2">
              <w:rPr>
                <w:noProof/>
                <w:webHidden/>
              </w:rPr>
              <w:instrText xml:space="preserve"> PAGEREF _Toc201566805 \h </w:instrText>
            </w:r>
            <w:r w:rsidRPr="00BA42D2">
              <w:rPr>
                <w:noProof/>
                <w:webHidden/>
              </w:rPr>
            </w:r>
            <w:r w:rsidRPr="00BA42D2">
              <w:rPr>
                <w:noProof/>
                <w:webHidden/>
              </w:rPr>
              <w:fldChar w:fldCharType="separate"/>
            </w:r>
            <w:r w:rsidR="009F3606">
              <w:rPr>
                <w:noProof/>
                <w:webHidden/>
              </w:rPr>
              <w:t>23</w:t>
            </w:r>
            <w:r w:rsidRPr="00BA42D2">
              <w:rPr>
                <w:noProof/>
                <w:webHidden/>
              </w:rPr>
              <w:fldChar w:fldCharType="end"/>
            </w:r>
          </w:hyperlink>
        </w:p>
        <w:p w14:paraId="2959939D" w14:textId="6A35C347" w:rsidR="00BA42D2" w:rsidRPr="00BA42D2" w:rsidRDefault="00BA42D2" w:rsidP="00877A63">
          <w:pPr>
            <w:pStyle w:val="Kazalovsebine1"/>
            <w:tabs>
              <w:tab w:val="left" w:pos="660"/>
              <w:tab w:val="right" w:leader="dot" w:pos="8493"/>
            </w:tabs>
            <w:jc w:val="left"/>
            <w:rPr>
              <w:rFonts w:eastAsiaTheme="minorEastAsia" w:cstheme="minorBidi"/>
              <w:noProof/>
              <w:szCs w:val="22"/>
            </w:rPr>
          </w:pPr>
          <w:hyperlink w:anchor="_Toc201566806" w:history="1">
            <w:r w:rsidRPr="00BA42D2">
              <w:rPr>
                <w:rStyle w:val="Hiperpovezava"/>
                <w:noProof/>
                <w:color w:val="auto"/>
              </w:rPr>
              <w:t>12</w:t>
            </w:r>
            <w:r w:rsidRPr="00BA42D2">
              <w:rPr>
                <w:rFonts w:eastAsiaTheme="minorEastAsia" w:cstheme="minorBidi"/>
                <w:noProof/>
                <w:szCs w:val="22"/>
              </w:rPr>
              <w:tab/>
            </w:r>
            <w:r w:rsidRPr="00BA42D2">
              <w:rPr>
                <w:rStyle w:val="Hiperpovezava"/>
                <w:noProof/>
                <w:color w:val="auto"/>
              </w:rPr>
              <w:t>Postopek predložitve vlog</w:t>
            </w:r>
            <w:r w:rsidRPr="00BA42D2">
              <w:rPr>
                <w:noProof/>
                <w:webHidden/>
              </w:rPr>
              <w:tab/>
            </w:r>
            <w:r w:rsidRPr="00BA42D2">
              <w:rPr>
                <w:noProof/>
                <w:webHidden/>
              </w:rPr>
              <w:fldChar w:fldCharType="begin"/>
            </w:r>
            <w:r w:rsidRPr="00BA42D2">
              <w:rPr>
                <w:noProof/>
                <w:webHidden/>
              </w:rPr>
              <w:instrText xml:space="preserve"> PAGEREF _Toc201566806 \h </w:instrText>
            </w:r>
            <w:r w:rsidRPr="00BA42D2">
              <w:rPr>
                <w:noProof/>
                <w:webHidden/>
              </w:rPr>
            </w:r>
            <w:r w:rsidRPr="00BA42D2">
              <w:rPr>
                <w:noProof/>
                <w:webHidden/>
              </w:rPr>
              <w:fldChar w:fldCharType="separate"/>
            </w:r>
            <w:r w:rsidR="009F3606">
              <w:rPr>
                <w:noProof/>
                <w:webHidden/>
              </w:rPr>
              <w:t>23</w:t>
            </w:r>
            <w:r w:rsidRPr="00BA42D2">
              <w:rPr>
                <w:noProof/>
                <w:webHidden/>
              </w:rPr>
              <w:fldChar w:fldCharType="end"/>
            </w:r>
          </w:hyperlink>
        </w:p>
        <w:p w14:paraId="6C80A554" w14:textId="023A7316" w:rsidR="00BA42D2" w:rsidRPr="00BA42D2" w:rsidRDefault="00BA42D2" w:rsidP="00877A63">
          <w:pPr>
            <w:pStyle w:val="Kazalovsebine2"/>
            <w:tabs>
              <w:tab w:val="left" w:pos="880"/>
              <w:tab w:val="right" w:leader="dot" w:pos="8493"/>
            </w:tabs>
            <w:jc w:val="left"/>
            <w:rPr>
              <w:rFonts w:eastAsiaTheme="minorEastAsia" w:cstheme="minorBidi"/>
              <w:noProof/>
              <w:szCs w:val="22"/>
            </w:rPr>
          </w:pPr>
          <w:hyperlink w:anchor="_Toc201566807" w:history="1">
            <w:r w:rsidRPr="00BA42D2">
              <w:rPr>
                <w:rStyle w:val="Hiperpovezava"/>
                <w:noProof/>
                <w:color w:val="auto"/>
              </w:rPr>
              <w:t>12.1</w:t>
            </w:r>
            <w:r w:rsidRPr="00BA42D2">
              <w:rPr>
                <w:rFonts w:eastAsiaTheme="minorEastAsia" w:cstheme="minorBidi"/>
                <w:noProof/>
                <w:szCs w:val="22"/>
              </w:rPr>
              <w:tab/>
            </w:r>
            <w:r w:rsidRPr="00BA42D2">
              <w:rPr>
                <w:rStyle w:val="Hiperpovezava"/>
                <w:noProof/>
                <w:color w:val="auto"/>
              </w:rPr>
              <w:t>Vsebina vloge</w:t>
            </w:r>
            <w:r w:rsidRPr="00BA42D2">
              <w:rPr>
                <w:noProof/>
                <w:webHidden/>
              </w:rPr>
              <w:tab/>
            </w:r>
            <w:r w:rsidRPr="00BA42D2">
              <w:rPr>
                <w:noProof/>
                <w:webHidden/>
              </w:rPr>
              <w:fldChar w:fldCharType="begin"/>
            </w:r>
            <w:r w:rsidRPr="00BA42D2">
              <w:rPr>
                <w:noProof/>
                <w:webHidden/>
              </w:rPr>
              <w:instrText xml:space="preserve"> PAGEREF _Toc201566807 \h </w:instrText>
            </w:r>
            <w:r w:rsidRPr="00BA42D2">
              <w:rPr>
                <w:noProof/>
                <w:webHidden/>
              </w:rPr>
            </w:r>
            <w:r w:rsidRPr="00BA42D2">
              <w:rPr>
                <w:noProof/>
                <w:webHidden/>
              </w:rPr>
              <w:fldChar w:fldCharType="separate"/>
            </w:r>
            <w:r w:rsidR="009F3606">
              <w:rPr>
                <w:noProof/>
                <w:webHidden/>
              </w:rPr>
              <w:t>23</w:t>
            </w:r>
            <w:r w:rsidRPr="00BA42D2">
              <w:rPr>
                <w:noProof/>
                <w:webHidden/>
              </w:rPr>
              <w:fldChar w:fldCharType="end"/>
            </w:r>
          </w:hyperlink>
        </w:p>
        <w:p w14:paraId="1E5389AB" w14:textId="046B5193" w:rsidR="00BA42D2" w:rsidRPr="00BA42D2" w:rsidRDefault="00BA42D2" w:rsidP="00877A63">
          <w:pPr>
            <w:pStyle w:val="Kazalovsebine2"/>
            <w:tabs>
              <w:tab w:val="left" w:pos="880"/>
              <w:tab w:val="right" w:leader="dot" w:pos="8493"/>
            </w:tabs>
            <w:jc w:val="left"/>
            <w:rPr>
              <w:rFonts w:eastAsiaTheme="minorEastAsia" w:cstheme="minorBidi"/>
              <w:noProof/>
              <w:szCs w:val="22"/>
            </w:rPr>
          </w:pPr>
          <w:hyperlink w:anchor="_Toc201566808" w:history="1">
            <w:r w:rsidRPr="00BA42D2">
              <w:rPr>
                <w:rStyle w:val="Hiperpovezava"/>
                <w:noProof/>
                <w:color w:val="auto"/>
              </w:rPr>
              <w:t>12.2</w:t>
            </w:r>
            <w:r w:rsidRPr="00BA42D2">
              <w:rPr>
                <w:rFonts w:eastAsiaTheme="minorEastAsia" w:cstheme="minorBidi"/>
                <w:noProof/>
                <w:szCs w:val="22"/>
              </w:rPr>
              <w:tab/>
            </w:r>
            <w:r w:rsidRPr="00BA42D2">
              <w:rPr>
                <w:rStyle w:val="Hiperpovezava"/>
                <w:noProof/>
                <w:color w:val="auto"/>
              </w:rPr>
              <w:t>Način in rok oddaje vlog</w:t>
            </w:r>
            <w:r w:rsidRPr="00BA42D2">
              <w:rPr>
                <w:noProof/>
                <w:webHidden/>
              </w:rPr>
              <w:tab/>
            </w:r>
            <w:r w:rsidRPr="00BA42D2">
              <w:rPr>
                <w:noProof/>
                <w:webHidden/>
              </w:rPr>
              <w:fldChar w:fldCharType="begin"/>
            </w:r>
            <w:r w:rsidRPr="00BA42D2">
              <w:rPr>
                <w:noProof/>
                <w:webHidden/>
              </w:rPr>
              <w:instrText xml:space="preserve"> PAGEREF _Toc201566808 \h </w:instrText>
            </w:r>
            <w:r w:rsidRPr="00BA42D2">
              <w:rPr>
                <w:noProof/>
                <w:webHidden/>
              </w:rPr>
            </w:r>
            <w:r w:rsidRPr="00BA42D2">
              <w:rPr>
                <w:noProof/>
                <w:webHidden/>
              </w:rPr>
              <w:fldChar w:fldCharType="separate"/>
            </w:r>
            <w:r w:rsidR="009F3606">
              <w:rPr>
                <w:noProof/>
                <w:webHidden/>
              </w:rPr>
              <w:t>24</w:t>
            </w:r>
            <w:r w:rsidRPr="00BA42D2">
              <w:rPr>
                <w:noProof/>
                <w:webHidden/>
              </w:rPr>
              <w:fldChar w:fldCharType="end"/>
            </w:r>
          </w:hyperlink>
        </w:p>
        <w:p w14:paraId="05D52C3B" w14:textId="3DC5D373" w:rsidR="00BA42D2" w:rsidRPr="00BA42D2" w:rsidRDefault="00BA42D2" w:rsidP="00877A63">
          <w:pPr>
            <w:pStyle w:val="Kazalovsebine1"/>
            <w:tabs>
              <w:tab w:val="left" w:pos="660"/>
              <w:tab w:val="right" w:leader="dot" w:pos="8493"/>
            </w:tabs>
            <w:jc w:val="left"/>
            <w:rPr>
              <w:rFonts w:eastAsiaTheme="minorEastAsia" w:cstheme="minorBidi"/>
              <w:noProof/>
              <w:szCs w:val="22"/>
            </w:rPr>
          </w:pPr>
          <w:hyperlink w:anchor="_Toc201566809" w:history="1">
            <w:r w:rsidRPr="00BA42D2">
              <w:rPr>
                <w:rStyle w:val="Hiperpovezava"/>
                <w:noProof/>
                <w:color w:val="auto"/>
              </w:rPr>
              <w:t>13</w:t>
            </w:r>
            <w:r w:rsidRPr="00BA42D2">
              <w:rPr>
                <w:rFonts w:eastAsiaTheme="minorEastAsia" w:cstheme="minorBidi"/>
                <w:noProof/>
                <w:szCs w:val="22"/>
              </w:rPr>
              <w:tab/>
            </w:r>
            <w:r w:rsidRPr="00BA42D2">
              <w:rPr>
                <w:rStyle w:val="Hiperpovezava"/>
                <w:noProof/>
                <w:color w:val="auto"/>
              </w:rPr>
              <w:t>Postopek izbora naložb</w:t>
            </w:r>
            <w:r w:rsidRPr="00BA42D2">
              <w:rPr>
                <w:noProof/>
                <w:webHidden/>
              </w:rPr>
              <w:tab/>
            </w:r>
            <w:r w:rsidRPr="00BA42D2">
              <w:rPr>
                <w:noProof/>
                <w:webHidden/>
              </w:rPr>
              <w:fldChar w:fldCharType="begin"/>
            </w:r>
            <w:r w:rsidRPr="00BA42D2">
              <w:rPr>
                <w:noProof/>
                <w:webHidden/>
              </w:rPr>
              <w:instrText xml:space="preserve"> PAGEREF _Toc201566809 \h </w:instrText>
            </w:r>
            <w:r w:rsidRPr="00BA42D2">
              <w:rPr>
                <w:noProof/>
                <w:webHidden/>
              </w:rPr>
            </w:r>
            <w:r w:rsidRPr="00BA42D2">
              <w:rPr>
                <w:noProof/>
                <w:webHidden/>
              </w:rPr>
              <w:fldChar w:fldCharType="separate"/>
            </w:r>
            <w:r w:rsidR="009F3606">
              <w:rPr>
                <w:noProof/>
                <w:webHidden/>
              </w:rPr>
              <w:t>24</w:t>
            </w:r>
            <w:r w:rsidRPr="00BA42D2">
              <w:rPr>
                <w:noProof/>
                <w:webHidden/>
              </w:rPr>
              <w:fldChar w:fldCharType="end"/>
            </w:r>
          </w:hyperlink>
        </w:p>
        <w:p w14:paraId="5E0E955E" w14:textId="64F69A54" w:rsidR="00BA42D2" w:rsidRPr="00BA42D2" w:rsidRDefault="00BA42D2" w:rsidP="00877A63">
          <w:pPr>
            <w:pStyle w:val="Kazalovsebine2"/>
            <w:tabs>
              <w:tab w:val="left" w:pos="880"/>
              <w:tab w:val="right" w:leader="dot" w:pos="8493"/>
            </w:tabs>
            <w:jc w:val="left"/>
            <w:rPr>
              <w:rFonts w:eastAsiaTheme="minorEastAsia" w:cstheme="minorBidi"/>
              <w:noProof/>
              <w:szCs w:val="22"/>
            </w:rPr>
          </w:pPr>
          <w:hyperlink w:anchor="_Toc201566810" w:history="1">
            <w:r w:rsidRPr="00BA42D2">
              <w:rPr>
                <w:rStyle w:val="Hiperpovezava"/>
                <w:noProof/>
                <w:color w:val="auto"/>
              </w:rPr>
              <w:t>13.1</w:t>
            </w:r>
            <w:r w:rsidRPr="00BA42D2">
              <w:rPr>
                <w:rFonts w:eastAsiaTheme="minorEastAsia" w:cstheme="minorBidi"/>
                <w:noProof/>
                <w:szCs w:val="22"/>
              </w:rPr>
              <w:tab/>
            </w:r>
            <w:r w:rsidRPr="00BA42D2">
              <w:rPr>
                <w:rStyle w:val="Hiperpovezava"/>
                <w:noProof/>
                <w:color w:val="auto"/>
              </w:rPr>
              <w:t>Odpiranje vlog</w:t>
            </w:r>
            <w:r w:rsidRPr="00BA42D2">
              <w:rPr>
                <w:noProof/>
                <w:webHidden/>
              </w:rPr>
              <w:tab/>
            </w:r>
            <w:r w:rsidRPr="00BA42D2">
              <w:rPr>
                <w:noProof/>
                <w:webHidden/>
              </w:rPr>
              <w:fldChar w:fldCharType="begin"/>
            </w:r>
            <w:r w:rsidRPr="00BA42D2">
              <w:rPr>
                <w:noProof/>
                <w:webHidden/>
              </w:rPr>
              <w:instrText xml:space="preserve"> PAGEREF _Toc201566810 \h </w:instrText>
            </w:r>
            <w:r w:rsidRPr="00BA42D2">
              <w:rPr>
                <w:noProof/>
                <w:webHidden/>
              </w:rPr>
            </w:r>
            <w:r w:rsidRPr="00BA42D2">
              <w:rPr>
                <w:noProof/>
                <w:webHidden/>
              </w:rPr>
              <w:fldChar w:fldCharType="separate"/>
            </w:r>
            <w:r w:rsidR="009F3606">
              <w:rPr>
                <w:noProof/>
                <w:webHidden/>
              </w:rPr>
              <w:t>24</w:t>
            </w:r>
            <w:r w:rsidRPr="00BA42D2">
              <w:rPr>
                <w:noProof/>
                <w:webHidden/>
              </w:rPr>
              <w:fldChar w:fldCharType="end"/>
            </w:r>
          </w:hyperlink>
        </w:p>
        <w:p w14:paraId="7085315B" w14:textId="791A62C2" w:rsidR="00BA42D2" w:rsidRPr="00BA42D2" w:rsidRDefault="00BA42D2" w:rsidP="00877A63">
          <w:pPr>
            <w:pStyle w:val="Kazalovsebine2"/>
            <w:tabs>
              <w:tab w:val="left" w:pos="880"/>
              <w:tab w:val="right" w:leader="dot" w:pos="8493"/>
            </w:tabs>
            <w:jc w:val="left"/>
            <w:rPr>
              <w:rFonts w:eastAsiaTheme="minorEastAsia" w:cstheme="minorBidi"/>
              <w:noProof/>
              <w:szCs w:val="22"/>
            </w:rPr>
          </w:pPr>
          <w:hyperlink w:anchor="_Toc201566811" w:history="1">
            <w:r w:rsidRPr="00BA42D2">
              <w:rPr>
                <w:rStyle w:val="Hiperpovezava"/>
                <w:noProof/>
                <w:color w:val="auto"/>
              </w:rPr>
              <w:t>13.2</w:t>
            </w:r>
            <w:r w:rsidRPr="00BA42D2">
              <w:rPr>
                <w:rFonts w:eastAsiaTheme="minorEastAsia" w:cstheme="minorBidi"/>
                <w:noProof/>
                <w:szCs w:val="22"/>
              </w:rPr>
              <w:tab/>
            </w:r>
            <w:r w:rsidRPr="00BA42D2">
              <w:rPr>
                <w:rStyle w:val="Hiperpovezava"/>
                <w:noProof/>
                <w:color w:val="auto"/>
              </w:rPr>
              <w:t>Dopolnjevanje vlog</w:t>
            </w:r>
            <w:r w:rsidRPr="00BA42D2">
              <w:rPr>
                <w:noProof/>
                <w:webHidden/>
              </w:rPr>
              <w:tab/>
            </w:r>
            <w:r w:rsidRPr="00BA42D2">
              <w:rPr>
                <w:noProof/>
                <w:webHidden/>
              </w:rPr>
              <w:fldChar w:fldCharType="begin"/>
            </w:r>
            <w:r w:rsidRPr="00BA42D2">
              <w:rPr>
                <w:noProof/>
                <w:webHidden/>
              </w:rPr>
              <w:instrText xml:space="preserve"> PAGEREF _Toc201566811 \h </w:instrText>
            </w:r>
            <w:r w:rsidRPr="00BA42D2">
              <w:rPr>
                <w:noProof/>
                <w:webHidden/>
              </w:rPr>
            </w:r>
            <w:r w:rsidRPr="00BA42D2">
              <w:rPr>
                <w:noProof/>
                <w:webHidden/>
              </w:rPr>
              <w:fldChar w:fldCharType="separate"/>
            </w:r>
            <w:r w:rsidR="009F3606">
              <w:rPr>
                <w:noProof/>
                <w:webHidden/>
              </w:rPr>
              <w:t>25</w:t>
            </w:r>
            <w:r w:rsidRPr="00BA42D2">
              <w:rPr>
                <w:noProof/>
                <w:webHidden/>
              </w:rPr>
              <w:fldChar w:fldCharType="end"/>
            </w:r>
          </w:hyperlink>
        </w:p>
        <w:p w14:paraId="40C353B7" w14:textId="6318C464" w:rsidR="00BA42D2" w:rsidRPr="00BA42D2" w:rsidRDefault="00BA42D2" w:rsidP="00877A63">
          <w:pPr>
            <w:pStyle w:val="Kazalovsebine2"/>
            <w:tabs>
              <w:tab w:val="left" w:pos="880"/>
              <w:tab w:val="right" w:leader="dot" w:pos="8493"/>
            </w:tabs>
            <w:jc w:val="left"/>
            <w:rPr>
              <w:rFonts w:eastAsiaTheme="minorEastAsia" w:cstheme="minorBidi"/>
              <w:noProof/>
              <w:szCs w:val="22"/>
            </w:rPr>
          </w:pPr>
          <w:hyperlink w:anchor="_Toc201566812" w:history="1">
            <w:r w:rsidRPr="00BA42D2">
              <w:rPr>
                <w:rStyle w:val="Hiperpovezava"/>
                <w:noProof/>
                <w:color w:val="auto"/>
              </w:rPr>
              <w:t>13.3</w:t>
            </w:r>
            <w:r w:rsidRPr="00BA42D2">
              <w:rPr>
                <w:rFonts w:eastAsiaTheme="minorEastAsia" w:cstheme="minorBidi"/>
                <w:noProof/>
                <w:szCs w:val="22"/>
              </w:rPr>
              <w:tab/>
            </w:r>
            <w:r w:rsidRPr="00BA42D2">
              <w:rPr>
                <w:rStyle w:val="Hiperpovezava"/>
                <w:noProof/>
                <w:color w:val="auto"/>
              </w:rPr>
              <w:t>Ocenjevanje vlog</w:t>
            </w:r>
            <w:r w:rsidRPr="00BA42D2">
              <w:rPr>
                <w:noProof/>
                <w:webHidden/>
              </w:rPr>
              <w:tab/>
            </w:r>
            <w:r w:rsidRPr="00BA42D2">
              <w:rPr>
                <w:noProof/>
                <w:webHidden/>
              </w:rPr>
              <w:fldChar w:fldCharType="begin"/>
            </w:r>
            <w:r w:rsidRPr="00BA42D2">
              <w:rPr>
                <w:noProof/>
                <w:webHidden/>
              </w:rPr>
              <w:instrText xml:space="preserve"> PAGEREF _Toc201566812 \h </w:instrText>
            </w:r>
            <w:r w:rsidRPr="00BA42D2">
              <w:rPr>
                <w:noProof/>
                <w:webHidden/>
              </w:rPr>
            </w:r>
            <w:r w:rsidRPr="00BA42D2">
              <w:rPr>
                <w:noProof/>
                <w:webHidden/>
              </w:rPr>
              <w:fldChar w:fldCharType="separate"/>
            </w:r>
            <w:r w:rsidR="009F3606">
              <w:rPr>
                <w:noProof/>
                <w:webHidden/>
              </w:rPr>
              <w:t>25</w:t>
            </w:r>
            <w:r w:rsidRPr="00BA42D2">
              <w:rPr>
                <w:noProof/>
                <w:webHidden/>
              </w:rPr>
              <w:fldChar w:fldCharType="end"/>
            </w:r>
          </w:hyperlink>
        </w:p>
        <w:p w14:paraId="206F5D70" w14:textId="6C921D54" w:rsidR="00BA42D2" w:rsidRPr="00BA42D2" w:rsidRDefault="00BA42D2" w:rsidP="00877A63">
          <w:pPr>
            <w:pStyle w:val="Kazalovsebine1"/>
            <w:tabs>
              <w:tab w:val="left" w:pos="660"/>
              <w:tab w:val="right" w:leader="dot" w:pos="8493"/>
            </w:tabs>
            <w:jc w:val="left"/>
            <w:rPr>
              <w:rFonts w:eastAsiaTheme="minorEastAsia" w:cstheme="minorBidi"/>
              <w:noProof/>
              <w:szCs w:val="22"/>
            </w:rPr>
          </w:pPr>
          <w:hyperlink w:anchor="_Toc201566813" w:history="1">
            <w:r w:rsidRPr="00BA42D2">
              <w:rPr>
                <w:rStyle w:val="Hiperpovezava"/>
                <w:noProof/>
                <w:color w:val="auto"/>
              </w:rPr>
              <w:t>14</w:t>
            </w:r>
            <w:r w:rsidRPr="00BA42D2">
              <w:rPr>
                <w:rFonts w:eastAsiaTheme="minorEastAsia" w:cstheme="minorBidi"/>
                <w:noProof/>
                <w:szCs w:val="22"/>
              </w:rPr>
              <w:tab/>
            </w:r>
            <w:r w:rsidRPr="00BA42D2">
              <w:rPr>
                <w:rStyle w:val="Hiperpovezava"/>
                <w:noProof/>
                <w:color w:val="auto"/>
              </w:rPr>
              <w:t>Odločanje in obveščanje o izboru</w:t>
            </w:r>
            <w:r w:rsidRPr="00BA42D2">
              <w:rPr>
                <w:noProof/>
                <w:webHidden/>
              </w:rPr>
              <w:tab/>
            </w:r>
            <w:r w:rsidRPr="00BA42D2">
              <w:rPr>
                <w:noProof/>
                <w:webHidden/>
              </w:rPr>
              <w:fldChar w:fldCharType="begin"/>
            </w:r>
            <w:r w:rsidRPr="00BA42D2">
              <w:rPr>
                <w:noProof/>
                <w:webHidden/>
              </w:rPr>
              <w:instrText xml:space="preserve"> PAGEREF _Toc201566813 \h </w:instrText>
            </w:r>
            <w:r w:rsidRPr="00BA42D2">
              <w:rPr>
                <w:noProof/>
                <w:webHidden/>
              </w:rPr>
            </w:r>
            <w:r w:rsidRPr="00BA42D2">
              <w:rPr>
                <w:noProof/>
                <w:webHidden/>
              </w:rPr>
              <w:fldChar w:fldCharType="separate"/>
            </w:r>
            <w:r w:rsidR="009F3606">
              <w:rPr>
                <w:noProof/>
                <w:webHidden/>
              </w:rPr>
              <w:t>25</w:t>
            </w:r>
            <w:r w:rsidRPr="00BA42D2">
              <w:rPr>
                <w:noProof/>
                <w:webHidden/>
              </w:rPr>
              <w:fldChar w:fldCharType="end"/>
            </w:r>
          </w:hyperlink>
        </w:p>
        <w:p w14:paraId="6B604FE0" w14:textId="7FABD53E" w:rsidR="00BA42D2" w:rsidRPr="00BA42D2" w:rsidRDefault="00BA42D2" w:rsidP="00877A63">
          <w:pPr>
            <w:pStyle w:val="Kazalovsebine1"/>
            <w:tabs>
              <w:tab w:val="left" w:pos="660"/>
              <w:tab w:val="right" w:leader="dot" w:pos="8493"/>
            </w:tabs>
            <w:jc w:val="left"/>
            <w:rPr>
              <w:rFonts w:eastAsiaTheme="minorEastAsia" w:cstheme="minorBidi"/>
              <w:noProof/>
              <w:szCs w:val="22"/>
            </w:rPr>
          </w:pPr>
          <w:hyperlink w:anchor="_Toc201566814" w:history="1">
            <w:r w:rsidRPr="00BA42D2">
              <w:rPr>
                <w:rStyle w:val="Hiperpovezava"/>
                <w:noProof/>
                <w:color w:val="auto"/>
              </w:rPr>
              <w:t>15</w:t>
            </w:r>
            <w:r w:rsidRPr="00BA42D2">
              <w:rPr>
                <w:rFonts w:eastAsiaTheme="minorEastAsia" w:cstheme="minorBidi"/>
                <w:noProof/>
                <w:szCs w:val="22"/>
              </w:rPr>
              <w:tab/>
            </w:r>
            <w:r w:rsidRPr="00BA42D2">
              <w:rPr>
                <w:rStyle w:val="Hiperpovezava"/>
                <w:noProof/>
                <w:color w:val="auto"/>
              </w:rPr>
              <w:t>Dokumentacija povabila in dodatne informacije</w:t>
            </w:r>
            <w:r w:rsidRPr="00BA42D2">
              <w:rPr>
                <w:noProof/>
                <w:webHidden/>
              </w:rPr>
              <w:tab/>
            </w:r>
            <w:r w:rsidRPr="00BA42D2">
              <w:rPr>
                <w:noProof/>
                <w:webHidden/>
              </w:rPr>
              <w:fldChar w:fldCharType="begin"/>
            </w:r>
            <w:r w:rsidRPr="00BA42D2">
              <w:rPr>
                <w:noProof/>
                <w:webHidden/>
              </w:rPr>
              <w:instrText xml:space="preserve"> PAGEREF _Toc201566814 \h </w:instrText>
            </w:r>
            <w:r w:rsidRPr="00BA42D2">
              <w:rPr>
                <w:noProof/>
                <w:webHidden/>
              </w:rPr>
            </w:r>
            <w:r w:rsidRPr="00BA42D2">
              <w:rPr>
                <w:noProof/>
                <w:webHidden/>
              </w:rPr>
              <w:fldChar w:fldCharType="separate"/>
            </w:r>
            <w:r w:rsidR="009F3606">
              <w:rPr>
                <w:noProof/>
                <w:webHidden/>
              </w:rPr>
              <w:t>25</w:t>
            </w:r>
            <w:r w:rsidRPr="00BA42D2">
              <w:rPr>
                <w:noProof/>
                <w:webHidden/>
              </w:rPr>
              <w:fldChar w:fldCharType="end"/>
            </w:r>
          </w:hyperlink>
        </w:p>
        <w:p w14:paraId="4B19DE53" w14:textId="583C3293" w:rsidR="00C26375" w:rsidRDefault="00C26375" w:rsidP="00877A63">
          <w:pPr>
            <w:spacing w:after="0"/>
            <w:jc w:val="left"/>
          </w:pPr>
          <w:r>
            <w:rPr>
              <w:b/>
              <w:bCs/>
            </w:rPr>
            <w:fldChar w:fldCharType="end"/>
          </w:r>
        </w:p>
      </w:sdtContent>
    </w:sdt>
    <w:p w14:paraId="3A73007A" w14:textId="77777777" w:rsidR="00C26375" w:rsidRDefault="00C26375" w:rsidP="00877A63">
      <w:pPr>
        <w:jc w:val="left"/>
      </w:pPr>
    </w:p>
    <w:p w14:paraId="69B3AFC8" w14:textId="77777777" w:rsidR="00E53B1D" w:rsidRPr="00510ED2" w:rsidRDefault="00E53B1D" w:rsidP="00877A63">
      <w:pPr>
        <w:spacing w:after="0"/>
        <w:jc w:val="left"/>
      </w:pPr>
    </w:p>
    <w:p w14:paraId="2D6B899D" w14:textId="77777777" w:rsidR="00144010" w:rsidRDefault="00E53B1D" w:rsidP="00877A63">
      <w:pPr>
        <w:jc w:val="left"/>
      </w:pPr>
      <w:r w:rsidRPr="00510ED2">
        <w:br w:type="page"/>
      </w:r>
    </w:p>
    <w:p w14:paraId="5EA0BC93" w14:textId="59C6976F" w:rsidR="00B0279F" w:rsidRPr="003A61E4" w:rsidRDefault="00F60B71" w:rsidP="00877A63">
      <w:pPr>
        <w:pStyle w:val="Naslov1"/>
      </w:pPr>
      <w:bookmarkStart w:id="1" w:name="_Toc201566790"/>
      <w:r w:rsidRPr="003A61E4">
        <w:lastRenderedPageBreak/>
        <w:t>Naziv in sedež k</w:t>
      </w:r>
      <w:r w:rsidR="00180600" w:rsidRPr="003A61E4">
        <w:t>oordina</w:t>
      </w:r>
      <w:r w:rsidRPr="003A61E4">
        <w:t xml:space="preserve">cijskega </w:t>
      </w:r>
      <w:r w:rsidR="00AE28E6" w:rsidRPr="003A61E4">
        <w:t>organ</w:t>
      </w:r>
      <w:r w:rsidRPr="003A61E4">
        <w:t>a</w:t>
      </w:r>
      <w:r w:rsidR="00AE28E6" w:rsidRPr="003A61E4">
        <w:t xml:space="preserve"> </w:t>
      </w:r>
      <w:r w:rsidR="00180600" w:rsidRPr="003A61E4">
        <w:t xml:space="preserve">in </w:t>
      </w:r>
      <w:r w:rsidRPr="003A61E4">
        <w:t>izvajalca</w:t>
      </w:r>
      <w:r w:rsidR="00203981" w:rsidRPr="003A61E4">
        <w:t xml:space="preserve"> povabila</w:t>
      </w:r>
      <w:bookmarkEnd w:id="1"/>
    </w:p>
    <w:p w14:paraId="66752935" w14:textId="77777777" w:rsidR="00F60B71" w:rsidRDefault="00F60B71" w:rsidP="00877A63">
      <w:pPr>
        <w:jc w:val="left"/>
      </w:pPr>
      <w:r w:rsidRPr="0035787F">
        <w:t xml:space="preserve">Neposredni proračunski uporabnik, ki dodeljuje sredstva, je Republika Slovenija, Ministrstvo za okolje, podnebje in energijo, Langusova ulica 4, 1000 Ljubljana (v nadaljnjem besedilu: ministrstvo). </w:t>
      </w:r>
    </w:p>
    <w:p w14:paraId="37BACE5D" w14:textId="5309BC1E" w:rsidR="00F60B71" w:rsidRDefault="004036F8" w:rsidP="00877A63">
      <w:pPr>
        <w:jc w:val="left"/>
      </w:pPr>
      <w:r w:rsidRPr="00E651C7">
        <w:t xml:space="preserve">Na podlagi </w:t>
      </w:r>
      <w:r w:rsidR="00D44D36">
        <w:t>141</w:t>
      </w:r>
      <w:r w:rsidRPr="00E651C7">
        <w:t xml:space="preserve">. člena </w:t>
      </w:r>
      <w:r w:rsidR="00D44D36">
        <w:t>Energetskega zakona (Uradni list RS, št. 38/24)</w:t>
      </w:r>
      <w:r w:rsidR="00D61910">
        <w:t xml:space="preserve"> (v nadaljnjem besedilu: EZ</w:t>
      </w:r>
      <w:r w:rsidR="00D61910">
        <w:noBreakHyphen/>
        <w:t>2)</w:t>
      </w:r>
      <w:r w:rsidRPr="00E651C7">
        <w:t>,</w:t>
      </w:r>
      <w:r w:rsidR="00D44D36">
        <w:t xml:space="preserve"> prvega odstavka 106.j člena Zakona o javnih financah (Uradni list RS, št. 11/11 – uradno prečiščeno besedilo, 14/13 – </w:t>
      </w:r>
      <w:proofErr w:type="spellStart"/>
      <w:r w:rsidR="00D44D36">
        <w:t>popr</w:t>
      </w:r>
      <w:proofErr w:type="spellEnd"/>
      <w:r w:rsidR="00D44D36">
        <w:t xml:space="preserve">., 101/13, 55/15 – </w:t>
      </w:r>
      <w:proofErr w:type="spellStart"/>
      <w:r w:rsidR="00D44D36">
        <w:t>ZFisP</w:t>
      </w:r>
      <w:proofErr w:type="spellEnd"/>
      <w:r w:rsidR="00D44D36">
        <w:t xml:space="preserve">, 96/15 – ZIPRS1617, 13/18, 195/20 – </w:t>
      </w:r>
      <w:proofErr w:type="spellStart"/>
      <w:r w:rsidR="00D44D36">
        <w:t>odl</w:t>
      </w:r>
      <w:proofErr w:type="spellEnd"/>
      <w:r w:rsidR="00D44D36">
        <w:t>. US, 18/23 – ZDU-1O, 76/23, 24/25 – ZFisP-1 in 39/25), 15. člena Uredbe o postopku, merilih in načinih dodeljevanja sredstev za spodbujanje razvojnih programov in prednostnih nalog (Uradni list RS, št. 56/11),</w:t>
      </w:r>
      <w:r w:rsidR="00D44D36" w:rsidRPr="00E651C7">
        <w:t xml:space="preserve"> </w:t>
      </w:r>
      <w:r w:rsidRPr="00E651C7">
        <w:t>21</w:t>
      </w:r>
      <w:r w:rsidR="00D44D36">
        <w:t>5</w:t>
      </w:r>
      <w:r w:rsidRPr="00E651C7">
        <w:t xml:space="preserve">. člena Pravilnika o postopkih za izvrševanje proračuna Republike Slovenije (Uradni list RS, št. 50/07, 61/08, 99/09 – ZIPRS1011, 3/13, 81/16, 11/22, 96/22, 105/22 – ZZNŠPP, 149/22, 106/23 in 88/24) </w:t>
      </w:r>
      <w:r w:rsidR="00F60B71" w:rsidRPr="00DD3EEB">
        <w:t xml:space="preserve">in 4. člena Pravilnika o dodeljevanju finančnih spodbud za spodbujanje energije iz obnovljivih virov in soproizvodnje z visokim </w:t>
      </w:r>
      <w:r w:rsidR="00F60B71" w:rsidRPr="000269D2">
        <w:t xml:space="preserve">izkoristkom ter energijsko učinkovito daljinsko ogrevanje oziroma hlajenje (Uradni list RS, št. 32/24 in </w:t>
      </w:r>
      <w:r w:rsidR="00F60B71" w:rsidRPr="00A51204">
        <w:t>41/25)</w:t>
      </w:r>
      <w:r w:rsidR="00F60B71" w:rsidRPr="000269D2">
        <w:t xml:space="preserve"> </w:t>
      </w:r>
      <w:r w:rsidR="00D61910">
        <w:t xml:space="preserve">(v nadaljnjem besedilu: Pravilnik) </w:t>
      </w:r>
      <w:r w:rsidR="00F60B71" w:rsidRPr="000269D2">
        <w:t>ter</w:t>
      </w:r>
      <w:r w:rsidR="00F60B71" w:rsidRPr="0063197F">
        <w:t xml:space="preserve"> v skladu </w:t>
      </w:r>
      <w:r w:rsidR="00E84C0E">
        <w:t>z dopolnjeno</w:t>
      </w:r>
      <w:r w:rsidR="00F60B71" w:rsidRPr="0063197F">
        <w:t xml:space="preserve"> </w:t>
      </w:r>
      <w:r>
        <w:t>s</w:t>
      </w:r>
      <w:r w:rsidRPr="004036F8">
        <w:t>hem</w:t>
      </w:r>
      <w:r>
        <w:t>o</w:t>
      </w:r>
      <w:r w:rsidRPr="004036F8">
        <w:t xml:space="preserve"> državne pomoči »Spodbujanje energije iz obnovljivih virov in soproizvodnje z visokim </w:t>
      </w:r>
      <w:r w:rsidRPr="00E84C0E">
        <w:t>izkoristkom ter energijsko učinkovito daljinsko ogrevanje oziroma hlajenje«</w:t>
      </w:r>
      <w:r w:rsidR="00E84C0E">
        <w:t xml:space="preserve"> </w:t>
      </w:r>
      <w:r w:rsidR="00626B63" w:rsidRPr="00E84C0E">
        <w:t xml:space="preserve">(št. priglasitve: </w:t>
      </w:r>
      <w:r w:rsidR="00F60B71" w:rsidRPr="00E84C0E">
        <w:t xml:space="preserve"> </w:t>
      </w:r>
      <w:r w:rsidR="00626B63" w:rsidRPr="00E84C0E">
        <w:t>BE01-2632535-2024/I)</w:t>
      </w:r>
      <w:r w:rsidR="00E84C0E">
        <w:t xml:space="preserve"> </w:t>
      </w:r>
      <w:r w:rsidR="00F60B71" w:rsidRPr="000269D2">
        <w:t xml:space="preserve">ministrstvo objavlja </w:t>
      </w:r>
      <w:r>
        <w:t xml:space="preserve">Povabilo k predložitvi vlog za neposredno potrditev projektov v okviru Sheme OVE (del A): Proizvodnja energije iz obnovljivih virov energije – sončna in vetrna energija </w:t>
      </w:r>
      <w:r w:rsidR="00F60B71" w:rsidRPr="0063197F">
        <w:t xml:space="preserve"> (v nadaljnjem besedilu: </w:t>
      </w:r>
      <w:r w:rsidR="00F60B71">
        <w:t>povabilo</w:t>
      </w:r>
      <w:r>
        <w:t>).</w:t>
      </w:r>
    </w:p>
    <w:p w14:paraId="2F70FB45" w14:textId="40046E29" w:rsidR="00F60B71" w:rsidRDefault="00F60B71" w:rsidP="00877A63">
      <w:pPr>
        <w:jc w:val="left"/>
      </w:pPr>
      <w:r w:rsidRPr="003A3459">
        <w:t xml:space="preserve">Ministrstvo pri izvedbi predmetnega </w:t>
      </w:r>
      <w:r>
        <w:t>povabila nastopa v vlogi koordinacijskega</w:t>
      </w:r>
      <w:r w:rsidRPr="003A3459">
        <w:t xml:space="preserve"> organa</w:t>
      </w:r>
      <w:r>
        <w:t xml:space="preserve">, ki je odgovoren za implementacijo </w:t>
      </w:r>
      <w:r w:rsidR="00C644D7">
        <w:t xml:space="preserve">Sklada za modernizacijo </w:t>
      </w:r>
      <w:r>
        <w:t>na območju Republike Slovenije,</w:t>
      </w:r>
      <w:r w:rsidRPr="003A3459">
        <w:t xml:space="preserve"> in izvajalca </w:t>
      </w:r>
      <w:r>
        <w:t>povabila</w:t>
      </w:r>
      <w:r w:rsidRPr="003A3459">
        <w:t>.</w:t>
      </w:r>
    </w:p>
    <w:p w14:paraId="542E288F" w14:textId="0AFACE18" w:rsidR="0097665B" w:rsidRPr="003A61E4" w:rsidRDefault="00493323" w:rsidP="00877A63">
      <w:pPr>
        <w:pStyle w:val="Naslov1"/>
      </w:pPr>
      <w:bookmarkStart w:id="2" w:name="_Toc201566791"/>
      <w:r w:rsidRPr="003A61E4">
        <w:t>Pravne</w:t>
      </w:r>
      <w:r w:rsidR="003A61E4" w:rsidRPr="003A61E4">
        <w:t xml:space="preserve"> in druge</w:t>
      </w:r>
      <w:r w:rsidRPr="003A61E4">
        <w:t xml:space="preserve"> podlage za izvedbo </w:t>
      </w:r>
      <w:r w:rsidR="00E922C7" w:rsidRPr="003A61E4">
        <w:t>povabila</w:t>
      </w:r>
      <w:bookmarkEnd w:id="2"/>
    </w:p>
    <w:p w14:paraId="41785143" w14:textId="76C78DA0" w:rsidR="003A61E4" w:rsidRPr="003A61E4" w:rsidRDefault="003A61E4" w:rsidP="00877A63">
      <w:pPr>
        <w:jc w:val="left"/>
      </w:pPr>
      <w:r>
        <w:t>V nadaljevanju so navedena pravne in druge podlage in dokumenti za izvedbo predmetnega povabila:</w:t>
      </w:r>
    </w:p>
    <w:p w14:paraId="08D3BBDF" w14:textId="4AC28B42" w:rsidR="004C2C13" w:rsidRDefault="004C2C13" w:rsidP="00877A63">
      <w:pPr>
        <w:numPr>
          <w:ilvl w:val="0"/>
          <w:numId w:val="5"/>
        </w:numPr>
        <w:tabs>
          <w:tab w:val="left" w:pos="0"/>
        </w:tabs>
        <w:spacing w:after="0" w:line="276" w:lineRule="auto"/>
        <w:contextualSpacing/>
        <w:jc w:val="left"/>
      </w:pPr>
      <w:r>
        <w:t xml:space="preserve">Direktiva 2003/87/ES Evropskega parlamenta in Sveta z dne 13. oktobra 2003 o vzpostavitvi sistema za trgovanje s pravicami do emisije toplogrednih plinov v Skupnosti in o spremembi Direktive Sveta 96/61/ES (UL L št. 275 z dne 25. 10. 2003, str. 32),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št. 2024/795 z dne 29. 2. 2024), (v nadaljnjem besedilu: </w:t>
      </w:r>
      <w:r w:rsidR="00D44D36">
        <w:t xml:space="preserve">ETS </w:t>
      </w:r>
      <w:r>
        <w:t>Direktiva);</w:t>
      </w:r>
    </w:p>
    <w:p w14:paraId="3DDB18E1" w14:textId="564548D8" w:rsidR="004C2C13" w:rsidRDefault="004C2C13" w:rsidP="00877A63">
      <w:pPr>
        <w:numPr>
          <w:ilvl w:val="0"/>
          <w:numId w:val="5"/>
        </w:numPr>
        <w:tabs>
          <w:tab w:val="left" w:pos="0"/>
        </w:tabs>
        <w:spacing w:after="0" w:line="276" w:lineRule="auto"/>
        <w:contextualSpacing/>
        <w:jc w:val="left"/>
      </w:pPr>
      <w:r>
        <w:t xml:space="preserve">Izvedbena uredba Komisije (EU) 2020/1001 z dne 9. julija 2020 o določitvi podrobnih pravil za uporabo Direktive 2003/87/ES Evropskega parlamenta in Sveta v zvezi z delovanjem sklada za modernizacijo, namenjenega podpori naložbam za modernizacijo energetskih sistemov ter izboljšanje energijske učinkovitosti nekaterih držav članic (UL L št. 221 z dne 10. 7. 2020, str. 107), zadnjič spremenjena z Izvedbeno uredbo Komisije (EU) 2023/2606 z dne 22. novembra 2023 o spremembi Izvedbene uredbe (EU) 2020/1001 o določitvi podrobnih pravil za uporabo Direktive 2003/87/ES Evropskega parlamenta in Sveta v zvezi z delovanjem sklada za modernizacijo, namenjenega podpori naložbam za modernizacijo energetskih sistemov ter izboljšanje energijske učinkovitosti </w:t>
      </w:r>
      <w:r>
        <w:lastRenderedPageBreak/>
        <w:t>nekaterih držav članic (UL L št. 2023/2606 z dne 23. 11. 2023)</w:t>
      </w:r>
      <w:r w:rsidR="005D18DC">
        <w:t>, (v nadaljnjem besedilu: Izvedbena uredba (EU) 2020/1001)</w:t>
      </w:r>
      <w:r>
        <w:t xml:space="preserve">; </w:t>
      </w:r>
    </w:p>
    <w:p w14:paraId="1956326D" w14:textId="77777777" w:rsidR="004C2C13" w:rsidRDefault="004C2C13" w:rsidP="00877A63">
      <w:pPr>
        <w:numPr>
          <w:ilvl w:val="0"/>
          <w:numId w:val="5"/>
        </w:numPr>
        <w:tabs>
          <w:tab w:val="left" w:pos="0"/>
        </w:tabs>
        <w:spacing w:after="0" w:line="276" w:lineRule="auto"/>
        <w:contextualSpacing/>
        <w:jc w:val="left"/>
      </w:pPr>
      <w:r>
        <w:t xml:space="preserve">Sporočilo Komisije Evropskemu parlamentu, Evropskemu svetu, Svetu, Evropskemu ekonomsko-socialnemu odboru in Odboru regij – Evropski zeleni dogovor (COM(2019) 640 </w:t>
      </w:r>
      <w:proofErr w:type="spellStart"/>
      <w:r>
        <w:t>final</w:t>
      </w:r>
      <w:proofErr w:type="spellEnd"/>
      <w:r>
        <w:t xml:space="preserve"> z dne 11. decembra 2019), </w:t>
      </w:r>
    </w:p>
    <w:p w14:paraId="1AD94C67" w14:textId="77777777" w:rsidR="004C2C13" w:rsidRDefault="004C2C13" w:rsidP="00877A63">
      <w:pPr>
        <w:numPr>
          <w:ilvl w:val="0"/>
          <w:numId w:val="5"/>
        </w:numPr>
        <w:tabs>
          <w:tab w:val="left" w:pos="0"/>
        </w:tabs>
        <w:spacing w:after="0" w:line="276" w:lineRule="auto"/>
        <w:contextualSpacing/>
        <w:jc w:val="left"/>
      </w:pPr>
      <w:r>
        <w:t>Uredba (EU) 2021/1119 Evropskega parlamenta in Sveta z dne 30. junija 2021 o vzpostavitvi okvira za doseganje podnebne nevtralnosti in spremembi uredb (ES) št. 401/2009 in (EU) 2018/1999 (evropska podnebna pravila), (UL L št. 243 z dne 9. 7. 2021, str. 1, v nadaljnjem besedilu: evropska podnebna pravila);</w:t>
      </w:r>
    </w:p>
    <w:p w14:paraId="1D54C5DD" w14:textId="77777777" w:rsidR="004C2C13" w:rsidRDefault="004C2C13" w:rsidP="00877A63">
      <w:pPr>
        <w:numPr>
          <w:ilvl w:val="0"/>
          <w:numId w:val="5"/>
        </w:numPr>
        <w:tabs>
          <w:tab w:val="left" w:pos="0"/>
        </w:tabs>
        <w:spacing w:after="0" w:line="276" w:lineRule="auto"/>
        <w:contextualSpacing/>
        <w:jc w:val="left"/>
      </w:pPr>
      <w:r>
        <w:t>Direktiva (EU) 2018/2001 Evropskega parlamenta in Sveta z dne 11. decembra 2018 o spodbujanju uporabe energije iz obnovljivih virov (prenovitev), (UL L št. 328 z dne 21. 12. 2018, str. 82), zadnjič spremenjena z Direktivo (EU) 2024/1711 Evropskega parlamenta in Sveta z dne 13. junija 2024 o spremembi direktiv (EU) 2018/2001 in (EU) 2019/944 glede izboljšanja zasnove trga električne energije v Uniji (UL L št. 2024/1711 z dne 26. 6. 2024), (v nadaljnjem besedilu: Direktiva (EU) 2018/2001);</w:t>
      </w:r>
    </w:p>
    <w:p w14:paraId="58377CD6" w14:textId="697C2FA0" w:rsidR="004C2C13" w:rsidRDefault="004C2C13" w:rsidP="00877A63">
      <w:pPr>
        <w:numPr>
          <w:ilvl w:val="0"/>
          <w:numId w:val="5"/>
        </w:numPr>
        <w:tabs>
          <w:tab w:val="left" w:pos="0"/>
        </w:tabs>
        <w:spacing w:after="0" w:line="276" w:lineRule="auto"/>
        <w:contextualSpacing/>
        <w:jc w:val="left"/>
      </w:pPr>
      <w:r>
        <w:t>Direktiva 2012/27/EU Evropskega parlamenta in Sveta z dne 25. oktobra 2012 o energetski učinkovitosti, spremembi direktiv 2009/125/ES in 2010/30/EU ter razveljavitvi direktiv 2004/8/ES in 2006/32/ES (UL L št. 315 z dne 14.11.2012, str. 1), zadnjič spremenjena z Delegirano uredbo Komisije (EU) 2023/807 z dne 15. decembra 2022 o spremembi faktorja primarne energije za električno energijo pri uporabi Direktive 2012/27/EU Evropskega parlamenta in Sveta (UL L št. 101 z dne 14. 4. 2023, str. 16), (v nadaljnjem besedilu: Direktiva 2012/27/EU);</w:t>
      </w:r>
    </w:p>
    <w:p w14:paraId="2642410D" w14:textId="77777777" w:rsidR="004C2C13" w:rsidRPr="00CA4470" w:rsidRDefault="004C2C13" w:rsidP="00877A63">
      <w:pPr>
        <w:numPr>
          <w:ilvl w:val="0"/>
          <w:numId w:val="5"/>
        </w:numPr>
        <w:tabs>
          <w:tab w:val="left" w:pos="0"/>
        </w:tabs>
        <w:spacing w:after="0" w:line="276" w:lineRule="auto"/>
        <w:contextualSpacing/>
        <w:jc w:val="left"/>
      </w:pPr>
      <w:r w:rsidRPr="00CA4470">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št. 2024/90104 z dne 15. 2. 2024) (v nadaljnjem besedilu: Uredba (EU) 2020/852);</w:t>
      </w:r>
    </w:p>
    <w:p w14:paraId="56C6636B" w14:textId="71C9D2D9" w:rsidR="004C2C13" w:rsidRDefault="004C2C13" w:rsidP="00877A63">
      <w:pPr>
        <w:numPr>
          <w:ilvl w:val="0"/>
          <w:numId w:val="5"/>
        </w:numPr>
        <w:tabs>
          <w:tab w:val="left" w:pos="0"/>
        </w:tabs>
        <w:spacing w:after="0" w:line="276" w:lineRule="auto"/>
        <w:contextualSpacing/>
        <w:jc w:val="left"/>
      </w:pPr>
      <w:r w:rsidRPr="00CA4470">
        <w:t xml:space="preserve">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w:t>
      </w:r>
      <w:proofErr w:type="spellStart"/>
      <w:r w:rsidRPr="00CA4470">
        <w:t>okoljskih</w:t>
      </w:r>
      <w:proofErr w:type="spellEnd"/>
      <w:r w:rsidRPr="00CA4470">
        <w:t xml:space="preserve">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w:t>
      </w:r>
      <w:proofErr w:type="spellStart"/>
      <w:r w:rsidRPr="00CA4470">
        <w:t>okoljskih</w:t>
      </w:r>
      <w:proofErr w:type="spellEnd"/>
      <w:r w:rsidRPr="00CA4470">
        <w:t xml:space="preserve"> ciljev (UL L št. 2023/2485 z dne 21. 11. 2023);</w:t>
      </w:r>
    </w:p>
    <w:p w14:paraId="66AABCF9" w14:textId="3D4AB806" w:rsidR="003A61E4" w:rsidRPr="00CA4470" w:rsidRDefault="003A61E4" w:rsidP="00877A63">
      <w:pPr>
        <w:numPr>
          <w:ilvl w:val="0"/>
          <w:numId w:val="5"/>
        </w:numPr>
        <w:tabs>
          <w:tab w:val="left" w:pos="0"/>
        </w:tabs>
        <w:spacing w:after="0" w:line="276" w:lineRule="auto"/>
        <w:contextualSpacing/>
        <w:jc w:val="left"/>
      </w:pPr>
      <w:r>
        <w:t xml:space="preserve">Uredba Komisije (EU) št. 651/2014 z dne 17. junija 2014 o razglasitvi nekaterih vrst pomoči za združljive z notranjim trgom pri uporabi členov 107 in 108 Pogodbe (UL L št. 187 z dne 26. 6. 2014, str. 1), zadnjič spremenjena z Uredbo Komisije (EU) 2023/1315 z dne 23. junija 2023 o spremembi Uredbe (EU) št. 651/2014 o razglasitvi nekaterih vrst </w:t>
      </w:r>
      <w:r>
        <w:lastRenderedPageBreak/>
        <w:t>pomoči za združljive z notranjim trgom pri uporabi členov 107 in 108 Pogodbe ter Uredbe (EU) 2022/2473 o razglasitvi nekaterih vrst pomoči za podjetja, ki se ukvarjajo s proizvodnjo, predelavo in trženjem ribiških proizvodov in proizvodov iz akvakulture, za združljive z notranjim trgom z uporabo členov 107 in 108 Pogodbe (UL L št. 167 z dne 30. 6. 2023, str. 1), (v nadaljnjem besedilu: Uredba (EU) št. 651/2014);</w:t>
      </w:r>
    </w:p>
    <w:p w14:paraId="374F981C" w14:textId="77777777" w:rsidR="004C2C13" w:rsidRPr="00CA4470" w:rsidRDefault="004C2C13" w:rsidP="00877A63">
      <w:pPr>
        <w:numPr>
          <w:ilvl w:val="0"/>
          <w:numId w:val="5"/>
        </w:numPr>
        <w:tabs>
          <w:tab w:val="left" w:pos="0"/>
        </w:tabs>
        <w:spacing w:after="0" w:line="276" w:lineRule="auto"/>
        <w:contextualSpacing/>
        <w:jc w:val="left"/>
      </w:pPr>
      <w:r w:rsidRPr="00CA4470">
        <w:t>Uredba (EU) 2016/679 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(Splošna uredba o varstvu podatkov) (UL L št. 127 z dne 23. 5. 2018, str. 2) (v nadaljnjem besedilu: Uredba (EU) 2016/679);</w:t>
      </w:r>
    </w:p>
    <w:p w14:paraId="3CD42316" w14:textId="77777777" w:rsidR="004C2C13" w:rsidRPr="00CA4470" w:rsidRDefault="004C2C13" w:rsidP="00877A63">
      <w:pPr>
        <w:numPr>
          <w:ilvl w:val="0"/>
          <w:numId w:val="5"/>
        </w:numPr>
        <w:tabs>
          <w:tab w:val="left" w:pos="0"/>
        </w:tabs>
        <w:spacing w:after="0" w:line="276" w:lineRule="auto"/>
        <w:contextualSpacing/>
        <w:jc w:val="left"/>
      </w:pPr>
      <w:r w:rsidRPr="00CA4470">
        <w:t xml:space="preserve">Uredba (EU, </w:t>
      </w:r>
      <w:proofErr w:type="spellStart"/>
      <w:r w:rsidRPr="00CA4470">
        <w:t>Euratom</w:t>
      </w:r>
      <w:proofErr w:type="spellEnd"/>
      <w:r w:rsidRPr="00CA4470">
        <w:t xml:space="preserve">) 2020/2092 Evropskega parlamenta in Sveta z dne 16. decembra 2020 o splošnem režimu pogojenosti za zaščito proračuna Unije (UL L št. 433I z dne 22. 12. 2020, str. 1), zadnjič popravljena s Popravkom Uredbe (EU, </w:t>
      </w:r>
      <w:proofErr w:type="spellStart"/>
      <w:r w:rsidRPr="00CA4470">
        <w:t>Euratom</w:t>
      </w:r>
      <w:proofErr w:type="spellEnd"/>
      <w:r w:rsidRPr="00CA4470">
        <w:t>) 2020/2092 Evropskega parlamenta in Sveta z dne 16. decembra 2020 o splošnem režimu pogojenosti za zaščito proračuna Unije (UL L št. 2023/90149 z dne 5. 12. 2023);</w:t>
      </w:r>
    </w:p>
    <w:p w14:paraId="3152CC46" w14:textId="19A493D3" w:rsidR="004C2C13" w:rsidRDefault="004C2C13" w:rsidP="00877A63">
      <w:pPr>
        <w:numPr>
          <w:ilvl w:val="0"/>
          <w:numId w:val="5"/>
        </w:numPr>
        <w:tabs>
          <w:tab w:val="left" w:pos="0"/>
        </w:tabs>
        <w:spacing w:after="0" w:line="276" w:lineRule="auto"/>
        <w:contextualSpacing/>
        <w:jc w:val="left"/>
      </w:pPr>
      <w:r w:rsidRPr="00CA4470">
        <w:t xml:space="preserve">Uredba (EU, </w:t>
      </w:r>
      <w:proofErr w:type="spellStart"/>
      <w:r w:rsidRPr="00CA4470">
        <w:t>Euratom</w:t>
      </w:r>
      <w:proofErr w:type="spellEnd"/>
      <w:r w:rsidRPr="00CA4470">
        <w:t>) 2024/2509 Evropskega parlamenta in Sveta z dne 23. septembra 2024 o finančnih pravilih, ki se uporabljajo za splošni proračun Unije (UL L št. 2024/2509 z dne 26. 9. 2024);</w:t>
      </w:r>
    </w:p>
    <w:p w14:paraId="72081C94" w14:textId="77777777" w:rsidR="004C2C13" w:rsidRPr="002C2CCA" w:rsidRDefault="004C2C13" w:rsidP="00877A63">
      <w:pPr>
        <w:numPr>
          <w:ilvl w:val="0"/>
          <w:numId w:val="5"/>
        </w:numPr>
        <w:tabs>
          <w:tab w:val="left" w:pos="0"/>
        </w:tabs>
        <w:spacing w:after="0" w:line="276" w:lineRule="auto"/>
        <w:contextualSpacing/>
        <w:jc w:val="left"/>
      </w:pPr>
      <w:r w:rsidRPr="00CA4470">
        <w:t xml:space="preserve">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w:t>
      </w:r>
      <w:r w:rsidRPr="002C2CCA">
        <w:t>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19.6.2024) (v nadaljnjem besedilu: Direktiva (EU) 2015/849);</w:t>
      </w:r>
    </w:p>
    <w:p w14:paraId="507365A2" w14:textId="77777777" w:rsidR="004C2C13" w:rsidRPr="00CA4470" w:rsidRDefault="004C2C13" w:rsidP="00877A63">
      <w:pPr>
        <w:numPr>
          <w:ilvl w:val="0"/>
          <w:numId w:val="5"/>
        </w:numPr>
        <w:tabs>
          <w:tab w:val="left" w:pos="0"/>
        </w:tabs>
        <w:spacing w:after="0" w:line="276" w:lineRule="auto"/>
        <w:contextualSpacing/>
        <w:jc w:val="left"/>
      </w:pPr>
      <w:r w:rsidRPr="00CA4470">
        <w:t xml:space="preserve">Smernice o načelih, merilih in okvirnih lestvicah, ki se morajo uporabljati v zvezi s finančnimi popravki, ki jih Komisija izvede v skladu s členoma 99 in 100 Uredbe Sveta (ES) št. 1083/2006, z dne 11. julija 2006, objavljene na </w:t>
      </w:r>
      <w:hyperlink r:id="rId10" w:history="1">
        <w:r w:rsidRPr="006370E8">
          <w:rPr>
            <w:rStyle w:val="Hiperpovezava"/>
          </w:rPr>
          <w:t>https://www.eu-skladi.si/sl/dokumenti/navodila/skmbt_c654e16032914450.pdf</w:t>
        </w:r>
      </w:hyperlink>
      <w:r w:rsidRPr="00CA4470">
        <w:t>;</w:t>
      </w:r>
    </w:p>
    <w:p w14:paraId="760EC746" w14:textId="19E71C16" w:rsidR="004C2C13" w:rsidRDefault="004C2C13" w:rsidP="00877A63">
      <w:pPr>
        <w:numPr>
          <w:ilvl w:val="0"/>
          <w:numId w:val="5"/>
        </w:numPr>
        <w:tabs>
          <w:tab w:val="left" w:pos="0"/>
        </w:tabs>
        <w:spacing w:after="0" w:line="276" w:lineRule="auto"/>
        <w:contextualSpacing/>
        <w:jc w:val="left"/>
      </w:pPr>
      <w:r w:rsidRPr="00CA4470">
        <w:t xml:space="preserve">Sklep Komisije z dne 14. maja 2019 o opredelitvi smernic za določanje finančnih popravkov, ki jih je treba uporabiti za odhodke, ki jih financira Unija, zaradi neupoštevanja veljavnih pravil o javnem naročanju in Priloga k Sklepu Komisije z dne 14. maja 2019 o opredelitvi smernic za določanje finančnih popravkov, ki jih je treba uporabiti za odhodke, ki jih financira Unija, zaradi neupoštevanja veljavnih pravil o javnem naročanju, objavljena na spletni strani </w:t>
      </w:r>
      <w:hyperlink r:id="rId11" w:history="1">
        <w:r w:rsidRPr="006370E8">
          <w:rPr>
            <w:rStyle w:val="Hiperpovezava"/>
          </w:rPr>
          <w:t>https://ec.europa.eu/regional_policy/sources/guidance/GL_corrections_pp_irregularities_SL.pdf</w:t>
        </w:r>
      </w:hyperlink>
      <w:r w:rsidRPr="00CA4470">
        <w:t xml:space="preserve"> in </w:t>
      </w:r>
      <w:hyperlink r:id="rId12" w:history="1">
        <w:r w:rsidRPr="006370E8">
          <w:rPr>
            <w:rStyle w:val="Hiperpovezava"/>
          </w:rPr>
          <w:t>https://ec.europa.eu/regional_policy/sources/guidance/GL_corrections_pp_irregularities_annex_SL.pdf</w:t>
        </w:r>
      </w:hyperlink>
      <w:r w:rsidRPr="00CA4470">
        <w:t>;</w:t>
      </w:r>
    </w:p>
    <w:p w14:paraId="5B17998C" w14:textId="10B01AAF" w:rsidR="004C2C13" w:rsidRDefault="004C2C13" w:rsidP="00877A63">
      <w:pPr>
        <w:numPr>
          <w:ilvl w:val="0"/>
          <w:numId w:val="5"/>
        </w:numPr>
        <w:tabs>
          <w:tab w:val="left" w:pos="0"/>
        </w:tabs>
        <w:spacing w:after="0" w:line="276" w:lineRule="auto"/>
        <w:contextualSpacing/>
        <w:jc w:val="left"/>
      </w:pPr>
      <w:r w:rsidRPr="002C2CCA">
        <w:lastRenderedPageBreak/>
        <w:t xml:space="preserve">Obvestilo Komisije Smernice o izogibanju in obvladovanju nasprotja interesov v skladu s finančno uredbo (2021/C 121/01), objavljeno na </w:t>
      </w:r>
      <w:hyperlink r:id="rId13" w:history="1">
        <w:r w:rsidR="00F559BC">
          <w:rPr>
            <w:rStyle w:val="Hiperpovezava"/>
          </w:rPr>
          <w:t xml:space="preserve">OBVESTILO KOMISIJE Smernice o izogibanju in obvladovanju nasprotja interesov v skladu s finančno uredbo (2021/C 121/01) </w:t>
        </w:r>
      </w:hyperlink>
      <w:r w:rsidRPr="002C2CCA">
        <w:t>;</w:t>
      </w:r>
    </w:p>
    <w:p w14:paraId="43B68AF9" w14:textId="77777777" w:rsidR="004C2C13" w:rsidRPr="002C2CCA" w:rsidRDefault="004C2C13" w:rsidP="00877A63">
      <w:pPr>
        <w:pStyle w:val="Alineja1"/>
        <w:numPr>
          <w:ilvl w:val="0"/>
          <w:numId w:val="6"/>
        </w:numPr>
        <w:contextualSpacing/>
        <w:jc w:val="left"/>
        <w:rPr>
          <w:rFonts w:cs="Calibri"/>
        </w:rPr>
      </w:pPr>
      <w:r w:rsidRPr="002C2CCA">
        <w:rPr>
          <w:rFonts w:cs="Calibri"/>
        </w:rPr>
        <w:t xml:space="preserve">Zakon o javnih financah (Uradni list RS, št. 11/11 – uradno prečiščeno besedilo, 14/13 – </w:t>
      </w:r>
      <w:proofErr w:type="spellStart"/>
      <w:r w:rsidRPr="002C2CCA">
        <w:rPr>
          <w:rFonts w:cs="Calibri"/>
        </w:rPr>
        <w:t>popr</w:t>
      </w:r>
      <w:proofErr w:type="spellEnd"/>
      <w:r w:rsidRPr="002C2CCA">
        <w:rPr>
          <w:rFonts w:cs="Calibri"/>
        </w:rPr>
        <w:t xml:space="preserve">., 101/13, 55/15 – </w:t>
      </w:r>
      <w:proofErr w:type="spellStart"/>
      <w:r w:rsidRPr="002C2CCA">
        <w:rPr>
          <w:rFonts w:cs="Calibri"/>
        </w:rPr>
        <w:t>ZFisP</w:t>
      </w:r>
      <w:proofErr w:type="spellEnd"/>
      <w:r w:rsidRPr="002C2CCA">
        <w:rPr>
          <w:rFonts w:cs="Calibri"/>
        </w:rPr>
        <w:t xml:space="preserve">, 96/15 – ZIPRS1617, 13/18, 195/20 – </w:t>
      </w:r>
      <w:proofErr w:type="spellStart"/>
      <w:r w:rsidRPr="002C2CCA">
        <w:rPr>
          <w:rFonts w:cs="Calibri"/>
        </w:rPr>
        <w:t>odl</w:t>
      </w:r>
      <w:proofErr w:type="spellEnd"/>
      <w:r w:rsidRPr="002C2CCA">
        <w:rPr>
          <w:rFonts w:cs="Calibri"/>
        </w:rPr>
        <w:t xml:space="preserve">. US, 18/23 – ZDU-1O, 76/23 in 24/25 – ZFisP-1); </w:t>
      </w:r>
    </w:p>
    <w:p w14:paraId="4CFE5330" w14:textId="77777777" w:rsidR="004C2C13" w:rsidRPr="002C2CCA" w:rsidRDefault="004C2C13" w:rsidP="00877A63">
      <w:pPr>
        <w:pStyle w:val="Alineja1"/>
        <w:numPr>
          <w:ilvl w:val="0"/>
          <w:numId w:val="6"/>
        </w:numPr>
        <w:contextualSpacing/>
        <w:jc w:val="left"/>
        <w:rPr>
          <w:rFonts w:cs="Calibri"/>
        </w:rPr>
      </w:pPr>
      <w:r w:rsidRPr="002C2CCA">
        <w:rPr>
          <w:rFonts w:cs="Calibri"/>
        </w:rPr>
        <w:t>Proračun Republike Slovenije za leto 2025 (Uradni list RS, št. 123/23 in 104/24);</w:t>
      </w:r>
    </w:p>
    <w:p w14:paraId="53CA4562" w14:textId="77777777" w:rsidR="004C2C13" w:rsidRPr="002C2CCA" w:rsidRDefault="004C2C13" w:rsidP="00877A63">
      <w:pPr>
        <w:pStyle w:val="Alineja1"/>
        <w:numPr>
          <w:ilvl w:val="0"/>
          <w:numId w:val="6"/>
        </w:numPr>
        <w:contextualSpacing/>
        <w:jc w:val="left"/>
        <w:rPr>
          <w:rFonts w:cs="Calibri"/>
        </w:rPr>
      </w:pPr>
      <w:r w:rsidRPr="002C2CCA">
        <w:rPr>
          <w:rFonts w:cs="Calibri"/>
        </w:rPr>
        <w:t>Proračun Republike Slovenije za leto 2026 (Uradni list RS, št. 104/24);</w:t>
      </w:r>
    </w:p>
    <w:p w14:paraId="11D49E7D" w14:textId="77777777" w:rsidR="004C2C13" w:rsidRPr="002C2CCA" w:rsidRDefault="004C2C13" w:rsidP="00877A63">
      <w:pPr>
        <w:pStyle w:val="Alineja1"/>
        <w:numPr>
          <w:ilvl w:val="0"/>
          <w:numId w:val="6"/>
        </w:numPr>
        <w:contextualSpacing/>
        <w:jc w:val="left"/>
        <w:rPr>
          <w:rFonts w:cs="Calibri"/>
        </w:rPr>
      </w:pPr>
      <w:r w:rsidRPr="002C2CCA">
        <w:rPr>
          <w:rFonts w:cs="Calibri"/>
        </w:rPr>
        <w:t>Zakon o izvrševanju proračunov Republike Slovenije za leti 2025 in 2026 (Uradni list RS, št. 104/24 in 17/25 – ZFO-1E);</w:t>
      </w:r>
    </w:p>
    <w:p w14:paraId="24D0EBBE" w14:textId="77777777" w:rsidR="004C2C13" w:rsidRPr="002C2CCA" w:rsidRDefault="004C2C13" w:rsidP="00877A63">
      <w:pPr>
        <w:pStyle w:val="Alineja1"/>
        <w:numPr>
          <w:ilvl w:val="0"/>
          <w:numId w:val="6"/>
        </w:numPr>
        <w:contextualSpacing/>
        <w:jc w:val="left"/>
        <w:rPr>
          <w:rFonts w:cs="Calibri"/>
        </w:rPr>
      </w:pPr>
      <w:r w:rsidRPr="002C2CCA">
        <w:rPr>
          <w:rFonts w:cs="Calibri"/>
        </w:rPr>
        <w:t xml:space="preserve">Zakon o davku na dodano vrednost (Uradni list RS, št. 13/11 – uradno prečiščeno besedilo, 18/11, 78/11, 38/12, 83/12, 86/14, 90/15, 77/18, 59/19, 72/19, 196/21 – </w:t>
      </w:r>
      <w:proofErr w:type="spellStart"/>
      <w:r w:rsidRPr="002C2CCA">
        <w:rPr>
          <w:rFonts w:cs="Calibri"/>
        </w:rPr>
        <w:t>ZDOsk</w:t>
      </w:r>
      <w:proofErr w:type="spellEnd"/>
      <w:r w:rsidRPr="002C2CCA">
        <w:rPr>
          <w:rFonts w:cs="Calibri"/>
        </w:rPr>
        <w:t xml:space="preserve">, 3/22, 29/22 – ZUOPDCE, 40/23 </w:t>
      </w:r>
      <w:r>
        <w:rPr>
          <w:rFonts w:cs="Calibri"/>
        </w:rPr>
        <w:t xml:space="preserve">– </w:t>
      </w:r>
      <w:proofErr w:type="spellStart"/>
      <w:r>
        <w:rPr>
          <w:rFonts w:cs="Calibri"/>
        </w:rPr>
        <w:t>ZDavPR</w:t>
      </w:r>
      <w:proofErr w:type="spellEnd"/>
      <w:r>
        <w:rPr>
          <w:rFonts w:cs="Calibri"/>
        </w:rPr>
        <w:t>-B, 122/23 in 104/24</w:t>
      </w:r>
      <w:r w:rsidRPr="002C2CCA">
        <w:rPr>
          <w:rFonts w:cs="Calibri"/>
        </w:rPr>
        <w:t>);</w:t>
      </w:r>
    </w:p>
    <w:p w14:paraId="7DF092B0" w14:textId="77777777" w:rsidR="004C2C13" w:rsidRPr="002C2CCA" w:rsidRDefault="004C2C13" w:rsidP="00877A63">
      <w:pPr>
        <w:pStyle w:val="Alineja1"/>
        <w:numPr>
          <w:ilvl w:val="0"/>
          <w:numId w:val="6"/>
        </w:numPr>
        <w:contextualSpacing/>
        <w:jc w:val="left"/>
        <w:rPr>
          <w:rFonts w:cs="Calibri"/>
        </w:rPr>
      </w:pPr>
      <w:r w:rsidRPr="002C2CCA">
        <w:rPr>
          <w:rFonts w:cs="Calibri"/>
        </w:rPr>
        <w:t xml:space="preserve">Zakon o javnem naročanju (Uradni list RS, št. 91/15, 14/18, 121/21, 10/22, 74/22 – </w:t>
      </w:r>
      <w:proofErr w:type="spellStart"/>
      <w:r w:rsidRPr="002C2CCA">
        <w:rPr>
          <w:rFonts w:cs="Calibri"/>
        </w:rPr>
        <w:t>odl</w:t>
      </w:r>
      <w:proofErr w:type="spellEnd"/>
      <w:r w:rsidRPr="002C2CCA">
        <w:rPr>
          <w:rFonts w:cs="Calibri"/>
        </w:rPr>
        <w:t>. US, 100/22 – ZNUZSZS, 28/23 in 88/23 – ZOPNN-F);</w:t>
      </w:r>
    </w:p>
    <w:p w14:paraId="113872C2" w14:textId="77777777" w:rsidR="004C2C13" w:rsidRPr="002C2CCA" w:rsidRDefault="004C2C13" w:rsidP="00877A63">
      <w:pPr>
        <w:pStyle w:val="Alineja1"/>
        <w:numPr>
          <w:ilvl w:val="0"/>
          <w:numId w:val="6"/>
        </w:numPr>
        <w:contextualSpacing/>
        <w:jc w:val="left"/>
        <w:rPr>
          <w:rFonts w:cs="Calibri"/>
        </w:rPr>
      </w:pPr>
      <w:r w:rsidRPr="002C2CCA">
        <w:rPr>
          <w:rFonts w:cs="Calibri"/>
        </w:rPr>
        <w:t>Zakon o pravnem varstvu v postopkih javnega naročanja (Uradni list RS, št. 43/11, 60/11 – ZTP-D, 63/13, 90/14 – ZDU-1I, 60/17 in 72/19);</w:t>
      </w:r>
    </w:p>
    <w:p w14:paraId="3D974A07" w14:textId="77777777" w:rsidR="004C2C13" w:rsidRPr="002C2CCA" w:rsidRDefault="004C2C13" w:rsidP="00877A63">
      <w:pPr>
        <w:pStyle w:val="Alineja1"/>
        <w:numPr>
          <w:ilvl w:val="0"/>
          <w:numId w:val="6"/>
        </w:numPr>
        <w:contextualSpacing/>
        <w:jc w:val="left"/>
        <w:rPr>
          <w:rFonts w:cs="Calibri"/>
        </w:rPr>
      </w:pPr>
      <w:r w:rsidRPr="002C2CCA">
        <w:rPr>
          <w:rFonts w:cs="Calibri"/>
        </w:rPr>
        <w:t xml:space="preserve">Zakon o splošnem upravnem postopku (Uradni list RS, št. 24/06 – uradno prečiščeno besedilo, 105/06 – ZUS-1, 126/07, 65/08, 8/10, 82/13 in 175/20 – ZIUOPDVE in 3/22 – </w:t>
      </w:r>
      <w:proofErr w:type="spellStart"/>
      <w:r w:rsidRPr="002C2CCA">
        <w:rPr>
          <w:rFonts w:cs="Calibri"/>
        </w:rPr>
        <w:t>ZDeb</w:t>
      </w:r>
      <w:proofErr w:type="spellEnd"/>
      <w:r w:rsidRPr="002C2CCA">
        <w:rPr>
          <w:rFonts w:cs="Calibri"/>
        </w:rPr>
        <w:t xml:space="preserve">); </w:t>
      </w:r>
    </w:p>
    <w:p w14:paraId="6FFFC84E" w14:textId="34D0555F" w:rsidR="004C2C13" w:rsidRPr="002C2CCA" w:rsidRDefault="004C2C13" w:rsidP="00877A63">
      <w:pPr>
        <w:pStyle w:val="Alineja1"/>
        <w:numPr>
          <w:ilvl w:val="0"/>
          <w:numId w:val="6"/>
        </w:numPr>
        <w:contextualSpacing/>
        <w:jc w:val="left"/>
        <w:rPr>
          <w:rFonts w:cs="Calibri"/>
        </w:rPr>
      </w:pPr>
      <w:r w:rsidRPr="002C2CCA">
        <w:rPr>
          <w:rFonts w:cs="Calibri"/>
        </w:rPr>
        <w:t>Zakon o varstvu osebnih podatkov (Uradni list RS, št. 163/22</w:t>
      </w:r>
      <w:r w:rsidR="00D61910">
        <w:rPr>
          <w:rFonts w:cs="Calibri"/>
        </w:rPr>
        <w:t xml:space="preserve">; </w:t>
      </w:r>
      <w:r w:rsidRPr="002C2CCA">
        <w:rPr>
          <w:rFonts w:cs="Calibri"/>
        </w:rPr>
        <w:t>v nadaljnjem besedilu: ZVOP-2);</w:t>
      </w:r>
    </w:p>
    <w:p w14:paraId="42B44967" w14:textId="77777777" w:rsidR="004C2C13" w:rsidRPr="002C2CCA" w:rsidRDefault="004C2C13" w:rsidP="00877A63">
      <w:pPr>
        <w:pStyle w:val="Alineja1"/>
        <w:numPr>
          <w:ilvl w:val="0"/>
          <w:numId w:val="6"/>
        </w:numPr>
        <w:contextualSpacing/>
        <w:jc w:val="left"/>
        <w:rPr>
          <w:rFonts w:cs="Calibri"/>
        </w:rPr>
      </w:pPr>
      <w:r w:rsidRPr="002C2CCA">
        <w:rPr>
          <w:rFonts w:cs="Calibri"/>
        </w:rPr>
        <w:t>Zakon o poslovni skrivnost</w:t>
      </w:r>
      <w:r>
        <w:rPr>
          <w:rFonts w:cs="Calibri"/>
        </w:rPr>
        <w:t>i (Uradni list RS, št. 22/19</w:t>
      </w:r>
      <w:r w:rsidRPr="002C2CCA">
        <w:rPr>
          <w:rFonts w:cs="Calibri"/>
        </w:rPr>
        <w:t>);</w:t>
      </w:r>
    </w:p>
    <w:p w14:paraId="1970D202" w14:textId="45068178" w:rsidR="004C2C13" w:rsidRPr="002C2CCA" w:rsidRDefault="004C2C13" w:rsidP="00877A63">
      <w:pPr>
        <w:pStyle w:val="Alineja1"/>
        <w:numPr>
          <w:ilvl w:val="0"/>
          <w:numId w:val="6"/>
        </w:numPr>
        <w:contextualSpacing/>
        <w:jc w:val="left"/>
        <w:rPr>
          <w:rFonts w:cs="Calibri"/>
        </w:rPr>
      </w:pPr>
      <w:r w:rsidRPr="002C2CCA">
        <w:rPr>
          <w:rFonts w:cs="Calibri"/>
        </w:rPr>
        <w:t xml:space="preserve">Zakon o integriteti in preprečevanju korupcije (Uradni list RS, št. 69/11 – uradno prečiščeno besedilo, 158/20, </w:t>
      </w:r>
      <w:r>
        <w:rPr>
          <w:rFonts w:cs="Calibri"/>
        </w:rPr>
        <w:t xml:space="preserve">3/22 – </w:t>
      </w:r>
      <w:proofErr w:type="spellStart"/>
      <w:r>
        <w:rPr>
          <w:rFonts w:cs="Calibri"/>
        </w:rPr>
        <w:t>ZDeb</w:t>
      </w:r>
      <w:proofErr w:type="spellEnd"/>
      <w:r>
        <w:rPr>
          <w:rFonts w:cs="Calibri"/>
        </w:rPr>
        <w:t xml:space="preserve"> in 16/23 – </w:t>
      </w:r>
      <w:proofErr w:type="spellStart"/>
      <w:r>
        <w:rPr>
          <w:rFonts w:cs="Calibri"/>
        </w:rPr>
        <w:t>ZZPri</w:t>
      </w:r>
      <w:proofErr w:type="spellEnd"/>
      <w:r w:rsidR="00E84C0E">
        <w:rPr>
          <w:rFonts w:cs="Calibri"/>
        </w:rPr>
        <w:t xml:space="preserve">; v nadaljnjem besedilu: </w:t>
      </w:r>
      <w:proofErr w:type="spellStart"/>
      <w:r w:rsidR="00E84C0E">
        <w:rPr>
          <w:rFonts w:cs="Calibri"/>
        </w:rPr>
        <w:t>ZIntPK</w:t>
      </w:r>
      <w:proofErr w:type="spellEnd"/>
      <w:r w:rsidRPr="002C2CCA">
        <w:rPr>
          <w:rFonts w:cs="Calibri"/>
        </w:rPr>
        <w:t>);</w:t>
      </w:r>
    </w:p>
    <w:p w14:paraId="1835452F" w14:textId="77777777" w:rsidR="004C2C13" w:rsidRPr="002C2CCA" w:rsidRDefault="004C2C13" w:rsidP="00877A63">
      <w:pPr>
        <w:pStyle w:val="Alineja1"/>
        <w:numPr>
          <w:ilvl w:val="0"/>
          <w:numId w:val="6"/>
        </w:numPr>
        <w:contextualSpacing/>
        <w:jc w:val="left"/>
        <w:rPr>
          <w:rFonts w:cs="Calibri"/>
        </w:rPr>
      </w:pPr>
      <w:r w:rsidRPr="002C2CCA">
        <w:rPr>
          <w:rFonts w:cs="Calibri"/>
        </w:rPr>
        <w:t>Zakon o preprečevanju pranja denarja in financiranja terorizma (Uradni list RS, št. 48/2</w:t>
      </w:r>
      <w:r>
        <w:rPr>
          <w:rFonts w:cs="Calibri"/>
        </w:rPr>
        <w:t>2 in 145/22</w:t>
      </w:r>
      <w:r w:rsidRPr="002C2CCA">
        <w:rPr>
          <w:rFonts w:cs="Calibri"/>
        </w:rPr>
        <w:t>);</w:t>
      </w:r>
    </w:p>
    <w:p w14:paraId="4EABE73A" w14:textId="77777777" w:rsidR="004C2C13" w:rsidRPr="002C2CCA" w:rsidRDefault="004C2C13" w:rsidP="00877A63">
      <w:pPr>
        <w:pStyle w:val="Alineja1"/>
        <w:numPr>
          <w:ilvl w:val="0"/>
          <w:numId w:val="6"/>
        </w:numPr>
        <w:contextualSpacing/>
        <w:jc w:val="left"/>
        <w:rPr>
          <w:rFonts w:cs="Calibri"/>
        </w:rPr>
      </w:pPr>
      <w:r w:rsidRPr="002C2CCA">
        <w:rPr>
          <w:rFonts w:cs="Calibri"/>
        </w:rPr>
        <w:t xml:space="preserve">Zakon o finančnem poslovanju, postopkih zaradi insolventnosti in prisilnem prenehanju (Uradni list RS, št. 176/21 – uradno prečiščeno besedilo, 178/21 – </w:t>
      </w:r>
      <w:proofErr w:type="spellStart"/>
      <w:r w:rsidRPr="002C2CCA">
        <w:rPr>
          <w:rFonts w:cs="Calibri"/>
        </w:rPr>
        <w:t>popr</w:t>
      </w:r>
      <w:proofErr w:type="spellEnd"/>
      <w:r w:rsidRPr="002C2CCA">
        <w:rPr>
          <w:rFonts w:cs="Calibri"/>
        </w:rPr>
        <w:t xml:space="preserve">., 196/21 – </w:t>
      </w:r>
      <w:proofErr w:type="spellStart"/>
      <w:r w:rsidRPr="002C2CCA">
        <w:rPr>
          <w:rFonts w:cs="Calibri"/>
        </w:rPr>
        <w:t>odl</w:t>
      </w:r>
      <w:proofErr w:type="spellEnd"/>
      <w:r w:rsidRPr="002C2CCA">
        <w:rPr>
          <w:rFonts w:cs="Calibri"/>
        </w:rPr>
        <w:t xml:space="preserve">. US, 157/22 – </w:t>
      </w:r>
      <w:proofErr w:type="spellStart"/>
      <w:r w:rsidRPr="002C2CCA">
        <w:rPr>
          <w:rFonts w:cs="Calibri"/>
        </w:rPr>
        <w:t>odl</w:t>
      </w:r>
      <w:proofErr w:type="spellEnd"/>
      <w:r w:rsidRPr="002C2CCA">
        <w:rPr>
          <w:rFonts w:cs="Calibri"/>
        </w:rPr>
        <w:t xml:space="preserve">. US, 35/23 – </w:t>
      </w:r>
      <w:proofErr w:type="spellStart"/>
      <w:r w:rsidRPr="002C2CCA">
        <w:rPr>
          <w:rFonts w:cs="Calibri"/>
        </w:rPr>
        <w:t>odl</w:t>
      </w:r>
      <w:proofErr w:type="spellEnd"/>
      <w:r w:rsidRPr="002C2CCA">
        <w:rPr>
          <w:rFonts w:cs="Calibri"/>
        </w:rPr>
        <w:t xml:space="preserve">. US, 57/23 – </w:t>
      </w:r>
      <w:proofErr w:type="spellStart"/>
      <w:r w:rsidRPr="002C2CCA">
        <w:rPr>
          <w:rFonts w:cs="Calibri"/>
        </w:rPr>
        <w:t>odl</w:t>
      </w:r>
      <w:proofErr w:type="spellEnd"/>
      <w:r w:rsidRPr="002C2CCA">
        <w:rPr>
          <w:rFonts w:cs="Calibri"/>
        </w:rPr>
        <w:t xml:space="preserve">. US, 102/23 in 25/25 – </w:t>
      </w:r>
      <w:proofErr w:type="spellStart"/>
      <w:r w:rsidRPr="002C2CCA">
        <w:rPr>
          <w:rFonts w:cs="Calibri"/>
        </w:rPr>
        <w:t>odl</w:t>
      </w:r>
      <w:proofErr w:type="spellEnd"/>
      <w:r w:rsidRPr="002C2CCA">
        <w:rPr>
          <w:rFonts w:cs="Calibri"/>
        </w:rPr>
        <w:t>. US);</w:t>
      </w:r>
    </w:p>
    <w:p w14:paraId="19C4546B" w14:textId="284349CB" w:rsidR="004C2C13" w:rsidRDefault="004C2C13" w:rsidP="00877A63">
      <w:pPr>
        <w:pStyle w:val="Alineja1"/>
        <w:numPr>
          <w:ilvl w:val="0"/>
          <w:numId w:val="6"/>
        </w:numPr>
        <w:contextualSpacing/>
        <w:jc w:val="left"/>
        <w:rPr>
          <w:rFonts w:cs="Calibri"/>
        </w:rPr>
      </w:pPr>
      <w:r w:rsidRPr="002C2CCA">
        <w:rPr>
          <w:rFonts w:cs="Calibri"/>
        </w:rPr>
        <w:t>Energetski zakon (Uradni list RS, št. 38/24</w:t>
      </w:r>
      <w:r w:rsidR="00D61910">
        <w:rPr>
          <w:rFonts w:cs="Calibri"/>
        </w:rPr>
        <w:t>; v nadaljnjem besedilu: EZ-2</w:t>
      </w:r>
      <w:r w:rsidRPr="002C2CCA">
        <w:rPr>
          <w:rFonts w:cs="Calibri"/>
        </w:rPr>
        <w:t>);</w:t>
      </w:r>
    </w:p>
    <w:p w14:paraId="1681095F" w14:textId="77777777" w:rsidR="00D61910" w:rsidRPr="00D61910" w:rsidRDefault="00D61910" w:rsidP="00877A63">
      <w:pPr>
        <w:pStyle w:val="Alineja1"/>
        <w:numPr>
          <w:ilvl w:val="0"/>
          <w:numId w:val="6"/>
        </w:numPr>
        <w:contextualSpacing/>
        <w:jc w:val="left"/>
        <w:rPr>
          <w:rFonts w:cs="Calibri"/>
        </w:rPr>
      </w:pPr>
      <w:r>
        <w:t>Zakon o oskrbi z električno energijo (Uradni list RS, št. 172/21; v nadaljnjem besedilu: ZOEE);</w:t>
      </w:r>
    </w:p>
    <w:p w14:paraId="2CD6EBC8" w14:textId="77777777" w:rsidR="00D61910" w:rsidRPr="00D61910" w:rsidRDefault="00D61910" w:rsidP="00877A63">
      <w:pPr>
        <w:pStyle w:val="Alineja1"/>
        <w:numPr>
          <w:ilvl w:val="0"/>
          <w:numId w:val="6"/>
        </w:numPr>
        <w:contextualSpacing/>
        <w:jc w:val="left"/>
        <w:rPr>
          <w:rFonts w:cs="Calibri"/>
        </w:rPr>
      </w:pPr>
      <w:r>
        <w:t>Zakon o spodbujanju rabe obnovljivih virov energije (Uradni list RS, št. 121/21, 189/21, 121/22 – ZUOKPOE in 102/24; v nadaljnjem besedilu: ZSROVE);</w:t>
      </w:r>
    </w:p>
    <w:p w14:paraId="4CC1CAD5" w14:textId="77777777" w:rsidR="00D61910" w:rsidRPr="00D61910" w:rsidRDefault="00D61910" w:rsidP="00877A63">
      <w:pPr>
        <w:pStyle w:val="Alineja1"/>
        <w:numPr>
          <w:ilvl w:val="0"/>
          <w:numId w:val="6"/>
        </w:numPr>
        <w:contextualSpacing/>
        <w:jc w:val="left"/>
        <w:rPr>
          <w:rFonts w:cs="Calibri"/>
        </w:rPr>
      </w:pPr>
      <w:r>
        <w:t>Zakon o učinkoviti rabi energije (Uradni list RS, št. 158/20); − Zakon o uvajanju naprav za proizvodnjo električne energije iz obnovljivih virov energije (Uradni list RS, št. 78/23 in 95/24);</w:t>
      </w:r>
    </w:p>
    <w:p w14:paraId="7924983A" w14:textId="77777777" w:rsidR="00D61910" w:rsidRPr="00D61910" w:rsidRDefault="00D61910" w:rsidP="00877A63">
      <w:pPr>
        <w:pStyle w:val="Alineja1"/>
        <w:numPr>
          <w:ilvl w:val="0"/>
          <w:numId w:val="6"/>
        </w:numPr>
        <w:contextualSpacing/>
        <w:jc w:val="left"/>
        <w:rPr>
          <w:rFonts w:cs="Calibri"/>
        </w:rPr>
      </w:pPr>
      <w:r>
        <w:t xml:space="preserve">Zakon o gospodarskih družbah (Uradni list RS, št. 65/09 – uradno prečiščeno besedilo, 33/11, 91/11, 32/12, 57/12, 44/13 – </w:t>
      </w:r>
      <w:proofErr w:type="spellStart"/>
      <w:r>
        <w:t>odl</w:t>
      </w:r>
      <w:proofErr w:type="spellEnd"/>
      <w:r>
        <w:t xml:space="preserve">. US, 82/13, 55/15, 15/17, 22/19 – </w:t>
      </w:r>
      <w:proofErr w:type="spellStart"/>
      <w:r>
        <w:t>ZPosS</w:t>
      </w:r>
      <w:proofErr w:type="spellEnd"/>
      <w:r>
        <w:t xml:space="preserve">, 158/20 – </w:t>
      </w:r>
      <w:proofErr w:type="spellStart"/>
      <w:r>
        <w:t>ZIntPK</w:t>
      </w:r>
      <w:proofErr w:type="spellEnd"/>
      <w:r>
        <w:t>-C, 18/21, 18/23 – ZDU-1O, 75/23 in 102/24; v nadaljnjem besedilu: ZGD-1);</w:t>
      </w:r>
    </w:p>
    <w:p w14:paraId="7BE7869C" w14:textId="77777777" w:rsidR="00D61910" w:rsidRPr="00D61910" w:rsidRDefault="00D61910" w:rsidP="00877A63">
      <w:pPr>
        <w:pStyle w:val="Alineja1"/>
        <w:numPr>
          <w:ilvl w:val="0"/>
          <w:numId w:val="6"/>
        </w:numPr>
        <w:contextualSpacing/>
        <w:jc w:val="left"/>
        <w:rPr>
          <w:rFonts w:cs="Calibri"/>
        </w:rPr>
      </w:pPr>
      <w:r>
        <w:lastRenderedPageBreak/>
        <w:t>Zakon o zadrugah (Uradni list RS, št. 97/09 – uradno prečiščeno besedilo in 121/21; v nadaljnjem besedilu: ZZad);</w:t>
      </w:r>
    </w:p>
    <w:p w14:paraId="27CB3AB4" w14:textId="77777777" w:rsidR="00D61910" w:rsidRPr="00D61910" w:rsidRDefault="00D61910" w:rsidP="00877A63">
      <w:pPr>
        <w:pStyle w:val="Alineja1"/>
        <w:numPr>
          <w:ilvl w:val="0"/>
          <w:numId w:val="6"/>
        </w:numPr>
        <w:contextualSpacing/>
        <w:jc w:val="left"/>
        <w:rPr>
          <w:rFonts w:cs="Calibri"/>
        </w:rPr>
      </w:pPr>
      <w:r>
        <w:t>Zakon o varstvu okolja (Uradni list RS, št. 44/22, 18/23 – ZDU-1O, 78/23 – ZUNPEOVE, 23/24 in 21/25 - ZOPVOOV);</w:t>
      </w:r>
    </w:p>
    <w:p w14:paraId="4F78E24B" w14:textId="77777777" w:rsidR="00D61910" w:rsidRPr="00D61910" w:rsidRDefault="00D61910" w:rsidP="00877A63">
      <w:pPr>
        <w:pStyle w:val="Alineja1"/>
        <w:numPr>
          <w:ilvl w:val="0"/>
          <w:numId w:val="6"/>
        </w:numPr>
        <w:contextualSpacing/>
        <w:jc w:val="left"/>
        <w:rPr>
          <w:rFonts w:cs="Calibri"/>
        </w:rPr>
      </w:pPr>
      <w:r>
        <w:t>Gradbeni zakon (Uradni list RS, št. 199/21, 105/22 – ZZNŠPP, 133/23 in 85/24 – ZAID-A; v nadaljnjem besedilu: GZ-1);</w:t>
      </w:r>
    </w:p>
    <w:p w14:paraId="2138209D" w14:textId="5847A459" w:rsidR="004C2C13" w:rsidRPr="002C2CCA" w:rsidRDefault="004C2C13" w:rsidP="00877A63">
      <w:pPr>
        <w:pStyle w:val="Alineja1"/>
        <w:numPr>
          <w:ilvl w:val="0"/>
          <w:numId w:val="6"/>
        </w:numPr>
        <w:contextualSpacing/>
        <w:jc w:val="left"/>
        <w:rPr>
          <w:rFonts w:cs="Calibri"/>
        </w:rPr>
      </w:pPr>
      <w:r w:rsidRPr="002C2CCA">
        <w:rPr>
          <w:rFonts w:cs="Calibri"/>
        </w:rPr>
        <w:t xml:space="preserve">Kazenski zakonik (Uradni list RS, št. 50/12 – uradno prečiščeno besedilo, 54/15, 6/16 – </w:t>
      </w:r>
      <w:proofErr w:type="spellStart"/>
      <w:r w:rsidRPr="002C2CCA">
        <w:rPr>
          <w:rFonts w:cs="Calibri"/>
        </w:rPr>
        <w:t>popr</w:t>
      </w:r>
      <w:proofErr w:type="spellEnd"/>
      <w:r w:rsidRPr="002C2CCA">
        <w:rPr>
          <w:rFonts w:cs="Calibri"/>
        </w:rPr>
        <w:t>., 38/16, 27/17, 23/20, 91/20, 95/21, 186/21, 105/22 – ZZNŠ</w:t>
      </w:r>
      <w:r>
        <w:rPr>
          <w:rFonts w:cs="Calibri"/>
        </w:rPr>
        <w:t xml:space="preserve">PP, 16/23 in 107/24 – </w:t>
      </w:r>
      <w:proofErr w:type="spellStart"/>
      <w:r>
        <w:rPr>
          <w:rFonts w:cs="Calibri"/>
        </w:rPr>
        <w:t>odl</w:t>
      </w:r>
      <w:proofErr w:type="spellEnd"/>
      <w:r>
        <w:rPr>
          <w:rFonts w:cs="Calibri"/>
        </w:rPr>
        <w:t>. US</w:t>
      </w:r>
      <w:r w:rsidRPr="002C2CCA">
        <w:rPr>
          <w:rFonts w:cs="Calibri"/>
        </w:rPr>
        <w:t>);</w:t>
      </w:r>
    </w:p>
    <w:p w14:paraId="0147D9FE" w14:textId="77777777" w:rsidR="004C2C13" w:rsidRPr="002C2CCA" w:rsidRDefault="004C2C13" w:rsidP="00877A63">
      <w:pPr>
        <w:pStyle w:val="Alineja1"/>
        <w:numPr>
          <w:ilvl w:val="0"/>
          <w:numId w:val="6"/>
        </w:numPr>
        <w:contextualSpacing/>
        <w:jc w:val="left"/>
        <w:rPr>
          <w:rFonts w:cs="Calibri"/>
        </w:rPr>
      </w:pPr>
      <w:r w:rsidRPr="002C2CCA">
        <w:rPr>
          <w:rFonts w:cs="Calibri"/>
        </w:rPr>
        <w:t>Obligacijski zakonik (Uradni list RS, št. 97/07 – uradno prečiščeno besedilo, 64/16</w:t>
      </w:r>
      <w:r>
        <w:rPr>
          <w:rFonts w:cs="Calibri"/>
        </w:rPr>
        <w:t xml:space="preserve"> – </w:t>
      </w:r>
      <w:proofErr w:type="spellStart"/>
      <w:r>
        <w:rPr>
          <w:rFonts w:cs="Calibri"/>
        </w:rPr>
        <w:t>odl</w:t>
      </w:r>
      <w:proofErr w:type="spellEnd"/>
      <w:r>
        <w:rPr>
          <w:rFonts w:cs="Calibri"/>
        </w:rPr>
        <w:t>. US in 20/18 – OROZ631</w:t>
      </w:r>
      <w:r w:rsidRPr="002C2CCA">
        <w:rPr>
          <w:rFonts w:cs="Calibri"/>
        </w:rPr>
        <w:t>);</w:t>
      </w:r>
    </w:p>
    <w:p w14:paraId="7661EF7E" w14:textId="77777777" w:rsidR="004C2C13" w:rsidRPr="002C2CCA" w:rsidRDefault="004C2C13" w:rsidP="00877A63">
      <w:pPr>
        <w:pStyle w:val="Alineja1"/>
        <w:numPr>
          <w:ilvl w:val="0"/>
          <w:numId w:val="6"/>
        </w:numPr>
        <w:contextualSpacing/>
        <w:jc w:val="left"/>
        <w:rPr>
          <w:rFonts w:cs="Calibri"/>
        </w:rPr>
      </w:pPr>
      <w:r w:rsidRPr="002C2CCA">
        <w:rPr>
          <w:rFonts w:cs="Calibri"/>
        </w:rPr>
        <w:t>Uredba o zelenem javnem naročanju (Uradni list RS, št. 51/17, 64/19, 121/21 in 132/23);</w:t>
      </w:r>
    </w:p>
    <w:p w14:paraId="262DB235" w14:textId="77777777" w:rsidR="004C2C13" w:rsidRPr="002C2CCA" w:rsidRDefault="004C2C13" w:rsidP="00877A63">
      <w:pPr>
        <w:pStyle w:val="Alineja1"/>
        <w:numPr>
          <w:ilvl w:val="0"/>
          <w:numId w:val="6"/>
        </w:numPr>
        <w:contextualSpacing/>
        <w:jc w:val="left"/>
        <w:rPr>
          <w:rFonts w:cs="Calibri"/>
        </w:rPr>
      </w:pPr>
      <w:r w:rsidRPr="002C2CCA">
        <w:rPr>
          <w:rFonts w:cs="Calibri"/>
        </w:rPr>
        <w:t>Uredba o postopku, merilih in načinih dodeljevanja sredstev za spodbujanje razvojnih programov in prednostnih nalog  (Uradni list RS, št. 56/11);</w:t>
      </w:r>
    </w:p>
    <w:p w14:paraId="421A516D" w14:textId="43C8BC48" w:rsidR="004C2C13" w:rsidRPr="002C2CCA" w:rsidRDefault="004C2C13" w:rsidP="00877A63">
      <w:pPr>
        <w:pStyle w:val="Alineja1"/>
        <w:numPr>
          <w:ilvl w:val="0"/>
          <w:numId w:val="6"/>
        </w:numPr>
        <w:contextualSpacing/>
        <w:jc w:val="left"/>
        <w:rPr>
          <w:rFonts w:cs="Calibri"/>
        </w:rPr>
      </w:pPr>
      <w:r w:rsidRPr="002C2CCA">
        <w:rPr>
          <w:rFonts w:cs="Calibri"/>
        </w:rPr>
        <w:t>Uredba o enotni metodologiji za pripravo in obravnavo investicijske dokumentacije na področju javnih financ (Uradni lis</w:t>
      </w:r>
      <w:r>
        <w:rPr>
          <w:rFonts w:cs="Calibri"/>
        </w:rPr>
        <w:t>t RS, št. 60/06, 54/10 in 27/16</w:t>
      </w:r>
      <w:r w:rsidR="00524D58">
        <w:rPr>
          <w:rFonts w:cs="Calibri"/>
        </w:rPr>
        <w:t>; v nadaljnjem besedilu: Uredba o enotni metodologiji</w:t>
      </w:r>
      <w:r w:rsidRPr="002C2CCA">
        <w:rPr>
          <w:rFonts w:cs="Calibri"/>
        </w:rPr>
        <w:t>);</w:t>
      </w:r>
    </w:p>
    <w:p w14:paraId="06B2A8F4" w14:textId="77777777" w:rsidR="004C2C13" w:rsidRPr="002C2CCA" w:rsidRDefault="004C2C13" w:rsidP="00877A63">
      <w:pPr>
        <w:pStyle w:val="Alineja1"/>
        <w:numPr>
          <w:ilvl w:val="0"/>
          <w:numId w:val="6"/>
        </w:numPr>
        <w:contextualSpacing/>
        <w:jc w:val="left"/>
        <w:rPr>
          <w:rFonts w:cs="Calibri"/>
        </w:rPr>
      </w:pPr>
      <w:r w:rsidRPr="002C2CCA">
        <w:rPr>
          <w:rFonts w:cs="Calibri"/>
        </w:rPr>
        <w:t>Uredba o razvrščanju objektov (Uradni list RS, št. 96/22);</w:t>
      </w:r>
    </w:p>
    <w:p w14:paraId="0F0850C4" w14:textId="77777777" w:rsidR="004C2C13" w:rsidRPr="002C2CCA" w:rsidRDefault="004C2C13" w:rsidP="00877A63">
      <w:pPr>
        <w:pStyle w:val="Alineja1"/>
        <w:numPr>
          <w:ilvl w:val="0"/>
          <w:numId w:val="6"/>
        </w:numPr>
        <w:contextualSpacing/>
        <w:jc w:val="left"/>
        <w:rPr>
          <w:rFonts w:cs="Calibri"/>
        </w:rPr>
      </w:pPr>
      <w:r w:rsidRPr="002C2CCA">
        <w:rPr>
          <w:rFonts w:cs="Calibri"/>
        </w:rPr>
        <w:t>Uredba o posegih v okolje, za katere je treba izvesti presojo vplivov na okolje (Uradni list RS, št. 51/14, 57/15, 26/17, 105/20 in 44/22 – ZVO-2);</w:t>
      </w:r>
    </w:p>
    <w:p w14:paraId="4D0F248D" w14:textId="77777777" w:rsidR="004C2C13" w:rsidRPr="002C2CCA" w:rsidRDefault="004C2C13" w:rsidP="00877A63">
      <w:pPr>
        <w:pStyle w:val="Alineja1"/>
        <w:numPr>
          <w:ilvl w:val="0"/>
          <w:numId w:val="6"/>
        </w:numPr>
        <w:contextualSpacing/>
        <w:jc w:val="left"/>
        <w:rPr>
          <w:rFonts w:cs="Calibri"/>
        </w:rPr>
      </w:pPr>
      <w:r w:rsidRPr="002C2CCA">
        <w:rPr>
          <w:rFonts w:cs="Calibri"/>
        </w:rPr>
        <w:t>Uredba o upravnem poslovanju (Uradni list RS, št. 9/18, 14/20, 167/20, 172/21, 68/22, 89/22, 135/22, 77/23 in 24/24);</w:t>
      </w:r>
    </w:p>
    <w:p w14:paraId="58FA1BA6" w14:textId="77777777" w:rsidR="004C2C13" w:rsidRPr="002C2CCA" w:rsidRDefault="004C2C13" w:rsidP="00877A63">
      <w:pPr>
        <w:pStyle w:val="Alineja1"/>
        <w:numPr>
          <w:ilvl w:val="0"/>
          <w:numId w:val="6"/>
        </w:numPr>
        <w:contextualSpacing/>
        <w:jc w:val="left"/>
        <w:rPr>
          <w:rFonts w:asciiTheme="minorHAnsi" w:hAnsiTheme="minorHAnsi"/>
        </w:rPr>
      </w:pPr>
      <w:r w:rsidRPr="002C2CCA">
        <w:rPr>
          <w:rFonts w:cs="Calibri"/>
        </w:rPr>
        <w:t>Pravilnik o postopkih za izvrševanje proračuna Republike Slovenije (Uradni list RS, št. 50/07, 61/08, 99/09 – ZIPRS1011, 3/13, 81/16, 11/22, 96/22, 105/22 – ZZNŠPP, 149/22, 106/23 in 88/24);</w:t>
      </w:r>
    </w:p>
    <w:p w14:paraId="4318A8FA" w14:textId="3BE4652B" w:rsidR="004C2C13" w:rsidRPr="00D61910" w:rsidRDefault="004C2C13" w:rsidP="00877A63">
      <w:pPr>
        <w:pStyle w:val="Alineja1"/>
        <w:numPr>
          <w:ilvl w:val="0"/>
          <w:numId w:val="6"/>
        </w:numPr>
        <w:contextualSpacing/>
        <w:jc w:val="left"/>
        <w:rPr>
          <w:rFonts w:asciiTheme="minorHAnsi" w:hAnsiTheme="minorHAnsi"/>
        </w:rPr>
      </w:pPr>
      <w:r>
        <w:t>Pravilnik o projektni in drugi dokumentaciji ter obrazcih pri graditvi objektov (Uradni list RS, št. 30/23);</w:t>
      </w:r>
    </w:p>
    <w:p w14:paraId="560A0AF2" w14:textId="6EA1E677" w:rsidR="00D61910" w:rsidRDefault="00D61910" w:rsidP="00877A63">
      <w:pPr>
        <w:pStyle w:val="Alineja1"/>
        <w:numPr>
          <w:ilvl w:val="0"/>
          <w:numId w:val="6"/>
        </w:numPr>
        <w:contextualSpacing/>
        <w:jc w:val="left"/>
        <w:rPr>
          <w:rFonts w:asciiTheme="minorHAnsi" w:hAnsiTheme="minorHAnsi"/>
        </w:rPr>
      </w:pPr>
      <w:r w:rsidRPr="00FB6520">
        <w:rPr>
          <w:rFonts w:asciiTheme="minorHAnsi" w:hAnsiTheme="minorHAnsi"/>
        </w:rPr>
        <w:t>Pravilnik o dodeljevanju finančnih spodbud za spodbujanje energije iz obnovljivih virov in soproizvodnje z visokim izkoristkom ter energijsko učinkovito daljinsko ogrevanje oziroma hlajenje (Uradni list RS, št. 32/24</w:t>
      </w:r>
      <w:r>
        <w:rPr>
          <w:rFonts w:asciiTheme="minorHAnsi" w:hAnsiTheme="minorHAnsi"/>
        </w:rPr>
        <w:t xml:space="preserve"> in 41/25);</w:t>
      </w:r>
    </w:p>
    <w:p w14:paraId="54134490" w14:textId="498E3C22" w:rsidR="007D2EAD" w:rsidRPr="007D2EAD" w:rsidRDefault="007D2EAD" w:rsidP="00877A63">
      <w:pPr>
        <w:pStyle w:val="Alineja1"/>
        <w:numPr>
          <w:ilvl w:val="0"/>
          <w:numId w:val="6"/>
        </w:numPr>
        <w:contextualSpacing/>
        <w:jc w:val="left"/>
        <w:rPr>
          <w:rFonts w:asciiTheme="minorHAnsi" w:hAnsiTheme="minorHAnsi"/>
        </w:rPr>
      </w:pPr>
      <w:r w:rsidRPr="007D2EAD">
        <w:rPr>
          <w:rFonts w:asciiTheme="minorHAnsi" w:hAnsiTheme="minorHAnsi"/>
        </w:rPr>
        <w:t>Sistemska obratovalna navodila za prenosni sistem električne energije Republike Slovenije</w:t>
      </w:r>
      <w:r>
        <w:rPr>
          <w:rFonts w:asciiTheme="minorHAnsi" w:hAnsiTheme="minorHAnsi"/>
        </w:rPr>
        <w:t xml:space="preserve"> (</w:t>
      </w:r>
      <w:r w:rsidRPr="007D2EAD">
        <w:rPr>
          <w:rFonts w:asciiTheme="minorHAnsi" w:hAnsiTheme="minorHAnsi"/>
        </w:rPr>
        <w:t>Uradni list RS, št. 29/16</w:t>
      </w:r>
      <w:r w:rsidR="00BE7769">
        <w:rPr>
          <w:rFonts w:asciiTheme="minorHAnsi" w:hAnsiTheme="minorHAnsi"/>
        </w:rPr>
        <w:t>; v nadaljnjem besedilu: SONDPO</w:t>
      </w:r>
      <w:r>
        <w:rPr>
          <w:rFonts w:asciiTheme="minorHAnsi" w:hAnsiTheme="minorHAnsi"/>
        </w:rPr>
        <w:t>);</w:t>
      </w:r>
    </w:p>
    <w:p w14:paraId="241760C1" w14:textId="62C28C2F" w:rsidR="004C2C13" w:rsidRPr="00D61910" w:rsidRDefault="004C2C13" w:rsidP="00877A63">
      <w:pPr>
        <w:pStyle w:val="Alineja1"/>
        <w:numPr>
          <w:ilvl w:val="0"/>
          <w:numId w:val="6"/>
        </w:numPr>
        <w:contextualSpacing/>
        <w:jc w:val="left"/>
        <w:rPr>
          <w:rFonts w:asciiTheme="minorHAnsi" w:hAnsiTheme="minorHAnsi"/>
        </w:rPr>
      </w:pPr>
      <w:r>
        <w:t>Sistemska obratovalna navodila za distribucijski sistem električne energije (Uradni list RS, št. 77/24</w:t>
      </w:r>
      <w:r w:rsidR="00BE7769">
        <w:t>; v nadaljnjem besedilu: SONDSEE</w:t>
      </w:r>
      <w:r>
        <w:t>);</w:t>
      </w:r>
    </w:p>
    <w:p w14:paraId="0DD13700" w14:textId="67480E64" w:rsidR="005D18DC" w:rsidRDefault="005D18DC" w:rsidP="00877A63">
      <w:pPr>
        <w:pStyle w:val="Odstavekseznama"/>
        <w:numPr>
          <w:ilvl w:val="0"/>
          <w:numId w:val="6"/>
        </w:numPr>
        <w:jc w:val="left"/>
      </w:pPr>
      <w:r>
        <w:t xml:space="preserve">Dokumenti in gradiva v zvezi z izvedbo aktivnosti črpanja sredstev Sklada za modernizacijo, objavljeni na spletni strani: </w:t>
      </w:r>
      <w:hyperlink r:id="rId14" w:history="1">
        <w:r w:rsidRPr="00CA316C">
          <w:rPr>
            <w:rStyle w:val="Hiperpovezava"/>
          </w:rPr>
          <w:t>https://modernisationfund.eu/documents/</w:t>
        </w:r>
      </w:hyperlink>
      <w:r>
        <w:t>;</w:t>
      </w:r>
    </w:p>
    <w:p w14:paraId="3A1CBF70" w14:textId="2F2E0B31" w:rsidR="00D44D36" w:rsidRDefault="005D18DC" w:rsidP="00877A63">
      <w:pPr>
        <w:pStyle w:val="Alineja1"/>
        <w:numPr>
          <w:ilvl w:val="0"/>
          <w:numId w:val="6"/>
        </w:numPr>
        <w:contextualSpacing/>
        <w:jc w:val="left"/>
        <w:rPr>
          <w:rFonts w:asciiTheme="minorHAnsi" w:hAnsiTheme="minorHAnsi"/>
        </w:rPr>
      </w:pPr>
      <w:r>
        <w:rPr>
          <w:rFonts w:asciiTheme="minorHAnsi" w:hAnsiTheme="minorHAnsi"/>
        </w:rPr>
        <w:t>Metodologija za izračun</w:t>
      </w:r>
      <w:r w:rsidRPr="005D18DC">
        <w:t xml:space="preserve"> </w:t>
      </w:r>
      <w:r w:rsidRPr="005D18DC">
        <w:rPr>
          <w:rFonts w:asciiTheme="minorHAnsi" w:hAnsiTheme="minorHAnsi"/>
        </w:rPr>
        <w:t>prispevka naložbe k zmanjšanju emisij toplogrednih plinov</w:t>
      </w:r>
      <w:r>
        <w:rPr>
          <w:rFonts w:asciiTheme="minorHAnsi" w:hAnsiTheme="minorHAnsi"/>
        </w:rPr>
        <w:t xml:space="preserve">: </w:t>
      </w:r>
      <w:r w:rsidR="00D44D36" w:rsidRPr="00DB1F9F">
        <w:rPr>
          <w:rFonts w:asciiTheme="minorHAnsi" w:hAnsiTheme="minorHAnsi"/>
          <w:lang w:val="en-US"/>
        </w:rPr>
        <w:t xml:space="preserve">EIB Project Carbon Footprint Methodologies </w:t>
      </w:r>
      <w:proofErr w:type="spellStart"/>
      <w:r w:rsidR="00D44D36" w:rsidRPr="00DB1F9F">
        <w:rPr>
          <w:rFonts w:asciiTheme="minorHAnsi" w:hAnsiTheme="minorHAnsi"/>
          <w:lang w:val="en-US"/>
        </w:rPr>
        <w:t>Methodologies</w:t>
      </w:r>
      <w:proofErr w:type="spellEnd"/>
      <w:r w:rsidR="00D44D36" w:rsidRPr="00DB1F9F">
        <w:rPr>
          <w:rFonts w:asciiTheme="minorHAnsi" w:hAnsiTheme="minorHAnsi"/>
          <w:lang w:val="en-US"/>
        </w:rPr>
        <w:t xml:space="preserve"> for the assessment of project greenhouse gas emissions and emission variations</w:t>
      </w:r>
      <w:r w:rsidR="00D44D36" w:rsidRPr="005D18DC">
        <w:rPr>
          <w:rFonts w:asciiTheme="minorHAnsi" w:hAnsiTheme="minorHAnsi"/>
        </w:rPr>
        <w:t>, verzija 11.3, januar 2023</w:t>
      </w:r>
      <w:r w:rsidRPr="005D18DC">
        <w:rPr>
          <w:rFonts w:asciiTheme="minorHAnsi" w:hAnsiTheme="minorHAnsi"/>
        </w:rPr>
        <w:t>, objavljena na spletni strani</w:t>
      </w:r>
      <w:r w:rsidR="00D44D36" w:rsidRPr="005D18DC">
        <w:rPr>
          <w:rFonts w:asciiTheme="minorHAnsi" w:hAnsiTheme="minorHAnsi"/>
        </w:rPr>
        <w:t>:</w:t>
      </w:r>
      <w:r>
        <w:rPr>
          <w:rFonts w:asciiTheme="minorHAnsi" w:hAnsiTheme="minorHAnsi"/>
        </w:rPr>
        <w:t xml:space="preserve"> </w:t>
      </w:r>
      <w:hyperlink r:id="rId15" w:history="1">
        <w:r w:rsidRPr="0084503D">
          <w:rPr>
            <w:rStyle w:val="Hiperpovezava"/>
            <w:rFonts w:asciiTheme="minorHAnsi" w:hAnsiTheme="minorHAnsi"/>
          </w:rPr>
          <w:t>https://www.eib.org/attachments/lucalli/eib_project_carbon_footprint_methodologies_2023_en.pdf</w:t>
        </w:r>
      </w:hyperlink>
      <w:r>
        <w:rPr>
          <w:rFonts w:asciiTheme="minorHAnsi" w:hAnsiTheme="minorHAnsi"/>
        </w:rPr>
        <w:t>;</w:t>
      </w:r>
    </w:p>
    <w:p w14:paraId="68AF64B6" w14:textId="77777777" w:rsidR="003A61E4" w:rsidRDefault="003A61E4" w:rsidP="00877A63">
      <w:pPr>
        <w:pStyle w:val="Alineja1"/>
        <w:numPr>
          <w:ilvl w:val="0"/>
          <w:numId w:val="6"/>
        </w:numPr>
        <w:contextualSpacing/>
        <w:jc w:val="left"/>
        <w:rPr>
          <w:rFonts w:asciiTheme="minorHAnsi" w:hAnsiTheme="minorHAnsi"/>
        </w:rPr>
      </w:pPr>
      <w:r w:rsidRPr="005D18DC">
        <w:rPr>
          <w:rFonts w:asciiTheme="minorHAnsi" w:hAnsiTheme="minorHAnsi"/>
        </w:rPr>
        <w:t>Javni poziv za izbor projektnih predlogov za uvrstitev na indikativni seznam naložb za sofinanciranje s sredstvi Sklada za modernizacijo v obdobju 2024-2030 (JP MS 2023)</w:t>
      </w:r>
      <w:r>
        <w:rPr>
          <w:rFonts w:asciiTheme="minorHAnsi" w:hAnsiTheme="minorHAnsi"/>
        </w:rPr>
        <w:t xml:space="preserve">, </w:t>
      </w:r>
      <w:r>
        <w:rPr>
          <w:rFonts w:asciiTheme="minorHAnsi" w:hAnsiTheme="minorHAnsi"/>
        </w:rPr>
        <w:lastRenderedPageBreak/>
        <w:t xml:space="preserve">objavljen na spletni strani: </w:t>
      </w:r>
      <w:hyperlink r:id="rId16" w:history="1">
        <w:r w:rsidRPr="0084503D">
          <w:rPr>
            <w:rStyle w:val="Hiperpovezava"/>
            <w:rFonts w:asciiTheme="minorHAnsi" w:hAnsiTheme="minorHAnsi"/>
          </w:rPr>
          <w:t>https://www.gov.si/zbirke/javne-objave/javni-poziv-za-izbor-projektnih-predlogov-za-uvrstitev-na-indikativni-seznam-nalozb-za-sofinanciranje-s-sredstvi-sklada-za-modernizacijo-v-obdobju-2024-2030-jp-ms-2023/</w:t>
        </w:r>
      </w:hyperlink>
      <w:r>
        <w:rPr>
          <w:rFonts w:asciiTheme="minorHAnsi" w:hAnsiTheme="minorHAnsi"/>
        </w:rPr>
        <w:t>;</w:t>
      </w:r>
    </w:p>
    <w:p w14:paraId="2BB79A05" w14:textId="1C147368" w:rsidR="003A61E4" w:rsidRPr="00321AE7" w:rsidRDefault="00E84C0E" w:rsidP="00877A63">
      <w:pPr>
        <w:pStyle w:val="Alineja1"/>
        <w:numPr>
          <w:ilvl w:val="0"/>
          <w:numId w:val="6"/>
        </w:numPr>
        <w:contextualSpacing/>
        <w:jc w:val="left"/>
        <w:rPr>
          <w:rFonts w:asciiTheme="minorHAnsi" w:hAnsiTheme="minorHAnsi"/>
        </w:rPr>
      </w:pPr>
      <w:r>
        <w:t>Dopolnjena s</w:t>
      </w:r>
      <w:r w:rsidR="003A61E4">
        <w:t>hema državne pomoči »Spodbujanje energije iz obnovljivih virov in soproizvodnje z visokim izkoristkom ter energijsko učinkovito daljinsko ogrevanje oziroma hlajenje« (št. priglasitve: BE01- 2632535-2024</w:t>
      </w:r>
      <w:r>
        <w:t>/I</w:t>
      </w:r>
      <w:r w:rsidR="003A61E4">
        <w:t>);</w:t>
      </w:r>
    </w:p>
    <w:p w14:paraId="757FAA6F" w14:textId="5B0A39FC" w:rsidR="00321AE7" w:rsidRPr="00321AE7" w:rsidRDefault="00321AE7" w:rsidP="00877A63">
      <w:pPr>
        <w:pStyle w:val="Alineja1"/>
        <w:numPr>
          <w:ilvl w:val="0"/>
          <w:numId w:val="6"/>
        </w:numPr>
        <w:contextualSpacing/>
        <w:jc w:val="left"/>
        <w:rPr>
          <w:rFonts w:asciiTheme="minorHAnsi" w:hAnsiTheme="minorHAnsi"/>
        </w:rPr>
      </w:pPr>
      <w:r w:rsidRPr="00DB1F9F">
        <w:rPr>
          <w:rFonts w:asciiTheme="minorHAnsi" w:hAnsiTheme="minorHAnsi"/>
          <w:lang w:val="en-US"/>
        </w:rPr>
        <w:t>EIB Confirmation of Priority Investment, Investment Proposal: Scheme RES (Part A): Production of electricity from renewable energy sources – solar and wind</w:t>
      </w:r>
      <w:r>
        <w:rPr>
          <w:rFonts w:asciiTheme="minorHAnsi" w:hAnsiTheme="minorHAnsi"/>
        </w:rPr>
        <w:t xml:space="preserve"> (</w:t>
      </w:r>
      <w:r w:rsidRPr="00321AE7">
        <w:rPr>
          <w:rFonts w:asciiTheme="minorHAnsi" w:hAnsiTheme="minorHAnsi"/>
        </w:rPr>
        <w:t>ref. MF 2024-2 SI 0-001</w:t>
      </w:r>
      <w:r>
        <w:rPr>
          <w:rFonts w:asciiTheme="minorHAnsi" w:hAnsiTheme="minorHAnsi"/>
        </w:rPr>
        <w:t>; 7. 10. 2024);</w:t>
      </w:r>
    </w:p>
    <w:p w14:paraId="242BABE8" w14:textId="22B97490" w:rsidR="003A61E4" w:rsidRDefault="003A61E4" w:rsidP="00877A63">
      <w:pPr>
        <w:pStyle w:val="Odstavekseznama"/>
        <w:numPr>
          <w:ilvl w:val="0"/>
          <w:numId w:val="6"/>
        </w:numPr>
        <w:jc w:val="left"/>
      </w:pPr>
      <w:r w:rsidRPr="005D18DC">
        <w:t>Posodobljeni Celoviti nacionalni energetski in podnebni načrt Republike Slovenije (NEPN 2024)</w:t>
      </w:r>
      <w:r>
        <w:t xml:space="preserve">, december 2024, objavljen na spletni strani: </w:t>
      </w:r>
      <w:hyperlink r:id="rId17" w:history="1">
        <w:r w:rsidRPr="0084503D">
          <w:rPr>
            <w:rStyle w:val="Hiperpovezava"/>
          </w:rPr>
          <w:t>https://www.energetika-portal.si/fileadmin/dokumenti/publikacije/nepn/dokumenti/nepn2024_final_dec2024.pdf</w:t>
        </w:r>
      </w:hyperlink>
      <w:r w:rsidR="006A2E45">
        <w:t xml:space="preserve"> (v nadaljnjem besedilu: posodobljeni NEPN 2024)</w:t>
      </w:r>
      <w:r>
        <w:t>;</w:t>
      </w:r>
    </w:p>
    <w:p w14:paraId="61699AC1" w14:textId="77777777" w:rsidR="004C2C13" w:rsidRDefault="004C2C13" w:rsidP="00877A63">
      <w:pPr>
        <w:numPr>
          <w:ilvl w:val="0"/>
          <w:numId w:val="6"/>
        </w:numPr>
        <w:spacing w:after="0" w:line="276" w:lineRule="auto"/>
        <w:contextualSpacing/>
        <w:jc w:val="left"/>
        <w:rPr>
          <w:rFonts w:cs="Calibri"/>
          <w:noProof/>
        </w:rPr>
      </w:pPr>
      <w:r w:rsidRPr="002C2CCA">
        <w:rPr>
          <w:rFonts w:cs="Calibri"/>
          <w:noProof/>
        </w:rPr>
        <w:t>vse objavljene spremembe</w:t>
      </w:r>
      <w:r>
        <w:rPr>
          <w:rFonts w:cs="Calibri"/>
          <w:noProof/>
        </w:rPr>
        <w:t xml:space="preserve"> in dopolnitve navedenih podlag in dokumentov.</w:t>
      </w:r>
    </w:p>
    <w:p w14:paraId="15CADA77" w14:textId="0E8B47EF" w:rsidR="00DC1A61" w:rsidRPr="00180600" w:rsidRDefault="00203981" w:rsidP="00877A63">
      <w:pPr>
        <w:pStyle w:val="Naslov1"/>
      </w:pPr>
      <w:bookmarkStart w:id="3" w:name="_Toc201566792"/>
      <w:r>
        <w:t>N</w:t>
      </w:r>
      <w:r w:rsidR="00DC1A61" w:rsidRPr="00180600">
        <w:t>amen</w:t>
      </w:r>
      <w:r>
        <w:t xml:space="preserve"> in cilj</w:t>
      </w:r>
      <w:r w:rsidR="00DC1A61" w:rsidRPr="00180600">
        <w:t xml:space="preserve"> </w:t>
      </w:r>
      <w:r>
        <w:t>povabila</w:t>
      </w:r>
      <w:bookmarkEnd w:id="3"/>
    </w:p>
    <w:p w14:paraId="3975C3B6" w14:textId="6850872A" w:rsidR="00D17F6D" w:rsidRDefault="00D17F6D" w:rsidP="00877A63">
      <w:pPr>
        <w:jc w:val="left"/>
      </w:pPr>
      <w:r>
        <w:t>Povabilo predstavlja drugo fazo postopka dodeljevanja spodbud</w:t>
      </w:r>
      <w:r w:rsidR="00203981">
        <w:t xml:space="preserve"> </w:t>
      </w:r>
      <w:r>
        <w:t xml:space="preserve">iz </w:t>
      </w:r>
      <w:r w:rsidR="00203981">
        <w:t>sredstev Sklada za modernizacijo</w:t>
      </w:r>
      <w:r>
        <w:t xml:space="preserve">, in sicer za </w:t>
      </w:r>
      <w:r w:rsidR="006D7F73">
        <w:t>naložbe</w:t>
      </w:r>
      <w:r w:rsidR="007E371F" w:rsidRPr="007E371F">
        <w:t xml:space="preserve"> v modernizacijo energijskih sistemov in izboljšanje energetske učinkovitosti v</w:t>
      </w:r>
      <w:r w:rsidR="007E371F">
        <w:t xml:space="preserve"> Republiki Sloveniji</w:t>
      </w:r>
      <w:r>
        <w:t>, ki so se uvrstile na listo A indikativnega seznama naložb za sofinanciranje s sredstvi Sklada za modernizacijo v obdobju 2024-2030</w:t>
      </w:r>
      <w:r w:rsidR="00C1779F">
        <w:t xml:space="preserve"> (v nadaljnjem besedilu: indikativni seznam naložb)</w:t>
      </w:r>
      <w:r>
        <w:t>.</w:t>
      </w:r>
    </w:p>
    <w:p w14:paraId="67AAE914" w14:textId="725FA374" w:rsidR="009A69C2" w:rsidRDefault="009A69C2" w:rsidP="00877A63">
      <w:pPr>
        <w:jc w:val="left"/>
      </w:pPr>
      <w:r>
        <w:t>Ovrednotenje in izbor projektnih predlogov za uvrstitev na</w:t>
      </w:r>
      <w:r w:rsidR="00C1779F">
        <w:t xml:space="preserve"> listo A</w:t>
      </w:r>
      <w:r>
        <w:t xml:space="preserve"> </w:t>
      </w:r>
      <w:r w:rsidR="00C1779F">
        <w:t xml:space="preserve">indikativnega seznama naložb </w:t>
      </w:r>
      <w:r>
        <w:t xml:space="preserve">(prva faza postopka dodeljevanja spodbud iz sredstev Sklada za modernizacijo) se je izvedla z izvedbo javnega poziva za </w:t>
      </w:r>
      <w:r w:rsidRPr="009A69C2">
        <w:t>izbor projektnih predlogov za uvrstitev na indikativni seznam naložb za sofinanciranje s sredstvi Sklada za modernizacijo v obdobju 2024–2030</w:t>
      </w:r>
      <w:r>
        <w:rPr>
          <w:rStyle w:val="Sprotnaopomba-sklic"/>
        </w:rPr>
        <w:footnoteReference w:id="2"/>
      </w:r>
      <w:r w:rsidRPr="009A69C2">
        <w:t>.</w:t>
      </w:r>
    </w:p>
    <w:p w14:paraId="4DF837E4" w14:textId="0FA3D503" w:rsidR="00D939B0" w:rsidRPr="009A69C2" w:rsidRDefault="00D939B0" w:rsidP="00877A63">
      <w:pPr>
        <w:jc w:val="left"/>
      </w:pPr>
      <w:r>
        <w:t xml:space="preserve">S predmetnim povabilom se dodeljujejo sredstva Sklada za modernizacijo v okviru sheme naložb, ki jo je potrdila Evropska investicijska banka, tj. </w:t>
      </w:r>
      <w:r w:rsidRPr="00D939B0">
        <w:t>Shem</w:t>
      </w:r>
      <w:r>
        <w:t>a</w:t>
      </w:r>
      <w:r w:rsidRPr="00D939B0">
        <w:t xml:space="preserve"> OVE (del A): Proizvodnja energije iz obnovljivih virov energije – sončna in vetrna energija</w:t>
      </w:r>
      <w:r>
        <w:t xml:space="preserve"> (v nadaljnjem besedilu: Shema OVE (del A)).</w:t>
      </w:r>
    </w:p>
    <w:p w14:paraId="768B26F4" w14:textId="2EFA63DA" w:rsidR="00AC5E5F" w:rsidRDefault="00AC5E5F" w:rsidP="00877A63">
      <w:pPr>
        <w:jc w:val="left"/>
      </w:pPr>
      <w:r>
        <w:t>N</w:t>
      </w:r>
      <w:r w:rsidR="00D939B0">
        <w:t>amen povabila je dodelitev spodbud v okviru sheme naložb Shema OVE (del A), v okviru katere bo država podprl</w:t>
      </w:r>
      <w:r w:rsidRPr="00AC5E5F">
        <w:t xml:space="preserve">a naložbe v </w:t>
      </w:r>
      <w:r>
        <w:t>iz</w:t>
      </w:r>
      <w:r w:rsidRPr="00AC5E5F">
        <w:t>gradnjo naprav za proizvodnjo električne energije iz obnovljivih virov energije</w:t>
      </w:r>
      <w:r w:rsidR="00D939B0">
        <w:t xml:space="preserve"> (sončna in vetrna energija)</w:t>
      </w:r>
      <w:r w:rsidRPr="00AC5E5F">
        <w:t xml:space="preserve">, vključno z zmogljivostmi za shranjevanje energije, če so del iste naložbe. </w:t>
      </w:r>
    </w:p>
    <w:p w14:paraId="25066AF8" w14:textId="6E95CADE" w:rsidR="00AC5E5F" w:rsidRPr="00E651C7" w:rsidRDefault="00AC5E5F" w:rsidP="00877A63">
      <w:pPr>
        <w:jc w:val="left"/>
      </w:pPr>
      <w:r>
        <w:t>C</w:t>
      </w:r>
      <w:r w:rsidRPr="00AC5E5F">
        <w:t>ilj</w:t>
      </w:r>
      <w:r>
        <w:t xml:space="preserve"> povabila je </w:t>
      </w:r>
      <w:r w:rsidRPr="00AC5E5F">
        <w:t xml:space="preserve">podpreti namestitev novih </w:t>
      </w:r>
      <w:r>
        <w:t xml:space="preserve">oziroma dodatnih </w:t>
      </w:r>
      <w:r w:rsidRPr="00AC5E5F">
        <w:t xml:space="preserve">zmogljivosti za proizvodnjo električne energije iz obnovljivih virov energije in s tem izkoristiti potencial naravnih virov energije, s ciljem zmanjšanja emisij toplogrednih plinov za zagotovitev trajnostne in zanesljive oskrbe </w:t>
      </w:r>
      <w:r w:rsidR="00C644D7">
        <w:t>Republike Slovenije</w:t>
      </w:r>
      <w:r w:rsidR="00C644D7" w:rsidRPr="00AC5E5F">
        <w:t xml:space="preserve"> </w:t>
      </w:r>
      <w:r w:rsidRPr="00AC5E5F">
        <w:t>z energijo.</w:t>
      </w:r>
    </w:p>
    <w:p w14:paraId="25A2CA5F" w14:textId="0E303A2F" w:rsidR="00203981" w:rsidRDefault="00203981" w:rsidP="00877A63">
      <w:pPr>
        <w:pStyle w:val="Naslov1"/>
      </w:pPr>
      <w:bookmarkStart w:id="4" w:name="_Toc201566793"/>
      <w:r>
        <w:lastRenderedPageBreak/>
        <w:t>Predmet povabila</w:t>
      </w:r>
      <w:bookmarkEnd w:id="4"/>
    </w:p>
    <w:p w14:paraId="749280A5" w14:textId="6E86587A" w:rsidR="00D939B0" w:rsidRDefault="00AC5E5F" w:rsidP="00877A63">
      <w:pPr>
        <w:jc w:val="left"/>
      </w:pPr>
      <w:r>
        <w:t>Predmet povabila je</w:t>
      </w:r>
      <w:r w:rsidR="00C1779F">
        <w:t xml:space="preserve"> dodelitev nepovratnih sredstev za sofinanciranje naložb v </w:t>
      </w:r>
      <w:r w:rsidR="00C1779F" w:rsidRPr="00280B43">
        <w:rPr>
          <w:b/>
        </w:rPr>
        <w:t>izgradnjo novih naprav za proizvodnjo električne energije iz sončne ali vetrne energije</w:t>
      </w:r>
      <w:r w:rsidR="00C1779F">
        <w:t xml:space="preserve"> (v kombinaciji z ali brez rešitev za shranjevanje električne energije), </w:t>
      </w:r>
      <w:r w:rsidR="00C1779F" w:rsidRPr="00280B43">
        <w:rPr>
          <w:b/>
        </w:rPr>
        <w:t>ki so uvrščene na listo A indikativnega seznama naložb</w:t>
      </w:r>
      <w:r w:rsidR="00C1779F">
        <w:t>.</w:t>
      </w:r>
    </w:p>
    <w:p w14:paraId="6B34E1A2" w14:textId="5A1B73AD" w:rsidR="00AC5E5F" w:rsidRDefault="00AC5E5F" w:rsidP="00877A63">
      <w:pPr>
        <w:jc w:val="left"/>
      </w:pPr>
      <w:r w:rsidRPr="009A69C2">
        <w:t>Vse naložbe, podprte s sredstvi Sklada za modernizacijo, morajo zagotavljati skladnost s cilji ETS direktive, cilji iz sporočila Komisije z dne 11. decembra 2019 o evropskem zelenem dogovoru</w:t>
      </w:r>
      <w:r w:rsidRPr="009A69C2">
        <w:rPr>
          <w:rStyle w:val="Sprotnaopomba-sklic"/>
        </w:rPr>
        <w:footnoteReference w:id="3"/>
      </w:r>
      <w:r w:rsidRPr="009A69C2">
        <w:t xml:space="preserve"> in Uredbe (EU) 2021/1119</w:t>
      </w:r>
      <w:r w:rsidRPr="009A69C2">
        <w:rPr>
          <w:rStyle w:val="Sprotnaopomba-sklic"/>
        </w:rPr>
        <w:footnoteReference w:id="4"/>
      </w:r>
      <w:r w:rsidRPr="009A69C2">
        <w:t xml:space="preserve"> ter dolgoročnimi cilji iz Pariškega sporazuma. Naložbe morajo izkazovati tudi skladnost s cilji, ukrepi in morebitnimi naložbami, načrtovanimi v </w:t>
      </w:r>
      <w:r w:rsidR="007E0A7D">
        <w:t xml:space="preserve">posodobljenem </w:t>
      </w:r>
      <w:r w:rsidRPr="009A69C2">
        <w:t>NEPN 2024.</w:t>
      </w:r>
    </w:p>
    <w:p w14:paraId="470ACCF6" w14:textId="1914283E" w:rsidR="00C1779F" w:rsidRPr="00E64BA7" w:rsidRDefault="00D939B0" w:rsidP="00877A63">
      <w:pPr>
        <w:jc w:val="left"/>
      </w:pPr>
      <w:r>
        <w:t xml:space="preserve">Nepovratna finančna spodbuda se lahko dodeli le za </w:t>
      </w:r>
      <w:r w:rsidR="00C1779F">
        <w:t xml:space="preserve">naložbe v </w:t>
      </w:r>
      <w:r>
        <w:t>nove naprave za p</w:t>
      </w:r>
      <w:r w:rsidR="00C1779F">
        <w:t>roizvodnjo oziroma shranjevanje električne energije, pri čemer morajo biti vključene zrele tehnologije</w:t>
      </w:r>
      <w:r w:rsidR="00C1779F">
        <w:rPr>
          <w:rStyle w:val="Sprotnaopomba-sklic"/>
        </w:rPr>
        <w:footnoteReference w:id="5"/>
      </w:r>
      <w:r w:rsidR="00C1779F">
        <w:t xml:space="preserve">. </w:t>
      </w:r>
    </w:p>
    <w:p w14:paraId="33863A5C" w14:textId="3D1AEB0F" w:rsidR="00D939B0" w:rsidRDefault="00D939B0" w:rsidP="00877A63">
      <w:pPr>
        <w:jc w:val="left"/>
      </w:pPr>
      <w:r>
        <w:t>Nakup in vgradnja rešitev za shranjevanje električne energije je lahko predmet sofinanciranja le v kombinaciji z naložbo v izgradnjo proizvodne naprave.</w:t>
      </w:r>
      <w:r w:rsidRPr="00D939B0">
        <w:t xml:space="preserve"> </w:t>
      </w:r>
      <w:r w:rsidR="00C1779F">
        <w:t>K</w:t>
      </w:r>
      <w:r>
        <w:t xml:space="preserve">apaciteta </w:t>
      </w:r>
      <w:r w:rsidR="00C1779F">
        <w:t>elementa za shranjevanja električne energije mora</w:t>
      </w:r>
      <w:r>
        <w:t xml:space="preserve"> znašati</w:t>
      </w:r>
      <w:r w:rsidR="00C1779F">
        <w:t xml:space="preserve"> </w:t>
      </w:r>
      <w:r>
        <w:t xml:space="preserve">najmanj 0,75 kWh na 1 kW nazivne moči proizvodne naprave, </w:t>
      </w:r>
      <w:r w:rsidR="00C1779F">
        <w:t>s katero je neposredno povezan.</w:t>
      </w:r>
    </w:p>
    <w:p w14:paraId="4CB86DB9" w14:textId="5BC496E3" w:rsidR="006A7275" w:rsidRDefault="006A7275" w:rsidP="00877A63">
      <w:pPr>
        <w:pStyle w:val="Naslov1"/>
        <w:ind w:left="431" w:hanging="431"/>
      </w:pPr>
      <w:bookmarkStart w:id="5" w:name="_Toc201566794"/>
      <w:r>
        <w:t>Upravičen namen</w:t>
      </w:r>
      <w:bookmarkEnd w:id="5"/>
    </w:p>
    <w:p w14:paraId="33EE3F17" w14:textId="234575A4" w:rsidR="006A7275" w:rsidRDefault="006A7275" w:rsidP="00877A63">
      <w:pPr>
        <w:jc w:val="left"/>
      </w:pPr>
      <w:r>
        <w:t>Upravičen namen po tem povabilu zajema naslednje aktivnosti:</w:t>
      </w:r>
    </w:p>
    <w:p w14:paraId="354FC392" w14:textId="64472433" w:rsidR="006A7275" w:rsidRDefault="006A7275" w:rsidP="00877A63">
      <w:pPr>
        <w:pStyle w:val="Odstavekseznama"/>
        <w:numPr>
          <w:ilvl w:val="0"/>
          <w:numId w:val="7"/>
        </w:numPr>
        <w:jc w:val="left"/>
      </w:pPr>
      <w:r>
        <w:t>nakup oziroma izgradnja proiz</w:t>
      </w:r>
      <w:r w:rsidR="00246FB1">
        <w:t>vodne naprave v skladu s točko 4</w:t>
      </w:r>
      <w:r>
        <w:t xml:space="preserve"> tega povabila,</w:t>
      </w:r>
    </w:p>
    <w:p w14:paraId="630781DC" w14:textId="2AE2D29E" w:rsidR="006A7275" w:rsidRDefault="006A7275" w:rsidP="00877A63">
      <w:pPr>
        <w:pStyle w:val="Odstavekseznama"/>
        <w:numPr>
          <w:ilvl w:val="0"/>
          <w:numId w:val="7"/>
        </w:numPr>
        <w:jc w:val="left"/>
      </w:pPr>
      <w:r>
        <w:t xml:space="preserve">nakup oziroma vgradnja elementov za shranjevanje električne energije s kapaciteto, kot izhaja iz točke </w:t>
      </w:r>
      <w:r w:rsidR="00246FB1">
        <w:t>4</w:t>
      </w:r>
      <w:r>
        <w:t xml:space="preserve"> tega povabila, </w:t>
      </w:r>
    </w:p>
    <w:p w14:paraId="73DC132D" w14:textId="4409F9D8" w:rsidR="006A7275" w:rsidRDefault="006A7275" w:rsidP="00877A63">
      <w:pPr>
        <w:pStyle w:val="Odstavekseznama"/>
        <w:numPr>
          <w:ilvl w:val="0"/>
          <w:numId w:val="7"/>
        </w:numPr>
        <w:jc w:val="left"/>
      </w:pPr>
      <w:r>
        <w:t>nakup in vgradnja opreme ter gradbena, obrtniška in instalacijska dela, ki so neposredno povezana s točko a) in b),</w:t>
      </w:r>
    </w:p>
    <w:p w14:paraId="65408E95" w14:textId="77777777" w:rsidR="006A7275" w:rsidRDefault="006A7275" w:rsidP="00877A63">
      <w:pPr>
        <w:pStyle w:val="Odstavekseznama"/>
        <w:numPr>
          <w:ilvl w:val="0"/>
          <w:numId w:val="7"/>
        </w:numPr>
        <w:jc w:val="left"/>
      </w:pPr>
      <w:r>
        <w:t>priključitev na elektroenergetsko omrežje ter zagon sistema,</w:t>
      </w:r>
    </w:p>
    <w:p w14:paraId="0881C132" w14:textId="3D9D59E1" w:rsidR="006A7275" w:rsidRDefault="006A7275" w:rsidP="00877A63">
      <w:pPr>
        <w:pStyle w:val="Odstavekseznama"/>
        <w:numPr>
          <w:ilvl w:val="0"/>
          <w:numId w:val="7"/>
        </w:numPr>
        <w:jc w:val="left"/>
      </w:pPr>
      <w:r>
        <w:t>storitev strokovnega nadzora gradnje,</w:t>
      </w:r>
    </w:p>
    <w:p w14:paraId="57A63BDE" w14:textId="56FD475D" w:rsidR="006A7275" w:rsidRDefault="006A7275" w:rsidP="00877A63">
      <w:pPr>
        <w:jc w:val="left"/>
      </w:pPr>
      <w:r>
        <w:t>pri čemer aktivnosti od točke b) in točke c) predstavljajo upravičen namen le ob sočasni prijavi aktivnosti iz točke a) na povabilo.</w:t>
      </w:r>
    </w:p>
    <w:p w14:paraId="136FB508" w14:textId="5D2DBB93" w:rsidR="006A7275" w:rsidRPr="00AC5E5F" w:rsidRDefault="006A7275" w:rsidP="00877A63">
      <w:pPr>
        <w:jc w:val="left"/>
      </w:pPr>
      <w:r>
        <w:t>Za naložbo, ki vsebuje vse ali del zgornjih aktivnosti, vlagatelj odda eno celovito vlogo.</w:t>
      </w:r>
    </w:p>
    <w:p w14:paraId="1B42ABD6" w14:textId="57854657" w:rsidR="0097665B" w:rsidRPr="007E371F" w:rsidRDefault="00203981" w:rsidP="00877A63">
      <w:pPr>
        <w:pStyle w:val="Naslov1"/>
      </w:pPr>
      <w:bookmarkStart w:id="6" w:name="_Toc201566795"/>
      <w:r>
        <w:lastRenderedPageBreak/>
        <w:t>V</w:t>
      </w:r>
      <w:r w:rsidR="00E25E1C" w:rsidRPr="007E371F">
        <w:t>lagatelji</w:t>
      </w:r>
      <w:bookmarkEnd w:id="6"/>
    </w:p>
    <w:p w14:paraId="054646B1" w14:textId="55D0D34F" w:rsidR="00DE5B3C" w:rsidRDefault="00C1779F" w:rsidP="00877A63">
      <w:pPr>
        <w:jc w:val="left"/>
      </w:pPr>
      <w:r>
        <w:t>Vlagatelji</w:t>
      </w:r>
      <w:r w:rsidR="00DE5B3C">
        <w:t xml:space="preserve"> so lahko pravne osebe javnega ali zasebnega prava</w:t>
      </w:r>
      <w:bookmarkStart w:id="7" w:name="_Ref129073778"/>
      <w:r>
        <w:t xml:space="preserve"> po</w:t>
      </w:r>
      <w:r w:rsidRPr="00C1779F">
        <w:t xml:space="preserve"> </w:t>
      </w:r>
      <w:r>
        <w:t>ZGD</w:t>
      </w:r>
      <w:r>
        <w:noBreakHyphen/>
        <w:t>1</w:t>
      </w:r>
      <w:r w:rsidR="006A7275">
        <w:t>, ki opravljajo gospodarsko dejavnost in katerih projektni predlogi oziroma naložbe so uvrščene na listo A indikativnega seznama naložb.</w:t>
      </w:r>
    </w:p>
    <w:p w14:paraId="72FB75A6" w14:textId="13955D0C" w:rsidR="00275ECF" w:rsidRPr="00E25ED9" w:rsidRDefault="00275ECF" w:rsidP="00877A63">
      <w:pPr>
        <w:widowControl w:val="0"/>
        <w:jc w:val="left"/>
      </w:pPr>
      <w:r w:rsidRPr="0058022F">
        <w:t xml:space="preserve">Vlagatelj postane upravičenec </w:t>
      </w:r>
      <w:r>
        <w:t xml:space="preserve">do sredstev Sklada za modernizacijo </w:t>
      </w:r>
      <w:r w:rsidRPr="0058022F">
        <w:t xml:space="preserve">z dnem podpisa pogodbe o sofinanciranju </w:t>
      </w:r>
      <w:r w:rsidR="00E84C0E">
        <w:t>projekta</w:t>
      </w:r>
      <w:r w:rsidRPr="0058022F">
        <w:t>.</w:t>
      </w:r>
    </w:p>
    <w:p w14:paraId="33DD5A77" w14:textId="77777777" w:rsidR="00275ECF" w:rsidRPr="00164A47" w:rsidRDefault="00275ECF" w:rsidP="00877A63">
      <w:pPr>
        <w:widowControl w:val="0"/>
        <w:jc w:val="left"/>
      </w:pPr>
      <w:r w:rsidRPr="00164A47">
        <w:t>Vlagatelj ne more biti podjetje, ki samo proizvaja naprave, ki so predmet sofinanciranja.</w:t>
      </w:r>
    </w:p>
    <w:p w14:paraId="4DE45621" w14:textId="2A274854" w:rsidR="00275ECF" w:rsidRPr="00164A47" w:rsidRDefault="00275ECF" w:rsidP="00877A63">
      <w:pPr>
        <w:jc w:val="left"/>
      </w:pPr>
      <w:r w:rsidRPr="00164A47">
        <w:t xml:space="preserve">Sredstva </w:t>
      </w:r>
      <w:r>
        <w:t>Sklada za modernizacijo</w:t>
      </w:r>
      <w:r w:rsidRPr="00164A47">
        <w:t xml:space="preserve"> se po tem </w:t>
      </w:r>
      <w:r>
        <w:t>povabilu dodeljujejo kot državna pomoč.</w:t>
      </w:r>
    </w:p>
    <w:p w14:paraId="4BC91418" w14:textId="77777777" w:rsidR="00275ECF" w:rsidRPr="00164A47" w:rsidRDefault="00275ECF" w:rsidP="00877A63">
      <w:pPr>
        <w:jc w:val="left"/>
      </w:pPr>
      <w:r w:rsidRPr="00164A47">
        <w:t xml:space="preserve">V skladu </w:t>
      </w:r>
      <w:r w:rsidRPr="0058022F">
        <w:t>z 9. členom</w:t>
      </w:r>
      <w:r w:rsidRPr="00164A47">
        <w:t xml:space="preserve"> Pravilnika se državnih pomoči ne dodeli vlagatelju/upravičencu:</w:t>
      </w:r>
    </w:p>
    <w:p w14:paraId="7C14A9F7" w14:textId="77777777" w:rsidR="00275ECF" w:rsidRPr="00164A47" w:rsidRDefault="00275ECF" w:rsidP="00877A63">
      <w:pPr>
        <w:pStyle w:val="Nastevanje2"/>
        <w:numPr>
          <w:ilvl w:val="0"/>
          <w:numId w:val="8"/>
        </w:numPr>
        <w:jc w:val="left"/>
      </w:pPr>
      <w:r w:rsidRPr="00164A47">
        <w:t>dejavnem v sektorju ribištva in akvakulture,</w:t>
      </w:r>
    </w:p>
    <w:p w14:paraId="3FC97359" w14:textId="77777777" w:rsidR="00275ECF" w:rsidRPr="00164A47" w:rsidRDefault="00275ECF" w:rsidP="00877A63">
      <w:pPr>
        <w:pStyle w:val="Nastevanje2"/>
        <w:numPr>
          <w:ilvl w:val="0"/>
          <w:numId w:val="8"/>
        </w:numPr>
        <w:jc w:val="left"/>
      </w:pPr>
      <w:r w:rsidRPr="00164A47">
        <w:t>dejavnem v sektorju primarne kmetijske proizvodnje,</w:t>
      </w:r>
    </w:p>
    <w:p w14:paraId="2E5AF8AC" w14:textId="77777777" w:rsidR="00275ECF" w:rsidRPr="00164A47" w:rsidRDefault="00275ECF" w:rsidP="00877A63">
      <w:pPr>
        <w:pStyle w:val="Nastevanje2"/>
        <w:numPr>
          <w:ilvl w:val="0"/>
          <w:numId w:val="8"/>
        </w:numPr>
        <w:jc w:val="left"/>
      </w:pPr>
      <w:r w:rsidRPr="00164A47">
        <w:t>dejavnem v sektorju predelave in trženja kmetijskih proizvodov v primerih, kadar je:</w:t>
      </w:r>
    </w:p>
    <w:p w14:paraId="7302A211" w14:textId="77777777" w:rsidR="00275ECF" w:rsidRPr="00164A47" w:rsidRDefault="00275ECF" w:rsidP="00877A63">
      <w:pPr>
        <w:pStyle w:val="Nastevanje"/>
        <w:numPr>
          <w:ilvl w:val="1"/>
          <w:numId w:val="8"/>
        </w:numPr>
        <w:jc w:val="left"/>
      </w:pPr>
      <w:r w:rsidRPr="00164A47">
        <w:t>znesek pomoči določen na podlagi cene oziroma količine takih proizvodov, ki so kupljeni od primarnih proizvajalcev ali jih je na trg dalo zadevno podjetje,</w:t>
      </w:r>
    </w:p>
    <w:p w14:paraId="4710603C" w14:textId="77777777" w:rsidR="00275ECF" w:rsidRPr="00164A47" w:rsidRDefault="00275ECF" w:rsidP="00877A63">
      <w:pPr>
        <w:pStyle w:val="Nastevanje"/>
        <w:numPr>
          <w:ilvl w:val="1"/>
          <w:numId w:val="8"/>
        </w:numPr>
        <w:jc w:val="left"/>
      </w:pPr>
      <w:r w:rsidRPr="00164A47">
        <w:t>državna pomoč pogojena s tem, da se delno ali v celoti prenese na primarne proizvajalce,</w:t>
      </w:r>
    </w:p>
    <w:p w14:paraId="5A48B397" w14:textId="77777777" w:rsidR="00275ECF" w:rsidRPr="00164A47" w:rsidRDefault="00275ECF" w:rsidP="00877A63">
      <w:pPr>
        <w:pStyle w:val="Nastevanje2"/>
        <w:numPr>
          <w:ilvl w:val="0"/>
          <w:numId w:val="8"/>
        </w:numPr>
        <w:jc w:val="left"/>
      </w:pPr>
      <w:r w:rsidRPr="00164A47">
        <w:t>za aktivnosti lažjega zaprtja nekonkurenčnih premogovnikov,</w:t>
      </w:r>
    </w:p>
    <w:p w14:paraId="321E80DF" w14:textId="77777777" w:rsidR="00275ECF" w:rsidRPr="00164A47" w:rsidRDefault="00275ECF" w:rsidP="00877A63">
      <w:pPr>
        <w:pStyle w:val="Nastevanje2"/>
        <w:numPr>
          <w:ilvl w:val="0"/>
          <w:numId w:val="8"/>
        </w:numPr>
        <w:jc w:val="left"/>
      </w:pPr>
      <w:r w:rsidRPr="00164A47">
        <w:t>za proizvodnjo jedrske energije,</w:t>
      </w:r>
    </w:p>
    <w:p w14:paraId="5742BCC2" w14:textId="77777777" w:rsidR="00275ECF" w:rsidRPr="00164A47" w:rsidRDefault="00275ECF" w:rsidP="00877A63">
      <w:pPr>
        <w:pStyle w:val="Nastevanje2"/>
        <w:numPr>
          <w:ilvl w:val="0"/>
          <w:numId w:val="8"/>
        </w:numPr>
        <w:jc w:val="left"/>
      </w:pPr>
      <w:r w:rsidRPr="00164A47">
        <w:t xml:space="preserve">za dejavnosti povezane z izvozom v tretje države ali države članice, ki so neposredno povezane z izvoženimi količinami, ustanovitvijo ali delovanjem distribucijske mreže ali drugimi tekočimi stroški, povezanimi z izvozno dejavnostjo. </w:t>
      </w:r>
    </w:p>
    <w:p w14:paraId="36503ED6" w14:textId="77777777" w:rsidR="00275ECF" w:rsidRPr="00164A47" w:rsidRDefault="00275ECF" w:rsidP="00877A63">
      <w:pPr>
        <w:jc w:val="left"/>
      </w:pPr>
      <w:r w:rsidRPr="00164A47">
        <w:t>Državnih pomoči se ne dodeli, če:</w:t>
      </w:r>
    </w:p>
    <w:p w14:paraId="3F8761D9" w14:textId="23B1B9A5" w:rsidR="00275ECF" w:rsidRPr="00164A47" w:rsidRDefault="00275ECF" w:rsidP="00877A63">
      <w:pPr>
        <w:pStyle w:val="Nastevanje2"/>
        <w:numPr>
          <w:ilvl w:val="0"/>
          <w:numId w:val="8"/>
        </w:numPr>
        <w:jc w:val="left"/>
      </w:pPr>
      <w:r w:rsidRPr="00164A47">
        <w:t>je vlagatelj/upravičenec podjetje v težavah</w:t>
      </w:r>
      <w:r>
        <w:t>,</w:t>
      </w:r>
      <w:r w:rsidRPr="00164A47">
        <w:t xml:space="preserve"> kot izhaja iz </w:t>
      </w:r>
      <w:r>
        <w:t>drugeg</w:t>
      </w:r>
      <w:r w:rsidRPr="00164A47">
        <w:t xml:space="preserve">a </w:t>
      </w:r>
      <w:r>
        <w:t>odstavka 9. člena Pravilnika;</w:t>
      </w:r>
    </w:p>
    <w:p w14:paraId="47C18DF6" w14:textId="77777777" w:rsidR="00275ECF" w:rsidRPr="00164A47" w:rsidRDefault="00275ECF" w:rsidP="00877A63">
      <w:pPr>
        <w:pStyle w:val="Nastevanje2"/>
        <w:numPr>
          <w:ilvl w:val="0"/>
          <w:numId w:val="8"/>
        </w:numPr>
        <w:jc w:val="left"/>
      </w:pPr>
      <w:r w:rsidRPr="00164A47">
        <w:t>je vlagatelj/upravičenec insolventen ali v stanju kapitalske neustreznosti v skladu s predpisi o finančnem poslovanju podjetij;</w:t>
      </w:r>
    </w:p>
    <w:p w14:paraId="676FDED2" w14:textId="77777777" w:rsidR="00275ECF" w:rsidRPr="00164A47" w:rsidRDefault="00275ECF" w:rsidP="00877A63">
      <w:pPr>
        <w:pStyle w:val="Nastevanje2"/>
        <w:numPr>
          <w:ilvl w:val="0"/>
          <w:numId w:val="8"/>
        </w:numPr>
        <w:jc w:val="left"/>
      </w:pPr>
      <w:r w:rsidRPr="00164A47">
        <w:t>je zoper vlagatelja/upravičenca uveden postopek prisilne poravnave, stečajni postopek ali postopek likvidacije;</w:t>
      </w:r>
    </w:p>
    <w:p w14:paraId="49C410EE" w14:textId="77777777" w:rsidR="00275ECF" w:rsidRPr="00164A47" w:rsidRDefault="00275ECF" w:rsidP="00877A63">
      <w:pPr>
        <w:pStyle w:val="Nastevanje2"/>
        <w:numPr>
          <w:ilvl w:val="0"/>
          <w:numId w:val="8"/>
        </w:numPr>
        <w:jc w:val="left"/>
      </w:pPr>
      <w:r w:rsidRPr="00164A47">
        <w:t>je vlagatelj/upravičenec naveden na seznamu subjektov, s katerimi državni organi ne smejo poslovati v skladu z zakonom, ki ureja preprečevanje korupcije;</w:t>
      </w:r>
    </w:p>
    <w:p w14:paraId="01CA50DB" w14:textId="77777777" w:rsidR="00275ECF" w:rsidRPr="00164A47" w:rsidRDefault="00275ECF" w:rsidP="00877A63">
      <w:pPr>
        <w:pStyle w:val="Nastevanje2"/>
        <w:numPr>
          <w:ilvl w:val="0"/>
          <w:numId w:val="8"/>
        </w:numPr>
        <w:jc w:val="left"/>
      </w:pPr>
      <w:r w:rsidRPr="00164A47">
        <w:t>ima vlagatelj/upravičenec neporavnane obveznosti do Republike Slovenije v zvezi s plačili obveznih dajatev in drugih denarnih nedavčnih obveznosti v skladu z zakonom, ki ureja finančno upravo, ki jih pobira davčni organ, v vrednosti 50 eurov ali več, pri čemer se šteje, da vlagatelj/upravičenec ne izpolnjuje navedenih obveznosti tudi, če nima predloženih vseh obračunov davčnih odtegljajev za dohodke iz delovnega razmerja za obdobje zadnjih petih let do roka za oddajo vloge v postopku dodeljevanja spodbud;</w:t>
      </w:r>
    </w:p>
    <w:p w14:paraId="498CA598" w14:textId="77777777" w:rsidR="00275ECF" w:rsidRPr="00164A47" w:rsidRDefault="00275ECF" w:rsidP="00877A63">
      <w:pPr>
        <w:pStyle w:val="Nastevanje2"/>
        <w:numPr>
          <w:ilvl w:val="0"/>
          <w:numId w:val="8"/>
        </w:numPr>
        <w:jc w:val="left"/>
      </w:pPr>
      <w:r w:rsidRPr="00164A47">
        <w:t>je vlagatelj ob oddaji vloge za dodelitev spodbude oz. upravičenec v postopku pridobivanja ali prejema finančno pomoč za reševanje in prestrukturiranje gospodarskih družb v težavah;</w:t>
      </w:r>
    </w:p>
    <w:p w14:paraId="33B98F5D" w14:textId="77777777" w:rsidR="00275ECF" w:rsidRPr="00164A47" w:rsidRDefault="00275ECF" w:rsidP="00877A63">
      <w:pPr>
        <w:pStyle w:val="Nastevanje2"/>
        <w:numPr>
          <w:ilvl w:val="0"/>
          <w:numId w:val="8"/>
        </w:numPr>
        <w:jc w:val="left"/>
      </w:pPr>
      <w:r w:rsidRPr="00164A47">
        <w:t xml:space="preserve">ima vlagatelj/upravičenec neporavnan nalog za vračilo preveč izplačane državne pomoči ali pomoči po pravilu de </w:t>
      </w:r>
      <w:proofErr w:type="spellStart"/>
      <w:r w:rsidRPr="00164A47">
        <w:t>minimis</w:t>
      </w:r>
      <w:proofErr w:type="spellEnd"/>
      <w:r w:rsidRPr="00164A47">
        <w:t xml:space="preserve"> na podlagi poziva ministrstva, pristojnega za finance;</w:t>
      </w:r>
    </w:p>
    <w:p w14:paraId="4747567D" w14:textId="66AFA766" w:rsidR="00275ECF" w:rsidRDefault="00275ECF" w:rsidP="00877A63">
      <w:pPr>
        <w:pStyle w:val="Nastevanje2"/>
        <w:numPr>
          <w:ilvl w:val="0"/>
          <w:numId w:val="8"/>
        </w:numPr>
        <w:jc w:val="left"/>
      </w:pPr>
      <w:r w:rsidRPr="00164A47">
        <w:lastRenderedPageBreak/>
        <w:t>ima vlagatelj/upravičenec neporavnan nalog za vračilo izplačane pomoči zaradi sklepa Evropske komisije o razglasitvi pomoči iste države članice za nezakonito in nezdružljivo z notranjim trgom.</w:t>
      </w:r>
    </w:p>
    <w:p w14:paraId="7BB5E3C5" w14:textId="3F549D47" w:rsidR="00275ECF" w:rsidRDefault="00275ECF" w:rsidP="00877A63">
      <w:pPr>
        <w:pStyle w:val="Naslov1"/>
      </w:pPr>
      <w:bookmarkStart w:id="8" w:name="_Toc201566796"/>
      <w:r>
        <w:t>Upravičeni stroški</w:t>
      </w:r>
      <w:bookmarkEnd w:id="8"/>
    </w:p>
    <w:p w14:paraId="432B6FE9" w14:textId="6A46A7BD" w:rsidR="00275ECF" w:rsidRDefault="00275ECF" w:rsidP="00877A63">
      <w:pPr>
        <w:jc w:val="left"/>
      </w:pPr>
      <w:r>
        <w:t xml:space="preserve">Upravičeni stroški </w:t>
      </w:r>
      <w:r w:rsidR="00093097">
        <w:t xml:space="preserve">po tem povabilu </w:t>
      </w:r>
      <w:r>
        <w:t>so:</w:t>
      </w:r>
    </w:p>
    <w:p w14:paraId="2082E3AC" w14:textId="3AF66313" w:rsidR="00E2300E" w:rsidRDefault="00093097" w:rsidP="00877A63">
      <w:pPr>
        <w:pStyle w:val="Odstavekseznama"/>
        <w:numPr>
          <w:ilvl w:val="0"/>
          <w:numId w:val="9"/>
        </w:numPr>
        <w:jc w:val="left"/>
      </w:pPr>
      <w:r>
        <w:t xml:space="preserve">izdelava </w:t>
      </w:r>
      <w:r w:rsidR="00E2300E">
        <w:t>projektn</w:t>
      </w:r>
      <w:r>
        <w:t>e in investicijske</w:t>
      </w:r>
      <w:r w:rsidR="00E2300E">
        <w:t xml:space="preserve"> dokumentacij</w:t>
      </w:r>
      <w:r>
        <w:t>e,</w:t>
      </w:r>
    </w:p>
    <w:p w14:paraId="5B34DE41" w14:textId="4E0DE5CE" w:rsidR="007D2EAD" w:rsidRDefault="00E2300E" w:rsidP="00877A63">
      <w:pPr>
        <w:pStyle w:val="Odstavekseznama"/>
        <w:numPr>
          <w:ilvl w:val="0"/>
          <w:numId w:val="9"/>
        </w:numPr>
        <w:jc w:val="left"/>
      </w:pPr>
      <w:r>
        <w:t>g</w:t>
      </w:r>
      <w:r w:rsidR="007D2EAD">
        <w:t>radbena</w:t>
      </w:r>
      <w:r>
        <w:t>, obrtn</w:t>
      </w:r>
      <w:r w:rsidR="00093097">
        <w:t>išk</w:t>
      </w:r>
      <w:r>
        <w:t>a</w:t>
      </w:r>
      <w:r w:rsidR="007D2EAD">
        <w:t xml:space="preserve"> in inštalacijska dela,</w:t>
      </w:r>
      <w:r w:rsidR="00093097">
        <w:t xml:space="preserve"> potrebna za izvedbo naložbe,</w:t>
      </w:r>
    </w:p>
    <w:p w14:paraId="61894BDA" w14:textId="3F91A130" w:rsidR="00E2300E" w:rsidRDefault="00E2300E" w:rsidP="00877A63">
      <w:pPr>
        <w:pStyle w:val="Odstavekseznama"/>
        <w:numPr>
          <w:ilvl w:val="0"/>
          <w:numId w:val="9"/>
        </w:numPr>
        <w:jc w:val="left"/>
      </w:pPr>
      <w:r>
        <w:t>oprem</w:t>
      </w:r>
      <w:r w:rsidR="00093097">
        <w:t>a</w:t>
      </w:r>
      <w:r>
        <w:t xml:space="preserve"> in druga opredmetena osnovna sredstva,</w:t>
      </w:r>
    </w:p>
    <w:p w14:paraId="5560ED50" w14:textId="12EE5257" w:rsidR="00E2300E" w:rsidRDefault="00E2300E" w:rsidP="00877A63">
      <w:pPr>
        <w:pStyle w:val="Odstavekseznama"/>
        <w:numPr>
          <w:ilvl w:val="0"/>
          <w:numId w:val="9"/>
        </w:numPr>
        <w:jc w:val="left"/>
      </w:pPr>
      <w:r>
        <w:t>n</w:t>
      </w:r>
      <w:r w:rsidR="00093097">
        <w:t>eopredmetena sredstva</w:t>
      </w:r>
      <w:r>
        <w:t xml:space="preserve"> (programska oprema),</w:t>
      </w:r>
    </w:p>
    <w:p w14:paraId="51CF242D" w14:textId="36403731" w:rsidR="00E2300E" w:rsidRDefault="00093097" w:rsidP="00877A63">
      <w:pPr>
        <w:pStyle w:val="Odstavekseznama"/>
        <w:numPr>
          <w:ilvl w:val="0"/>
          <w:numId w:val="9"/>
        </w:numPr>
        <w:jc w:val="left"/>
      </w:pPr>
      <w:r>
        <w:t xml:space="preserve">stroški </w:t>
      </w:r>
      <w:r w:rsidR="00E2300E">
        <w:t>strokovn</w:t>
      </w:r>
      <w:r>
        <w:t>ega</w:t>
      </w:r>
      <w:r w:rsidR="007D2EAD">
        <w:t xml:space="preserve"> nadzor</w:t>
      </w:r>
      <w:r>
        <w:t>a</w:t>
      </w:r>
      <w:r w:rsidR="007D2EAD">
        <w:t>, investicijsk</w:t>
      </w:r>
      <w:r>
        <w:t>ega</w:t>
      </w:r>
      <w:r w:rsidR="007D2EAD">
        <w:t xml:space="preserve"> inženiring</w:t>
      </w:r>
      <w:r>
        <w:t>a naložbe</w:t>
      </w:r>
      <w:r w:rsidR="007D2EAD">
        <w:t xml:space="preserve"> – do 3 % skupnih </w:t>
      </w:r>
      <w:r>
        <w:t xml:space="preserve">priznanih </w:t>
      </w:r>
      <w:r w:rsidR="007D2EAD">
        <w:t>upravičenih stroškov,</w:t>
      </w:r>
    </w:p>
    <w:p w14:paraId="4C4CD64F" w14:textId="3539BFFF" w:rsidR="007D2EAD" w:rsidRDefault="00E2300E" w:rsidP="00877A63">
      <w:pPr>
        <w:pStyle w:val="Odstavekseznama"/>
        <w:numPr>
          <w:ilvl w:val="0"/>
          <w:numId w:val="9"/>
        </w:numPr>
        <w:jc w:val="left"/>
      </w:pPr>
      <w:r>
        <w:t>s</w:t>
      </w:r>
      <w:r w:rsidR="007D2EAD">
        <w:t>troški informiranja in komuni</w:t>
      </w:r>
      <w:r>
        <w:t>ciranja</w:t>
      </w:r>
      <w:r w:rsidR="00093097">
        <w:t xml:space="preserve"> v zvezi z naložbo</w:t>
      </w:r>
      <w:r>
        <w:t>.</w:t>
      </w:r>
    </w:p>
    <w:p w14:paraId="233B676E" w14:textId="29722133" w:rsidR="00275ECF" w:rsidRDefault="00275ECF" w:rsidP="00877A63">
      <w:pPr>
        <w:jc w:val="left"/>
      </w:pPr>
      <w:r>
        <w:t xml:space="preserve">V primeru sočasne vgradnje oziroma izgradnje elementa za shranjevanje električne energije se kot priznani upravičeni stroški, ki predstavljajo osnovo za izračun zneska sofinanciranja, upoštevajo stroški nakupa in vgradnje oziroma izgradnje elementa za shranjevanje električne energije </w:t>
      </w:r>
      <w:r w:rsidR="009D2FFF">
        <w:t>kapacitete</w:t>
      </w:r>
      <w:r>
        <w:t xml:space="preserve">, ki je navedena </w:t>
      </w:r>
      <w:r w:rsidRPr="007D2EAD">
        <w:t>v Soglasju za priključitev in je hkrati skladna s p</w:t>
      </w:r>
      <w:r w:rsidR="001C10A1" w:rsidRPr="007D2EAD">
        <w:t>redmetom povabila</w:t>
      </w:r>
      <w:r w:rsidRPr="007D2EAD">
        <w:t xml:space="preserve"> glede minimalne kapacitete elementa za shranjevanje</w:t>
      </w:r>
      <w:r>
        <w:t xml:space="preserve"> električne energije (točk</w:t>
      </w:r>
      <w:r w:rsidR="001C10A1">
        <w:t>a</w:t>
      </w:r>
      <w:r>
        <w:t xml:space="preserve"> </w:t>
      </w:r>
      <w:r w:rsidR="001C10A1">
        <w:t>4 tega povabila</w:t>
      </w:r>
      <w:r>
        <w:t xml:space="preserve">). </w:t>
      </w:r>
    </w:p>
    <w:p w14:paraId="7273E89F" w14:textId="22DD536F" w:rsidR="00275ECF" w:rsidRDefault="00275ECF" w:rsidP="00877A63">
      <w:pPr>
        <w:jc w:val="left"/>
      </w:pPr>
      <w:r>
        <w:t xml:space="preserve">Sofinanciranje ne bo odobreno za nakup rabljenih naprav, pilotnih naprav in prototipnih naprav. </w:t>
      </w:r>
    </w:p>
    <w:p w14:paraId="66DB1E50" w14:textId="4DDF8682" w:rsidR="00275ECF" w:rsidRPr="00853382" w:rsidRDefault="00275ECF" w:rsidP="00877A63">
      <w:pPr>
        <w:jc w:val="left"/>
      </w:pPr>
      <w:r w:rsidRPr="00853382">
        <w:t>Stroški so lahko upravičeni l</w:t>
      </w:r>
      <w:r>
        <w:t>e v okviru upravičenega namena, kot ga določa</w:t>
      </w:r>
      <w:r w:rsidR="00C644D7">
        <w:t xml:space="preserve"> prvi odstavek 10.d</w:t>
      </w:r>
      <w:r>
        <w:t xml:space="preserve"> člen</w:t>
      </w:r>
      <w:r w:rsidR="00C644D7">
        <w:t>a</w:t>
      </w:r>
      <w:r>
        <w:t xml:space="preserve"> ETS direktive in točka 5 tega povabila.</w:t>
      </w:r>
    </w:p>
    <w:p w14:paraId="2EB3D68C" w14:textId="0DBD9969" w:rsidR="00275ECF" w:rsidRDefault="00275ECF" w:rsidP="00877A63">
      <w:pPr>
        <w:jc w:val="left"/>
      </w:pPr>
      <w:r>
        <w:t xml:space="preserve">Predmet naložbe mora biti nabavljen od tretjih oseb pod tržnimi pogoji. Za tretje osebe se ne morejo šteti osebe, ki so več kot 25-odstotno lastniško ali kapitalsko povezane s vlagateljem/upravičencem. Za organe ali organizacije javnega sektorja, ki so zavezani postopek javnega naročanja voditi skladno s predpisi, ki urejajo javno naročanje, ali izvajajo postopek podeljevanja koncesij ali drugih oblik </w:t>
      </w:r>
      <w:proofErr w:type="spellStart"/>
      <w:r>
        <w:t>javnozasebnega</w:t>
      </w:r>
      <w:proofErr w:type="spellEnd"/>
      <w:r>
        <w:t xml:space="preserve"> partnerstva, skladno z določili </w:t>
      </w:r>
      <w:proofErr w:type="spellStart"/>
      <w:r>
        <w:t>ZIntPK</w:t>
      </w:r>
      <w:proofErr w:type="spellEnd"/>
      <w:r>
        <w:t xml:space="preserve"> velja, da za tretje osebe ne morejo šteti osebe, ki so več kot 5-odstotno lastniško ali kapitalsko povezane z vlagateljem/upravičencem.</w:t>
      </w:r>
    </w:p>
    <w:p w14:paraId="3EB11152" w14:textId="77777777" w:rsidR="007D2EAD" w:rsidRDefault="007D2EAD" w:rsidP="00877A63">
      <w:pPr>
        <w:jc w:val="left"/>
      </w:pPr>
      <w:r>
        <w:t>Stroški in izdatki so upravičeni, če:</w:t>
      </w:r>
    </w:p>
    <w:p w14:paraId="0EA2813C" w14:textId="64F3EDD4" w:rsidR="007D2EAD" w:rsidRDefault="007D2EAD" w:rsidP="00877A63">
      <w:pPr>
        <w:pStyle w:val="Odstavekseznama"/>
        <w:numPr>
          <w:ilvl w:val="0"/>
          <w:numId w:val="10"/>
        </w:numPr>
        <w:jc w:val="left"/>
      </w:pPr>
      <w:r>
        <w:t xml:space="preserve">so </w:t>
      </w:r>
      <w:r w:rsidR="00893572">
        <w:t>s projektom</w:t>
      </w:r>
      <w:r>
        <w:t xml:space="preserve"> neposredno povezani, so potrebni za izvajanje</w:t>
      </w:r>
      <w:r w:rsidR="00893572">
        <w:t xml:space="preserve"> projekta</w:t>
      </w:r>
      <w:r>
        <w:t xml:space="preserve"> in so v skladu s cilji </w:t>
      </w:r>
      <w:r w:rsidR="00893572">
        <w:t>povabila</w:t>
      </w:r>
      <w:r>
        <w:t>;</w:t>
      </w:r>
    </w:p>
    <w:p w14:paraId="504A6A4E" w14:textId="24E6F9E0" w:rsidR="007D2EAD" w:rsidRDefault="007D2EAD" w:rsidP="00877A63">
      <w:pPr>
        <w:pStyle w:val="Odstavekseznama"/>
        <w:numPr>
          <w:ilvl w:val="0"/>
          <w:numId w:val="10"/>
        </w:numPr>
        <w:jc w:val="left"/>
      </w:pPr>
      <w:r>
        <w:t>so dejansko nastali: za dela, ki so bila opravljena; za blago, ki je bilo dobavljeno; za storitve, ki so bile izvedene;</w:t>
      </w:r>
    </w:p>
    <w:p w14:paraId="121AADB8" w14:textId="1CE2785E" w:rsidR="007D2EAD" w:rsidRDefault="007D2EAD" w:rsidP="00877A63">
      <w:pPr>
        <w:pStyle w:val="Odstavekseznama"/>
        <w:numPr>
          <w:ilvl w:val="0"/>
          <w:numId w:val="10"/>
        </w:numPr>
        <w:jc w:val="left"/>
      </w:pPr>
      <w:r>
        <w:t>so pripoznani v skladu s skrbnostjo dobrega gospodarja;</w:t>
      </w:r>
    </w:p>
    <w:p w14:paraId="4B5B7E79" w14:textId="2D194FED" w:rsidR="007D2EAD" w:rsidRDefault="007D2EAD" w:rsidP="00877A63">
      <w:pPr>
        <w:pStyle w:val="Odstavekseznama"/>
        <w:numPr>
          <w:ilvl w:val="0"/>
          <w:numId w:val="10"/>
        </w:numPr>
        <w:jc w:val="left"/>
      </w:pPr>
      <w:r>
        <w:t>nastanejo in so plačani v obdobju upravičenosti;</w:t>
      </w:r>
    </w:p>
    <w:p w14:paraId="118350A8" w14:textId="458B54D6" w:rsidR="007D2EAD" w:rsidRDefault="007D2EAD" w:rsidP="00877A63">
      <w:pPr>
        <w:pStyle w:val="Odstavekseznama"/>
        <w:numPr>
          <w:ilvl w:val="0"/>
          <w:numId w:val="10"/>
        </w:numPr>
        <w:jc w:val="left"/>
      </w:pPr>
      <w:r>
        <w:t>temeljijo na verodostojnih knjigovodskih in drugih listinah;</w:t>
      </w:r>
    </w:p>
    <w:p w14:paraId="51FCF09A" w14:textId="182BA863" w:rsidR="007D2EAD" w:rsidRDefault="007D2EAD" w:rsidP="00877A63">
      <w:pPr>
        <w:pStyle w:val="Odstavekseznama"/>
        <w:numPr>
          <w:ilvl w:val="0"/>
          <w:numId w:val="10"/>
        </w:numPr>
        <w:jc w:val="left"/>
      </w:pPr>
      <w:r>
        <w:t>so v skladu z veljavnimi pravili Evropske unije in nacionalnimi predpisi.</w:t>
      </w:r>
    </w:p>
    <w:p w14:paraId="301080FD" w14:textId="32145B3D" w:rsidR="007D2EAD" w:rsidRDefault="007D2EAD" w:rsidP="00877A63">
      <w:pPr>
        <w:jc w:val="left"/>
      </w:pPr>
      <w:r>
        <w:t>Neupravičeni stroški so:</w:t>
      </w:r>
    </w:p>
    <w:p w14:paraId="6F94FA39" w14:textId="225B8EA6" w:rsidR="007D2EAD" w:rsidRDefault="007D2EAD" w:rsidP="00877A63">
      <w:pPr>
        <w:pStyle w:val="Odstavekseznama"/>
        <w:numPr>
          <w:ilvl w:val="0"/>
          <w:numId w:val="10"/>
        </w:numPr>
        <w:jc w:val="left"/>
      </w:pPr>
      <w:r>
        <w:t>nakup in komunalna priprava zemljišča ter pristojbine za komunalne priključke;</w:t>
      </w:r>
    </w:p>
    <w:p w14:paraId="20A14CEC" w14:textId="747AE027" w:rsidR="007D2EAD" w:rsidRDefault="007D2EAD" w:rsidP="00877A63">
      <w:pPr>
        <w:pStyle w:val="Odstavekseznama"/>
        <w:numPr>
          <w:ilvl w:val="0"/>
          <w:numId w:val="10"/>
        </w:numPr>
        <w:jc w:val="left"/>
      </w:pPr>
      <w:r>
        <w:lastRenderedPageBreak/>
        <w:t>stroški nakupa nepremičnin;</w:t>
      </w:r>
    </w:p>
    <w:p w14:paraId="26D1DCE5" w14:textId="66734559" w:rsidR="007D2EAD" w:rsidRDefault="007D2EAD" w:rsidP="00877A63">
      <w:pPr>
        <w:pStyle w:val="Odstavekseznama"/>
        <w:numPr>
          <w:ilvl w:val="0"/>
          <w:numId w:val="10"/>
        </w:numPr>
        <w:jc w:val="left"/>
      </w:pPr>
      <w:r>
        <w:t>stroški ureditve prometnic in manipulacijskih površin;</w:t>
      </w:r>
    </w:p>
    <w:p w14:paraId="4902FF2D" w14:textId="10142CB9" w:rsidR="007D2EAD" w:rsidRDefault="007D2EAD" w:rsidP="00877A63">
      <w:pPr>
        <w:pStyle w:val="Odstavekseznama"/>
        <w:numPr>
          <w:ilvl w:val="0"/>
          <w:numId w:val="10"/>
        </w:numPr>
        <w:jc w:val="left"/>
      </w:pPr>
      <w:r>
        <w:t>naprave ali deli naprav, ki so financirane z zakupom;</w:t>
      </w:r>
    </w:p>
    <w:p w14:paraId="3D4CA81D" w14:textId="6E9224FA" w:rsidR="007D2EAD" w:rsidRDefault="007D2EAD" w:rsidP="00877A63">
      <w:pPr>
        <w:pStyle w:val="Odstavekseznama"/>
        <w:numPr>
          <w:ilvl w:val="0"/>
          <w:numId w:val="10"/>
        </w:numPr>
        <w:jc w:val="left"/>
      </w:pPr>
      <w:r>
        <w:t>stroški najemanja kreditov, zavarovanj itd.;</w:t>
      </w:r>
    </w:p>
    <w:p w14:paraId="55FFC408" w14:textId="4EF700DB" w:rsidR="007D2EAD" w:rsidRDefault="007D2EAD" w:rsidP="00877A63">
      <w:pPr>
        <w:pStyle w:val="Odstavekseznama"/>
        <w:numPr>
          <w:ilvl w:val="0"/>
          <w:numId w:val="10"/>
        </w:numPr>
        <w:jc w:val="left"/>
      </w:pPr>
      <w:r>
        <w:t>davki, vključno z davkom na dodano vrednost;</w:t>
      </w:r>
    </w:p>
    <w:p w14:paraId="0C0AD381" w14:textId="4DAD26CC" w:rsidR="007D2EAD" w:rsidRDefault="007D2EAD" w:rsidP="00877A63">
      <w:pPr>
        <w:pStyle w:val="Odstavekseznama"/>
        <w:numPr>
          <w:ilvl w:val="0"/>
          <w:numId w:val="10"/>
        </w:numPr>
        <w:jc w:val="left"/>
      </w:pPr>
      <w:r>
        <w:t>nepredvidena in dodatna dela;</w:t>
      </w:r>
    </w:p>
    <w:p w14:paraId="36602FA8" w14:textId="2D0C606E" w:rsidR="007D2EAD" w:rsidRDefault="007D2EAD" w:rsidP="00877A63">
      <w:pPr>
        <w:pStyle w:val="Odstavekseznama"/>
        <w:numPr>
          <w:ilvl w:val="0"/>
          <w:numId w:val="10"/>
        </w:numPr>
        <w:jc w:val="left"/>
      </w:pPr>
      <w:r>
        <w:t>nakup rabljene opreme, pilotnih in prototipnih naprav;</w:t>
      </w:r>
    </w:p>
    <w:p w14:paraId="14CE4E65" w14:textId="555DE7E2" w:rsidR="007D2EAD" w:rsidRDefault="007D2EAD" w:rsidP="00877A63">
      <w:pPr>
        <w:pStyle w:val="Odstavekseznama"/>
        <w:numPr>
          <w:ilvl w:val="0"/>
          <w:numId w:val="10"/>
        </w:numPr>
        <w:jc w:val="left"/>
      </w:pPr>
      <w:r>
        <w:t>stroški vzdrževanja;</w:t>
      </w:r>
    </w:p>
    <w:p w14:paraId="4F043F91" w14:textId="6D2CEA4D" w:rsidR="00093097" w:rsidRDefault="007D2EAD" w:rsidP="00877A63">
      <w:pPr>
        <w:pStyle w:val="Odstavekseznama"/>
        <w:numPr>
          <w:ilvl w:val="0"/>
          <w:numId w:val="10"/>
        </w:numPr>
        <w:jc w:val="left"/>
      </w:pPr>
      <w:r>
        <w:t>stroški storitev zunanjih izvaja</w:t>
      </w:r>
      <w:r w:rsidR="00093097">
        <w:t>lcev za pripravo dokumentacije, ki ni navedena med upravičenimi stroški;</w:t>
      </w:r>
    </w:p>
    <w:p w14:paraId="70DA674C" w14:textId="38C3EA67" w:rsidR="00093097" w:rsidRDefault="00093097" w:rsidP="00877A63">
      <w:pPr>
        <w:pStyle w:val="Odstavekseznama"/>
        <w:numPr>
          <w:ilvl w:val="0"/>
          <w:numId w:val="10"/>
        </w:numPr>
        <w:jc w:val="left"/>
      </w:pPr>
      <w:r>
        <w:t>stroški svetovalnih storitev;</w:t>
      </w:r>
    </w:p>
    <w:p w14:paraId="0A1C7B12" w14:textId="726E57DA" w:rsidR="007D2EAD" w:rsidRDefault="007D2EAD" w:rsidP="00877A63">
      <w:pPr>
        <w:pStyle w:val="Odstavekseznama"/>
        <w:numPr>
          <w:ilvl w:val="0"/>
          <w:numId w:val="10"/>
        </w:numPr>
        <w:jc w:val="left"/>
      </w:pPr>
      <w:r>
        <w:t>upravni stroški;</w:t>
      </w:r>
    </w:p>
    <w:p w14:paraId="1A7A0579" w14:textId="66B36E4B" w:rsidR="007D2EAD" w:rsidRDefault="007D2EAD" w:rsidP="00877A63">
      <w:pPr>
        <w:pStyle w:val="Odstavekseznama"/>
        <w:numPr>
          <w:ilvl w:val="0"/>
          <w:numId w:val="10"/>
        </w:numPr>
        <w:jc w:val="left"/>
      </w:pPr>
      <w:r>
        <w:t xml:space="preserve">notarski in odvetniški stroški. </w:t>
      </w:r>
    </w:p>
    <w:p w14:paraId="12446ADF" w14:textId="0F905F44" w:rsidR="007D2EAD" w:rsidRDefault="007D2EAD" w:rsidP="00877A63">
      <w:pPr>
        <w:jc w:val="left"/>
      </w:pPr>
      <w:r>
        <w:t>Vlagatelj je dolžan voditi ločeno računovodsko evidenco ali ustrezno računovodsko kodo (t. i. stroškovno mesto) za vse transakcije v zvezi z naložbo, ne glede na nacionalna računovodska pravila.</w:t>
      </w:r>
    </w:p>
    <w:p w14:paraId="661A8188" w14:textId="2800AECD" w:rsidR="0097665B" w:rsidRPr="006A78C6" w:rsidRDefault="00630CDC" w:rsidP="00877A63">
      <w:pPr>
        <w:pStyle w:val="Naslov1"/>
      </w:pPr>
      <w:bookmarkStart w:id="9" w:name="_Toc201566797"/>
      <w:bookmarkEnd w:id="7"/>
      <w:r>
        <w:t>Podatki</w:t>
      </w:r>
      <w:r w:rsidR="00FF5CA6" w:rsidRPr="006A78C6">
        <w:t xml:space="preserve"> </w:t>
      </w:r>
      <w:r w:rsidR="00886698" w:rsidRPr="006A78C6">
        <w:t xml:space="preserve">o </w:t>
      </w:r>
      <w:r w:rsidR="00FF5CA6" w:rsidRPr="006A78C6">
        <w:t>sofinanciranju</w:t>
      </w:r>
      <w:bookmarkEnd w:id="9"/>
    </w:p>
    <w:p w14:paraId="2C8AA920" w14:textId="1B02CD4A" w:rsidR="00630CDC" w:rsidRDefault="00630CDC" w:rsidP="00877A63">
      <w:pPr>
        <w:pStyle w:val="Naslov2"/>
      </w:pPr>
      <w:bookmarkStart w:id="10" w:name="_Toc201566798"/>
      <w:r>
        <w:t>Višina razpoložljivih sredstev</w:t>
      </w:r>
      <w:bookmarkEnd w:id="10"/>
    </w:p>
    <w:p w14:paraId="558A6321" w14:textId="102DF3A8" w:rsidR="00DE36C7" w:rsidRDefault="00DE36C7" w:rsidP="00877A63">
      <w:pPr>
        <w:jc w:val="left"/>
      </w:pPr>
      <w:r>
        <w:t>Sredstva sofinanciranja se zagotavljajo s sredstvi Sklada za modernizacijo, načrtovanimi in razpoložljivimi za</w:t>
      </w:r>
      <w:r w:rsidR="00E347ED">
        <w:t xml:space="preserve"> shemo naložb Shema OVE (del A), ki traja najdlje do 1. 1. 2030. Skupna načrtovana podpora s sredstvi Sklada za modernizacijo v času trajanja sheme naložb Shema OVE (del A) znaša </w:t>
      </w:r>
      <w:r w:rsidR="00267AF8">
        <w:t xml:space="preserve">preko </w:t>
      </w:r>
      <w:r w:rsidR="00E347ED" w:rsidRPr="00E347ED">
        <w:t>84</w:t>
      </w:r>
      <w:r w:rsidR="00267AF8">
        <w:t xml:space="preserve"> milijonov </w:t>
      </w:r>
      <w:r w:rsidR="00E347ED">
        <w:t>EUR.</w:t>
      </w:r>
    </w:p>
    <w:p w14:paraId="29151B28" w14:textId="77777777" w:rsidR="00267AF8" w:rsidRDefault="00DE36C7" w:rsidP="00877A63">
      <w:pPr>
        <w:jc w:val="left"/>
      </w:pPr>
      <w:r w:rsidRPr="00E347ED">
        <w:rPr>
          <w:b/>
        </w:rPr>
        <w:t>Okvirna višina sredstev Sklada za modernizacijo, ki so na razpolago za sofinanciranje projektov na podlagi predmetnega povabila,</w:t>
      </w:r>
      <w:r w:rsidR="00E347ED" w:rsidRPr="00E347ED">
        <w:rPr>
          <w:b/>
        </w:rPr>
        <w:t xml:space="preserve"> znaša </w:t>
      </w:r>
      <w:r w:rsidRPr="00E347ED">
        <w:rPr>
          <w:b/>
        </w:rPr>
        <w:t>29.522.515,32 EUR.</w:t>
      </w:r>
    </w:p>
    <w:p w14:paraId="3860A691" w14:textId="26119943" w:rsidR="00DE36C7" w:rsidRDefault="00E347ED" w:rsidP="00877A63">
      <w:pPr>
        <w:jc w:val="left"/>
      </w:pPr>
      <w:r>
        <w:t>Sredstva so zagotovljena v državnem proračunu Republike Slovenije, in sicer</w:t>
      </w:r>
      <w:r w:rsidR="00267AF8">
        <w:t xml:space="preserve"> na podračunu</w:t>
      </w:r>
      <w:r w:rsidR="00D15AF9">
        <w:t xml:space="preserve"> »S</w:t>
      </w:r>
      <w:r w:rsidR="00D15AF9" w:rsidRPr="00D15AF9">
        <w:t xml:space="preserve">redstva </w:t>
      </w:r>
      <w:r w:rsidR="00D15AF9">
        <w:t>S</w:t>
      </w:r>
      <w:r w:rsidR="00D15AF9" w:rsidRPr="00D15AF9">
        <w:t>klada za modernizacijo v obdobju 2025-2030</w:t>
      </w:r>
      <w:r w:rsidR="00D15AF9">
        <w:t>«.</w:t>
      </w:r>
    </w:p>
    <w:p w14:paraId="6B5EAC06" w14:textId="53BF4963" w:rsidR="00E347ED" w:rsidRDefault="00E347ED" w:rsidP="00877A63">
      <w:pPr>
        <w:jc w:val="left"/>
      </w:pPr>
      <w:r>
        <w:t>Koriščenje sredstev bo mogoče v proračunskih letih 2025, 2026, 2027, 2028 in 2029 oziroma do porabe sredstev.</w:t>
      </w:r>
    </w:p>
    <w:p w14:paraId="0A5A566B" w14:textId="5DE293F0" w:rsidR="00E347ED" w:rsidRPr="00DE36C7" w:rsidRDefault="00E347ED" w:rsidP="00877A63">
      <w:pPr>
        <w:jc w:val="left"/>
      </w:pPr>
      <w:r>
        <w:t xml:space="preserve">Ministrstvo si pridržuje pravico, da povabilo kadarkoli do zaključka izvedbe </w:t>
      </w:r>
      <w:r w:rsidR="00267AF8">
        <w:t>povabila</w:t>
      </w:r>
      <w:r>
        <w:t xml:space="preserve"> predčasno zapre, spremeni ali prekliče, kar stori z objavo </w:t>
      </w:r>
      <w:r w:rsidR="00267AF8">
        <w:t xml:space="preserve">na spletnih straneh ministrstva na naslovu: </w:t>
      </w:r>
      <w:hyperlink r:id="rId18" w:history="1">
        <w:r w:rsidR="00267AF8" w:rsidRPr="0084503D">
          <w:rPr>
            <w:rStyle w:val="Hiperpovezava"/>
          </w:rPr>
          <w:t>https://www.gov.si/zbirke/projekti-in-programi/sklad-za-modernizacijo/</w:t>
        </w:r>
      </w:hyperlink>
      <w:r>
        <w:t>.</w:t>
      </w:r>
    </w:p>
    <w:p w14:paraId="03D52700" w14:textId="7542A7D8" w:rsidR="00630CDC" w:rsidRDefault="00630CDC" w:rsidP="00877A63">
      <w:pPr>
        <w:pStyle w:val="Naslov2"/>
      </w:pPr>
      <w:bookmarkStart w:id="11" w:name="_Toc201566799"/>
      <w:r>
        <w:t>Oblika podpore, višina sofinanciranja in intenzivnost pomoči</w:t>
      </w:r>
      <w:bookmarkEnd w:id="11"/>
    </w:p>
    <w:p w14:paraId="550C6153" w14:textId="77777777" w:rsidR="00246FB1" w:rsidRDefault="00246FB1" w:rsidP="00877A63">
      <w:pPr>
        <w:jc w:val="left"/>
      </w:pPr>
      <w:r>
        <w:t>Sredstva Sklada za modernizacijo se po tem povabilu dodeljujejo kot nepovratna sredstva, pri čemer se uveljavljanje upravičenih stroškov izvaja po dejanskih stroških.</w:t>
      </w:r>
    </w:p>
    <w:p w14:paraId="4606B21C" w14:textId="11FE46D1" w:rsidR="00246FB1" w:rsidRDefault="00246FB1" w:rsidP="00877A63">
      <w:pPr>
        <w:jc w:val="left"/>
      </w:pPr>
      <w:r>
        <w:lastRenderedPageBreak/>
        <w:t>V skladu s 13. členom Pravilnika se priznani upravičeni stroški projektov sofinancirajo v višini največ do:</w:t>
      </w:r>
    </w:p>
    <w:p w14:paraId="3C8C7DDF" w14:textId="6F963ED3" w:rsidR="00246FB1" w:rsidRDefault="00246FB1" w:rsidP="00877A63">
      <w:pPr>
        <w:pStyle w:val="Odstavekseznama"/>
        <w:numPr>
          <w:ilvl w:val="0"/>
          <w:numId w:val="12"/>
        </w:numPr>
        <w:jc w:val="left"/>
      </w:pPr>
      <w:r w:rsidRPr="003B36FB">
        <w:rPr>
          <w:b/>
        </w:rPr>
        <w:t>45 % pri</w:t>
      </w:r>
      <w:r w:rsidR="00CE47DB" w:rsidRPr="003B36FB">
        <w:rPr>
          <w:b/>
        </w:rPr>
        <w:t xml:space="preserve">znanih upravičenih stroškov za </w:t>
      </w:r>
      <w:r w:rsidRPr="003B36FB">
        <w:rPr>
          <w:b/>
        </w:rPr>
        <w:t>naprave</w:t>
      </w:r>
      <w:r w:rsidR="00CE47DB" w:rsidRPr="003B36FB">
        <w:rPr>
          <w:b/>
        </w:rPr>
        <w:t xml:space="preserve"> za proizvodnjo električne energije iz </w:t>
      </w:r>
      <w:r w:rsidRPr="003B36FB">
        <w:rPr>
          <w:b/>
        </w:rPr>
        <w:t>sončn</w:t>
      </w:r>
      <w:r w:rsidR="00CE47DB" w:rsidRPr="003B36FB">
        <w:rPr>
          <w:b/>
        </w:rPr>
        <w:t>e</w:t>
      </w:r>
      <w:r w:rsidRPr="003B36FB">
        <w:rPr>
          <w:b/>
        </w:rPr>
        <w:t xml:space="preserve"> ali vetrn</w:t>
      </w:r>
      <w:r w:rsidR="00CE47DB" w:rsidRPr="003B36FB">
        <w:rPr>
          <w:b/>
        </w:rPr>
        <w:t>e</w:t>
      </w:r>
      <w:r w:rsidRPr="003B36FB">
        <w:rPr>
          <w:b/>
        </w:rPr>
        <w:t xml:space="preserve"> energijo</w:t>
      </w:r>
      <w:r>
        <w:t xml:space="preserve"> (brez kapacitet za shranjevanje električne energije);</w:t>
      </w:r>
    </w:p>
    <w:p w14:paraId="3378FA91" w14:textId="36937DEF" w:rsidR="00246FB1" w:rsidRDefault="00246FB1" w:rsidP="00877A63">
      <w:pPr>
        <w:pStyle w:val="Odstavekseznama"/>
        <w:numPr>
          <w:ilvl w:val="0"/>
          <w:numId w:val="12"/>
        </w:numPr>
        <w:jc w:val="left"/>
      </w:pPr>
      <w:r w:rsidRPr="003B36FB">
        <w:rPr>
          <w:b/>
        </w:rPr>
        <w:t>30 % priznanih upravičenih stroškov za elemente shranjevanja električne energije</w:t>
      </w:r>
      <w:r w:rsidR="00CE47DB">
        <w:t xml:space="preserve"> (le v kombinaciji z naložbo v izgradnjo proizvodne naprave)</w:t>
      </w:r>
      <w:r>
        <w:t>.</w:t>
      </w:r>
    </w:p>
    <w:p w14:paraId="192DFD3C" w14:textId="5E984A93" w:rsidR="00246FB1" w:rsidRDefault="00246FB1" w:rsidP="00877A63">
      <w:pPr>
        <w:jc w:val="left"/>
      </w:pPr>
      <w:r>
        <w:t xml:space="preserve">Maksimalna višina sredstev sofinanciranja, ki se lahko dodeli na posamezno vlogo, znaša največ </w:t>
      </w:r>
      <w:r w:rsidRPr="00280B43">
        <w:rPr>
          <w:b/>
        </w:rPr>
        <w:t>29.522.515,32 EUR</w:t>
      </w:r>
      <w:r>
        <w:t>.</w:t>
      </w:r>
    </w:p>
    <w:p w14:paraId="1371CE2F" w14:textId="53F44CFF" w:rsidR="00246FB1" w:rsidRDefault="00CE47DB" w:rsidP="00877A63">
      <w:pPr>
        <w:jc w:val="left"/>
      </w:pPr>
      <w:r>
        <w:t>S sklepom o izboru se dodeli maksimalna višina sredstev sofinanciranja na podlagi dokumentacije, predložene v vlogi</w:t>
      </w:r>
      <w:r w:rsidR="00A61A79">
        <w:t>,</w:t>
      </w:r>
      <w:r>
        <w:t xml:space="preserve"> in preliminarnega pregleda upravičenosti stroškov. Dokončna višina dodeljenih sredstev sofinanciranja se določi v okviru administrativnega preverjanja upravičenosti stroškov glede na izkazane in dokazane upravičene stroške v zahtevkih za izplačilo.</w:t>
      </w:r>
    </w:p>
    <w:p w14:paraId="11957A62" w14:textId="642B5EC0" w:rsidR="00CE47DB" w:rsidRPr="00280B43" w:rsidRDefault="00CE47DB" w:rsidP="00877A63">
      <w:pPr>
        <w:jc w:val="left"/>
      </w:pPr>
      <w:r>
        <w:t xml:space="preserve">Sredstva za vse neupravičene stroške in upravičene stroške, ki niso sofinancirani s sredstvi Sklada za </w:t>
      </w:r>
      <w:r w:rsidRPr="00280B43">
        <w:t>modernizacijo, mora v celoti zagotoviti upravičenec z lastnimi in/ali drugimi viri.</w:t>
      </w:r>
    </w:p>
    <w:p w14:paraId="3445CFA9" w14:textId="6E07C42F" w:rsidR="00CE47DB" w:rsidRPr="00280B43" w:rsidRDefault="00CE47DB" w:rsidP="00877A63">
      <w:pPr>
        <w:jc w:val="left"/>
      </w:pPr>
      <w:r w:rsidRPr="00280B43">
        <w:t xml:space="preserve">Dvojno uveljavljanje stroškov in izdatkov, ki so že bili povrnjeni iz katerega koli drugega javnega vira, ni dovoljeno. V tem primeru bo zahtevano vračilo že izplačanega zneska sofinanciranja, skupaj z zakonitimi zamudnimi obrestmi. </w:t>
      </w:r>
    </w:p>
    <w:p w14:paraId="44FF9538" w14:textId="744B0C63" w:rsidR="00CE47DB" w:rsidRPr="00280B43" w:rsidRDefault="00CE47DB" w:rsidP="00877A63">
      <w:pPr>
        <w:jc w:val="left"/>
      </w:pPr>
      <w:r w:rsidRPr="00280B43">
        <w:rPr>
          <w:b/>
        </w:rPr>
        <w:t xml:space="preserve">Sofinanciranje </w:t>
      </w:r>
      <w:r w:rsidR="00893572">
        <w:rPr>
          <w:b/>
        </w:rPr>
        <w:t>projekta</w:t>
      </w:r>
      <w:r w:rsidRPr="00280B43">
        <w:rPr>
          <w:b/>
        </w:rPr>
        <w:t xml:space="preserve"> predstavlja državno pomoč.</w:t>
      </w:r>
      <w:r w:rsidRPr="00280B43">
        <w:t xml:space="preserve"> Izvedba </w:t>
      </w:r>
      <w:r w:rsidR="00823A9A">
        <w:t>projekta</w:t>
      </w:r>
      <w:r w:rsidRPr="00280B43">
        <w:t>, tj. pričetek del/gradnje oziroma zavezujoče naročanje opreme, se ne sme pričeti pred oddajo vloge za projektni predlog na javni poziv, ki se je izvedel v okviru prve faze postopka dodeljevanja spodbud iz Sklada za modernizacijo.</w:t>
      </w:r>
    </w:p>
    <w:p w14:paraId="607A9035" w14:textId="77777777" w:rsidR="00B154E9" w:rsidRDefault="00CE47DB" w:rsidP="00877A63">
      <w:pPr>
        <w:jc w:val="left"/>
      </w:pPr>
      <w:r w:rsidRPr="00280B43">
        <w:t xml:space="preserve">Skladno z Uredbo (EU) 651/2014 »začetek del« pomeni bodisi začetek gradbenih del v okviru </w:t>
      </w:r>
      <w:r w:rsidR="00823A9A">
        <w:t>projekta</w:t>
      </w:r>
      <w:r w:rsidRPr="00280B43">
        <w:t xml:space="preserve"> bodisi prvo pravno zavezujočo zavezo za naročilo opreme ali vsako drugo zavezo, zaradi katere </w:t>
      </w:r>
      <w:r w:rsidR="00823A9A">
        <w:t>projekta</w:t>
      </w:r>
      <w:r w:rsidRPr="00280B43">
        <w:t xml:space="preserve"> ni več mogoče preklicati, če slednja nastopi pred začetkom omenjenih gradbenih del. Nakup zemljišča in pripravljalna dela, kot sta pridobivanje dovoljenj in opravljanje predhodnih študij izvedljivosti</w:t>
      </w:r>
      <w:r w:rsidR="00B154E9">
        <w:t>, se ne štejejo za začetek del.</w:t>
      </w:r>
    </w:p>
    <w:p w14:paraId="5B677758" w14:textId="734DC11B" w:rsidR="00CE47DB" w:rsidRPr="00280B43" w:rsidRDefault="00CE47DB" w:rsidP="00877A63">
      <w:pPr>
        <w:jc w:val="left"/>
      </w:pPr>
      <w:r w:rsidRPr="00280B43">
        <w:t xml:space="preserve">Če se izvajanje naložbe prične pred oddajo vloge za projektni predlog na javni poziv iz prve faze postopka dodeljevanja spodbud, se šteje, da državna pomoč nima spodbujevalnega učinka, kar pomeni, da </w:t>
      </w:r>
      <w:r w:rsidR="00893572">
        <w:t>projekt</w:t>
      </w:r>
      <w:r w:rsidRPr="00280B43">
        <w:t xml:space="preserve"> v celoti ni upravičen do sredstev sofinanciranja.</w:t>
      </w:r>
    </w:p>
    <w:p w14:paraId="2734B270" w14:textId="02FF0EAD" w:rsidR="003B36FB" w:rsidRDefault="003B36FB" w:rsidP="00877A63">
      <w:pPr>
        <w:jc w:val="left"/>
      </w:pPr>
      <w:r w:rsidRPr="00280B43">
        <w:t xml:space="preserve">Poleg zgoraj navedenega se za </w:t>
      </w:r>
      <w:r w:rsidRPr="00280B43">
        <w:rPr>
          <w:b/>
        </w:rPr>
        <w:t xml:space="preserve">velika podjetja </w:t>
      </w:r>
      <w:r w:rsidRPr="00280B43">
        <w:t>izpolnjevanje</w:t>
      </w:r>
      <w:r>
        <w:t xml:space="preserve"> pogoja glede spodbujevalnega učinka dodatno izkazuje s predloženo dokumentacijo vlagatelja, iz katere mora biti razvidno, da gre pri projektu za doseganje enega ali več naslednjih rezultatov:</w:t>
      </w:r>
    </w:p>
    <w:p w14:paraId="2BAE3992" w14:textId="48A270A1" w:rsidR="003B36FB" w:rsidRDefault="003B36FB" w:rsidP="00877A63">
      <w:pPr>
        <w:pStyle w:val="Odstavekseznama"/>
        <w:numPr>
          <w:ilvl w:val="0"/>
          <w:numId w:val="12"/>
        </w:numPr>
        <w:jc w:val="left"/>
      </w:pPr>
      <w:r>
        <w:t>bistvena razširitev obsega naložbe zaradi pomoči ali</w:t>
      </w:r>
    </w:p>
    <w:p w14:paraId="55E3696F" w14:textId="6A0DB0E1" w:rsidR="003B36FB" w:rsidRDefault="003B36FB" w:rsidP="00877A63">
      <w:pPr>
        <w:pStyle w:val="Odstavekseznama"/>
        <w:numPr>
          <w:ilvl w:val="0"/>
          <w:numId w:val="12"/>
        </w:numPr>
        <w:jc w:val="left"/>
      </w:pPr>
      <w:r>
        <w:t>bistveno povečanje skupnega zneska, ki ga bo upravičenec porabil za naložbo zaradi pomoči ali</w:t>
      </w:r>
    </w:p>
    <w:p w14:paraId="1A99CBD4" w14:textId="0DB57456" w:rsidR="003B36FB" w:rsidRDefault="003B36FB" w:rsidP="00877A63">
      <w:pPr>
        <w:pStyle w:val="Odstavekseznama"/>
        <w:numPr>
          <w:ilvl w:val="0"/>
          <w:numId w:val="12"/>
        </w:numPr>
        <w:jc w:val="left"/>
      </w:pPr>
      <w:r>
        <w:t>bistveno povečanje hitrosti zaključka zadevne naložbe.</w:t>
      </w:r>
    </w:p>
    <w:p w14:paraId="0CDC502C" w14:textId="230B9C74" w:rsidR="00630CDC" w:rsidRDefault="00630CDC" w:rsidP="00877A63">
      <w:pPr>
        <w:pStyle w:val="Naslov2"/>
        <w:ind w:left="578" w:hanging="578"/>
      </w:pPr>
      <w:bookmarkStart w:id="12" w:name="_Toc201566800"/>
      <w:r>
        <w:t>Obdobje upravičenosti stroškov in izdatkov</w:t>
      </w:r>
      <w:bookmarkEnd w:id="12"/>
    </w:p>
    <w:p w14:paraId="0DB8D105" w14:textId="42713AC1" w:rsidR="00CE47DB" w:rsidRDefault="00CE47DB" w:rsidP="00877A63">
      <w:pPr>
        <w:jc w:val="left"/>
      </w:pPr>
      <w:r>
        <w:t>Obdobje upravičenosti stroškov je za vse upravičene stroške projekta od naslednjega dne po oddaji vloge za projektni predlog na javni poziv iz prve faze postopka dodeljevanja spodbud do vključno 31. 3. 2029.</w:t>
      </w:r>
    </w:p>
    <w:p w14:paraId="602F0615" w14:textId="7FD0933C" w:rsidR="00CE47DB" w:rsidRDefault="00CE47DB" w:rsidP="00877A63">
      <w:pPr>
        <w:jc w:val="left"/>
      </w:pPr>
      <w:r>
        <w:lastRenderedPageBreak/>
        <w:t>Obdobje upravičenosti izdatkov je za vse izdatke, vezane na upravičene stroške projekta, od naslednjega dne po oddaji vloge za projektni predlog na javni poziv iz prve faze postopka dodeljevanja spodbud do vključno 31. 3. 2029.</w:t>
      </w:r>
    </w:p>
    <w:p w14:paraId="4BE4943C" w14:textId="4588043E" w:rsidR="003633AC" w:rsidRDefault="00CE47DB" w:rsidP="00877A63">
      <w:pPr>
        <w:jc w:val="left"/>
      </w:pPr>
      <w:r>
        <w:t xml:space="preserve">Kot datum fizičnega zaključka projekta </w:t>
      </w:r>
      <w:r w:rsidRPr="00BE7769">
        <w:t xml:space="preserve">se šteje datum, ko </w:t>
      </w:r>
      <w:r w:rsidR="00653332">
        <w:t xml:space="preserve">je za proizvodno napravo izdano </w:t>
      </w:r>
      <w:r w:rsidR="00BE7769" w:rsidRPr="00BE7769">
        <w:t>uporabno dovoljenje ali drug posamični akt, s katerim je dovoljeno obratovanje objekta ali naprave, ki je del elektroenergetskega sistema</w:t>
      </w:r>
      <w:r w:rsidR="00653332">
        <w:t>, katere</w:t>
      </w:r>
      <w:r w:rsidRPr="00BE7769">
        <w:t>ga upravičenec skupaj s sklenjeno Pogodbo o uporabi sistema (skladno z določbami 11. člena ZOEE)</w:t>
      </w:r>
      <w:r w:rsidR="00BE7769" w:rsidRPr="00BE7769">
        <w:t xml:space="preserve">, ki vsebuje podatke, kot jih predpisuje 146. člen SONDPO oziroma 147. člen SONDSEE, </w:t>
      </w:r>
      <w:r w:rsidRPr="00BE7769">
        <w:t xml:space="preserve">priloži k </w:t>
      </w:r>
      <w:r w:rsidR="003633AC">
        <w:t>zadnjemu zahtevku za izplačilo.</w:t>
      </w:r>
    </w:p>
    <w:p w14:paraId="6CE5118C" w14:textId="70C0A637" w:rsidR="003633AC" w:rsidRDefault="00CE47DB" w:rsidP="00877A63">
      <w:pPr>
        <w:jc w:val="left"/>
      </w:pPr>
      <w:r>
        <w:t xml:space="preserve">Skrajni datum zaključka </w:t>
      </w:r>
      <w:r w:rsidR="00E84C0E">
        <w:t>projekta</w:t>
      </w:r>
      <w:r>
        <w:t>, ko morajo biti izvedena tudi izplačila dodeljenih sredste</w:t>
      </w:r>
      <w:r w:rsidR="003633AC">
        <w:t>v, je 30. 9</w:t>
      </w:r>
      <w:r>
        <w:t>. 2029.</w:t>
      </w:r>
    </w:p>
    <w:p w14:paraId="0F7DD3D4" w14:textId="3ABBAF04" w:rsidR="00CE47DB" w:rsidRPr="00CE47DB" w:rsidRDefault="00E94A03" w:rsidP="00877A63">
      <w:pPr>
        <w:jc w:val="left"/>
      </w:pPr>
      <w:r>
        <w:t>Projekti</w:t>
      </w:r>
      <w:r w:rsidR="00CE47DB">
        <w:t xml:space="preserve">, pri katerih so bile vse aktivnosti v celoti izvedene pred vložitvijo vloge na </w:t>
      </w:r>
      <w:r w:rsidR="003633AC">
        <w:t>predmetno povabilo</w:t>
      </w:r>
      <w:r>
        <w:t>, niso upravičeni</w:t>
      </w:r>
      <w:r w:rsidR="00CE47DB">
        <w:t xml:space="preserve"> do sofinanciranja.</w:t>
      </w:r>
    </w:p>
    <w:p w14:paraId="18DCCD8E" w14:textId="0FC2F04D" w:rsidR="00E64BA7" w:rsidRDefault="00E64BA7" w:rsidP="00877A63">
      <w:pPr>
        <w:pStyle w:val="Naslov2"/>
      </w:pPr>
      <w:bookmarkStart w:id="13" w:name="_Toc201566801"/>
      <w:r>
        <w:t>Obdobje za porabo sredstev</w:t>
      </w:r>
      <w:bookmarkEnd w:id="13"/>
    </w:p>
    <w:p w14:paraId="65F29BC8" w14:textId="578D715E" w:rsidR="00CE47DB" w:rsidRDefault="00CE47DB" w:rsidP="00877A63">
      <w:pPr>
        <w:jc w:val="left"/>
      </w:pPr>
      <w:r>
        <w:t>Sredstva iz državnega proračuna so za upravičene izdatke projektov na razpolago v obdobju od 2025 do 2029.</w:t>
      </w:r>
    </w:p>
    <w:p w14:paraId="65ED915C" w14:textId="77777777" w:rsidR="00CE47DB" w:rsidRDefault="00CE47DB" w:rsidP="00877A63">
      <w:pPr>
        <w:jc w:val="left"/>
      </w:pPr>
      <w:r>
        <w:t>Za izdatke, nastale v okviru obdobja upravičenosti izdatkov, za katere bodo pravilni in popolni zahtevki za izplačilo izstavljeni najkasneje do 15. oktobra tekočega koledarskega leta, bodo sredstva sofinanciranja upravičencu praviloma izplačana v istem koledarskem letu, skladno s proračunskimi zmožnostmi.</w:t>
      </w:r>
    </w:p>
    <w:p w14:paraId="448983ED" w14:textId="75FF8065" w:rsidR="00CE47DB" w:rsidRPr="00CE47DB" w:rsidRDefault="00CE47DB" w:rsidP="00877A63">
      <w:pPr>
        <w:jc w:val="left"/>
      </w:pPr>
      <w:r>
        <w:t>Zadnji zahtevek za izplačilo mora biti izstavljen najkasneje do 30. 6. 2029.</w:t>
      </w:r>
    </w:p>
    <w:p w14:paraId="65DF7181" w14:textId="5E537649" w:rsidR="0097665B" w:rsidRPr="00335687" w:rsidRDefault="003B4213" w:rsidP="00877A63">
      <w:pPr>
        <w:pStyle w:val="Naslov1"/>
      </w:pPr>
      <w:bookmarkStart w:id="14" w:name="_Toc201566802"/>
      <w:r w:rsidRPr="00335687">
        <w:t xml:space="preserve">Pogoji </w:t>
      </w:r>
      <w:r w:rsidR="002851CB">
        <w:t>za ugotavljanje upravičenosti</w:t>
      </w:r>
      <w:bookmarkEnd w:id="14"/>
    </w:p>
    <w:p w14:paraId="48125CAC" w14:textId="5C3CD77E" w:rsidR="00704F85" w:rsidRPr="00E94A03" w:rsidRDefault="00704F85" w:rsidP="00877A63">
      <w:pPr>
        <w:jc w:val="left"/>
      </w:pPr>
      <w:r w:rsidRPr="00E94A03">
        <w:t xml:space="preserve">Vloge, ki ne bodo izpolnjevale </w:t>
      </w:r>
      <w:r w:rsidR="00280B43">
        <w:t xml:space="preserve">pogojev iz drugega odstavka 140. člena EZ-2, 12. člena Pravilnika in </w:t>
      </w:r>
      <w:r w:rsidRPr="00E94A03">
        <w:t>v nadaljevanju navedenih pogojev za ugotavljanje upravičenosti, bodo zavrnjene.</w:t>
      </w:r>
      <w:r w:rsidR="00945DC3" w:rsidRPr="00E94A03">
        <w:t xml:space="preserve"> Vloge, ki bodo predpisane pogoje za ugotavljanje upravičenosti izpolnjevale, se uvrstijo v nadaljnji postopek ocenjevanja, ki se izvaja na podlagi meril za </w:t>
      </w:r>
      <w:r w:rsidR="00E94A03" w:rsidRPr="00E94A03">
        <w:t>ocenjevanje vlog</w:t>
      </w:r>
      <w:r w:rsidR="00945DC3" w:rsidRPr="00E94A03">
        <w:t>.</w:t>
      </w:r>
    </w:p>
    <w:p w14:paraId="037A012A" w14:textId="028BDF59" w:rsidR="00704F85" w:rsidRPr="00E94A03" w:rsidRDefault="00704F85" w:rsidP="00877A63">
      <w:pPr>
        <w:jc w:val="left"/>
      </w:pPr>
      <w:r w:rsidRPr="00E94A03">
        <w:t>V primeru dvoma glede izpolnjevanja pogo</w:t>
      </w:r>
      <w:r w:rsidR="000B3D53" w:rsidRPr="00E94A03">
        <w:t>jev</w:t>
      </w:r>
      <w:r w:rsidR="00527B8D" w:rsidRPr="00E94A03">
        <w:t xml:space="preserve"> ali navedb v vlogi</w:t>
      </w:r>
      <w:r w:rsidRPr="00E94A03">
        <w:t>, lahko ministrstvo zahteva dodatna pojasnila ali dokazila.</w:t>
      </w:r>
    </w:p>
    <w:p w14:paraId="4B0400D2" w14:textId="595A3789" w:rsidR="00E94A03" w:rsidRPr="002851CB" w:rsidRDefault="00E94A03" w:rsidP="00877A63">
      <w:pPr>
        <w:jc w:val="left"/>
        <w:rPr>
          <w:color w:val="C00000"/>
        </w:rPr>
      </w:pPr>
      <w:r w:rsidRPr="00E94A03">
        <w:t xml:space="preserve">Izpolnjevanje pogojev se bo preverjalo ob vložitvi pravočasne in popolne vloge na povabilo in pred izdajo </w:t>
      </w:r>
      <w:r>
        <w:t>sklepa o izboru. V primeru, da se bo neizpolnjevanje pogojev ugotovilo po izdaji sklepa o izboru in pred podpisom pogodbe o sofinanciranju projekta, slednja ne bo podpisana. V primeru, da se bo neizpolnjevanje pogojev ugotovilo med izvedbo projekta po podpisu pogodbe o sofinanciranju, bo ministrstvo od pogodbe odstopilo in zahtevalo vračilo vseh izplačanih sredstev skupaj z zakonitimi zamudnimi obrestmi.</w:t>
      </w:r>
    </w:p>
    <w:p w14:paraId="25C960DE" w14:textId="77777777" w:rsidR="00B154E9" w:rsidRDefault="00B154E9" w:rsidP="00877A63">
      <w:pPr>
        <w:spacing w:after="0"/>
        <w:jc w:val="left"/>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pPr>
      <w:bookmarkStart w:id="15" w:name="_Toc201566803"/>
      <w:r>
        <w:br w:type="page"/>
      </w:r>
    </w:p>
    <w:p w14:paraId="4DB2DF55" w14:textId="186CECE9" w:rsidR="0097665B" w:rsidRDefault="0016591F" w:rsidP="00877A63">
      <w:pPr>
        <w:pStyle w:val="Naslov2"/>
      </w:pPr>
      <w:r w:rsidRPr="00335687">
        <w:lastRenderedPageBreak/>
        <w:t>Pogoji za ugotavljanje upravičenosti</w:t>
      </w:r>
      <w:bookmarkEnd w:id="15"/>
    </w:p>
    <w:tbl>
      <w:tblPr>
        <w:tblStyle w:val="Tabelamrea4poudarek6"/>
        <w:tblW w:w="0" w:type="auto"/>
        <w:tblLook w:val="04A0" w:firstRow="1" w:lastRow="0" w:firstColumn="1" w:lastColumn="0" w:noHBand="0" w:noVBand="1"/>
      </w:tblPr>
      <w:tblGrid>
        <w:gridCol w:w="2689"/>
        <w:gridCol w:w="2973"/>
        <w:gridCol w:w="2831"/>
      </w:tblGrid>
      <w:tr w:rsidR="00D67D12" w:rsidRPr="00D94872" w14:paraId="112127AD" w14:textId="77777777" w:rsidTr="00877A63">
        <w:trPr>
          <w:cnfStyle w:val="100000000000" w:firstRow="1" w:lastRow="0" w:firstColumn="0" w:lastColumn="0" w:oddVBand="0" w:evenVBand="0" w:oddHBand="0" w:evenHBand="0" w:firstRowFirstColumn="0" w:firstRowLastColumn="0" w:lastRowFirstColumn="0" w:lastRowLastColumn="0"/>
          <w:trHeight w:val="510"/>
          <w:tblHeader/>
        </w:trPr>
        <w:tc>
          <w:tcPr>
            <w:cnfStyle w:val="001000000000" w:firstRow="0" w:lastRow="0" w:firstColumn="1" w:lastColumn="0" w:oddVBand="0" w:evenVBand="0" w:oddHBand="0" w:evenHBand="0" w:firstRowFirstColumn="0" w:firstRowLastColumn="0" w:lastRowFirstColumn="0" w:lastRowLastColumn="0"/>
            <w:tcW w:w="2689" w:type="dxa"/>
            <w:shd w:val="clear" w:color="auto" w:fill="9CC2E5" w:themeFill="accent1" w:themeFillTint="99"/>
          </w:tcPr>
          <w:p w14:paraId="3230697B" w14:textId="77777777" w:rsidR="00D67D12" w:rsidRPr="006A2E45" w:rsidRDefault="00D67D12" w:rsidP="00877A63">
            <w:pPr>
              <w:spacing w:before="60" w:after="60"/>
              <w:jc w:val="left"/>
              <w:rPr>
                <w:color w:val="auto"/>
                <w:sz w:val="20"/>
              </w:rPr>
            </w:pPr>
            <w:r w:rsidRPr="006A2E45">
              <w:rPr>
                <w:color w:val="auto"/>
                <w:sz w:val="20"/>
              </w:rPr>
              <w:t>Pogoji za ugotavljanje upravičenosti</w:t>
            </w:r>
          </w:p>
        </w:tc>
        <w:tc>
          <w:tcPr>
            <w:tcW w:w="2973" w:type="dxa"/>
            <w:shd w:val="clear" w:color="auto" w:fill="9CC2E5" w:themeFill="accent1" w:themeFillTint="99"/>
          </w:tcPr>
          <w:p w14:paraId="064B60CA" w14:textId="111DCDED" w:rsidR="00D67D12" w:rsidRPr="006A2E45" w:rsidRDefault="0016591F" w:rsidP="00877A63">
            <w:pPr>
              <w:spacing w:before="60" w:after="6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pogoja</w:t>
            </w:r>
          </w:p>
        </w:tc>
        <w:tc>
          <w:tcPr>
            <w:tcW w:w="2831" w:type="dxa"/>
            <w:shd w:val="clear" w:color="auto" w:fill="9CC2E5" w:themeFill="accent1" w:themeFillTint="99"/>
          </w:tcPr>
          <w:p w14:paraId="14CCD557" w14:textId="77777777" w:rsidR="00D67D12" w:rsidRPr="006A2E45" w:rsidRDefault="00D67D12" w:rsidP="00877A63">
            <w:pPr>
              <w:spacing w:before="60" w:after="6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Zahtevana dokazila</w:t>
            </w:r>
          </w:p>
        </w:tc>
      </w:tr>
      <w:tr w:rsidR="00D67D12" w:rsidRPr="00D94872" w14:paraId="05040014"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FFBCCBF" w14:textId="4A33F772" w:rsidR="00D67D12" w:rsidRPr="00D94872" w:rsidRDefault="006A2E45" w:rsidP="00877A63">
            <w:pPr>
              <w:spacing w:before="60" w:after="60"/>
              <w:jc w:val="left"/>
              <w:rPr>
                <w:sz w:val="20"/>
              </w:rPr>
            </w:pPr>
            <w:r>
              <w:rPr>
                <w:sz w:val="20"/>
              </w:rPr>
              <w:t>Skladnost projekt</w:t>
            </w:r>
            <w:r w:rsidR="00C55210" w:rsidRPr="00D94872">
              <w:rPr>
                <w:sz w:val="20"/>
              </w:rPr>
              <w:t>a s predmetom</w:t>
            </w:r>
            <w:r w:rsidR="0016591F" w:rsidRPr="00D94872">
              <w:rPr>
                <w:sz w:val="20"/>
              </w:rPr>
              <w:t xml:space="preserve"> in namenom</w:t>
            </w:r>
            <w:r w:rsidR="00D67D12" w:rsidRPr="00D94872">
              <w:rPr>
                <w:sz w:val="20"/>
              </w:rPr>
              <w:t xml:space="preserve"> </w:t>
            </w:r>
            <w:r>
              <w:rPr>
                <w:sz w:val="20"/>
              </w:rPr>
              <w:t>povabila</w:t>
            </w:r>
            <w:r w:rsidR="00524D58">
              <w:rPr>
                <w:sz w:val="20"/>
              </w:rPr>
              <w:t xml:space="preserve"> ter shemo naložb</w:t>
            </w:r>
          </w:p>
        </w:tc>
        <w:tc>
          <w:tcPr>
            <w:tcW w:w="2973" w:type="dxa"/>
            <w:vAlign w:val="center"/>
          </w:tcPr>
          <w:p w14:paraId="39EA9E5E" w14:textId="64838D7E" w:rsidR="00D67D12" w:rsidRPr="00D94872" w:rsidRDefault="00D67D12"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Projekt mora biti skladen s predmetom</w:t>
            </w:r>
            <w:r w:rsidR="0016591F" w:rsidRPr="00D94872">
              <w:rPr>
                <w:sz w:val="20"/>
              </w:rPr>
              <w:t xml:space="preserve"> in namenom </w:t>
            </w:r>
            <w:r w:rsidR="006A2E45">
              <w:rPr>
                <w:sz w:val="20"/>
              </w:rPr>
              <w:t>povabila ter ostalimi določbami in dokumentacijo povabila.</w:t>
            </w:r>
            <w:r w:rsidR="00524D58">
              <w:rPr>
                <w:sz w:val="20"/>
              </w:rPr>
              <w:t xml:space="preserve"> Projekt mora biti skladen s potrjeno shemo naložb Shema OVE (del A).</w:t>
            </w:r>
          </w:p>
        </w:tc>
        <w:tc>
          <w:tcPr>
            <w:tcW w:w="2831" w:type="dxa"/>
            <w:vAlign w:val="center"/>
          </w:tcPr>
          <w:p w14:paraId="78CA53F6" w14:textId="595F78D8" w:rsidR="00D67D12" w:rsidRPr="00D94872" w:rsidRDefault="00A71AB8"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Izpolnjen, fizično p</w:t>
            </w:r>
            <w:r w:rsidR="00D67D12" w:rsidRPr="00D94872">
              <w:rPr>
                <w:sz w:val="20"/>
              </w:rPr>
              <w:t xml:space="preserve">odpisan </w:t>
            </w:r>
            <w:r w:rsidR="0016591F" w:rsidRPr="00D94872">
              <w:rPr>
                <w:sz w:val="20"/>
              </w:rPr>
              <w:t xml:space="preserve">in </w:t>
            </w:r>
            <w:r>
              <w:rPr>
                <w:sz w:val="20"/>
              </w:rPr>
              <w:t>žigosan ali elektronsko podpisan o</w:t>
            </w:r>
            <w:r w:rsidR="00EE1D8B" w:rsidRPr="00D94872">
              <w:rPr>
                <w:sz w:val="20"/>
              </w:rPr>
              <w:t xml:space="preserve">brazec </w:t>
            </w:r>
            <w:r>
              <w:rPr>
                <w:sz w:val="20"/>
              </w:rPr>
              <w:t>»</w:t>
            </w:r>
            <w:r w:rsidRPr="00A71AB8">
              <w:rPr>
                <w:sz w:val="20"/>
              </w:rPr>
              <w:t>Vloga za neposredno potrditev projekta</w:t>
            </w:r>
            <w:r>
              <w:rPr>
                <w:sz w:val="20"/>
              </w:rPr>
              <w:t>«</w:t>
            </w:r>
            <w:r w:rsidR="0016591F" w:rsidRPr="00D94872">
              <w:rPr>
                <w:sz w:val="20"/>
              </w:rPr>
              <w:t xml:space="preserve"> in </w:t>
            </w:r>
            <w:r>
              <w:rPr>
                <w:sz w:val="20"/>
              </w:rPr>
              <w:t>ostala s povabilom zahtevana dokumentacija</w:t>
            </w:r>
          </w:p>
        </w:tc>
      </w:tr>
      <w:tr w:rsidR="0016591F" w:rsidRPr="00D94872" w14:paraId="45506A84"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77250800" w14:textId="3BD24E1A" w:rsidR="0016591F" w:rsidRPr="00D94872" w:rsidRDefault="006A2E45" w:rsidP="00877A63">
            <w:pPr>
              <w:spacing w:before="60" w:after="60"/>
              <w:jc w:val="left"/>
              <w:rPr>
                <w:sz w:val="20"/>
              </w:rPr>
            </w:pPr>
            <w:r>
              <w:rPr>
                <w:sz w:val="20"/>
              </w:rPr>
              <w:t>Skladnost projekta</w:t>
            </w:r>
            <w:r w:rsidR="0016591F" w:rsidRPr="00D94872">
              <w:rPr>
                <w:sz w:val="20"/>
              </w:rPr>
              <w:t xml:space="preserve"> z zakonodajo</w:t>
            </w:r>
            <w:r w:rsidR="003B777C" w:rsidRPr="00D94872">
              <w:rPr>
                <w:sz w:val="20"/>
              </w:rPr>
              <w:t xml:space="preserve"> in</w:t>
            </w:r>
            <w:r>
              <w:rPr>
                <w:sz w:val="20"/>
              </w:rPr>
              <w:t xml:space="preserve"> s cilji posodobljenega </w:t>
            </w:r>
            <w:r w:rsidR="003B777C" w:rsidRPr="00D94872">
              <w:rPr>
                <w:sz w:val="20"/>
              </w:rPr>
              <w:t>NEPN</w:t>
            </w:r>
            <w:r>
              <w:rPr>
                <w:sz w:val="20"/>
              </w:rPr>
              <w:t xml:space="preserve"> 2024</w:t>
            </w:r>
          </w:p>
        </w:tc>
        <w:tc>
          <w:tcPr>
            <w:tcW w:w="2973" w:type="dxa"/>
            <w:shd w:val="clear" w:color="auto" w:fill="DEEAF6" w:themeFill="accent1" w:themeFillTint="33"/>
            <w:vAlign w:val="center"/>
          </w:tcPr>
          <w:p w14:paraId="62B0CD9A" w14:textId="56BD5994" w:rsidR="0016591F" w:rsidRPr="00D94872" w:rsidRDefault="0016591F"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D94872">
              <w:rPr>
                <w:sz w:val="20"/>
              </w:rPr>
              <w:t xml:space="preserve">Projekt mora biti skladen z </w:t>
            </w:r>
            <w:r w:rsidR="006A2E45">
              <w:rPr>
                <w:sz w:val="20"/>
              </w:rPr>
              <w:t>evropsko</w:t>
            </w:r>
            <w:r w:rsidRPr="00D94872">
              <w:rPr>
                <w:sz w:val="20"/>
              </w:rPr>
              <w:t xml:space="preserve"> in nacionalno zakonodajo</w:t>
            </w:r>
            <w:r w:rsidR="003B777C" w:rsidRPr="00D94872">
              <w:rPr>
                <w:sz w:val="20"/>
              </w:rPr>
              <w:t xml:space="preserve"> ter </w:t>
            </w:r>
            <w:r w:rsidR="006A2E45">
              <w:rPr>
                <w:sz w:val="20"/>
              </w:rPr>
              <w:t>s cilji posodobljenega NEPN 2024.</w:t>
            </w:r>
          </w:p>
        </w:tc>
        <w:tc>
          <w:tcPr>
            <w:tcW w:w="2831" w:type="dxa"/>
            <w:shd w:val="clear" w:color="auto" w:fill="DEEAF6" w:themeFill="accent1" w:themeFillTint="33"/>
            <w:vAlign w:val="center"/>
          </w:tcPr>
          <w:p w14:paraId="33CC7279" w14:textId="477D5F64" w:rsidR="0016591F" w:rsidRPr="00D94872" w:rsidRDefault="00A71AB8"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r w:rsidRPr="00D94872">
              <w:rPr>
                <w:sz w:val="20"/>
              </w:rPr>
              <w:t xml:space="preserve"> in </w:t>
            </w:r>
            <w:r>
              <w:rPr>
                <w:sz w:val="20"/>
              </w:rPr>
              <w:t>ostala s povabilom zahtevana dokumentacija</w:t>
            </w:r>
          </w:p>
        </w:tc>
      </w:tr>
      <w:tr w:rsidR="00280B43" w:rsidRPr="00D94872" w14:paraId="12D01822"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5443743F" w14:textId="234B416C" w:rsidR="00280B43" w:rsidRPr="00D94872" w:rsidRDefault="00280B43" w:rsidP="00877A63">
            <w:pPr>
              <w:spacing w:before="60" w:after="60"/>
              <w:jc w:val="left"/>
              <w:rPr>
                <w:sz w:val="20"/>
              </w:rPr>
            </w:pPr>
            <w:r w:rsidRPr="00D94872">
              <w:rPr>
                <w:sz w:val="20"/>
              </w:rPr>
              <w:t xml:space="preserve">Pravočasnost in popolnost vloge, v skladu z zahtevami </w:t>
            </w:r>
            <w:r w:rsidR="006A2E45">
              <w:rPr>
                <w:sz w:val="20"/>
              </w:rPr>
              <w:t>povabila</w:t>
            </w:r>
          </w:p>
        </w:tc>
        <w:tc>
          <w:tcPr>
            <w:tcW w:w="2973" w:type="dxa"/>
            <w:vAlign w:val="center"/>
          </w:tcPr>
          <w:p w14:paraId="3ACF8AAD" w14:textId="13A3E045" w:rsidR="00280B43" w:rsidRPr="00D94872" w:rsidRDefault="00280B43"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Vloga mora biti predložena v skladu z zahtevami </w:t>
            </w:r>
            <w:r w:rsidR="006A2E45">
              <w:rPr>
                <w:sz w:val="20"/>
              </w:rPr>
              <w:t>povabila</w:t>
            </w:r>
            <w:r w:rsidRPr="00D94872">
              <w:rPr>
                <w:sz w:val="20"/>
              </w:rPr>
              <w:t>, ki natančno določa vsebino in izhodišča za pripravo vloge ter način in rok oddaje vloge.</w:t>
            </w:r>
          </w:p>
        </w:tc>
        <w:tc>
          <w:tcPr>
            <w:tcW w:w="2831" w:type="dxa"/>
            <w:vAlign w:val="center"/>
          </w:tcPr>
          <w:p w14:paraId="401FAD57" w14:textId="08F9097C" w:rsidR="006A2E45" w:rsidRDefault="006A2E45"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6A2E45">
              <w:rPr>
                <w:sz w:val="20"/>
              </w:rPr>
              <w:t xml:space="preserve">Izpolnjeni, </w:t>
            </w:r>
            <w:r w:rsidR="00A71AB8">
              <w:rPr>
                <w:sz w:val="20"/>
              </w:rPr>
              <w:t xml:space="preserve">fizično </w:t>
            </w:r>
            <w:r w:rsidRPr="006A2E45">
              <w:rPr>
                <w:sz w:val="20"/>
              </w:rPr>
              <w:t>podpisani in žigosani</w:t>
            </w:r>
            <w:r w:rsidR="00A71AB8">
              <w:rPr>
                <w:sz w:val="20"/>
              </w:rPr>
              <w:t xml:space="preserve"> ali elektronsko podpisani</w:t>
            </w:r>
            <w:r w:rsidRPr="006A2E45">
              <w:rPr>
                <w:sz w:val="20"/>
              </w:rPr>
              <w:t xml:space="preserve"> obrazci iz dokumentacije</w:t>
            </w:r>
            <w:r>
              <w:rPr>
                <w:sz w:val="20"/>
              </w:rPr>
              <w:t xml:space="preserve"> povabila</w:t>
            </w:r>
          </w:p>
          <w:p w14:paraId="54ED8AAD" w14:textId="77777777" w:rsidR="00F46A29" w:rsidRPr="006A2E45" w:rsidRDefault="00F46A29"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4707D701" w14:textId="3E7BE178" w:rsidR="00280B43" w:rsidRPr="00D94872" w:rsidRDefault="006A2E45"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6A2E45">
              <w:rPr>
                <w:sz w:val="20"/>
              </w:rPr>
              <w:t>Ostal</w:t>
            </w:r>
            <w:r>
              <w:rPr>
                <w:sz w:val="20"/>
              </w:rPr>
              <w:t xml:space="preserve">a s povabilom </w:t>
            </w:r>
            <w:r w:rsidRPr="006A2E45">
              <w:rPr>
                <w:sz w:val="20"/>
              </w:rPr>
              <w:t xml:space="preserve">zahtevana dokumentacija, ki je ustrezno izpolnjena, </w:t>
            </w:r>
            <w:r w:rsidR="00A71AB8">
              <w:rPr>
                <w:sz w:val="20"/>
              </w:rPr>
              <w:t xml:space="preserve">fizično </w:t>
            </w:r>
            <w:r w:rsidRPr="006A2E45">
              <w:rPr>
                <w:sz w:val="20"/>
              </w:rPr>
              <w:t>podpisana in žigosana</w:t>
            </w:r>
            <w:r w:rsidR="00A71AB8">
              <w:rPr>
                <w:sz w:val="20"/>
              </w:rPr>
              <w:t xml:space="preserve"> ali elektronsko podpisana</w:t>
            </w:r>
          </w:p>
        </w:tc>
      </w:tr>
      <w:tr w:rsidR="00793975" w:rsidRPr="00D94872" w14:paraId="0BC57280"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370B85A9" w14:textId="0CED0867" w:rsidR="00793975" w:rsidRPr="00D94872" w:rsidRDefault="00793975" w:rsidP="00877A63">
            <w:pPr>
              <w:spacing w:before="60" w:after="60"/>
              <w:jc w:val="left"/>
              <w:rPr>
                <w:sz w:val="20"/>
              </w:rPr>
            </w:pPr>
            <w:r>
              <w:rPr>
                <w:sz w:val="20"/>
              </w:rPr>
              <w:t>Uvrstitev projektnega predloga na listo A indikativnega seznama naložb</w:t>
            </w:r>
          </w:p>
        </w:tc>
        <w:tc>
          <w:tcPr>
            <w:tcW w:w="2973" w:type="dxa"/>
            <w:shd w:val="clear" w:color="auto" w:fill="DEEAF6" w:themeFill="accent1" w:themeFillTint="33"/>
            <w:vAlign w:val="center"/>
          </w:tcPr>
          <w:p w14:paraId="50137C82" w14:textId="55C2D423" w:rsidR="00793975" w:rsidRPr="00D94872" w:rsidRDefault="00524D58"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 xml:space="preserve">Projekt je v okviru prve faze postopka dodeljevanja spodbud kot projektni predlog uvrščen na listo A </w:t>
            </w:r>
            <w:r w:rsidRPr="00524D58">
              <w:rPr>
                <w:sz w:val="20"/>
              </w:rPr>
              <w:t>indikativnega seznama naložb za sofinanciranje s sredstvi Sklada za modernizacijo v obdobju 2024-2030</w:t>
            </w:r>
            <w:r>
              <w:rPr>
                <w:sz w:val="20"/>
              </w:rPr>
              <w:t>.</w:t>
            </w:r>
          </w:p>
        </w:tc>
        <w:tc>
          <w:tcPr>
            <w:tcW w:w="2831" w:type="dxa"/>
            <w:shd w:val="clear" w:color="auto" w:fill="DEEAF6" w:themeFill="accent1" w:themeFillTint="33"/>
            <w:vAlign w:val="center"/>
          </w:tcPr>
          <w:p w14:paraId="169C7872" w14:textId="08CAEFC0" w:rsidR="00793975" w:rsidRPr="006A2E45" w:rsidRDefault="00154F71"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Izpolnjen, fizično podpisan in žigosan ali elektronsko podpisan obrazec »Vloga za neposredno potrditev projekta«</w:t>
            </w:r>
          </w:p>
        </w:tc>
      </w:tr>
      <w:tr w:rsidR="00A71AB8" w:rsidRPr="00D94872" w14:paraId="7F57481E"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tcPr>
          <w:p w14:paraId="6FBD9D74" w14:textId="3C95E2BA" w:rsidR="00A71AB8" w:rsidRPr="00A71AB8" w:rsidRDefault="00A71AB8" w:rsidP="00877A63">
            <w:pPr>
              <w:spacing w:before="60" w:after="60"/>
              <w:jc w:val="left"/>
              <w:rPr>
                <w:sz w:val="20"/>
              </w:rPr>
            </w:pPr>
            <w:r w:rsidRPr="00A71AB8">
              <w:rPr>
                <w:sz w:val="20"/>
              </w:rPr>
              <w:t xml:space="preserve">Izkazovanje lastništva zadevnih nepremičnin oziroma pravice graditi </w:t>
            </w:r>
          </w:p>
        </w:tc>
        <w:tc>
          <w:tcPr>
            <w:tcW w:w="2973" w:type="dxa"/>
          </w:tcPr>
          <w:p w14:paraId="68CFBF4F" w14:textId="0F81630D" w:rsidR="00A71AB8" w:rsidRDefault="00A71AB8"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Vlagatelj mora za </w:t>
            </w:r>
            <w:r w:rsidR="00823A9A">
              <w:rPr>
                <w:sz w:val="20"/>
              </w:rPr>
              <w:t>projekt</w:t>
            </w:r>
            <w:r w:rsidRPr="00A71AB8">
              <w:rPr>
                <w:sz w:val="20"/>
              </w:rPr>
              <w:t xml:space="preserve"> izkazati pravico graditi oziroma do izvedbe posega na zadevnih nepremičninah z lastninsko ali drugo stvarno pravico na teh nepremičninah, o čemer predloži ustrezna dokazila (npr. izpis iz zemljiške knjige, najemna ali služnostna pogodba, sklenjena za obdobje najmanj 5 let po zaključku </w:t>
            </w:r>
            <w:r w:rsidR="00823A9A">
              <w:rPr>
                <w:sz w:val="20"/>
              </w:rPr>
              <w:t>projekta</w:t>
            </w:r>
            <w:r w:rsidRPr="00A71AB8">
              <w:rPr>
                <w:sz w:val="20"/>
              </w:rPr>
              <w:t xml:space="preserve"> ipd.).</w:t>
            </w:r>
          </w:p>
          <w:p w14:paraId="584E5730" w14:textId="77DC295A" w:rsidR="00A71AB8" w:rsidRPr="00A71AB8" w:rsidRDefault="00A71AB8"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A71AB8">
              <w:rPr>
                <w:sz w:val="20"/>
              </w:rPr>
              <w:t xml:space="preserve">V kolikor vlagatelj ni edini lastnik nepremičnine, mora priložiti tudi soglasja solastnikov za izvedbo posega na nepremičnini, veljavna še najmanj 5 let po zaključku </w:t>
            </w:r>
            <w:r w:rsidR="00823A9A">
              <w:rPr>
                <w:sz w:val="20"/>
              </w:rPr>
              <w:t>projekta</w:t>
            </w:r>
            <w:r w:rsidRPr="00A71AB8">
              <w:rPr>
                <w:sz w:val="20"/>
              </w:rPr>
              <w:t xml:space="preserve">, ali drugače, tj. z drugim ustreznim dokumentom/dokazilom, izkazati </w:t>
            </w:r>
            <w:r w:rsidRPr="00A71AB8">
              <w:rPr>
                <w:sz w:val="20"/>
              </w:rPr>
              <w:lastRenderedPageBreak/>
              <w:t>pravico graditi oziroma do izvedbe posega.</w:t>
            </w:r>
          </w:p>
        </w:tc>
        <w:tc>
          <w:tcPr>
            <w:tcW w:w="2831" w:type="dxa"/>
          </w:tcPr>
          <w:p w14:paraId="3D8A4ED4" w14:textId="3B53A1C1" w:rsidR="00A71AB8" w:rsidRPr="00A71AB8" w:rsidRDefault="00A71AB8"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A71AB8">
              <w:rPr>
                <w:sz w:val="20"/>
              </w:rPr>
              <w:lastRenderedPageBreak/>
              <w:t>Seznam zadevnih</w:t>
            </w:r>
            <w:r>
              <w:rPr>
                <w:sz w:val="20"/>
              </w:rPr>
              <w:t xml:space="preserve"> </w:t>
            </w:r>
            <w:r w:rsidRPr="00A71AB8">
              <w:rPr>
                <w:sz w:val="20"/>
              </w:rPr>
              <w:t>nepremičnin s parcelnimi</w:t>
            </w:r>
            <w:r>
              <w:rPr>
                <w:sz w:val="20"/>
              </w:rPr>
              <w:t xml:space="preserve"> </w:t>
            </w:r>
            <w:r w:rsidRPr="00A71AB8">
              <w:rPr>
                <w:sz w:val="20"/>
              </w:rPr>
              <w:t>št. in katastrskimi</w:t>
            </w:r>
            <w:r>
              <w:rPr>
                <w:sz w:val="20"/>
              </w:rPr>
              <w:t xml:space="preserve"> </w:t>
            </w:r>
            <w:r w:rsidRPr="00A71AB8">
              <w:rPr>
                <w:sz w:val="20"/>
              </w:rPr>
              <w:t xml:space="preserve">občinami ter ustrezna dokumentacija, ki izkazuje pravico graditi oziroma do izvedbe posega (npr. izpis iz zemljiške knjige, najemna ali služnostna pogodba, sklenjena za obdobje najmanj 5 let po zaključku </w:t>
            </w:r>
            <w:r w:rsidR="00823A9A">
              <w:rPr>
                <w:sz w:val="20"/>
              </w:rPr>
              <w:t>projekta</w:t>
            </w:r>
            <w:r w:rsidRPr="00A71AB8">
              <w:rPr>
                <w:sz w:val="20"/>
              </w:rPr>
              <w:t>, ustrezno soglasje solastnikov za izvedbo posega na nepremičnini ipd.).</w:t>
            </w:r>
          </w:p>
          <w:p w14:paraId="5073A394" w14:textId="5AFD5803" w:rsidR="00A71AB8" w:rsidRPr="00A71AB8" w:rsidRDefault="00A71AB8"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tc>
      </w:tr>
      <w:tr w:rsidR="00A71AB8" w:rsidRPr="00D94872" w14:paraId="0689920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6479D77C" w14:textId="071D2B57" w:rsidR="00A71AB8" w:rsidRPr="00D94872" w:rsidRDefault="00A71AB8" w:rsidP="00877A63">
            <w:pPr>
              <w:spacing w:before="60" w:after="60"/>
              <w:jc w:val="left"/>
              <w:rPr>
                <w:sz w:val="20"/>
              </w:rPr>
            </w:pPr>
            <w:r w:rsidRPr="00A71AB8">
              <w:rPr>
                <w:sz w:val="20"/>
              </w:rPr>
              <w:t>Pridobljena dovoljenja</w:t>
            </w:r>
            <w:r>
              <w:rPr>
                <w:sz w:val="20"/>
              </w:rPr>
              <w:t xml:space="preserve"> </w:t>
            </w:r>
            <w:r w:rsidRPr="00A71AB8">
              <w:rPr>
                <w:sz w:val="20"/>
              </w:rPr>
              <w:t>in mnenja oziroma</w:t>
            </w:r>
            <w:r>
              <w:rPr>
                <w:sz w:val="20"/>
              </w:rPr>
              <w:t xml:space="preserve"> </w:t>
            </w:r>
            <w:r w:rsidRPr="00A71AB8">
              <w:rPr>
                <w:sz w:val="20"/>
              </w:rPr>
              <w:t>soglasja nosilcev</w:t>
            </w:r>
            <w:r>
              <w:rPr>
                <w:sz w:val="20"/>
              </w:rPr>
              <w:t xml:space="preserve"> </w:t>
            </w:r>
            <w:r w:rsidRPr="00A71AB8">
              <w:rPr>
                <w:sz w:val="20"/>
              </w:rPr>
              <w:t>urejanja prostora</w:t>
            </w:r>
          </w:p>
        </w:tc>
        <w:tc>
          <w:tcPr>
            <w:tcW w:w="2973" w:type="dxa"/>
            <w:shd w:val="clear" w:color="auto" w:fill="DEEAF6" w:themeFill="accent1" w:themeFillTint="33"/>
            <w:vAlign w:val="center"/>
          </w:tcPr>
          <w:p w14:paraId="53C9C202" w14:textId="706A50B4" w:rsidR="00A71AB8" w:rsidRPr="00A71AB8" w:rsidRDefault="00A71AB8"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mora izkaza</w:t>
            </w:r>
            <w:r w:rsidR="00881036">
              <w:rPr>
                <w:sz w:val="20"/>
              </w:rPr>
              <w:t xml:space="preserve">ti, da ima za izvedbo projekta </w:t>
            </w:r>
            <w:r w:rsidRPr="00A71AB8">
              <w:rPr>
                <w:sz w:val="20"/>
              </w:rPr>
              <w:t>pridobljena vsa potrebna dovoljenja in mnenja oziroma soglasja nosilcev urejanja prostora v skladu z gradbeno in energetsko zakonodajo.</w:t>
            </w:r>
          </w:p>
          <w:p w14:paraId="5CE33B59" w14:textId="0FF11C56" w:rsidR="00A71AB8" w:rsidRPr="00A71AB8" w:rsidRDefault="00A71AB8"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 prim</w:t>
            </w:r>
            <w:r w:rsidR="00823A9A">
              <w:rPr>
                <w:sz w:val="20"/>
              </w:rPr>
              <w:t xml:space="preserve">eru, da je za izvedbo projekta </w:t>
            </w:r>
            <w:r w:rsidRPr="00A71AB8">
              <w:rPr>
                <w:sz w:val="20"/>
              </w:rPr>
              <w:t>potrebno gradbeno dovoljenje, vlagatelj priloži pravnomočno gradbeno dovoljenje, opremljeno z žigom pravnomočnosti, v nasprotnem primeru je treba priložiti podpisano in žigosano izjavo zakonitega zastopnika vlagatelja in vodje projektiranja po GZ-1</w:t>
            </w:r>
            <w:r w:rsidR="00881036">
              <w:rPr>
                <w:sz w:val="20"/>
              </w:rPr>
              <w:t xml:space="preserve"> </w:t>
            </w:r>
            <w:r w:rsidR="00881036" w:rsidRPr="00A71AB8">
              <w:rPr>
                <w:sz w:val="20"/>
              </w:rPr>
              <w:t>(IZS ali ZAPS žig)</w:t>
            </w:r>
            <w:r w:rsidR="00881036">
              <w:rPr>
                <w:sz w:val="20"/>
              </w:rPr>
              <w:t xml:space="preserve">, da za izvedbo projekta </w:t>
            </w:r>
            <w:r w:rsidRPr="00A71AB8">
              <w:rPr>
                <w:sz w:val="20"/>
              </w:rPr>
              <w:t>gradbeno dovoljenje ni potrebno.</w:t>
            </w:r>
          </w:p>
          <w:p w14:paraId="314CACE1" w14:textId="41C130A9" w:rsidR="00A71AB8" w:rsidRPr="00D94872" w:rsidRDefault="00A71AB8"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Vlagatelj priloži tudi izjavo vodje projektiranja po GZ-1</w:t>
            </w:r>
            <w:r w:rsidR="00823A9A">
              <w:rPr>
                <w:sz w:val="20"/>
              </w:rPr>
              <w:t xml:space="preserve"> </w:t>
            </w:r>
            <w:r w:rsidR="00823A9A" w:rsidRPr="00A71AB8">
              <w:rPr>
                <w:sz w:val="20"/>
              </w:rPr>
              <w:t>(IZS ali ZAPS žig)</w:t>
            </w:r>
            <w:r w:rsidR="00823A9A">
              <w:rPr>
                <w:sz w:val="20"/>
              </w:rPr>
              <w:t xml:space="preserve"> </w:t>
            </w:r>
            <w:r w:rsidRPr="00A71AB8">
              <w:rPr>
                <w:sz w:val="20"/>
              </w:rPr>
              <w:t xml:space="preserve">s seznamom </w:t>
            </w:r>
            <w:r w:rsidR="00E53CE5">
              <w:rPr>
                <w:sz w:val="20"/>
              </w:rPr>
              <w:t xml:space="preserve">dovoljenj, </w:t>
            </w:r>
            <w:r w:rsidRPr="00A71AB8">
              <w:rPr>
                <w:sz w:val="20"/>
              </w:rPr>
              <w:t xml:space="preserve">mnenj oziroma soglasij nosilcev urejanja prostora, ki so v skladu z zakonodajo obvezna in pridobljena, oziroma </w:t>
            </w:r>
            <w:r w:rsidR="00823A9A">
              <w:rPr>
                <w:sz w:val="20"/>
              </w:rPr>
              <w:t xml:space="preserve">izjavo, da za izvedbo projekta </w:t>
            </w:r>
            <w:r w:rsidR="00E53CE5">
              <w:rPr>
                <w:sz w:val="20"/>
              </w:rPr>
              <w:t xml:space="preserve">dovoljenja, </w:t>
            </w:r>
            <w:r w:rsidRPr="00A71AB8">
              <w:rPr>
                <w:sz w:val="20"/>
              </w:rPr>
              <w:t>mnenja oziroma soglasja nosilcev urejanja prostora niso potrebna.</w:t>
            </w:r>
          </w:p>
        </w:tc>
        <w:tc>
          <w:tcPr>
            <w:tcW w:w="2831" w:type="dxa"/>
            <w:shd w:val="clear" w:color="auto" w:fill="DEEAF6" w:themeFill="accent1" w:themeFillTint="33"/>
            <w:vAlign w:val="center"/>
          </w:tcPr>
          <w:p w14:paraId="16D78084" w14:textId="22616A65" w:rsidR="00A71AB8" w:rsidRDefault="00A71AB8"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Pravnomočno gradbeno dovoljenje ali izjava, podpisana s strani zakonitega zastopnika vlagatelja in vodje projektiranja p</w:t>
            </w:r>
            <w:r w:rsidR="00881036">
              <w:rPr>
                <w:sz w:val="20"/>
              </w:rPr>
              <w:t xml:space="preserve">o GZ-1 </w:t>
            </w:r>
            <w:r w:rsidR="00881036" w:rsidRPr="00A71AB8">
              <w:rPr>
                <w:sz w:val="20"/>
              </w:rPr>
              <w:t>(IZS ali ZAPS žig)</w:t>
            </w:r>
            <w:r w:rsidR="00881036">
              <w:rPr>
                <w:sz w:val="20"/>
              </w:rPr>
              <w:t xml:space="preserve">, da za izvedbo projekta </w:t>
            </w:r>
            <w:r w:rsidRPr="00A71AB8">
              <w:rPr>
                <w:sz w:val="20"/>
              </w:rPr>
              <w:t>gradbeno dovoljenje ni potrebno</w:t>
            </w:r>
          </w:p>
          <w:p w14:paraId="0E3B6CB3" w14:textId="77777777" w:rsidR="00F46A29" w:rsidRPr="00A71AB8" w:rsidRDefault="00F46A29"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529A28B7" w14:textId="1F73B883" w:rsidR="00A71AB8" w:rsidRDefault="00A71AB8"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Vsa v skladu z zakonodajo pridobljena dovoljenja, mnenja in soglasja nosilcev urejanja prostora</w:t>
            </w:r>
          </w:p>
          <w:p w14:paraId="357A31DD" w14:textId="77777777" w:rsidR="00F46A29" w:rsidRPr="00A71AB8" w:rsidRDefault="00F46A29"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6590FEBD" w14:textId="190BD251" w:rsidR="00881036" w:rsidRPr="006A2E45" w:rsidRDefault="00A71AB8"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A71AB8">
              <w:rPr>
                <w:sz w:val="20"/>
              </w:rPr>
              <w:t>I</w:t>
            </w:r>
            <w:r w:rsidR="00881036">
              <w:rPr>
                <w:sz w:val="20"/>
              </w:rPr>
              <w:t>zjava vodje projektiranja po GZ</w:t>
            </w:r>
            <w:r w:rsidR="00881036">
              <w:rPr>
                <w:sz w:val="20"/>
              </w:rPr>
              <w:noBreakHyphen/>
            </w:r>
            <w:r w:rsidRPr="00A71AB8">
              <w:rPr>
                <w:sz w:val="20"/>
              </w:rPr>
              <w:t>1</w:t>
            </w:r>
            <w:r w:rsidR="00881036">
              <w:rPr>
                <w:sz w:val="20"/>
              </w:rPr>
              <w:t xml:space="preserve"> </w:t>
            </w:r>
            <w:r w:rsidR="00881036" w:rsidRPr="00A71AB8">
              <w:rPr>
                <w:sz w:val="20"/>
              </w:rPr>
              <w:t>(IZS ali ZAPS žig)</w:t>
            </w:r>
            <w:r w:rsidR="00881036">
              <w:rPr>
                <w:sz w:val="20"/>
              </w:rPr>
              <w:t xml:space="preserve"> </w:t>
            </w:r>
            <w:r w:rsidRPr="00A71AB8">
              <w:rPr>
                <w:sz w:val="20"/>
              </w:rPr>
              <w:t>s seznamom obveznih in prido</w:t>
            </w:r>
            <w:r w:rsidR="00881036">
              <w:rPr>
                <w:sz w:val="20"/>
              </w:rPr>
              <w:t xml:space="preserve">bljenih </w:t>
            </w:r>
            <w:r w:rsidR="00E53CE5">
              <w:rPr>
                <w:sz w:val="20"/>
              </w:rPr>
              <w:t>dovoljenj/</w:t>
            </w:r>
            <w:r w:rsidR="00881036">
              <w:rPr>
                <w:sz w:val="20"/>
              </w:rPr>
              <w:t xml:space="preserve">mnenj/soglasij </w:t>
            </w:r>
            <w:r w:rsidRPr="00A71AB8">
              <w:rPr>
                <w:sz w:val="20"/>
              </w:rPr>
              <w:t xml:space="preserve">oziroma izjavo, da v skladu z </w:t>
            </w:r>
            <w:r w:rsidR="00823A9A">
              <w:rPr>
                <w:sz w:val="20"/>
              </w:rPr>
              <w:t xml:space="preserve">zakonodajo za izvedbo projekta </w:t>
            </w:r>
            <w:r w:rsidR="00E53CE5">
              <w:rPr>
                <w:sz w:val="20"/>
              </w:rPr>
              <w:t>dovoljenja/</w:t>
            </w:r>
            <w:r w:rsidR="00881036">
              <w:rPr>
                <w:sz w:val="20"/>
              </w:rPr>
              <w:t>mnenja/</w:t>
            </w:r>
            <w:r w:rsidRPr="00A71AB8">
              <w:rPr>
                <w:sz w:val="20"/>
              </w:rPr>
              <w:t>soglasja nosilcev urejanja prostora niso potrebna</w:t>
            </w:r>
            <w:r w:rsidR="00881036">
              <w:rPr>
                <w:sz w:val="20"/>
              </w:rPr>
              <w:t xml:space="preserve"> (</w:t>
            </w:r>
            <w:r w:rsidR="00881036" w:rsidRPr="00881036">
              <w:rPr>
                <w:i/>
                <w:sz w:val="20"/>
              </w:rPr>
              <w:t xml:space="preserve">v kolikor katero izmed </w:t>
            </w:r>
            <w:r w:rsidR="00E53CE5">
              <w:rPr>
                <w:i/>
                <w:sz w:val="20"/>
              </w:rPr>
              <w:t>dovoljenj/</w:t>
            </w:r>
            <w:r w:rsidR="00881036" w:rsidRPr="00881036">
              <w:rPr>
                <w:i/>
                <w:sz w:val="20"/>
              </w:rPr>
              <w:t xml:space="preserve">soglasij/mnenj v času oddaje vloge še ni pridobljeno, je potrebno predložiti terminski načrt pridobitve manjkajočih </w:t>
            </w:r>
            <w:r w:rsidR="00E53CE5">
              <w:rPr>
                <w:i/>
                <w:sz w:val="20"/>
              </w:rPr>
              <w:t>dovoljenj/</w:t>
            </w:r>
            <w:r w:rsidR="00823A9A">
              <w:rPr>
                <w:i/>
                <w:sz w:val="20"/>
              </w:rPr>
              <w:t>so</w:t>
            </w:r>
            <w:r w:rsidR="00881036" w:rsidRPr="00881036">
              <w:rPr>
                <w:i/>
                <w:sz w:val="20"/>
              </w:rPr>
              <w:t>glasij/mnenj</w:t>
            </w:r>
            <w:r w:rsidR="00881036">
              <w:rPr>
                <w:sz w:val="20"/>
              </w:rPr>
              <w:t>)</w:t>
            </w:r>
          </w:p>
        </w:tc>
      </w:tr>
      <w:tr w:rsidR="00D67D12" w:rsidRPr="00D94872" w14:paraId="5378A54C"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31549127" w14:textId="73D20676" w:rsidR="00D67D12" w:rsidRPr="00D94872" w:rsidRDefault="00D67D12" w:rsidP="00877A63">
            <w:pPr>
              <w:spacing w:before="60" w:after="60"/>
              <w:jc w:val="left"/>
              <w:rPr>
                <w:sz w:val="20"/>
              </w:rPr>
            </w:pPr>
            <w:r w:rsidRPr="00D94872">
              <w:rPr>
                <w:sz w:val="20"/>
              </w:rPr>
              <w:t>Zaključena finančna konstrukcija</w:t>
            </w:r>
            <w:r w:rsidR="00945DC3" w:rsidRPr="00D94872">
              <w:rPr>
                <w:sz w:val="20"/>
              </w:rPr>
              <w:t xml:space="preserve"> </w:t>
            </w:r>
            <w:r w:rsidR="00881036">
              <w:rPr>
                <w:sz w:val="20"/>
              </w:rPr>
              <w:t>projekta</w:t>
            </w:r>
          </w:p>
        </w:tc>
        <w:tc>
          <w:tcPr>
            <w:tcW w:w="2973" w:type="dxa"/>
            <w:vAlign w:val="center"/>
          </w:tcPr>
          <w:p w14:paraId="4DC24F1C" w14:textId="3A09DB55" w:rsidR="00881036" w:rsidRDefault="00881036"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 xml:space="preserve">Vlagatelj </w:t>
            </w:r>
            <w:r w:rsidR="00D67D12" w:rsidRPr="00D94872">
              <w:rPr>
                <w:sz w:val="20"/>
              </w:rPr>
              <w:t>mora i</w:t>
            </w:r>
            <w:r w:rsidR="0016591F" w:rsidRPr="00D94872">
              <w:rPr>
                <w:sz w:val="20"/>
              </w:rPr>
              <w:t>zkazati</w:t>
            </w:r>
            <w:r>
              <w:rPr>
                <w:sz w:val="20"/>
              </w:rPr>
              <w:t xml:space="preserve">, da ima projekt </w:t>
            </w:r>
            <w:r w:rsidR="00D67D12" w:rsidRPr="00D94872">
              <w:rPr>
                <w:sz w:val="20"/>
              </w:rPr>
              <w:t>zakl</w:t>
            </w:r>
            <w:r>
              <w:rPr>
                <w:sz w:val="20"/>
              </w:rPr>
              <w:t>jučeno finančno konstrukcijo oziroma</w:t>
            </w:r>
            <w:r w:rsidR="00D67D12" w:rsidRPr="00D94872">
              <w:rPr>
                <w:sz w:val="20"/>
              </w:rPr>
              <w:t xml:space="preserve"> ob upoštevanju </w:t>
            </w:r>
            <w:r w:rsidR="00B13C11" w:rsidRPr="00D94872">
              <w:rPr>
                <w:sz w:val="20"/>
              </w:rPr>
              <w:t>podpore s sredstvi Sklada za modernizacijo</w:t>
            </w:r>
            <w:r w:rsidR="00D67D12" w:rsidRPr="00D94872">
              <w:rPr>
                <w:sz w:val="20"/>
              </w:rPr>
              <w:t xml:space="preserve"> zagotovljene vse </w:t>
            </w:r>
            <w:r w:rsidR="00B13C11" w:rsidRPr="00D94872">
              <w:rPr>
                <w:sz w:val="20"/>
              </w:rPr>
              <w:t>ostale vire za izvedbo celotne naložbe</w:t>
            </w:r>
            <w:r>
              <w:rPr>
                <w:sz w:val="20"/>
              </w:rPr>
              <w:t>.</w:t>
            </w:r>
          </w:p>
          <w:p w14:paraId="14515425" w14:textId="18B5E532" w:rsidR="00B13C11" w:rsidRPr="00D94872" w:rsidRDefault="00D67D12"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D94872">
              <w:rPr>
                <w:sz w:val="20"/>
              </w:rPr>
              <w:t xml:space="preserve">Če kateri od ostalih virov še ni zagotovljen, mora </w:t>
            </w:r>
            <w:r w:rsidR="00881036">
              <w:rPr>
                <w:sz w:val="20"/>
              </w:rPr>
              <w:t>v</w:t>
            </w:r>
            <w:r w:rsidR="00945DC3" w:rsidRPr="00D94872">
              <w:rPr>
                <w:sz w:val="20"/>
              </w:rPr>
              <w:t>lag</w:t>
            </w:r>
            <w:r w:rsidR="00527B8D" w:rsidRPr="00D94872">
              <w:rPr>
                <w:sz w:val="20"/>
              </w:rPr>
              <w:t>atelj</w:t>
            </w:r>
            <w:r w:rsidRPr="00D94872">
              <w:rPr>
                <w:sz w:val="20"/>
              </w:rPr>
              <w:t xml:space="preserve"> podati izjavo, da bo sredstva nadomestil iz lastnih virov, v primeru, da ti viri dejansko ne bodo pridobljeni.</w:t>
            </w:r>
          </w:p>
        </w:tc>
        <w:tc>
          <w:tcPr>
            <w:tcW w:w="2831" w:type="dxa"/>
            <w:vAlign w:val="center"/>
          </w:tcPr>
          <w:p w14:paraId="59D6D129" w14:textId="4529F71C" w:rsidR="00D67D12" w:rsidRDefault="00881036"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Izpolnjen, fizično p</w:t>
            </w:r>
            <w:r w:rsidRPr="00D94872">
              <w:rPr>
                <w:sz w:val="20"/>
              </w:rPr>
              <w:t xml:space="preserve">odpisan in </w:t>
            </w:r>
            <w:r>
              <w:rPr>
                <w:sz w:val="20"/>
              </w:rPr>
              <w:t>žigosan ali elektronsko podpisan o</w:t>
            </w:r>
            <w:r w:rsidRPr="00D94872">
              <w:rPr>
                <w:sz w:val="20"/>
              </w:rPr>
              <w:t xml:space="preserve">brazec </w:t>
            </w:r>
            <w:r>
              <w:rPr>
                <w:sz w:val="20"/>
              </w:rPr>
              <w:t>»</w:t>
            </w:r>
            <w:r w:rsidRPr="00A71AB8">
              <w:rPr>
                <w:sz w:val="20"/>
              </w:rPr>
              <w:t>Vloga za neposredno potrditev projekta</w:t>
            </w:r>
            <w:r>
              <w:rPr>
                <w:sz w:val="20"/>
              </w:rPr>
              <w:t>«</w:t>
            </w:r>
          </w:p>
          <w:p w14:paraId="3AFACBD4" w14:textId="1B65831D" w:rsidR="00881036" w:rsidRDefault="00881036"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2063B3CC" w14:textId="00FA065E" w:rsidR="00881036" w:rsidRPr="00D94872" w:rsidRDefault="00881036"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81036">
              <w:rPr>
                <w:sz w:val="20"/>
              </w:rPr>
              <w:t>Prikaz zaprte finančne konstrukcije v investicijski dokumentaciji (po tekočih cenah z DDV)</w:t>
            </w:r>
            <w:r>
              <w:rPr>
                <w:sz w:val="20"/>
              </w:rPr>
              <w:t xml:space="preserve"> </w:t>
            </w:r>
            <w:r w:rsidRPr="00D94872">
              <w:rPr>
                <w:sz w:val="20"/>
              </w:rPr>
              <w:t>in morebitn</w:t>
            </w:r>
            <w:r>
              <w:rPr>
                <w:sz w:val="20"/>
              </w:rPr>
              <w:t>a</w:t>
            </w:r>
            <w:r w:rsidRPr="00D94872">
              <w:rPr>
                <w:sz w:val="20"/>
              </w:rPr>
              <w:t xml:space="preserve"> </w:t>
            </w:r>
            <w:r>
              <w:rPr>
                <w:sz w:val="20"/>
              </w:rPr>
              <w:t>dokazila o že zagotovljenih virih financiranja za zaprtje finančne konstrukcije</w:t>
            </w:r>
          </w:p>
          <w:p w14:paraId="741856DD" w14:textId="77777777" w:rsidR="0016591F" w:rsidRPr="00D94872" w:rsidRDefault="0016591F"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0F15D427" w14:textId="445CD3FC" w:rsidR="00B13C11" w:rsidRPr="00881036" w:rsidRDefault="0016591F" w:rsidP="00877A63">
            <w:pPr>
              <w:spacing w:before="60" w:after="60"/>
              <w:jc w:val="left"/>
              <w:cnfStyle w:val="000000100000" w:firstRow="0" w:lastRow="0" w:firstColumn="0" w:lastColumn="0" w:oddVBand="0" w:evenVBand="0" w:oddHBand="1" w:evenHBand="0" w:firstRowFirstColumn="0" w:firstRowLastColumn="0" w:lastRowFirstColumn="0" w:lastRowLastColumn="0"/>
              <w:rPr>
                <w:b/>
                <w:sz w:val="20"/>
              </w:rPr>
            </w:pPr>
            <w:r w:rsidRPr="00D94872">
              <w:rPr>
                <w:sz w:val="20"/>
              </w:rPr>
              <w:t xml:space="preserve">Podpisana izjava </w:t>
            </w:r>
            <w:r w:rsidR="00945DC3" w:rsidRPr="00D94872">
              <w:rPr>
                <w:sz w:val="20"/>
              </w:rPr>
              <w:t xml:space="preserve">predlagatelja </w:t>
            </w:r>
            <w:r w:rsidRPr="00D94872">
              <w:rPr>
                <w:sz w:val="20"/>
              </w:rPr>
              <w:t>o nadomestitvi virov, ki še niso zagotovljeni, z lastnimi viri, v kolikor ti viri ne bodo pridobljeni</w:t>
            </w:r>
            <w:r w:rsidR="00B13C11" w:rsidRPr="00D94872">
              <w:rPr>
                <w:sz w:val="20"/>
              </w:rPr>
              <w:t xml:space="preserve"> (kjer relevantno)</w:t>
            </w:r>
          </w:p>
        </w:tc>
      </w:tr>
      <w:tr w:rsidR="00945DC3" w:rsidRPr="00D94872" w14:paraId="5DAF2D8D"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1C4118DB" w14:textId="476BDFA7" w:rsidR="00945DC3" w:rsidRPr="00D94872" w:rsidRDefault="00881036" w:rsidP="00877A63">
            <w:pPr>
              <w:spacing w:before="60" w:after="60"/>
              <w:jc w:val="left"/>
              <w:rPr>
                <w:sz w:val="20"/>
              </w:rPr>
            </w:pPr>
            <w:r w:rsidRPr="00881036">
              <w:rPr>
                <w:sz w:val="20"/>
              </w:rPr>
              <w:lastRenderedPageBreak/>
              <w:t xml:space="preserve">Začetek izvajanja </w:t>
            </w:r>
            <w:r>
              <w:rPr>
                <w:sz w:val="20"/>
              </w:rPr>
              <w:t>projekta</w:t>
            </w:r>
          </w:p>
        </w:tc>
        <w:tc>
          <w:tcPr>
            <w:tcW w:w="2973" w:type="dxa"/>
            <w:shd w:val="clear" w:color="auto" w:fill="DEEAF6" w:themeFill="accent1" w:themeFillTint="33"/>
            <w:vAlign w:val="center"/>
          </w:tcPr>
          <w:p w14:paraId="6D8F2080" w14:textId="77777777" w:rsidR="00823A9A" w:rsidRDefault="00823A9A"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 xml:space="preserve">Izvedba projekta </w:t>
            </w:r>
            <w:r w:rsidRPr="00823A9A">
              <w:rPr>
                <w:sz w:val="20"/>
              </w:rPr>
              <w:t>se ne sme pričeti pred oddajo vloge za projektni predlog na javni poziv, ki se je izvedel v okviru prve faze postopka dodeljevanja spodbud iz Sklada za modernizacijo.</w:t>
            </w:r>
          </w:p>
          <w:p w14:paraId="0A40A3B6" w14:textId="5B373AAC" w:rsidR="00823A9A" w:rsidRDefault="00881036"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81036">
              <w:rPr>
                <w:sz w:val="20"/>
              </w:rPr>
              <w:t xml:space="preserve">Za začetek izvajanja </w:t>
            </w:r>
            <w:r w:rsidR="00823A9A">
              <w:rPr>
                <w:sz w:val="20"/>
              </w:rPr>
              <w:t>projekta</w:t>
            </w:r>
            <w:r w:rsidRPr="00881036">
              <w:rPr>
                <w:sz w:val="20"/>
              </w:rPr>
              <w:t xml:space="preserve"> se šteje trenutek, ko je sklenjena prva pravno zavezujoča zaveza za začetek del oziroma dejavnosti v zvezi </w:t>
            </w:r>
            <w:r w:rsidR="00823A9A">
              <w:rPr>
                <w:sz w:val="20"/>
              </w:rPr>
              <w:t>s projektom</w:t>
            </w:r>
            <w:r w:rsidRPr="00881036">
              <w:rPr>
                <w:sz w:val="20"/>
              </w:rPr>
              <w:t xml:space="preserve">. Začetek del pomeni bodisi začetek gradbenih del v okviru </w:t>
            </w:r>
            <w:r w:rsidR="00823A9A">
              <w:rPr>
                <w:sz w:val="20"/>
              </w:rPr>
              <w:t>projekta</w:t>
            </w:r>
            <w:r w:rsidRPr="00881036">
              <w:rPr>
                <w:sz w:val="20"/>
              </w:rPr>
              <w:t xml:space="preserve"> bodisi drugo pravno zavezujočo zavezo za naročilo opreme ali vsako drugo zavezo, zaradi katere </w:t>
            </w:r>
            <w:r w:rsidR="00823A9A">
              <w:rPr>
                <w:sz w:val="20"/>
              </w:rPr>
              <w:t>projekta</w:t>
            </w:r>
            <w:r w:rsidRPr="00881036">
              <w:rPr>
                <w:sz w:val="20"/>
              </w:rPr>
              <w:t xml:space="preserve"> ni več mogoče preklicati, če ta nastopi pred začetkom gradbenih del.</w:t>
            </w:r>
          </w:p>
          <w:p w14:paraId="08635205" w14:textId="4E3A5BA7" w:rsidR="00945DC3" w:rsidRPr="00D94872" w:rsidRDefault="00881036"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81036">
              <w:rPr>
                <w:sz w:val="20"/>
              </w:rPr>
              <w:t xml:space="preserve"> Nakup zemljišča in pripravljalna dela, kot sta pridobivanje dovoljenj in opravljanje predhodnih študij izvedljivosti, se ne štejejo za začetek del, hkrati pa ne morejo biti upravičeni stroški po tem </w:t>
            </w:r>
            <w:r w:rsidR="00823A9A">
              <w:rPr>
                <w:sz w:val="20"/>
              </w:rPr>
              <w:t>povabilu</w:t>
            </w:r>
            <w:r w:rsidRPr="00881036">
              <w:rPr>
                <w:sz w:val="20"/>
              </w:rPr>
              <w:t>.</w:t>
            </w:r>
          </w:p>
        </w:tc>
        <w:tc>
          <w:tcPr>
            <w:tcW w:w="2831" w:type="dxa"/>
            <w:shd w:val="clear" w:color="auto" w:fill="DEEAF6" w:themeFill="accent1" w:themeFillTint="33"/>
            <w:vAlign w:val="center"/>
          </w:tcPr>
          <w:p w14:paraId="3F504B53" w14:textId="77777777" w:rsidR="00945DC3" w:rsidRDefault="00823A9A"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3A9A">
              <w:rPr>
                <w:sz w:val="20"/>
              </w:rPr>
              <w:t>Izpolnjen, fizično podpisan in žigosan ali elektronsko podpisan obrazec »Vloga za neposredno potrditev projekta«</w:t>
            </w:r>
          </w:p>
          <w:p w14:paraId="32504963" w14:textId="77777777" w:rsidR="00823A9A" w:rsidRDefault="00823A9A"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0389EF54" w14:textId="677D63B5" w:rsidR="00823A9A" w:rsidRPr="00D94872" w:rsidRDefault="00823A9A"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 xml:space="preserve">Prikaz </w:t>
            </w:r>
            <w:r w:rsidR="001356D4">
              <w:rPr>
                <w:sz w:val="20"/>
              </w:rPr>
              <w:t>terminskega</w:t>
            </w:r>
            <w:r>
              <w:rPr>
                <w:sz w:val="20"/>
              </w:rPr>
              <w:t xml:space="preserve"> načrta izvajanja projekta v investicijski dokumentaciji</w:t>
            </w:r>
          </w:p>
        </w:tc>
      </w:tr>
      <w:tr w:rsidR="00881036" w:rsidRPr="00D94872" w14:paraId="71756B96"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1AD80921" w14:textId="5C5CFFC3" w:rsidR="00881036" w:rsidRPr="00D94872" w:rsidRDefault="00823A9A" w:rsidP="00877A63">
            <w:pPr>
              <w:spacing w:before="60" w:after="60"/>
              <w:jc w:val="left"/>
              <w:rPr>
                <w:sz w:val="20"/>
              </w:rPr>
            </w:pPr>
            <w:r w:rsidRPr="00823A9A">
              <w:rPr>
                <w:sz w:val="20"/>
              </w:rPr>
              <w:t>Investicijska dokumentacija</w:t>
            </w:r>
          </w:p>
        </w:tc>
        <w:tc>
          <w:tcPr>
            <w:tcW w:w="2973" w:type="dxa"/>
            <w:vAlign w:val="center"/>
          </w:tcPr>
          <w:p w14:paraId="18F34A52" w14:textId="29F8EB4A" w:rsidR="00823A9A" w:rsidRPr="00823A9A" w:rsidRDefault="00823A9A"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3A9A">
              <w:rPr>
                <w:sz w:val="20"/>
              </w:rPr>
              <w:t>Vlagatelj m</w:t>
            </w:r>
            <w:r>
              <w:rPr>
                <w:sz w:val="20"/>
              </w:rPr>
              <w:t>ora izkazati, da je za projekt</w:t>
            </w:r>
            <w:r w:rsidRPr="00823A9A">
              <w:rPr>
                <w:sz w:val="20"/>
              </w:rPr>
              <w:t xml:space="preserve"> izdelana investicijska dokumentacija, ki je v skladu z Uredbo o enotni metodologiji.</w:t>
            </w:r>
          </w:p>
          <w:p w14:paraId="6CE2EE6F" w14:textId="22A3978C" w:rsidR="00881036" w:rsidRPr="00D94872" w:rsidRDefault="00823A9A"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3A9A">
              <w:rPr>
                <w:sz w:val="20"/>
              </w:rPr>
              <w:t>Iz investicijske</w:t>
            </w:r>
            <w:r w:rsidR="001356D4">
              <w:rPr>
                <w:sz w:val="20"/>
              </w:rPr>
              <w:t xml:space="preserve"> dokumentacije mora biti razvidna zaprta finančna konstrukcija</w:t>
            </w:r>
            <w:r>
              <w:rPr>
                <w:sz w:val="20"/>
              </w:rPr>
              <w:t xml:space="preserve">, </w:t>
            </w:r>
            <w:r w:rsidRPr="00823A9A">
              <w:rPr>
                <w:sz w:val="20"/>
              </w:rPr>
              <w:t xml:space="preserve">razčlenitev </w:t>
            </w:r>
            <w:r>
              <w:rPr>
                <w:sz w:val="20"/>
              </w:rPr>
              <w:t>projekta</w:t>
            </w:r>
            <w:r w:rsidRPr="00823A9A">
              <w:rPr>
                <w:sz w:val="20"/>
              </w:rPr>
              <w:t xml:space="preserve"> na upravičene stroške do sofinanciranja in neupravičene stroške ter </w:t>
            </w:r>
            <w:r w:rsidR="001356D4">
              <w:rPr>
                <w:sz w:val="20"/>
              </w:rPr>
              <w:t>terminski</w:t>
            </w:r>
            <w:r w:rsidRPr="00823A9A">
              <w:rPr>
                <w:sz w:val="20"/>
              </w:rPr>
              <w:t xml:space="preserve"> načrt z razdelanimi aktivnostmi za izvedbo </w:t>
            </w:r>
            <w:r>
              <w:rPr>
                <w:sz w:val="20"/>
              </w:rPr>
              <w:t>projekta</w:t>
            </w:r>
            <w:r w:rsidRPr="00823A9A">
              <w:rPr>
                <w:sz w:val="20"/>
              </w:rPr>
              <w:t>.</w:t>
            </w:r>
          </w:p>
        </w:tc>
        <w:tc>
          <w:tcPr>
            <w:tcW w:w="2831" w:type="dxa"/>
            <w:vAlign w:val="center"/>
          </w:tcPr>
          <w:p w14:paraId="53C96F72" w14:textId="7E2981CB" w:rsidR="00823A9A" w:rsidRPr="00823A9A" w:rsidRDefault="00823A9A"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3A9A">
              <w:rPr>
                <w:sz w:val="20"/>
              </w:rPr>
              <w:t xml:space="preserve">Predpisana investicijska dokumentacija za </w:t>
            </w:r>
            <w:r w:rsidR="00893572">
              <w:rPr>
                <w:sz w:val="20"/>
              </w:rPr>
              <w:t>projekt</w:t>
            </w:r>
            <w:r w:rsidRPr="00823A9A">
              <w:rPr>
                <w:sz w:val="20"/>
              </w:rPr>
              <w:t xml:space="preserve"> (DIIP, PIZ, IP) v skladu</w:t>
            </w:r>
            <w:r>
              <w:rPr>
                <w:sz w:val="20"/>
              </w:rPr>
              <w:t xml:space="preserve"> z Uredbo o enotni metodologiji</w:t>
            </w:r>
          </w:p>
          <w:p w14:paraId="71C55429" w14:textId="77777777" w:rsidR="00823A9A" w:rsidRPr="00823A9A" w:rsidRDefault="00823A9A"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58E2020C" w14:textId="3A3A8A60" w:rsidR="00881036" w:rsidRPr="00D94872" w:rsidRDefault="00823A9A"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3A9A">
              <w:rPr>
                <w:sz w:val="20"/>
              </w:rPr>
              <w:t>Sklep/i o potrditvi investicijske dokumentacije</w:t>
            </w:r>
          </w:p>
        </w:tc>
      </w:tr>
      <w:tr w:rsidR="00881036" w:rsidRPr="00D94872" w14:paraId="4C96F592"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11AE5483" w14:textId="2F667B82" w:rsidR="00881036" w:rsidRPr="00D94872" w:rsidRDefault="00823A9A" w:rsidP="00877A63">
            <w:pPr>
              <w:spacing w:before="60" w:after="60"/>
              <w:jc w:val="left"/>
              <w:rPr>
                <w:sz w:val="20"/>
              </w:rPr>
            </w:pPr>
            <w:r w:rsidRPr="00823A9A">
              <w:rPr>
                <w:sz w:val="20"/>
              </w:rPr>
              <w:t>Projektna dokumentacija</w:t>
            </w:r>
          </w:p>
        </w:tc>
        <w:tc>
          <w:tcPr>
            <w:tcW w:w="2973" w:type="dxa"/>
            <w:shd w:val="clear" w:color="auto" w:fill="DEEAF6" w:themeFill="accent1" w:themeFillTint="33"/>
            <w:vAlign w:val="center"/>
          </w:tcPr>
          <w:p w14:paraId="3FD14703" w14:textId="593AB0D9" w:rsidR="001356D4" w:rsidRPr="001356D4" w:rsidRDefault="001356D4"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1356D4">
              <w:rPr>
                <w:sz w:val="20"/>
              </w:rPr>
              <w:t xml:space="preserve">Vlagatelj mora izkazati, da je za ukrepe, ki so predmet </w:t>
            </w:r>
            <w:r>
              <w:rPr>
                <w:sz w:val="20"/>
              </w:rPr>
              <w:t>projekta</w:t>
            </w:r>
            <w:r w:rsidRPr="001356D4">
              <w:rPr>
                <w:sz w:val="20"/>
              </w:rPr>
              <w:t>, ki je predmet vloge za dodelitev sredstev, izdelana projektna dokumentacija na</w:t>
            </w:r>
            <w:r>
              <w:rPr>
                <w:sz w:val="20"/>
              </w:rPr>
              <w:t xml:space="preserve">jmanj na ravni </w:t>
            </w:r>
            <w:r w:rsidRPr="001356D4">
              <w:rPr>
                <w:sz w:val="20"/>
              </w:rPr>
              <w:t>projektne dokumentacije za pridobitev mnenj in gradbenega dovoljenja (DGD)</w:t>
            </w:r>
            <w:r>
              <w:rPr>
                <w:sz w:val="20"/>
              </w:rPr>
              <w:t xml:space="preserve"> </w:t>
            </w:r>
            <w:r w:rsidRPr="001356D4">
              <w:rPr>
                <w:sz w:val="20"/>
              </w:rPr>
              <w:t xml:space="preserve">v skladu z energetsko in gradbeno zakonodajo. </w:t>
            </w:r>
            <w:r>
              <w:rPr>
                <w:sz w:val="20"/>
              </w:rPr>
              <w:t xml:space="preserve">Vlagatelj predloži tudi </w:t>
            </w:r>
            <w:r w:rsidRPr="001356D4">
              <w:rPr>
                <w:sz w:val="20"/>
              </w:rPr>
              <w:t>terminski načrt izdelave preostale projektne dokumentacije.</w:t>
            </w:r>
          </w:p>
          <w:p w14:paraId="67ECE31B" w14:textId="7C1B8722" w:rsidR="00881036" w:rsidRPr="00D94872" w:rsidRDefault="001356D4"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lastRenderedPageBreak/>
              <w:t>P</w:t>
            </w:r>
            <w:r w:rsidRPr="001356D4">
              <w:rPr>
                <w:sz w:val="20"/>
              </w:rPr>
              <w:t xml:space="preserve">rojektantski  popis del mora vsebovati ločen prikaz upravičenih in neupravičenih stroškov projekta skladno </w:t>
            </w:r>
            <w:r>
              <w:rPr>
                <w:sz w:val="20"/>
              </w:rPr>
              <w:t>z določbami tega povabila.</w:t>
            </w:r>
          </w:p>
        </w:tc>
        <w:tc>
          <w:tcPr>
            <w:tcW w:w="2831" w:type="dxa"/>
            <w:shd w:val="clear" w:color="auto" w:fill="DEEAF6" w:themeFill="accent1" w:themeFillTint="33"/>
            <w:vAlign w:val="center"/>
          </w:tcPr>
          <w:p w14:paraId="7FC9A52E" w14:textId="733EA133" w:rsidR="00881036" w:rsidRDefault="001356D4"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1356D4">
              <w:rPr>
                <w:sz w:val="20"/>
              </w:rPr>
              <w:lastRenderedPageBreak/>
              <w:t>Izdelana ter potrjena (s podpisom in žigom vodje projektiranja</w:t>
            </w:r>
            <w:r>
              <w:rPr>
                <w:sz w:val="20"/>
              </w:rPr>
              <w:t xml:space="preserve"> po GZ-1 </w:t>
            </w:r>
            <w:r w:rsidRPr="001356D4">
              <w:rPr>
                <w:sz w:val="20"/>
              </w:rPr>
              <w:t xml:space="preserve">(IZS ali ZAPS žig)) projektna dokumentacija na ravni </w:t>
            </w:r>
            <w:r>
              <w:rPr>
                <w:sz w:val="20"/>
              </w:rPr>
              <w:t>DGD</w:t>
            </w:r>
            <w:r w:rsidRPr="001356D4">
              <w:rPr>
                <w:sz w:val="20"/>
              </w:rPr>
              <w:t xml:space="preserve"> v skladu z energetsko in gradbeno zakonodajo, vključno s presojo požarne varnosti</w:t>
            </w:r>
          </w:p>
          <w:p w14:paraId="3BAA1F4A" w14:textId="77777777" w:rsidR="001356D4" w:rsidRDefault="001356D4"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4C17BA20" w14:textId="77777777" w:rsidR="001356D4" w:rsidRDefault="001356D4"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t>T</w:t>
            </w:r>
            <w:r w:rsidRPr="001356D4">
              <w:rPr>
                <w:sz w:val="20"/>
              </w:rPr>
              <w:t>erminski načrt izdelave preostale projektne dokumentacije</w:t>
            </w:r>
          </w:p>
          <w:p w14:paraId="68B1F79E" w14:textId="77777777" w:rsidR="001356D4" w:rsidRDefault="001356D4"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05D16186" w14:textId="421C55F1" w:rsidR="001356D4" w:rsidRPr="00D94872" w:rsidRDefault="001356D4"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Pr>
                <w:sz w:val="20"/>
              </w:rPr>
              <w:lastRenderedPageBreak/>
              <w:t>P</w:t>
            </w:r>
            <w:r w:rsidRPr="001356D4">
              <w:rPr>
                <w:sz w:val="20"/>
              </w:rPr>
              <w:t xml:space="preserve">rojektantski  popis del </w:t>
            </w:r>
            <w:r>
              <w:rPr>
                <w:sz w:val="20"/>
              </w:rPr>
              <w:t xml:space="preserve">z </w:t>
            </w:r>
            <w:r w:rsidRPr="001356D4">
              <w:rPr>
                <w:sz w:val="20"/>
              </w:rPr>
              <w:t>ločen</w:t>
            </w:r>
            <w:r>
              <w:rPr>
                <w:sz w:val="20"/>
              </w:rPr>
              <w:t>im</w:t>
            </w:r>
            <w:r w:rsidRPr="001356D4">
              <w:rPr>
                <w:sz w:val="20"/>
              </w:rPr>
              <w:t xml:space="preserve"> prikaz</w:t>
            </w:r>
            <w:r>
              <w:rPr>
                <w:sz w:val="20"/>
              </w:rPr>
              <w:t>om</w:t>
            </w:r>
            <w:r w:rsidRPr="001356D4">
              <w:rPr>
                <w:sz w:val="20"/>
              </w:rPr>
              <w:t xml:space="preserve"> upravičenih in neupravičenih stroškov projekta skladno </w:t>
            </w:r>
            <w:r>
              <w:rPr>
                <w:sz w:val="20"/>
              </w:rPr>
              <w:t>z določbami povabila</w:t>
            </w:r>
          </w:p>
        </w:tc>
      </w:tr>
      <w:tr w:rsidR="00524D58" w:rsidRPr="00D94872" w14:paraId="5FF05D60"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5D768B55" w14:textId="17511D2F" w:rsidR="00524D58" w:rsidRPr="00823A9A" w:rsidRDefault="00524D58" w:rsidP="00877A63">
            <w:pPr>
              <w:spacing w:before="60" w:after="60"/>
              <w:jc w:val="left"/>
              <w:rPr>
                <w:sz w:val="20"/>
              </w:rPr>
            </w:pPr>
            <w:r>
              <w:rPr>
                <w:sz w:val="20"/>
              </w:rPr>
              <w:lastRenderedPageBreak/>
              <w:t>Obratni hipotetični scenarij (samo za velika podjetja)</w:t>
            </w:r>
          </w:p>
        </w:tc>
        <w:tc>
          <w:tcPr>
            <w:tcW w:w="2973" w:type="dxa"/>
            <w:vAlign w:val="center"/>
          </w:tcPr>
          <w:p w14:paraId="27CC1BDD" w14:textId="26E7A895" w:rsidR="00524D58" w:rsidRPr="001356D4" w:rsidRDefault="00524D58"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V</w:t>
            </w:r>
            <w:r w:rsidRPr="00524D58">
              <w:rPr>
                <w:sz w:val="20"/>
              </w:rPr>
              <w:t xml:space="preserve"> primeru, ko je vlagatelj veliko podjetje, </w:t>
            </w:r>
            <w:r>
              <w:rPr>
                <w:sz w:val="20"/>
              </w:rPr>
              <w:t>mora biti</w:t>
            </w:r>
            <w:r w:rsidR="00405072">
              <w:rPr>
                <w:sz w:val="20"/>
              </w:rPr>
              <w:t xml:space="preserve"> k </w:t>
            </w:r>
            <w:r>
              <w:rPr>
                <w:sz w:val="20"/>
              </w:rPr>
              <w:t>vlogi predložen</w:t>
            </w:r>
            <w:r w:rsidRPr="00524D58">
              <w:rPr>
                <w:sz w:val="20"/>
              </w:rPr>
              <w:t xml:space="preserve"> obratn</w:t>
            </w:r>
            <w:r>
              <w:rPr>
                <w:sz w:val="20"/>
              </w:rPr>
              <w:t>i</w:t>
            </w:r>
            <w:r w:rsidRPr="00524D58">
              <w:rPr>
                <w:sz w:val="20"/>
              </w:rPr>
              <w:t xml:space="preserve"> hipotetičn</w:t>
            </w:r>
            <w:r>
              <w:rPr>
                <w:sz w:val="20"/>
              </w:rPr>
              <w:t>i scenarij</w:t>
            </w:r>
            <w:r w:rsidRPr="00524D58">
              <w:rPr>
                <w:sz w:val="20"/>
              </w:rPr>
              <w:t>, iz katerega je razvidna presoja možnosti izvedbe naložbe s prejeto državno pomočjo in brez nje.</w:t>
            </w:r>
            <w:r>
              <w:rPr>
                <w:sz w:val="20"/>
              </w:rPr>
              <w:t xml:space="preserve"> Obratni hipotetični scenarij je lahko predl</w:t>
            </w:r>
            <w:r w:rsidR="00405072">
              <w:rPr>
                <w:sz w:val="20"/>
              </w:rPr>
              <w:t xml:space="preserve">ožen </w:t>
            </w:r>
            <w:r>
              <w:rPr>
                <w:sz w:val="20"/>
              </w:rPr>
              <w:t xml:space="preserve">tudi kot </w:t>
            </w:r>
            <w:r w:rsidR="00405072">
              <w:rPr>
                <w:sz w:val="20"/>
              </w:rPr>
              <w:t>del investicijske dokumentacije (kot ločeno poglavje ali priloga).</w:t>
            </w:r>
          </w:p>
        </w:tc>
        <w:tc>
          <w:tcPr>
            <w:tcW w:w="2831" w:type="dxa"/>
            <w:vAlign w:val="center"/>
          </w:tcPr>
          <w:p w14:paraId="142967A3" w14:textId="08DEC21F" w:rsidR="00524D58" w:rsidRDefault="00405072"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405072">
              <w:rPr>
                <w:sz w:val="20"/>
              </w:rPr>
              <w:t>Izpolnjen</w:t>
            </w:r>
            <w:r>
              <w:rPr>
                <w:sz w:val="20"/>
              </w:rPr>
              <w:t>a</w:t>
            </w:r>
            <w:r w:rsidRPr="00405072">
              <w:rPr>
                <w:sz w:val="20"/>
              </w:rPr>
              <w:t>, fizično podpisan</w:t>
            </w:r>
            <w:r>
              <w:rPr>
                <w:sz w:val="20"/>
              </w:rPr>
              <w:t>a</w:t>
            </w:r>
            <w:r w:rsidRPr="00405072">
              <w:rPr>
                <w:sz w:val="20"/>
              </w:rPr>
              <w:t xml:space="preserve"> in žigosan</w:t>
            </w:r>
            <w:r>
              <w:rPr>
                <w:sz w:val="20"/>
              </w:rPr>
              <w:t>a</w:t>
            </w:r>
            <w:r w:rsidRPr="00405072">
              <w:rPr>
                <w:sz w:val="20"/>
              </w:rPr>
              <w:t xml:space="preserve"> ali elektronsko podpisan</w:t>
            </w:r>
            <w:r>
              <w:rPr>
                <w:sz w:val="20"/>
              </w:rPr>
              <w:t>a</w:t>
            </w:r>
            <w:r w:rsidRPr="00405072">
              <w:rPr>
                <w:sz w:val="20"/>
              </w:rPr>
              <w:t xml:space="preserve"> </w:t>
            </w:r>
            <w:r>
              <w:rPr>
                <w:sz w:val="20"/>
              </w:rPr>
              <w:t>Izjava o verodostojnosti obratnega hipotetičnega scenarija</w:t>
            </w:r>
          </w:p>
          <w:p w14:paraId="1435FD21" w14:textId="77777777" w:rsidR="00405072" w:rsidRDefault="00405072"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p>
          <w:p w14:paraId="5C55BAE9" w14:textId="44DD8DCF" w:rsidR="00405072" w:rsidRPr="001356D4" w:rsidRDefault="00405072"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Obratni hipotetični scenarij (kot samostojen dokument ali kot del investicijske dokumentacije)</w:t>
            </w:r>
          </w:p>
        </w:tc>
      </w:tr>
      <w:tr w:rsidR="001356D4" w:rsidRPr="00D94872" w14:paraId="787B82CF"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410E9672" w14:textId="4C248496" w:rsidR="001356D4" w:rsidRPr="00823A9A" w:rsidRDefault="00893C3E" w:rsidP="00877A63">
            <w:pPr>
              <w:spacing w:before="60" w:after="60"/>
              <w:jc w:val="left"/>
              <w:rPr>
                <w:sz w:val="20"/>
              </w:rPr>
            </w:pPr>
            <w:r w:rsidRPr="00893C3E">
              <w:rPr>
                <w:sz w:val="20"/>
              </w:rPr>
              <w:t>Soglasje za priključitev</w:t>
            </w:r>
            <w:r>
              <w:rPr>
                <w:sz w:val="20"/>
              </w:rPr>
              <w:t xml:space="preserve"> </w:t>
            </w:r>
            <w:r w:rsidRPr="00893C3E">
              <w:rPr>
                <w:sz w:val="20"/>
              </w:rPr>
              <w:t>proizvodne naprave</w:t>
            </w:r>
          </w:p>
        </w:tc>
        <w:tc>
          <w:tcPr>
            <w:tcW w:w="2973" w:type="dxa"/>
            <w:shd w:val="clear" w:color="auto" w:fill="DEEAF6" w:themeFill="accent1" w:themeFillTint="33"/>
            <w:vAlign w:val="center"/>
          </w:tcPr>
          <w:p w14:paraId="3751FE2D" w14:textId="707E247D" w:rsidR="00893C3E" w:rsidRPr="00893C3E" w:rsidRDefault="00893C3E"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93C3E">
              <w:rPr>
                <w:sz w:val="20"/>
              </w:rPr>
              <w:t>Vlagatelj mora razpolagati s</w:t>
            </w:r>
            <w:r>
              <w:rPr>
                <w:sz w:val="20"/>
              </w:rPr>
              <w:t xml:space="preserve"> </w:t>
            </w:r>
            <w:r w:rsidRPr="00893C3E">
              <w:rPr>
                <w:sz w:val="20"/>
              </w:rPr>
              <w:t>Soglasjem za priključitev</w:t>
            </w:r>
            <w:r>
              <w:rPr>
                <w:sz w:val="20"/>
              </w:rPr>
              <w:t xml:space="preserve"> </w:t>
            </w:r>
            <w:r w:rsidRPr="00893C3E">
              <w:rPr>
                <w:sz w:val="20"/>
              </w:rPr>
              <w:t>proizvodne naprave.</w:t>
            </w:r>
          </w:p>
          <w:p w14:paraId="67AE6469" w14:textId="591A9E00" w:rsidR="001356D4" w:rsidRPr="001356D4" w:rsidRDefault="00893C3E"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93C3E">
              <w:rPr>
                <w:sz w:val="20"/>
              </w:rPr>
              <w:t>V primeru namestitve</w:t>
            </w:r>
            <w:r>
              <w:rPr>
                <w:sz w:val="20"/>
              </w:rPr>
              <w:t xml:space="preserve"> elementa za shranjevanje </w:t>
            </w:r>
            <w:r w:rsidRPr="00893C3E">
              <w:rPr>
                <w:sz w:val="20"/>
              </w:rPr>
              <w:t>električne energije mora biti</w:t>
            </w:r>
            <w:r>
              <w:rPr>
                <w:sz w:val="20"/>
              </w:rPr>
              <w:t xml:space="preserve"> </w:t>
            </w:r>
            <w:r w:rsidRPr="00893C3E">
              <w:rPr>
                <w:sz w:val="20"/>
              </w:rPr>
              <w:t>iz soglasja za priključitev</w:t>
            </w:r>
            <w:r>
              <w:rPr>
                <w:sz w:val="20"/>
              </w:rPr>
              <w:t xml:space="preserve"> </w:t>
            </w:r>
            <w:r w:rsidRPr="00893C3E">
              <w:rPr>
                <w:sz w:val="20"/>
              </w:rPr>
              <w:t>proizvodne naprave</w:t>
            </w:r>
            <w:r w:rsidR="00FB04AC">
              <w:rPr>
                <w:sz w:val="20"/>
              </w:rPr>
              <w:t>, s katero je neposredno povezan,</w:t>
            </w:r>
            <w:r w:rsidRPr="00893C3E">
              <w:rPr>
                <w:sz w:val="20"/>
              </w:rPr>
              <w:t xml:space="preserve"> razvidna</w:t>
            </w:r>
            <w:r>
              <w:rPr>
                <w:sz w:val="20"/>
              </w:rPr>
              <w:t xml:space="preserve"> </w:t>
            </w:r>
            <w:r w:rsidRPr="00893C3E">
              <w:rPr>
                <w:sz w:val="20"/>
              </w:rPr>
              <w:t xml:space="preserve">kapaciteta </w:t>
            </w:r>
            <w:r>
              <w:rPr>
                <w:sz w:val="20"/>
              </w:rPr>
              <w:t xml:space="preserve">elementa za shranjevanje </w:t>
            </w:r>
            <w:r w:rsidRPr="00893C3E">
              <w:rPr>
                <w:sz w:val="20"/>
              </w:rPr>
              <w:t>električne</w:t>
            </w:r>
            <w:r>
              <w:rPr>
                <w:sz w:val="20"/>
              </w:rPr>
              <w:t xml:space="preserve"> </w:t>
            </w:r>
            <w:r w:rsidR="00FB04AC">
              <w:rPr>
                <w:sz w:val="20"/>
              </w:rPr>
              <w:t>energije</w:t>
            </w:r>
            <w:r w:rsidR="00820F6A">
              <w:rPr>
                <w:sz w:val="20"/>
              </w:rPr>
              <w:t>, ki</w:t>
            </w:r>
            <w:r w:rsidR="00820F6A">
              <w:t xml:space="preserve"> </w:t>
            </w:r>
            <w:r w:rsidR="00820F6A" w:rsidRPr="00820F6A">
              <w:rPr>
                <w:sz w:val="20"/>
              </w:rPr>
              <w:t>mora znašati najmanj 0,75 kWh na 1 kW nazivne moči proizvodne naprave, s katero je neposredno povezan.</w:t>
            </w:r>
          </w:p>
        </w:tc>
        <w:tc>
          <w:tcPr>
            <w:tcW w:w="2831" w:type="dxa"/>
            <w:shd w:val="clear" w:color="auto" w:fill="DEEAF6" w:themeFill="accent1" w:themeFillTint="33"/>
            <w:vAlign w:val="center"/>
          </w:tcPr>
          <w:p w14:paraId="284EF78C" w14:textId="0C12FA64" w:rsidR="001356D4" w:rsidRPr="001356D4" w:rsidRDefault="00893C3E"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93C3E">
              <w:rPr>
                <w:sz w:val="20"/>
              </w:rPr>
              <w:t>Soglasje za priključitev</w:t>
            </w:r>
            <w:r>
              <w:rPr>
                <w:sz w:val="20"/>
              </w:rPr>
              <w:t xml:space="preserve"> </w:t>
            </w:r>
            <w:r w:rsidR="00820F6A">
              <w:rPr>
                <w:sz w:val="20"/>
              </w:rPr>
              <w:t>proizvodne naprave (</w:t>
            </w:r>
            <w:r w:rsidRPr="00893C3E">
              <w:rPr>
                <w:sz w:val="20"/>
              </w:rPr>
              <w:t>vključno</w:t>
            </w:r>
            <w:r>
              <w:rPr>
                <w:sz w:val="20"/>
              </w:rPr>
              <w:t xml:space="preserve"> </w:t>
            </w:r>
            <w:r w:rsidRPr="00893C3E">
              <w:rPr>
                <w:sz w:val="20"/>
              </w:rPr>
              <w:t>s podatkom o kapaciteti</w:t>
            </w:r>
            <w:r>
              <w:rPr>
                <w:sz w:val="20"/>
              </w:rPr>
              <w:t xml:space="preserve"> elementa za shranjevanje </w:t>
            </w:r>
            <w:r w:rsidRPr="00893C3E">
              <w:rPr>
                <w:sz w:val="20"/>
              </w:rPr>
              <w:t>električne energije, v kolikor</w:t>
            </w:r>
            <w:r>
              <w:rPr>
                <w:sz w:val="20"/>
              </w:rPr>
              <w:t xml:space="preserve"> </w:t>
            </w:r>
            <w:r w:rsidRPr="00893C3E">
              <w:rPr>
                <w:sz w:val="20"/>
              </w:rPr>
              <w:t xml:space="preserve">je le-ta sestavni del </w:t>
            </w:r>
            <w:r>
              <w:rPr>
                <w:sz w:val="20"/>
              </w:rPr>
              <w:t>projekta</w:t>
            </w:r>
            <w:r w:rsidR="00820F6A">
              <w:rPr>
                <w:sz w:val="20"/>
              </w:rPr>
              <w:t xml:space="preserve"> in je predmet sofinanciranja)</w:t>
            </w:r>
            <w:r w:rsidRPr="00893C3E">
              <w:rPr>
                <w:sz w:val="20"/>
              </w:rPr>
              <w:t>.</w:t>
            </w:r>
          </w:p>
        </w:tc>
      </w:tr>
      <w:tr w:rsidR="00793975" w:rsidRPr="00D94872" w14:paraId="56ECAE78"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00788330" w14:textId="7CD2D937" w:rsidR="00793975" w:rsidRPr="00893C3E" w:rsidRDefault="00793975" w:rsidP="00877A63">
            <w:pPr>
              <w:spacing w:before="60" w:after="60"/>
              <w:jc w:val="left"/>
              <w:rPr>
                <w:sz w:val="20"/>
              </w:rPr>
            </w:pPr>
            <w:r>
              <w:rPr>
                <w:sz w:val="20"/>
              </w:rPr>
              <w:t>Prispevek projekta</w:t>
            </w:r>
            <w:r w:rsidRPr="00793975">
              <w:rPr>
                <w:sz w:val="20"/>
              </w:rPr>
              <w:t xml:space="preserve"> k razogljičenju in prehodu v podnebno nevtralno gospodarstvo</w:t>
            </w:r>
            <w:r w:rsidR="0006211D">
              <w:rPr>
                <w:sz w:val="20"/>
              </w:rPr>
              <w:t xml:space="preserve"> (dodana vrednost naložbe)</w:t>
            </w:r>
          </w:p>
        </w:tc>
        <w:tc>
          <w:tcPr>
            <w:tcW w:w="2973" w:type="dxa"/>
            <w:vAlign w:val="center"/>
          </w:tcPr>
          <w:p w14:paraId="571ABAD7" w14:textId="15471781" w:rsidR="00793975" w:rsidRDefault="00793975"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Vlagatelj mora izkazati pri prispevek projekta, ki je predmet vloge,</w:t>
            </w:r>
            <w:r w:rsidRPr="00793975">
              <w:rPr>
                <w:sz w:val="20"/>
              </w:rPr>
              <w:t xml:space="preserve"> k razogljičenju in prehodu v podnebno nevtralno gospodarstvo</w:t>
            </w:r>
            <w:r>
              <w:rPr>
                <w:sz w:val="20"/>
              </w:rPr>
              <w:t>. V</w:t>
            </w:r>
            <w:r w:rsidR="00E8088C">
              <w:rPr>
                <w:sz w:val="20"/>
              </w:rPr>
              <w:t xml:space="preserve">lagatelj </w:t>
            </w:r>
            <w:r w:rsidR="0006211D">
              <w:rPr>
                <w:sz w:val="20"/>
              </w:rPr>
              <w:t>dodano vrednost naložbe</w:t>
            </w:r>
            <w:r w:rsidR="00E8088C">
              <w:rPr>
                <w:sz w:val="20"/>
              </w:rPr>
              <w:t xml:space="preserve"> izkaže z izračunom in ut</w:t>
            </w:r>
            <w:r w:rsidR="0006211D">
              <w:rPr>
                <w:sz w:val="20"/>
              </w:rPr>
              <w:t>emeljitvijo prispevka projekta k  naslednjim</w:t>
            </w:r>
            <w:r w:rsidR="00E8088C">
              <w:rPr>
                <w:sz w:val="20"/>
              </w:rPr>
              <w:t xml:space="preserve"> kazalnikom:</w:t>
            </w:r>
          </w:p>
          <w:p w14:paraId="040103E1" w14:textId="38A00F92" w:rsidR="00E8088C" w:rsidRPr="004979C1" w:rsidRDefault="00E8088C" w:rsidP="00877A63">
            <w:pPr>
              <w:pStyle w:val="Odstavekseznama"/>
              <w:numPr>
                <w:ilvl w:val="0"/>
                <w:numId w:val="13"/>
              </w:num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4979C1">
              <w:rPr>
                <w:sz w:val="20"/>
              </w:rPr>
              <w:t>K1a: pričakovani letni prihranek energije (MWh/leto);</w:t>
            </w:r>
          </w:p>
          <w:p w14:paraId="35FE79C0" w14:textId="3BC44D64" w:rsidR="00E8088C" w:rsidRPr="004979C1" w:rsidRDefault="00E8088C" w:rsidP="00877A63">
            <w:pPr>
              <w:pStyle w:val="Odstavekseznama"/>
              <w:numPr>
                <w:ilvl w:val="0"/>
                <w:numId w:val="13"/>
              </w:num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4979C1">
              <w:rPr>
                <w:sz w:val="20"/>
              </w:rPr>
              <w:t>K1b: pričakovani skupni prihranek energije do konca dobe koristnosti naložbe (MWh);</w:t>
            </w:r>
          </w:p>
          <w:p w14:paraId="7E917843" w14:textId="5188E1D8" w:rsidR="00E8088C" w:rsidRPr="004979C1" w:rsidRDefault="00E8088C" w:rsidP="00877A63">
            <w:pPr>
              <w:pStyle w:val="Odstavekseznama"/>
              <w:numPr>
                <w:ilvl w:val="0"/>
                <w:numId w:val="13"/>
              </w:num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4979C1">
              <w:rPr>
                <w:sz w:val="20"/>
              </w:rPr>
              <w:t xml:space="preserve">K2a: pričakovani letni prihranek emisij toplogrednih plinov (t CO2 </w:t>
            </w:r>
            <w:proofErr w:type="spellStart"/>
            <w:r w:rsidRPr="004979C1">
              <w:rPr>
                <w:sz w:val="20"/>
              </w:rPr>
              <w:t>ekv</w:t>
            </w:r>
            <w:proofErr w:type="spellEnd"/>
            <w:r w:rsidRPr="004979C1">
              <w:rPr>
                <w:sz w:val="20"/>
              </w:rPr>
              <w:t>.);</w:t>
            </w:r>
          </w:p>
          <w:p w14:paraId="2DBFA76A" w14:textId="4ABDFCE9" w:rsidR="00E8088C" w:rsidRPr="00E8088C" w:rsidRDefault="00E8088C" w:rsidP="00877A63">
            <w:pPr>
              <w:pStyle w:val="Odstavekseznama"/>
              <w:numPr>
                <w:ilvl w:val="0"/>
                <w:numId w:val="13"/>
              </w:num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E8088C">
              <w:rPr>
                <w:sz w:val="20"/>
              </w:rPr>
              <w:lastRenderedPageBreak/>
              <w:t xml:space="preserve">K2b: pričakovani skupni prihranek emisij toplogrednih plinov do konca dobe koristnosti (t CO2 </w:t>
            </w:r>
            <w:proofErr w:type="spellStart"/>
            <w:r w:rsidRPr="00E8088C">
              <w:rPr>
                <w:sz w:val="20"/>
              </w:rPr>
              <w:t>ekv</w:t>
            </w:r>
            <w:proofErr w:type="spellEnd"/>
            <w:r w:rsidRPr="00E8088C">
              <w:rPr>
                <w:sz w:val="20"/>
              </w:rPr>
              <w:t>.);</w:t>
            </w:r>
          </w:p>
          <w:p w14:paraId="0118B23D" w14:textId="77777777" w:rsidR="00E8088C" w:rsidRDefault="00E8088C" w:rsidP="00877A63">
            <w:pPr>
              <w:pStyle w:val="Odstavekseznama"/>
              <w:numPr>
                <w:ilvl w:val="0"/>
                <w:numId w:val="13"/>
              </w:num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E8088C">
              <w:rPr>
                <w:sz w:val="20"/>
              </w:rPr>
              <w:t>K3: dodatne nameščene zmogljivosti za proizvodnjo energije iz obnovljivih virov (MW).</w:t>
            </w:r>
          </w:p>
          <w:p w14:paraId="1DA26266" w14:textId="06BBD0ED" w:rsidR="00E8088C" w:rsidRDefault="00E8088C"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E8088C">
              <w:rPr>
                <w:sz w:val="20"/>
              </w:rPr>
              <w:t>Pričakovani prihranek energije se nanaša na ocenjeno količino proizvedene</w:t>
            </w:r>
            <w:r>
              <w:rPr>
                <w:sz w:val="20"/>
              </w:rPr>
              <w:t xml:space="preserve"> električne</w:t>
            </w:r>
            <w:r w:rsidRPr="00E8088C">
              <w:rPr>
                <w:sz w:val="20"/>
              </w:rPr>
              <w:t xml:space="preserve"> energije</w:t>
            </w:r>
            <w:r>
              <w:rPr>
                <w:sz w:val="20"/>
              </w:rPr>
              <w:t xml:space="preserve"> iz obnovljivih virov energije</w:t>
            </w:r>
            <w:r w:rsidRPr="00E8088C">
              <w:rPr>
                <w:sz w:val="20"/>
              </w:rPr>
              <w:t>, ki bi se sic</w:t>
            </w:r>
            <w:r w:rsidR="0006211D">
              <w:rPr>
                <w:sz w:val="20"/>
              </w:rPr>
              <w:t>er, v primeru da se projekt ne izvede, proizvedla iz fosilnih goriv (</w:t>
            </w:r>
            <w:r w:rsidRPr="00E8088C">
              <w:rPr>
                <w:sz w:val="20"/>
              </w:rPr>
              <w:t xml:space="preserve">​​bodisi doma iz drugih, </w:t>
            </w:r>
            <w:proofErr w:type="spellStart"/>
            <w:r w:rsidRPr="00E8088C">
              <w:rPr>
                <w:sz w:val="20"/>
              </w:rPr>
              <w:t>netrajnostnih</w:t>
            </w:r>
            <w:proofErr w:type="spellEnd"/>
            <w:r w:rsidRPr="00E8088C">
              <w:rPr>
                <w:sz w:val="20"/>
              </w:rPr>
              <w:t xml:space="preserve"> virov energije bodisi </w:t>
            </w:r>
            <w:r w:rsidR="0006211D">
              <w:rPr>
                <w:sz w:val="20"/>
              </w:rPr>
              <w:t xml:space="preserve"> bi bila </w:t>
            </w:r>
            <w:r w:rsidRPr="00E8088C">
              <w:rPr>
                <w:sz w:val="20"/>
              </w:rPr>
              <w:t>uvožena iz drugih držav</w:t>
            </w:r>
            <w:r w:rsidR="0006211D">
              <w:rPr>
                <w:sz w:val="20"/>
              </w:rPr>
              <w:t>).</w:t>
            </w:r>
          </w:p>
          <w:p w14:paraId="2A4D6A88" w14:textId="75AA3439" w:rsidR="00E8088C" w:rsidRPr="00E8088C" w:rsidRDefault="00E8088C"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Pr>
                <w:sz w:val="20"/>
              </w:rPr>
              <w:t xml:space="preserve">Za </w:t>
            </w:r>
            <w:r w:rsidRPr="00E8088C">
              <w:rPr>
                <w:sz w:val="20"/>
              </w:rPr>
              <w:t xml:space="preserve">izračun prispevka </w:t>
            </w:r>
            <w:r>
              <w:rPr>
                <w:sz w:val="20"/>
              </w:rPr>
              <w:t>projekta</w:t>
            </w:r>
            <w:r w:rsidRPr="00E8088C">
              <w:rPr>
                <w:sz w:val="20"/>
              </w:rPr>
              <w:t xml:space="preserve"> k zmanjšanju emisij toplogrednih plinov se uporablja metodologija EIB</w:t>
            </w:r>
            <w:r w:rsidRPr="00E8088C">
              <w:rPr>
                <w:rStyle w:val="Sprotnaopomba-sklic"/>
                <w:sz w:val="20"/>
              </w:rPr>
              <w:footnoteReference w:id="6"/>
            </w:r>
            <w:r w:rsidRPr="00E8088C">
              <w:rPr>
                <w:sz w:val="20"/>
              </w:rPr>
              <w:t>.</w:t>
            </w:r>
          </w:p>
        </w:tc>
        <w:tc>
          <w:tcPr>
            <w:tcW w:w="2831" w:type="dxa"/>
            <w:vAlign w:val="center"/>
          </w:tcPr>
          <w:p w14:paraId="76FCAFAE" w14:textId="093D4213" w:rsidR="00793975" w:rsidRPr="00893C3E" w:rsidRDefault="0006211D"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793975">
              <w:rPr>
                <w:sz w:val="20"/>
              </w:rPr>
              <w:lastRenderedPageBreak/>
              <w:t xml:space="preserve">Izpolnjen, </w:t>
            </w:r>
            <w:r w:rsidRPr="00823A9A">
              <w:rPr>
                <w:sz w:val="20"/>
              </w:rPr>
              <w:t xml:space="preserve">fizično podpisan in žigosan ali elektronsko podpisan </w:t>
            </w:r>
            <w:r w:rsidRPr="00793975">
              <w:rPr>
                <w:sz w:val="20"/>
              </w:rPr>
              <w:t>Obrazec</w:t>
            </w:r>
            <w:r w:rsidR="00940FAA">
              <w:rPr>
                <w:sz w:val="20"/>
              </w:rPr>
              <w:t xml:space="preserve"> »Dodana vrednost naložbe«</w:t>
            </w:r>
          </w:p>
        </w:tc>
      </w:tr>
      <w:tr w:rsidR="001356D4" w:rsidRPr="00D94872" w14:paraId="039E60E0"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460099EA" w14:textId="2393DB7D" w:rsidR="001356D4" w:rsidRPr="00823A9A" w:rsidRDefault="00820F6A" w:rsidP="00877A63">
            <w:pPr>
              <w:spacing w:before="60" w:after="60"/>
              <w:jc w:val="left"/>
              <w:rPr>
                <w:sz w:val="20"/>
              </w:rPr>
            </w:pPr>
            <w:r w:rsidRPr="00820F6A">
              <w:rPr>
                <w:sz w:val="20"/>
              </w:rPr>
              <w:t>Nekaznovanost pravne osebe in zakonitega(ih) zastopnika(ov) vlagatelja ter poravnane oz. izpolnjene obveznosti do Republike Slovenije</w:t>
            </w:r>
          </w:p>
        </w:tc>
        <w:tc>
          <w:tcPr>
            <w:tcW w:w="2973" w:type="dxa"/>
            <w:shd w:val="clear" w:color="auto" w:fill="DEEAF6" w:themeFill="accent1" w:themeFillTint="33"/>
            <w:vAlign w:val="center"/>
          </w:tcPr>
          <w:p w14:paraId="33AFBD3B" w14:textId="77777777" w:rsidR="00820F6A" w:rsidRPr="00820F6A" w:rsidRDefault="00820F6A"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0F6A">
              <w:rPr>
                <w:sz w:val="20"/>
              </w:rPr>
              <w:t>Vlagatelj mora izkazati nekaznovanost pravne osebe in zakonitega(ih) zastopnika(ov) vlagatelja.</w:t>
            </w:r>
          </w:p>
          <w:p w14:paraId="201D908F" w14:textId="1213E7F0" w:rsidR="001356D4" w:rsidRPr="001356D4" w:rsidRDefault="00820F6A"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0F6A">
              <w:rPr>
                <w:sz w:val="20"/>
              </w:rPr>
              <w:t xml:space="preserve">Vlagatelj mora izkazati, da ima poravnane vse obveznosti do Republike Slovenije (obvezne dajatve in druge denarne nedavčne obveznosti, ki jih izterjuje Finančna uprava Republike Slovenije) in izpolnjene vse obveznosti v zvezi s predložitvijo obračuna davčnega odtegljaja za izplačilo plače in nadomestila </w:t>
            </w:r>
            <w:r>
              <w:rPr>
                <w:sz w:val="20"/>
              </w:rPr>
              <w:t>plače.</w:t>
            </w:r>
          </w:p>
        </w:tc>
        <w:tc>
          <w:tcPr>
            <w:tcW w:w="2831" w:type="dxa"/>
            <w:shd w:val="clear" w:color="auto" w:fill="DEEAF6" w:themeFill="accent1" w:themeFillTint="33"/>
            <w:vAlign w:val="center"/>
          </w:tcPr>
          <w:p w14:paraId="07C66792" w14:textId="022AFF61" w:rsidR="00820F6A" w:rsidRPr="00820F6A" w:rsidRDefault="00820F6A"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0F6A">
              <w:rPr>
                <w:sz w:val="20"/>
              </w:rPr>
              <w:t xml:space="preserve">Potrdilo o nekaznovanosti pravne osebe in zakonitega(ih) zastopnika(ov) vlagatelja, ki ni starejše od datuma objave </w:t>
            </w:r>
            <w:r w:rsidR="00893572">
              <w:rPr>
                <w:sz w:val="20"/>
              </w:rPr>
              <w:t>povabila</w:t>
            </w:r>
            <w:r w:rsidRPr="00820F6A">
              <w:rPr>
                <w:sz w:val="20"/>
              </w:rPr>
              <w:t>.</w:t>
            </w:r>
          </w:p>
          <w:p w14:paraId="61800129" w14:textId="77777777" w:rsidR="00820F6A" w:rsidRPr="00820F6A" w:rsidRDefault="00820F6A"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15691688" w14:textId="39BB5868" w:rsidR="001356D4" w:rsidRDefault="00820F6A"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0F6A">
              <w:rPr>
                <w:sz w:val="20"/>
              </w:rPr>
              <w:t>Potrdilo FURS, da prijavitelj na dan oddaje vloge nima neporavnanih zapadlih obveznih dajatev in drugih denarnih nedavčnih obveznosti, razen če vrednost teh zapadlih neplačanih obveznosti ne presega 50,00 EUR.</w:t>
            </w:r>
          </w:p>
          <w:p w14:paraId="633B5B1B" w14:textId="77777777" w:rsidR="00820F6A" w:rsidRDefault="00820F6A"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
          <w:p w14:paraId="293F7CAA" w14:textId="61313431" w:rsidR="00820F6A" w:rsidRPr="001356D4" w:rsidRDefault="00820F6A"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820F6A">
              <w:rPr>
                <w:sz w:val="20"/>
              </w:rPr>
              <w:t>Potrdilo FURS, da ima prijavitelj predložene vse</w:t>
            </w:r>
            <w:r>
              <w:t xml:space="preserve"> </w:t>
            </w:r>
            <w:r w:rsidRPr="00820F6A">
              <w:rPr>
                <w:sz w:val="20"/>
              </w:rPr>
              <w:t>obračune odtegljajev za dohodke iz delovnega razmerja za obdobje zadnjih petih let od dneva oddaje vloge.</w:t>
            </w:r>
          </w:p>
        </w:tc>
      </w:tr>
      <w:tr w:rsidR="00820F6A" w:rsidRPr="00D94872" w14:paraId="458B24DD"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0D32FCEC" w14:textId="3BA53411" w:rsidR="00820F6A" w:rsidRPr="00823A9A" w:rsidRDefault="00820F6A" w:rsidP="00877A63">
            <w:pPr>
              <w:spacing w:before="60" w:after="60"/>
              <w:jc w:val="left"/>
              <w:rPr>
                <w:sz w:val="20"/>
              </w:rPr>
            </w:pPr>
            <w:r w:rsidRPr="00820F6A">
              <w:rPr>
                <w:sz w:val="20"/>
              </w:rPr>
              <w:t>Dokazila o premoženjskem in finančnem poslovanju ter poslovnem izidu vlagatelja</w:t>
            </w:r>
          </w:p>
        </w:tc>
        <w:tc>
          <w:tcPr>
            <w:tcW w:w="2973" w:type="dxa"/>
            <w:vAlign w:val="center"/>
          </w:tcPr>
          <w:p w14:paraId="781DA680" w14:textId="3815EB7C" w:rsidR="00820F6A" w:rsidRPr="001356D4" w:rsidRDefault="00820F6A"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820F6A">
              <w:rPr>
                <w:sz w:val="20"/>
              </w:rPr>
              <w:t xml:space="preserve">Vlagatelj mora izkazati, da ne gre za »podjetje v težavah« v smislu opredelitve iz 18. točke 1. člena </w:t>
            </w:r>
            <w:r w:rsidRPr="00820F6A">
              <w:rPr>
                <w:sz w:val="20"/>
              </w:rPr>
              <w:lastRenderedPageBreak/>
              <w:t xml:space="preserve">Uredbe (EU) št. 651/2014, za kar predloži s strani odgovornega računovodje potrjene podatke iz bilance stanja in izkaza poslovnega izida, ki izkazujejo poslovanje </w:t>
            </w:r>
            <w:r w:rsidR="00793975">
              <w:rPr>
                <w:sz w:val="20"/>
              </w:rPr>
              <w:t>vlagatelja</w:t>
            </w:r>
            <w:r w:rsidRPr="00820F6A">
              <w:rPr>
                <w:sz w:val="20"/>
              </w:rPr>
              <w:t>.</w:t>
            </w:r>
          </w:p>
        </w:tc>
        <w:tc>
          <w:tcPr>
            <w:tcW w:w="2831" w:type="dxa"/>
            <w:vAlign w:val="center"/>
          </w:tcPr>
          <w:p w14:paraId="24896241" w14:textId="643B6732" w:rsidR="00820F6A" w:rsidRPr="001356D4" w:rsidRDefault="00793975"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793975">
              <w:rPr>
                <w:sz w:val="20"/>
              </w:rPr>
              <w:lastRenderedPageBreak/>
              <w:t xml:space="preserve">Bilance stanja in izkazi poslovnega izida za tri pretekle koledarske mesece od dneva </w:t>
            </w:r>
            <w:r w:rsidRPr="00793975">
              <w:rPr>
                <w:sz w:val="20"/>
              </w:rPr>
              <w:lastRenderedPageBreak/>
              <w:t>oddaje vloge, potrjene s strani odgovornega računovodje.</w:t>
            </w:r>
          </w:p>
        </w:tc>
      </w:tr>
      <w:tr w:rsidR="00820F6A" w:rsidRPr="00D94872" w14:paraId="7DFBA33C"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2F78472E" w14:textId="4E7D7C8E" w:rsidR="00820F6A" w:rsidRPr="00823A9A" w:rsidRDefault="00793975" w:rsidP="00877A63">
            <w:pPr>
              <w:spacing w:before="60" w:after="60"/>
              <w:jc w:val="left"/>
              <w:rPr>
                <w:sz w:val="20"/>
              </w:rPr>
            </w:pPr>
            <w:r w:rsidRPr="00793975">
              <w:rPr>
                <w:sz w:val="20"/>
              </w:rPr>
              <w:lastRenderedPageBreak/>
              <w:t xml:space="preserve">Skladnost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w:t>
            </w:r>
          </w:p>
        </w:tc>
        <w:tc>
          <w:tcPr>
            <w:tcW w:w="2973" w:type="dxa"/>
            <w:shd w:val="clear" w:color="auto" w:fill="DEEAF6" w:themeFill="accent1" w:themeFillTint="33"/>
            <w:vAlign w:val="center"/>
          </w:tcPr>
          <w:p w14:paraId="344F8DE6" w14:textId="4216D41B" w:rsidR="00820F6A" w:rsidRPr="001356D4" w:rsidRDefault="00793975"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793975">
              <w:rPr>
                <w:sz w:val="20"/>
              </w:rPr>
              <w:t xml:space="preserve">Vlagatelj mora izkazati oceno, da se bo </w:t>
            </w:r>
            <w:r w:rsidR="00893572">
              <w:rPr>
                <w:sz w:val="20"/>
              </w:rPr>
              <w:t>projekt</w:t>
            </w:r>
            <w:r w:rsidRPr="00793975">
              <w:rPr>
                <w:sz w:val="20"/>
              </w:rPr>
              <w:t xml:space="preserve"> izvajal v skladu z »načelom, da se ne škoduje bistveno« (angl. Do No </w:t>
            </w:r>
            <w:proofErr w:type="spellStart"/>
            <w:r w:rsidRPr="00793975">
              <w:rPr>
                <w:sz w:val="20"/>
              </w:rPr>
              <w:t>Significant</w:t>
            </w:r>
            <w:proofErr w:type="spellEnd"/>
            <w:r w:rsidRPr="00793975">
              <w:rPr>
                <w:sz w:val="20"/>
              </w:rPr>
              <w:t xml:space="preserve"> </w:t>
            </w:r>
            <w:proofErr w:type="spellStart"/>
            <w:r w:rsidRPr="00793975">
              <w:rPr>
                <w:sz w:val="20"/>
              </w:rPr>
              <w:t>Harm</w:t>
            </w:r>
            <w:proofErr w:type="spellEnd"/>
            <w:r w:rsidRPr="00793975">
              <w:rPr>
                <w:sz w:val="20"/>
              </w:rPr>
              <w:t xml:space="preserve"> – DNSH), </w:t>
            </w:r>
            <w:proofErr w:type="spellStart"/>
            <w:r w:rsidRPr="00793975">
              <w:rPr>
                <w:sz w:val="20"/>
              </w:rPr>
              <w:t>t.j</w:t>
            </w:r>
            <w:proofErr w:type="spellEnd"/>
            <w:r w:rsidRPr="00793975">
              <w:rPr>
                <w:sz w:val="20"/>
              </w:rPr>
              <w:t xml:space="preserve">. v skladu z </w:t>
            </w:r>
            <w:proofErr w:type="spellStart"/>
            <w:r w:rsidRPr="00793975">
              <w:rPr>
                <w:sz w:val="20"/>
              </w:rPr>
              <w:t>okoljskimi</w:t>
            </w:r>
            <w:proofErr w:type="spellEnd"/>
            <w:r w:rsidRPr="00793975">
              <w:rPr>
                <w:sz w:val="20"/>
              </w:rPr>
              <w:t xml:space="preserve"> cilji Evropske unije, kot so opredeljeni v 17. členu Uredbe (EU) 2020/852 in v Smernicah organa upravljanja za uporabo »načela, da se ne škoduje bistveno« pri izvajanju Programa evropske kohezijske politike </w:t>
            </w:r>
            <w:r>
              <w:rPr>
                <w:sz w:val="20"/>
              </w:rPr>
              <w:t>v obdobju 2021–2027 v Sloveniji</w:t>
            </w:r>
            <w:r>
              <w:rPr>
                <w:rStyle w:val="Sprotnaopomba-sklic"/>
                <w:sz w:val="20"/>
              </w:rPr>
              <w:footnoteReference w:id="7"/>
            </w:r>
            <w:r w:rsidRPr="00793975">
              <w:rPr>
                <w:sz w:val="20"/>
              </w:rPr>
              <w:t>.</w:t>
            </w:r>
          </w:p>
        </w:tc>
        <w:tc>
          <w:tcPr>
            <w:tcW w:w="2831" w:type="dxa"/>
            <w:shd w:val="clear" w:color="auto" w:fill="DEEAF6" w:themeFill="accent1" w:themeFillTint="33"/>
            <w:vAlign w:val="center"/>
          </w:tcPr>
          <w:p w14:paraId="6B037064" w14:textId="029365F8" w:rsidR="00820F6A" w:rsidRPr="001356D4" w:rsidRDefault="00793975"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793975">
              <w:rPr>
                <w:sz w:val="20"/>
              </w:rPr>
              <w:t xml:space="preserve">Izpolnjen, </w:t>
            </w:r>
            <w:r w:rsidRPr="00823A9A">
              <w:rPr>
                <w:sz w:val="20"/>
              </w:rPr>
              <w:t xml:space="preserve">fizično podpisan in žigosan ali elektronsko podpisan </w:t>
            </w:r>
            <w:r w:rsidRPr="00793975">
              <w:rPr>
                <w:sz w:val="20"/>
              </w:rPr>
              <w:t xml:space="preserve">Obrazec </w:t>
            </w:r>
            <w:r>
              <w:rPr>
                <w:sz w:val="20"/>
              </w:rPr>
              <w:t>»</w:t>
            </w:r>
            <w:r w:rsidRPr="00793975">
              <w:rPr>
                <w:sz w:val="20"/>
              </w:rPr>
              <w:t>Ocena skladnosti z</w:t>
            </w:r>
            <w:r>
              <w:rPr>
                <w:sz w:val="20"/>
              </w:rPr>
              <w:t xml:space="preserve"> </w:t>
            </w:r>
            <w:r w:rsidRPr="00793975">
              <w:rPr>
                <w:sz w:val="20"/>
              </w:rPr>
              <w:t>»načelom, da se ne škoduje</w:t>
            </w:r>
            <w:r>
              <w:rPr>
                <w:sz w:val="20"/>
              </w:rPr>
              <w:t xml:space="preserve"> </w:t>
            </w:r>
            <w:r w:rsidRPr="00793975">
              <w:rPr>
                <w:sz w:val="20"/>
              </w:rPr>
              <w:t>bistveno</w:t>
            </w:r>
            <w:r>
              <w:rPr>
                <w:sz w:val="20"/>
              </w:rPr>
              <w:t>«</w:t>
            </w:r>
            <w:r w:rsidRPr="00793975">
              <w:rPr>
                <w:sz w:val="20"/>
              </w:rPr>
              <w:t>«</w:t>
            </w:r>
          </w:p>
        </w:tc>
      </w:tr>
      <w:tr w:rsidR="001356D4" w:rsidRPr="00D94872" w14:paraId="5166B10D" w14:textId="77777777" w:rsidTr="004979C1">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689" w:type="dxa"/>
            <w:vAlign w:val="center"/>
          </w:tcPr>
          <w:p w14:paraId="4FD1F46A" w14:textId="36341A91" w:rsidR="001356D4" w:rsidRPr="00823A9A" w:rsidRDefault="00793975" w:rsidP="00877A63">
            <w:pPr>
              <w:spacing w:before="60" w:after="60"/>
              <w:jc w:val="left"/>
              <w:rPr>
                <w:sz w:val="20"/>
              </w:rPr>
            </w:pPr>
            <w:r w:rsidRPr="00793975">
              <w:rPr>
                <w:sz w:val="20"/>
              </w:rPr>
              <w:t>Izjava o že dodeljenih</w:t>
            </w:r>
            <w:r>
              <w:rPr>
                <w:sz w:val="20"/>
              </w:rPr>
              <w:t xml:space="preserve"> in zaprošenih</w:t>
            </w:r>
            <w:r w:rsidRPr="00793975">
              <w:rPr>
                <w:sz w:val="20"/>
              </w:rPr>
              <w:t xml:space="preserve"> pomočeh</w:t>
            </w:r>
          </w:p>
        </w:tc>
        <w:tc>
          <w:tcPr>
            <w:tcW w:w="2973" w:type="dxa"/>
            <w:vAlign w:val="center"/>
          </w:tcPr>
          <w:p w14:paraId="449A6392" w14:textId="21F85485" w:rsidR="001356D4" w:rsidRPr="001356D4" w:rsidRDefault="00793975"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793975">
              <w:rPr>
                <w:sz w:val="20"/>
              </w:rPr>
              <w:t>Vlagatelj mora izkazati, da z dodeljenim zneskom pomoči ne bo presežena zgornja meja in intenzivnost državne pomoči po 4</w:t>
            </w:r>
            <w:r>
              <w:rPr>
                <w:sz w:val="20"/>
              </w:rPr>
              <w:t xml:space="preserve">1. členu Uredbe (EU) </w:t>
            </w:r>
            <w:r w:rsidRPr="00793975">
              <w:rPr>
                <w:sz w:val="20"/>
              </w:rPr>
              <w:t>651/2014 ter intenzivnost in skupni znesek pomoči po drugih predpisih, ki veljajo za že prejete ali zaprošene državne pomoči za iste upravičene stroške.</w:t>
            </w:r>
          </w:p>
        </w:tc>
        <w:tc>
          <w:tcPr>
            <w:tcW w:w="2831" w:type="dxa"/>
            <w:vAlign w:val="center"/>
          </w:tcPr>
          <w:p w14:paraId="71EAA271" w14:textId="6DA2A578" w:rsidR="001356D4" w:rsidRPr="001356D4" w:rsidRDefault="00793975" w:rsidP="00877A63">
            <w:pPr>
              <w:spacing w:before="60" w:after="60"/>
              <w:jc w:val="left"/>
              <w:cnfStyle w:val="000000100000" w:firstRow="0" w:lastRow="0" w:firstColumn="0" w:lastColumn="0" w:oddVBand="0" w:evenVBand="0" w:oddHBand="1" w:evenHBand="0" w:firstRowFirstColumn="0" w:firstRowLastColumn="0" w:lastRowFirstColumn="0" w:lastRowLastColumn="0"/>
              <w:rPr>
                <w:sz w:val="20"/>
              </w:rPr>
            </w:pPr>
            <w:r w:rsidRPr="00793975">
              <w:rPr>
                <w:sz w:val="20"/>
              </w:rPr>
              <w:t xml:space="preserve">Izpolnjen, </w:t>
            </w:r>
            <w:r w:rsidRPr="00823A9A">
              <w:rPr>
                <w:sz w:val="20"/>
              </w:rPr>
              <w:t xml:space="preserve">fizično podpisan in žigosan ali elektronsko podpisan </w:t>
            </w:r>
            <w:r w:rsidRPr="00793975">
              <w:rPr>
                <w:sz w:val="20"/>
              </w:rPr>
              <w:t xml:space="preserve">Obrazec </w:t>
            </w:r>
            <w:r>
              <w:rPr>
                <w:sz w:val="20"/>
              </w:rPr>
              <w:t>»</w:t>
            </w:r>
            <w:r w:rsidRPr="00793975">
              <w:rPr>
                <w:sz w:val="20"/>
              </w:rPr>
              <w:t xml:space="preserve">Izjava o že dodeljenih </w:t>
            </w:r>
            <w:r>
              <w:rPr>
                <w:sz w:val="20"/>
              </w:rPr>
              <w:t xml:space="preserve">in zaprošenih </w:t>
            </w:r>
            <w:r w:rsidRPr="00793975">
              <w:rPr>
                <w:sz w:val="20"/>
              </w:rPr>
              <w:t>pomočeh</w:t>
            </w:r>
            <w:r>
              <w:rPr>
                <w:sz w:val="20"/>
              </w:rPr>
              <w:t>«</w:t>
            </w:r>
          </w:p>
        </w:tc>
      </w:tr>
      <w:tr w:rsidR="00BC2ED5" w:rsidRPr="00D94872" w14:paraId="3D17E968" w14:textId="77777777" w:rsidTr="004979C1">
        <w:trPr>
          <w:trHeight w:val="510"/>
        </w:trPr>
        <w:tc>
          <w:tcPr>
            <w:cnfStyle w:val="001000000000" w:firstRow="0" w:lastRow="0" w:firstColumn="1" w:lastColumn="0" w:oddVBand="0" w:evenVBand="0" w:oddHBand="0" w:evenHBand="0" w:firstRowFirstColumn="0" w:firstRowLastColumn="0" w:lastRowFirstColumn="0" w:lastRowLastColumn="0"/>
            <w:tcW w:w="2689" w:type="dxa"/>
            <w:shd w:val="clear" w:color="auto" w:fill="DEEAF6" w:themeFill="accent1" w:themeFillTint="33"/>
            <w:vAlign w:val="center"/>
          </w:tcPr>
          <w:p w14:paraId="7E1CC252" w14:textId="481E7927" w:rsidR="00BC2ED5" w:rsidRPr="00793975" w:rsidRDefault="00BC2ED5" w:rsidP="00877A63">
            <w:pPr>
              <w:spacing w:before="60" w:after="60"/>
              <w:jc w:val="left"/>
              <w:rPr>
                <w:sz w:val="20"/>
              </w:rPr>
            </w:pPr>
            <w:r w:rsidRPr="00BC2ED5">
              <w:rPr>
                <w:sz w:val="20"/>
              </w:rPr>
              <w:t>Urejeno razmerje med</w:t>
            </w:r>
            <w:r>
              <w:rPr>
                <w:sz w:val="20"/>
              </w:rPr>
              <w:t xml:space="preserve"> </w:t>
            </w:r>
            <w:proofErr w:type="spellStart"/>
            <w:r w:rsidRPr="00BC2ED5">
              <w:rPr>
                <w:sz w:val="20"/>
              </w:rPr>
              <w:t>konzorcijskimi</w:t>
            </w:r>
            <w:proofErr w:type="spellEnd"/>
            <w:r w:rsidRPr="00BC2ED5">
              <w:rPr>
                <w:sz w:val="20"/>
              </w:rPr>
              <w:t xml:space="preserve"> partnerji</w:t>
            </w:r>
            <w:r>
              <w:rPr>
                <w:sz w:val="20"/>
              </w:rPr>
              <w:t xml:space="preserve"> </w:t>
            </w:r>
            <w:r w:rsidRPr="00BC2ED5">
              <w:rPr>
                <w:sz w:val="20"/>
              </w:rPr>
              <w:t>(le v primeru konzorcija)</w:t>
            </w:r>
          </w:p>
        </w:tc>
        <w:tc>
          <w:tcPr>
            <w:tcW w:w="2973" w:type="dxa"/>
            <w:shd w:val="clear" w:color="auto" w:fill="DEEAF6" w:themeFill="accent1" w:themeFillTint="33"/>
            <w:vAlign w:val="center"/>
          </w:tcPr>
          <w:p w14:paraId="5C2DFD4D" w14:textId="03FEB769" w:rsidR="00BC2ED5" w:rsidRPr="00BC2ED5" w:rsidRDefault="00BC2ED5"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BC2ED5">
              <w:rPr>
                <w:sz w:val="20"/>
              </w:rPr>
              <w:t>V primeru konzorcija mora biti razmerje med</w:t>
            </w:r>
            <w:r>
              <w:rPr>
                <w:sz w:val="20"/>
              </w:rPr>
              <w:t xml:space="preserve"> </w:t>
            </w:r>
            <w:proofErr w:type="spellStart"/>
            <w:r w:rsidRPr="00BC2ED5">
              <w:rPr>
                <w:sz w:val="20"/>
              </w:rPr>
              <w:t>konzorcijskimi</w:t>
            </w:r>
            <w:proofErr w:type="spellEnd"/>
            <w:r w:rsidRPr="00BC2ED5">
              <w:rPr>
                <w:sz w:val="20"/>
              </w:rPr>
              <w:t xml:space="preserve"> partnerji izkazano s </w:t>
            </w:r>
            <w:proofErr w:type="spellStart"/>
            <w:r w:rsidRPr="00BC2ED5">
              <w:rPr>
                <w:sz w:val="20"/>
              </w:rPr>
              <w:t>priložitvijo</w:t>
            </w:r>
            <w:proofErr w:type="spellEnd"/>
            <w:r w:rsidRPr="00BC2ED5">
              <w:rPr>
                <w:sz w:val="20"/>
              </w:rPr>
              <w:t xml:space="preserve"> s</w:t>
            </w:r>
            <w:r>
              <w:rPr>
                <w:sz w:val="20"/>
              </w:rPr>
              <w:t xml:space="preserve"> </w:t>
            </w:r>
            <w:r w:rsidRPr="00BC2ED5">
              <w:rPr>
                <w:sz w:val="20"/>
              </w:rPr>
              <w:t xml:space="preserve">strani vseh </w:t>
            </w:r>
            <w:proofErr w:type="spellStart"/>
            <w:r w:rsidRPr="00BC2ED5">
              <w:rPr>
                <w:sz w:val="20"/>
              </w:rPr>
              <w:t>konzorcijskih</w:t>
            </w:r>
            <w:proofErr w:type="spellEnd"/>
            <w:r w:rsidRPr="00BC2ED5">
              <w:rPr>
                <w:sz w:val="20"/>
              </w:rPr>
              <w:t xml:space="preserve"> partnerjev podpisano</w:t>
            </w:r>
            <w:r>
              <w:rPr>
                <w:sz w:val="20"/>
              </w:rPr>
              <w:t xml:space="preserve"> </w:t>
            </w:r>
            <w:r w:rsidRPr="00BC2ED5">
              <w:rPr>
                <w:sz w:val="20"/>
              </w:rPr>
              <w:t xml:space="preserve">in žigosano </w:t>
            </w:r>
            <w:proofErr w:type="spellStart"/>
            <w:r w:rsidRPr="00BC2ED5">
              <w:rPr>
                <w:sz w:val="20"/>
              </w:rPr>
              <w:t>konzorcijsko</w:t>
            </w:r>
            <w:proofErr w:type="spellEnd"/>
            <w:r w:rsidRPr="00BC2ED5">
              <w:rPr>
                <w:sz w:val="20"/>
              </w:rPr>
              <w:t xml:space="preserve"> pogodbo ali drugega</w:t>
            </w:r>
            <w:r>
              <w:rPr>
                <w:sz w:val="20"/>
              </w:rPr>
              <w:t xml:space="preserve"> </w:t>
            </w:r>
            <w:r w:rsidRPr="00BC2ED5">
              <w:rPr>
                <w:sz w:val="20"/>
              </w:rPr>
              <w:t>pravnega akta o skupni izvedbi projekta.</w:t>
            </w:r>
          </w:p>
          <w:p w14:paraId="3057C51E" w14:textId="06DC3AE9" w:rsidR="00BC2ED5" w:rsidRPr="00793975" w:rsidRDefault="00BC2ED5"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proofErr w:type="spellStart"/>
            <w:r w:rsidRPr="00BC2ED5">
              <w:rPr>
                <w:sz w:val="20"/>
              </w:rPr>
              <w:t>Konzorcijska</w:t>
            </w:r>
            <w:proofErr w:type="spellEnd"/>
            <w:r w:rsidRPr="00BC2ED5">
              <w:rPr>
                <w:sz w:val="20"/>
              </w:rPr>
              <w:t xml:space="preserve"> pogodba oziroma pravni akt o</w:t>
            </w:r>
            <w:r>
              <w:rPr>
                <w:sz w:val="20"/>
              </w:rPr>
              <w:t xml:space="preserve"> </w:t>
            </w:r>
            <w:r w:rsidRPr="00BC2ED5">
              <w:rPr>
                <w:sz w:val="20"/>
              </w:rPr>
              <w:t>skupni izvedbi projekta mora vsebovati</w:t>
            </w:r>
            <w:r>
              <w:rPr>
                <w:sz w:val="20"/>
              </w:rPr>
              <w:t xml:space="preserve"> </w:t>
            </w:r>
            <w:r w:rsidRPr="00BC2ED5">
              <w:rPr>
                <w:sz w:val="20"/>
              </w:rPr>
              <w:t>najmanj pooblastilo vodilnemu partnerju -</w:t>
            </w:r>
            <w:r>
              <w:rPr>
                <w:sz w:val="20"/>
              </w:rPr>
              <w:t xml:space="preserve"> </w:t>
            </w:r>
            <w:r w:rsidRPr="00BC2ED5">
              <w:rPr>
                <w:sz w:val="20"/>
              </w:rPr>
              <w:t>nosilcu projekta za podpis pogodbe o</w:t>
            </w:r>
            <w:r>
              <w:rPr>
                <w:sz w:val="20"/>
              </w:rPr>
              <w:t xml:space="preserve"> </w:t>
            </w:r>
            <w:r w:rsidRPr="00BC2ED5">
              <w:rPr>
                <w:sz w:val="20"/>
              </w:rPr>
              <w:t>sofinanciranju projekta z ministrstvom in</w:t>
            </w:r>
            <w:r>
              <w:rPr>
                <w:sz w:val="20"/>
              </w:rPr>
              <w:t xml:space="preserve"> </w:t>
            </w:r>
            <w:r w:rsidRPr="00BC2ED5">
              <w:rPr>
                <w:sz w:val="20"/>
              </w:rPr>
              <w:t xml:space="preserve">oddajanje </w:t>
            </w:r>
            <w:r>
              <w:rPr>
                <w:sz w:val="20"/>
              </w:rPr>
              <w:t>zahtevkov</w:t>
            </w:r>
            <w:r w:rsidRPr="00BC2ED5">
              <w:rPr>
                <w:sz w:val="20"/>
              </w:rPr>
              <w:t xml:space="preserve"> za izplačilo na ravni konzorcija,</w:t>
            </w:r>
            <w:r>
              <w:rPr>
                <w:sz w:val="20"/>
              </w:rPr>
              <w:t xml:space="preserve"> </w:t>
            </w:r>
            <w:r w:rsidRPr="00BC2ED5">
              <w:rPr>
                <w:sz w:val="20"/>
              </w:rPr>
              <w:t xml:space="preserve">opis dela </w:t>
            </w:r>
            <w:r w:rsidRPr="00BC2ED5">
              <w:rPr>
                <w:sz w:val="20"/>
              </w:rPr>
              <w:lastRenderedPageBreak/>
              <w:t>projekta oziroma aktivnosti, ki jih bo</w:t>
            </w:r>
            <w:r>
              <w:rPr>
                <w:sz w:val="20"/>
              </w:rPr>
              <w:t xml:space="preserve"> </w:t>
            </w:r>
            <w:r w:rsidRPr="00BC2ED5">
              <w:rPr>
                <w:sz w:val="20"/>
              </w:rPr>
              <w:t>posamezni partner izvedel, okvirni terminski in</w:t>
            </w:r>
            <w:r>
              <w:rPr>
                <w:sz w:val="20"/>
              </w:rPr>
              <w:t xml:space="preserve"> </w:t>
            </w:r>
            <w:r w:rsidRPr="00BC2ED5">
              <w:rPr>
                <w:sz w:val="20"/>
              </w:rPr>
              <w:t>finančni načrt projekta ter veljavnost pravnega</w:t>
            </w:r>
            <w:r>
              <w:rPr>
                <w:sz w:val="20"/>
              </w:rPr>
              <w:t xml:space="preserve"> </w:t>
            </w:r>
            <w:r w:rsidRPr="00BC2ED5">
              <w:rPr>
                <w:sz w:val="20"/>
              </w:rPr>
              <w:t xml:space="preserve">akta. Iz </w:t>
            </w:r>
            <w:proofErr w:type="spellStart"/>
            <w:r w:rsidRPr="00BC2ED5">
              <w:rPr>
                <w:sz w:val="20"/>
              </w:rPr>
              <w:t>konzorcijske</w:t>
            </w:r>
            <w:proofErr w:type="spellEnd"/>
            <w:r w:rsidRPr="00BC2ED5">
              <w:rPr>
                <w:sz w:val="20"/>
              </w:rPr>
              <w:t xml:space="preserve"> pogodbe morajo biti</w:t>
            </w:r>
            <w:r>
              <w:rPr>
                <w:sz w:val="20"/>
              </w:rPr>
              <w:t xml:space="preserve"> </w:t>
            </w:r>
            <w:r w:rsidRPr="00BC2ED5">
              <w:rPr>
                <w:sz w:val="20"/>
              </w:rPr>
              <w:t>razvidni deleži in zneski sofinanciranja, po</w:t>
            </w:r>
            <w:r>
              <w:rPr>
                <w:sz w:val="20"/>
              </w:rPr>
              <w:t xml:space="preserve"> </w:t>
            </w:r>
            <w:r w:rsidRPr="00BC2ED5">
              <w:rPr>
                <w:sz w:val="20"/>
              </w:rPr>
              <w:t>pos</w:t>
            </w:r>
            <w:r>
              <w:rPr>
                <w:sz w:val="20"/>
              </w:rPr>
              <w:t xml:space="preserve">ameznem </w:t>
            </w:r>
            <w:proofErr w:type="spellStart"/>
            <w:r>
              <w:rPr>
                <w:sz w:val="20"/>
              </w:rPr>
              <w:t>konzorcijskem</w:t>
            </w:r>
            <w:proofErr w:type="spellEnd"/>
            <w:r>
              <w:rPr>
                <w:sz w:val="20"/>
              </w:rPr>
              <w:t xml:space="preserve"> partnerju ter </w:t>
            </w:r>
            <w:r w:rsidRPr="00BC2ED5">
              <w:rPr>
                <w:sz w:val="20"/>
              </w:rPr>
              <w:t>celotna vrednost projekta</w:t>
            </w:r>
            <w:r>
              <w:rPr>
                <w:sz w:val="20"/>
              </w:rPr>
              <w:t>.</w:t>
            </w:r>
          </w:p>
        </w:tc>
        <w:tc>
          <w:tcPr>
            <w:tcW w:w="2831" w:type="dxa"/>
            <w:shd w:val="clear" w:color="auto" w:fill="DEEAF6" w:themeFill="accent1" w:themeFillTint="33"/>
            <w:vAlign w:val="center"/>
          </w:tcPr>
          <w:p w14:paraId="3231D728" w14:textId="4B85FE17" w:rsidR="00BC2ED5" w:rsidRPr="00793975" w:rsidRDefault="00BC2ED5" w:rsidP="00877A63">
            <w:pPr>
              <w:spacing w:before="60" w:after="60"/>
              <w:jc w:val="left"/>
              <w:cnfStyle w:val="000000000000" w:firstRow="0" w:lastRow="0" w:firstColumn="0" w:lastColumn="0" w:oddVBand="0" w:evenVBand="0" w:oddHBand="0" w:evenHBand="0" w:firstRowFirstColumn="0" w:firstRowLastColumn="0" w:lastRowFirstColumn="0" w:lastRowLastColumn="0"/>
              <w:rPr>
                <w:sz w:val="20"/>
              </w:rPr>
            </w:pPr>
            <w:r w:rsidRPr="00BC2ED5">
              <w:rPr>
                <w:sz w:val="20"/>
              </w:rPr>
              <w:lastRenderedPageBreak/>
              <w:t xml:space="preserve">Veljavna </w:t>
            </w:r>
            <w:proofErr w:type="spellStart"/>
            <w:r w:rsidRPr="00BC2ED5">
              <w:rPr>
                <w:sz w:val="20"/>
              </w:rPr>
              <w:t>konzorcijska</w:t>
            </w:r>
            <w:proofErr w:type="spellEnd"/>
            <w:r>
              <w:rPr>
                <w:sz w:val="20"/>
              </w:rPr>
              <w:t xml:space="preserve"> </w:t>
            </w:r>
            <w:r w:rsidRPr="00BC2ED5">
              <w:rPr>
                <w:sz w:val="20"/>
              </w:rPr>
              <w:t>pogodba ali drug pravni</w:t>
            </w:r>
            <w:r>
              <w:rPr>
                <w:sz w:val="20"/>
              </w:rPr>
              <w:t xml:space="preserve"> </w:t>
            </w:r>
            <w:r w:rsidRPr="00BC2ED5">
              <w:rPr>
                <w:sz w:val="20"/>
              </w:rPr>
              <w:t>akt o skupni izvedbi</w:t>
            </w:r>
            <w:r>
              <w:rPr>
                <w:sz w:val="20"/>
              </w:rPr>
              <w:t xml:space="preserve"> </w:t>
            </w:r>
            <w:r w:rsidRPr="00BC2ED5">
              <w:rPr>
                <w:sz w:val="20"/>
              </w:rPr>
              <w:t>projekta</w:t>
            </w:r>
          </w:p>
        </w:tc>
      </w:tr>
    </w:tbl>
    <w:p w14:paraId="1D7D4CC6" w14:textId="309E82A1" w:rsidR="00DE36C7" w:rsidRDefault="00DE36C7" w:rsidP="00877A63">
      <w:pPr>
        <w:pStyle w:val="Naslov1"/>
      </w:pPr>
      <w:bookmarkStart w:id="16" w:name="_Toc201566804"/>
      <w:r>
        <w:t>Zahteve</w:t>
      </w:r>
      <w:bookmarkEnd w:id="16"/>
    </w:p>
    <w:p w14:paraId="0C3CEAC4" w14:textId="77777777" w:rsidR="00F5579F" w:rsidRPr="00E25ED9" w:rsidRDefault="00F5579F" w:rsidP="00877A63">
      <w:pPr>
        <w:pStyle w:val="Naslov2"/>
      </w:pPr>
      <w:bookmarkStart w:id="17" w:name="_Toc201322719"/>
      <w:r w:rsidRPr="00E25ED9">
        <w:t>Skladnost z »načelom, da se ne škoduje bistveno«</w:t>
      </w:r>
      <w:bookmarkEnd w:id="17"/>
    </w:p>
    <w:p w14:paraId="71707E29" w14:textId="68D89CCC" w:rsidR="00F5579F" w:rsidRDefault="00F5579F" w:rsidP="00877A63">
      <w:pPr>
        <w:jc w:val="left"/>
      </w:pPr>
      <w:r>
        <w:t xml:space="preserve">V vseh fazah projekta (načrtovanje, projektiranje, izvajanje, obratovanje) morajo biti upoštevani vidiki in oblikovani ukrepi, ki izkazujejo skladnost gospodarske dejavnosti </w:t>
      </w:r>
      <w:r w:rsidRPr="008356C3">
        <w:t xml:space="preserve">z Delegirano uredbo Komisije (EU) 2021/2139 z dne 4. junija 2021 o dopolnitvi Uredbe (EU) 2020/852 Evropskega parlamenta in Sveta z določitvijo tehničnih meril za pregled za določitev pogojev, pod katerimi se šteje, da gospodarska dejavnost bistveno prispeva k </w:t>
      </w:r>
      <w:r w:rsidR="00CE4B8F" w:rsidRPr="008356C3">
        <w:t>blaž</w:t>
      </w:r>
      <w:r w:rsidR="00CE4B8F">
        <w:t>enju</w:t>
      </w:r>
      <w:r w:rsidR="00CE4B8F" w:rsidRPr="008356C3">
        <w:t xml:space="preserve"> </w:t>
      </w:r>
      <w:r w:rsidRPr="008356C3">
        <w:t xml:space="preserve">podnebnih sprememb ali prilagajanju podnebnim spremembam, ter za ugotavljanje, ali ta gospodarska dejavnost ne škoduje bistveno kateremu od drugih </w:t>
      </w:r>
      <w:proofErr w:type="spellStart"/>
      <w:r w:rsidRPr="008356C3">
        <w:t>okoljskih</w:t>
      </w:r>
      <w:proofErr w:type="spellEnd"/>
      <w:r w:rsidRPr="008356C3">
        <w:t xml:space="preserve"> ciljev.</w:t>
      </w:r>
    </w:p>
    <w:p w14:paraId="3453D8DE" w14:textId="289E8DDF" w:rsidR="00F5579F" w:rsidRDefault="00F5579F" w:rsidP="00877A63">
      <w:pPr>
        <w:jc w:val="left"/>
      </w:pPr>
      <w:r>
        <w:t xml:space="preserve">Pričakuje se, da gospodarska dejavnost, ki je predmet sofinanciranja po tem povabilu, bistveno prispeva k </w:t>
      </w:r>
      <w:r w:rsidR="00CE4B8F">
        <w:t xml:space="preserve">blaženju </w:t>
      </w:r>
      <w:r>
        <w:t xml:space="preserve">podnebnih sprememb ali prilagajanju podnebnim spremembam ter ne škoduje bistveno kateremu izmed drugih </w:t>
      </w:r>
      <w:proofErr w:type="spellStart"/>
      <w:r>
        <w:t>okoljskih</w:t>
      </w:r>
      <w:proofErr w:type="spellEnd"/>
      <w:r>
        <w:t xml:space="preserve"> ciljev iz 9. člena Uredbe (EU) 2020/852.</w:t>
      </w:r>
    </w:p>
    <w:p w14:paraId="4F45ABAD" w14:textId="063D5D44" w:rsidR="00F5579F" w:rsidRDefault="00F5579F" w:rsidP="00877A63">
      <w:pPr>
        <w:jc w:val="left"/>
      </w:pPr>
      <w:r>
        <w:t>Vlagatelj mora pripraviti in k vlogi priložiti oceno skladnosti projekta z »načelom, da se ne škoduje bistveno« po poenostavljenem pristopu skupaj z izjavo, da se bo naložba izvajala v skladu z »načelom, da se ne škoduje bistveno« (Obrazec »</w:t>
      </w:r>
      <w:r w:rsidRPr="00F5579F">
        <w:t>Ocena skladnosti z »načelom, da se ne škoduje bistveno«</w:t>
      </w:r>
      <w:r>
        <w:t>«), in navedbo morebitne podporne dokumentacije, s katero že razpolaga.</w:t>
      </w:r>
    </w:p>
    <w:p w14:paraId="72046F83" w14:textId="10CEBA3D" w:rsidR="00F5579F" w:rsidRDefault="00F5579F" w:rsidP="00877A63">
      <w:pPr>
        <w:jc w:val="left"/>
      </w:pPr>
      <w:r>
        <w:t>Skladnost izvedenega projekta z »načelom, da se ne škoduje bistveno« bo moral upravičenec izkazati tudi ob oddaji zadnjega zahtevka za izplačilo, in sicer s posodobljeno oceno skladnosti projekta z »načelom, da se ne škoduje bistveno« in morebitnimi novimi oziroma dodatnimi dokazili, ki dokazujejo izpolnjevanje tega načela. Izpolnjevanje »načela, da se ne škoduje bistveno« je lahko predmet nadzora s strani nadzornih organov.</w:t>
      </w:r>
    </w:p>
    <w:p w14:paraId="65CB6AE8" w14:textId="553100C0" w:rsidR="00B82262" w:rsidRPr="008356C3" w:rsidRDefault="00B82262" w:rsidP="00877A63">
      <w:pPr>
        <w:jc w:val="left"/>
      </w:pPr>
      <w:r w:rsidRPr="002D3000">
        <w:t>Dokazilo o izpolnjevanju</w:t>
      </w:r>
      <w:r>
        <w:t xml:space="preserve"> te zahteve je izpolnjen in podpisan obrazec </w:t>
      </w:r>
      <w:r w:rsidRPr="00B82262">
        <w:t>»</w:t>
      </w:r>
      <w:r w:rsidRPr="00F5579F">
        <w:t>Ocena skladnosti z »načelom, da se ne škoduje bistveno«</w:t>
      </w:r>
      <w:r>
        <w:t>«.</w:t>
      </w:r>
    </w:p>
    <w:p w14:paraId="04D90E03" w14:textId="2E20233D" w:rsidR="00F5579F" w:rsidRPr="005F7680" w:rsidRDefault="005F7680" w:rsidP="00877A63">
      <w:pPr>
        <w:pStyle w:val="Naslov2"/>
      </w:pPr>
      <w:r>
        <w:t>Zahteve glede komunikacijskih aktivnosti in prepoznavnosti</w:t>
      </w:r>
    </w:p>
    <w:p w14:paraId="02857C7D" w14:textId="5128BBB1" w:rsidR="00F5579F" w:rsidRDefault="00F5579F" w:rsidP="00877A63">
      <w:pPr>
        <w:jc w:val="left"/>
      </w:pPr>
      <w:r w:rsidRPr="005F7680">
        <w:t xml:space="preserve">Upravičenec o </w:t>
      </w:r>
      <w:r w:rsidR="005F7680" w:rsidRPr="005F7680">
        <w:t>so</w:t>
      </w:r>
      <w:r w:rsidRPr="005F7680">
        <w:t>finan</w:t>
      </w:r>
      <w:r w:rsidR="005F7680" w:rsidRPr="005F7680">
        <w:t>ciranju</w:t>
      </w:r>
      <w:r w:rsidRPr="005F7680">
        <w:t xml:space="preserve"> s sredstvi Sklada za modernizacijo zagotavlja skladne, učinkovite in sorazmerne informacije o projektu različnim ciljnim skupinam, tudi medijem in javnosti, pri čemer vselej navede izvor teh sredstev in zagotovi prepoznavnost financiranja Unije, zlasti pri promoviranju projektov in njihovih rezultatov</w:t>
      </w:r>
      <w:r w:rsidR="005F7680" w:rsidRPr="005F7680">
        <w:t xml:space="preserve">. Pri tem uporablja </w:t>
      </w:r>
      <w:r w:rsidRPr="005F7680">
        <w:t>ustrezno oznako, ki se gl</w:t>
      </w:r>
      <w:r w:rsidR="005F7680" w:rsidRPr="005F7680">
        <w:t>asi „</w:t>
      </w:r>
      <w:r w:rsidR="005F7680" w:rsidRPr="005F7680">
        <w:rPr>
          <w:i/>
        </w:rPr>
        <w:t>So</w:t>
      </w:r>
      <w:r w:rsidRPr="005F7680">
        <w:rPr>
          <w:i/>
        </w:rPr>
        <w:t>financirano iz sistema EU za trgovanje z emisij</w:t>
      </w:r>
      <w:r w:rsidR="0050594F">
        <w:rPr>
          <w:i/>
        </w:rPr>
        <w:t>skim kupon</w:t>
      </w:r>
      <w:r w:rsidRPr="005F7680">
        <w:rPr>
          <w:i/>
        </w:rPr>
        <w:t xml:space="preserve">i (Sklad za </w:t>
      </w:r>
      <w:r w:rsidR="005F7680" w:rsidRPr="005F7680">
        <w:rPr>
          <w:i/>
        </w:rPr>
        <w:t>modernizacijo</w:t>
      </w:r>
      <w:r w:rsidRPr="005F7680">
        <w:rPr>
          <w:i/>
        </w:rPr>
        <w:t>)</w:t>
      </w:r>
      <w:r w:rsidRPr="005F7680">
        <w:t xml:space="preserve">“, ter </w:t>
      </w:r>
      <w:r w:rsidRPr="005F7680">
        <w:lastRenderedPageBreak/>
        <w:t xml:space="preserve">emblem Unije in znesek </w:t>
      </w:r>
      <w:r w:rsidR="005F7680" w:rsidRPr="005F7680">
        <w:t>sofinanciranja</w:t>
      </w:r>
      <w:r w:rsidR="00CF0A6C">
        <w:t>, kot izhaja iz pogodbe o sofinanciranju projekta</w:t>
      </w:r>
      <w:r w:rsidR="005F7680" w:rsidRPr="005F7680">
        <w:t>. K</w:t>
      </w:r>
      <w:r w:rsidRPr="005F7680">
        <w:t xml:space="preserve">adar uporaba te oznake ni izvedljiva, se Sklad za </w:t>
      </w:r>
      <w:r w:rsidR="005F7680" w:rsidRPr="005F7680">
        <w:t>modernizacijo</w:t>
      </w:r>
      <w:r w:rsidRPr="005F7680">
        <w:t xml:space="preserve"> omeni v vseh komunik</w:t>
      </w:r>
      <w:r w:rsidR="005F7680" w:rsidRPr="005F7680">
        <w:t>acijskih dejavnostih, vključno s</w:t>
      </w:r>
      <w:r w:rsidRPr="005F7680">
        <w:t xml:space="preserve"> </w:t>
      </w:r>
      <w:r w:rsidR="005F7680" w:rsidRPr="005F7680">
        <w:t>tablami</w:t>
      </w:r>
      <w:r w:rsidRPr="005F7680">
        <w:t xml:space="preserve"> na stratešk</w:t>
      </w:r>
      <w:r w:rsidR="005F7680" w:rsidRPr="005F7680">
        <w:t>ih mestih, ki so vidna javnosti (npr. sedež upravičenca, lokacija naložbe ipd.).</w:t>
      </w:r>
    </w:p>
    <w:p w14:paraId="09AF0E4E" w14:textId="430A7AF9" w:rsidR="00B82262" w:rsidRPr="00B82262" w:rsidRDefault="00B82262" w:rsidP="00877A63">
      <w:pPr>
        <w:pStyle w:val="Naslov3SSO"/>
        <w:numPr>
          <w:ilvl w:val="0"/>
          <w:numId w:val="0"/>
        </w:numPr>
        <w:jc w:val="left"/>
        <w:rPr>
          <w:rFonts w:eastAsia="Times New Roman" w:cstheme="minorHAnsi"/>
          <w:color w:val="auto"/>
          <w:sz w:val="22"/>
          <w:szCs w:val="20"/>
          <w:lang w:eastAsia="sl-SI"/>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1ABE8633" w14:textId="77777777" w:rsidR="005F7680" w:rsidRDefault="005F7680" w:rsidP="00877A63">
      <w:pPr>
        <w:pStyle w:val="Naslov2"/>
      </w:pPr>
      <w:r>
        <w:t xml:space="preserve">Varovanje osebnih podatkov </w:t>
      </w:r>
    </w:p>
    <w:p w14:paraId="72B892A6" w14:textId="3EDE7666" w:rsidR="005F7680" w:rsidRDefault="005F7680" w:rsidP="00877A63">
      <w:pPr>
        <w:jc w:val="left"/>
      </w:pPr>
      <w:r>
        <w:t>Ministrstvo pridobiva, evidentira, obdeluje in hrani osebne podatke v okviru in izključno za namen izvajanja postopkov dodeljevanja spodbud iz sredstev Sklada za modernizacijo. Vlagatelj se zavezuje k varovanju osebnih podatkov in poslovnih skrivnosti v skladu z vsakokratno veljavnim predpisom, ki ureja varstvo osebnih podatkov in poslovnih skrivnosti. Vlagatelj mora vse z njim povezane fizične osebe, ki bodo sodelovale pri prijavi na povabilo in izvajanju proje</w:t>
      </w:r>
      <w:r w:rsidR="00343220">
        <w:t>k</w:t>
      </w:r>
      <w:r>
        <w:t xml:space="preserve">ta, obvestiti, da bo obdeloval njihove osebne podatke. Poleg tega mora od teh fizičnih oseb, v skladu s 6. členom, 1. točka, (a) alineja Uredbe (EU) 2016/679, pridobiti privolitve za obdelavo osebnih podatkov. Vlagatelj/upravičenec se zavezuje, da bo o obdelavi osebnih podatkov obvestil tudi vse z njim povezane fizične osebe, ki bodo naknadno pristopile k izvajanju projekta, in od njih pridobil ustrezne privolitve za obdelavo osebnih podatkov. Obvestilna dolžnost vlagatelja/upravičenca in pridobitev privolitev od z njim povezanih fizičnih oseb velja za celotno obdobje izvajanja projekta in tudi za obdobje hranjenja dokumentacije, ki traja še pet let po zadnjem izplačilu sredstev, kot izhaja iz člena 16 </w:t>
      </w:r>
      <w:r w:rsidRPr="005F7680">
        <w:t>Izvedben</w:t>
      </w:r>
      <w:r w:rsidR="00556B21">
        <w:t>e</w:t>
      </w:r>
      <w:r w:rsidRPr="005F7680">
        <w:t xml:space="preserve"> uredb</w:t>
      </w:r>
      <w:r w:rsidR="00556B21">
        <w:t>e</w:t>
      </w:r>
      <w:r w:rsidRPr="005F7680">
        <w:t xml:space="preserve"> (EU) 2020/1001</w:t>
      </w:r>
      <w:r>
        <w:t xml:space="preserve"> oziroma pogodbe o sofinanciranju projekta.</w:t>
      </w:r>
    </w:p>
    <w:p w14:paraId="41CD67B1" w14:textId="01EC5995" w:rsidR="00B82262" w:rsidRDefault="00B82262" w:rsidP="00877A63">
      <w:pPr>
        <w:pStyle w:val="Naslov3SSO"/>
        <w:numPr>
          <w:ilvl w:val="0"/>
          <w:numId w:val="0"/>
        </w:numPr>
        <w:jc w:val="left"/>
        <w:rPr>
          <w:rFonts w:eastAsia="Times New Roman" w:cstheme="minorHAnsi"/>
          <w:color w:val="auto"/>
          <w:sz w:val="22"/>
          <w:szCs w:val="20"/>
          <w:lang w:eastAsia="sl-SI"/>
        </w:rPr>
      </w:pPr>
      <w:bookmarkStart w:id="18" w:name="_Toc201322724"/>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izpolnjena in podpisana i</w:t>
      </w:r>
      <w:r w:rsidRPr="002D3000">
        <w:rPr>
          <w:rFonts w:eastAsia="Times New Roman" w:cstheme="minorHAnsi"/>
          <w:color w:val="auto"/>
          <w:sz w:val="22"/>
          <w:szCs w:val="20"/>
          <w:lang w:eastAsia="sl-SI"/>
        </w:rPr>
        <w:t xml:space="preserve">zjava </w:t>
      </w:r>
      <w:r>
        <w:rPr>
          <w:rFonts w:eastAsia="Times New Roman" w:cstheme="minorHAnsi"/>
          <w:color w:val="auto"/>
          <w:sz w:val="22"/>
          <w:szCs w:val="20"/>
          <w:lang w:eastAsia="sl-SI"/>
        </w:rPr>
        <w:t xml:space="preserve">vlagatelja </w:t>
      </w:r>
      <w:r w:rsidRPr="00B82262">
        <w:rPr>
          <w:rFonts w:eastAsia="Times New Roman" w:cstheme="minorHAnsi"/>
          <w:color w:val="auto"/>
          <w:sz w:val="22"/>
          <w:szCs w:val="20"/>
          <w:lang w:eastAsia="sl-SI"/>
        </w:rPr>
        <w:t>o seznanitvi in pridobitvi privolitev za obdelavo osebnih podatkov</w:t>
      </w:r>
      <w:r>
        <w:rPr>
          <w:rFonts w:eastAsia="Times New Roman" w:cstheme="minorHAnsi"/>
          <w:color w:val="auto"/>
          <w:sz w:val="22"/>
          <w:szCs w:val="20"/>
          <w:lang w:eastAsia="sl-SI"/>
        </w:rPr>
        <w:t xml:space="preserve"> (izjava GDPR),</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bookmarkEnd w:id="18"/>
    </w:p>
    <w:p w14:paraId="3CAC64C6" w14:textId="5EBD994B" w:rsidR="00DE36C7" w:rsidRPr="00B82262" w:rsidRDefault="00B82262" w:rsidP="00877A63">
      <w:pPr>
        <w:pStyle w:val="Naslov2"/>
      </w:pPr>
      <w:r>
        <w:t>Kazalniki – dodana vrednost naložbe</w:t>
      </w:r>
    </w:p>
    <w:p w14:paraId="3415AEC7" w14:textId="58C91414" w:rsidR="00B82262" w:rsidRPr="00A52590" w:rsidRDefault="00B82262" w:rsidP="00877A63">
      <w:pPr>
        <w:jc w:val="left"/>
      </w:pPr>
      <w:r w:rsidRPr="00B82262">
        <w:t xml:space="preserve">Vlagatelj mora ciljne vrednosti in ciljno leto doseganja kazalnikov </w:t>
      </w:r>
      <w:r>
        <w:t>o dodani vrednosti naložbe</w:t>
      </w:r>
      <w:r w:rsidRPr="00B82262">
        <w:t xml:space="preserve"> načrtovati v vlogi (Obrazec »Dodana vrednost naložbe«</w:t>
      </w:r>
      <w:r>
        <w:t>).</w:t>
      </w:r>
      <w:r w:rsidR="00653332">
        <w:t xml:space="preserve"> </w:t>
      </w:r>
      <w:r w:rsidRPr="00B82262">
        <w:t xml:space="preserve">Vlagatelj/upravičenec o doseganju kazalnikov poroča ob zaključku </w:t>
      </w:r>
      <w:r>
        <w:t>projekta</w:t>
      </w:r>
      <w:r w:rsidRPr="00B82262">
        <w:t xml:space="preserve"> s predložitvijo zahtevka za izplačilo in končne</w:t>
      </w:r>
      <w:r>
        <w:t>ga poročila o izvedenem projektu.</w:t>
      </w:r>
    </w:p>
    <w:p w14:paraId="7DA6C885" w14:textId="5F6CD70D" w:rsidR="00B82262" w:rsidRDefault="00B82262" w:rsidP="00877A63">
      <w:pPr>
        <w:pStyle w:val="Naslov3SSO"/>
        <w:numPr>
          <w:ilvl w:val="0"/>
          <w:numId w:val="0"/>
        </w:numPr>
        <w:jc w:val="left"/>
        <w:rPr>
          <w:color w:val="C00000"/>
        </w:rPr>
      </w:pPr>
      <w:r w:rsidRPr="002D3000">
        <w:rPr>
          <w:rFonts w:eastAsia="Times New Roman" w:cstheme="minorHAnsi"/>
          <w:color w:val="auto"/>
          <w:sz w:val="22"/>
          <w:szCs w:val="20"/>
          <w:lang w:eastAsia="sl-SI"/>
        </w:rPr>
        <w:t>Dokazilo o izpolnjevanju</w:t>
      </w:r>
      <w:r>
        <w:rPr>
          <w:rFonts w:eastAsia="Times New Roman" w:cstheme="minorHAnsi"/>
          <w:color w:val="auto"/>
          <w:sz w:val="22"/>
          <w:szCs w:val="20"/>
          <w:lang w:eastAsia="sl-SI"/>
        </w:rPr>
        <w:t xml:space="preserve"> te zahteve je izpolnjen in podpisan obrazec </w:t>
      </w:r>
      <w:r w:rsidRPr="00B82262">
        <w:rPr>
          <w:rFonts w:eastAsia="Times New Roman" w:cstheme="minorHAnsi"/>
          <w:color w:val="auto"/>
          <w:sz w:val="22"/>
          <w:szCs w:val="20"/>
          <w:lang w:eastAsia="sl-SI"/>
        </w:rPr>
        <w:t>»Dodana vrednost naložbe«</w:t>
      </w:r>
      <w:r>
        <w:rPr>
          <w:rFonts w:eastAsia="Times New Roman" w:cstheme="minorHAnsi"/>
          <w:color w:val="auto"/>
          <w:sz w:val="22"/>
          <w:szCs w:val="20"/>
          <w:lang w:eastAsia="sl-SI"/>
        </w:rPr>
        <w:t xml:space="preserve"> ter izpolnjena in podpisana </w:t>
      </w:r>
      <w:r w:rsidRPr="002D3000">
        <w:rPr>
          <w:rFonts w:eastAsia="Times New Roman" w:cstheme="minorHAnsi"/>
          <w:color w:val="auto"/>
          <w:sz w:val="22"/>
          <w:szCs w:val="20"/>
          <w:lang w:eastAsia="sl-SI"/>
        </w:rPr>
        <w:t xml:space="preserve">Izjava o strinjanju in sprejemanju pogojev in zahtev </w:t>
      </w:r>
      <w:r>
        <w:rPr>
          <w:rFonts w:eastAsia="Times New Roman" w:cstheme="minorHAnsi"/>
          <w:color w:val="auto"/>
          <w:sz w:val="22"/>
          <w:szCs w:val="20"/>
          <w:lang w:eastAsia="sl-SI"/>
        </w:rPr>
        <w:t>povabila,</w:t>
      </w:r>
      <w:r w:rsidRPr="002D3000">
        <w:rPr>
          <w:rFonts w:eastAsia="Times New Roman" w:cstheme="minorHAnsi"/>
          <w:color w:val="auto"/>
          <w:sz w:val="22"/>
          <w:szCs w:val="20"/>
          <w:lang w:eastAsia="sl-SI"/>
        </w:rPr>
        <w:t xml:space="preserve"> ki jo vlagatelj predloži k vlogi</w:t>
      </w:r>
      <w:r>
        <w:rPr>
          <w:rFonts w:eastAsia="Times New Roman" w:cstheme="minorHAnsi"/>
          <w:color w:val="auto"/>
          <w:sz w:val="22"/>
          <w:szCs w:val="20"/>
          <w:lang w:eastAsia="sl-SI"/>
        </w:rPr>
        <w:t>.</w:t>
      </w:r>
    </w:p>
    <w:p w14:paraId="432096C3" w14:textId="77777777" w:rsidR="00B154E9" w:rsidRPr="00E25ED9" w:rsidRDefault="00B154E9" w:rsidP="00877A63">
      <w:pPr>
        <w:pStyle w:val="Naslov2"/>
      </w:pPr>
      <w:bookmarkStart w:id="19" w:name="_Toc187328532"/>
      <w:bookmarkStart w:id="20" w:name="_Toc201322726"/>
      <w:r w:rsidRPr="00E25ED9">
        <w:t>Zahtevek za izplačilo in obveznost poročanja</w:t>
      </w:r>
      <w:bookmarkEnd w:id="19"/>
      <w:bookmarkEnd w:id="20"/>
    </w:p>
    <w:p w14:paraId="7EFE77F0" w14:textId="528FCAA5" w:rsidR="00B154E9" w:rsidRDefault="00B154E9" w:rsidP="00877A63">
      <w:pPr>
        <w:jc w:val="left"/>
      </w:pPr>
      <w:r>
        <w:t xml:space="preserve">Dodeljena sredstva sofinanciranja se upravičencu izplačajo na podlagi </w:t>
      </w:r>
      <w:r w:rsidR="00CE4B8F">
        <w:t>vsakokrat</w:t>
      </w:r>
      <w:r w:rsidR="00293D7C">
        <w:t xml:space="preserve"> p</w:t>
      </w:r>
      <w:r>
        <w:t>ravilno izstavljenega in popolnega zahtevka za izplačilo, kateremu mora upravičenec priložiti vsa dokazila, ki jih ministrstvo določi v pogodbi o sofinanciranju projekta.</w:t>
      </w:r>
    </w:p>
    <w:p w14:paraId="034C3E02" w14:textId="5DFDB5F5" w:rsidR="00B154E9" w:rsidRDefault="00B154E9" w:rsidP="00877A63">
      <w:pPr>
        <w:jc w:val="left"/>
      </w:pPr>
      <w:r>
        <w:t xml:space="preserve">Obvezni pogoj za </w:t>
      </w:r>
      <w:r w:rsidR="00D74D10">
        <w:t xml:space="preserve">zadnje </w:t>
      </w:r>
      <w:r>
        <w:t xml:space="preserve">izplačilo sredstev je izdano </w:t>
      </w:r>
      <w:r w:rsidRPr="00B154E9">
        <w:t>uporabno dovoljenje ali drug posamični akt, s katerim je dovoljeno obratovanje objekta ali naprave, ki je del</w:t>
      </w:r>
      <w:r>
        <w:t xml:space="preserve"> elektroenergetskega sistema, katere</w:t>
      </w:r>
      <w:r w:rsidRPr="00B154E9">
        <w:t xml:space="preserve">ga upravičenec skupaj s sklenjeno Pogodbo o uporabi sistema (skladno z </w:t>
      </w:r>
      <w:r w:rsidRPr="00B154E9">
        <w:lastRenderedPageBreak/>
        <w:t>določbami 11. člena ZOEE), ki vsebuje podatke, kot jih predpisuje 146. člen SONDPO oziroma 147. člen SONDSEE</w:t>
      </w:r>
      <w:r>
        <w:t>, priloži kot priloge k zadnjemu zahtevku za izplačilo.</w:t>
      </w:r>
    </w:p>
    <w:p w14:paraId="1EF3841B" w14:textId="10B88512" w:rsidR="00B154E9" w:rsidRDefault="00B154E9" w:rsidP="00877A63">
      <w:pPr>
        <w:jc w:val="left"/>
      </w:pPr>
      <w:r>
        <w:t>Upravičenec mora v končnem poročilu poročati o doseženih kazalnikih projekta in oddati zadnji zahtevek za izplačilo s pripadajočimi dokazili najkasneje do 30. 6. 2029.</w:t>
      </w:r>
    </w:p>
    <w:p w14:paraId="7F1FCE2F" w14:textId="77777777" w:rsidR="00B154E9" w:rsidRDefault="00B154E9" w:rsidP="00877A63">
      <w:pPr>
        <w:jc w:val="left"/>
      </w:pPr>
      <w:r>
        <w:t>Upravičenec lahko odda največ tri zahtevke za izplačilo sredstev letno.</w:t>
      </w:r>
    </w:p>
    <w:p w14:paraId="2EAF3E9A" w14:textId="0CCB9225" w:rsidR="00B154E9" w:rsidRDefault="00B154E9" w:rsidP="00877A63">
      <w:pPr>
        <w:jc w:val="left"/>
      </w:pPr>
      <w:r>
        <w:t>Upravičenec odda zahtevek za izplačilo skladno z veljavnimi navodili ministrstva</w:t>
      </w:r>
      <w:r w:rsidR="00D74D10">
        <w:t xml:space="preserve"> in pogodbo o sofinanciranju projekta</w:t>
      </w:r>
      <w:r>
        <w:t>.</w:t>
      </w:r>
    </w:p>
    <w:p w14:paraId="19B93474" w14:textId="2F5D9E98" w:rsidR="005F7680" w:rsidRPr="005F7680" w:rsidRDefault="005F7680" w:rsidP="00877A63">
      <w:pPr>
        <w:pStyle w:val="Naslov2"/>
      </w:pPr>
      <w:r>
        <w:t xml:space="preserve">Izjava o strinjanju in sprejemanju pogojev in zahtev </w:t>
      </w:r>
      <w:r w:rsidR="00B82262">
        <w:t>povabila</w:t>
      </w:r>
    </w:p>
    <w:p w14:paraId="4C06196D" w14:textId="2C16FF0F" w:rsidR="00DE36C7" w:rsidRPr="005F7680" w:rsidRDefault="005F7680" w:rsidP="00877A63">
      <w:pPr>
        <w:jc w:val="left"/>
      </w:pPr>
      <w:r w:rsidRPr="005F7680">
        <w:t xml:space="preserve">Vlagatelj oziroma v primeru konzorcija vsak </w:t>
      </w:r>
      <w:proofErr w:type="spellStart"/>
      <w:r w:rsidRPr="005F7680">
        <w:t>konzorcijski</w:t>
      </w:r>
      <w:proofErr w:type="spellEnd"/>
      <w:r w:rsidRPr="005F7680">
        <w:t xml:space="preserve"> partner mora </w:t>
      </w:r>
      <w:r>
        <w:t>k vlogi predložit</w:t>
      </w:r>
      <w:r w:rsidRPr="005F7680">
        <w:t xml:space="preserve">i </w:t>
      </w:r>
      <w:r>
        <w:t xml:space="preserve">izpolnjeno, fizično podpisano in žigosano oziroma elektronsko podpisano </w:t>
      </w:r>
      <w:r w:rsidRPr="005F7680">
        <w:t>zavezujočo</w:t>
      </w:r>
      <w:r>
        <w:t xml:space="preserve"> I</w:t>
      </w:r>
      <w:r w:rsidRPr="005F7680">
        <w:t>zjavo</w:t>
      </w:r>
      <w:r>
        <w:t xml:space="preserve"> o strinjanju in sprejemanju pogojev</w:t>
      </w:r>
      <w:r w:rsidR="00135EBB">
        <w:t xml:space="preserve"> in zahtev</w:t>
      </w:r>
      <w:r>
        <w:t xml:space="preserve"> povabila.</w:t>
      </w:r>
    </w:p>
    <w:p w14:paraId="29181786" w14:textId="3FAE519A" w:rsidR="0097665B" w:rsidRPr="0056355A" w:rsidRDefault="005E3D5C" w:rsidP="00877A63">
      <w:pPr>
        <w:pStyle w:val="Naslov1"/>
      </w:pPr>
      <w:bookmarkStart w:id="21" w:name="_Toc201566805"/>
      <w:r w:rsidRPr="0056355A">
        <w:t>Merila</w:t>
      </w:r>
      <w:r w:rsidR="00E25E1C" w:rsidRPr="0056355A">
        <w:t xml:space="preserve"> za </w:t>
      </w:r>
      <w:r w:rsidR="00AE709E">
        <w:t>ocenjevanje vlog</w:t>
      </w:r>
      <w:bookmarkEnd w:id="21"/>
    </w:p>
    <w:p w14:paraId="29A64A86" w14:textId="538804D8" w:rsidR="00DE4A11" w:rsidRPr="00AE709E" w:rsidRDefault="00DE4A11" w:rsidP="00877A63">
      <w:pPr>
        <w:jc w:val="left"/>
      </w:pPr>
      <w:r w:rsidRPr="00AE709E">
        <w:t xml:space="preserve">Vloge, ki izpolnjujejo vse dodatne pogoje za ugotavljanje upravičenosti, ki se preverjajo v okviru druge faze postopka dodeljevanja spodbud, so ponovno ocenjene v skladu z merili za ocenjevanje iz prve faze postopka dodeljevanja spodbud. </w:t>
      </w:r>
    </w:p>
    <w:p w14:paraId="2D54DE9A" w14:textId="0153463F" w:rsidR="00B154E9" w:rsidRDefault="00AE709E" w:rsidP="00877A63">
      <w:pPr>
        <w:jc w:val="left"/>
      </w:pPr>
      <w:r w:rsidRPr="00AE709E">
        <w:t>P</w:t>
      </w:r>
      <w:r w:rsidR="0097665B" w:rsidRPr="00AE709E">
        <w:t>resoja</w:t>
      </w:r>
      <w:r w:rsidRPr="00AE709E">
        <w:t xml:space="preserve"> vlog se izvede</w:t>
      </w:r>
      <w:r w:rsidR="0097665B" w:rsidRPr="00AE709E">
        <w:t xml:space="preserve"> na podlagi </w:t>
      </w:r>
      <w:r w:rsidR="00945DC3" w:rsidRPr="00AE709E">
        <w:t xml:space="preserve">naslednjih </w:t>
      </w:r>
      <w:r w:rsidR="0097665B" w:rsidRPr="00AE709E">
        <w:t xml:space="preserve">meril </w:t>
      </w:r>
      <w:r w:rsidRPr="00AE709E">
        <w:t>za ocenjevanje</w:t>
      </w:r>
      <w:r w:rsidR="0097665B">
        <w:t>:</w:t>
      </w:r>
    </w:p>
    <w:p w14:paraId="516B786D" w14:textId="77777777" w:rsidR="00FB3972" w:rsidRDefault="00FB3972" w:rsidP="00877A63">
      <w:pPr>
        <w:jc w:val="left"/>
      </w:pPr>
    </w:p>
    <w:tbl>
      <w:tblPr>
        <w:tblStyle w:val="Tabelamrea4poudarek6"/>
        <w:tblW w:w="5000" w:type="pct"/>
        <w:tblLook w:val="04A0" w:firstRow="1" w:lastRow="0" w:firstColumn="1" w:lastColumn="0" w:noHBand="0" w:noVBand="1"/>
      </w:tblPr>
      <w:tblGrid>
        <w:gridCol w:w="2215"/>
        <w:gridCol w:w="4940"/>
        <w:gridCol w:w="1338"/>
      </w:tblGrid>
      <w:tr w:rsidR="00FB3972" w:rsidRPr="00CD6FCD" w14:paraId="0A37AF23" w14:textId="77777777" w:rsidTr="006A2E4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shd w:val="clear" w:color="auto" w:fill="9CC2E5" w:themeFill="accent1" w:themeFillTint="99"/>
          </w:tcPr>
          <w:p w14:paraId="321785E9" w14:textId="04C6B01E" w:rsidR="00FB3972" w:rsidRPr="006A2E45" w:rsidRDefault="00FB3972" w:rsidP="00877A63">
            <w:pPr>
              <w:spacing w:after="0"/>
              <w:jc w:val="left"/>
              <w:rPr>
                <w:color w:val="auto"/>
                <w:sz w:val="20"/>
              </w:rPr>
            </w:pPr>
            <w:r w:rsidRPr="006A2E45">
              <w:rPr>
                <w:color w:val="auto"/>
                <w:sz w:val="20"/>
              </w:rPr>
              <w:t>Merilo</w:t>
            </w:r>
          </w:p>
        </w:tc>
        <w:tc>
          <w:tcPr>
            <w:tcW w:w="2908" w:type="pct"/>
            <w:shd w:val="clear" w:color="auto" w:fill="9CC2E5" w:themeFill="accent1" w:themeFillTint="99"/>
          </w:tcPr>
          <w:p w14:paraId="4B7907D9" w14:textId="064EF1CE" w:rsidR="00FB3972" w:rsidRPr="006A2E45" w:rsidRDefault="00FB3972" w:rsidP="00877A63">
            <w:pPr>
              <w:spacing w:after="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Opis merila</w:t>
            </w:r>
          </w:p>
        </w:tc>
        <w:tc>
          <w:tcPr>
            <w:tcW w:w="788" w:type="pct"/>
            <w:shd w:val="clear" w:color="auto" w:fill="9CC2E5" w:themeFill="accent1" w:themeFillTint="99"/>
          </w:tcPr>
          <w:p w14:paraId="7D2EDF41" w14:textId="669520C1" w:rsidR="00FB3972" w:rsidRPr="006A2E45" w:rsidRDefault="00FB3972" w:rsidP="00877A63">
            <w:pPr>
              <w:spacing w:after="0"/>
              <w:jc w:val="left"/>
              <w:cnfStyle w:val="100000000000" w:firstRow="1" w:lastRow="0" w:firstColumn="0" w:lastColumn="0" w:oddVBand="0" w:evenVBand="0" w:oddHBand="0" w:evenHBand="0" w:firstRowFirstColumn="0" w:firstRowLastColumn="0" w:lastRowFirstColumn="0" w:lastRowLastColumn="0"/>
              <w:rPr>
                <w:color w:val="auto"/>
                <w:sz w:val="20"/>
              </w:rPr>
            </w:pPr>
            <w:r w:rsidRPr="006A2E45">
              <w:rPr>
                <w:color w:val="auto"/>
                <w:sz w:val="20"/>
              </w:rPr>
              <w:t>Število točk</w:t>
            </w:r>
          </w:p>
        </w:tc>
      </w:tr>
      <w:tr w:rsidR="00FB3972" w:rsidRPr="00CD6FCD" w14:paraId="7A06F4F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74C0B2C3" w14:textId="6C81F210" w:rsidR="00FB3972" w:rsidRPr="000B3D53" w:rsidRDefault="00FB3972" w:rsidP="00877A63">
            <w:pPr>
              <w:spacing w:after="0"/>
              <w:jc w:val="left"/>
              <w:rPr>
                <w:sz w:val="20"/>
              </w:rPr>
            </w:pPr>
            <w:r w:rsidRPr="000B3D53">
              <w:rPr>
                <w:sz w:val="20"/>
              </w:rPr>
              <w:t>Vrsta naložbe</w:t>
            </w:r>
          </w:p>
        </w:tc>
        <w:tc>
          <w:tcPr>
            <w:tcW w:w="2908" w:type="pct"/>
          </w:tcPr>
          <w:p w14:paraId="6820C324" w14:textId="2CB20B87" w:rsidR="00FB3972" w:rsidRPr="00065B44" w:rsidRDefault="00FB3972" w:rsidP="00877A63">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Prednostna naložba</w:t>
            </w:r>
          </w:p>
        </w:tc>
        <w:tc>
          <w:tcPr>
            <w:tcW w:w="788" w:type="pct"/>
          </w:tcPr>
          <w:p w14:paraId="1F96DF73" w14:textId="7AD5DA70" w:rsidR="00FB3972" w:rsidRPr="00065B44" w:rsidRDefault="00FB3972" w:rsidP="00877A63">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2E03B7E1"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1E81DC85" w14:textId="77777777" w:rsidR="00CD6FCD" w:rsidRPr="000B3D53" w:rsidRDefault="00CD6FCD" w:rsidP="00877A63">
            <w:pPr>
              <w:spacing w:after="0"/>
              <w:jc w:val="left"/>
              <w:rPr>
                <w:sz w:val="20"/>
              </w:rPr>
            </w:pPr>
          </w:p>
        </w:tc>
        <w:tc>
          <w:tcPr>
            <w:tcW w:w="2908" w:type="pct"/>
            <w:shd w:val="clear" w:color="auto" w:fill="E2EFD9" w:themeFill="accent6" w:themeFillTint="33"/>
          </w:tcPr>
          <w:p w14:paraId="76F58A1E" w14:textId="5C8E4CAF" w:rsidR="00CD6FCD" w:rsidRPr="00065B44" w:rsidRDefault="00CD6FCD" w:rsidP="00877A63">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Neprednostna naložba, za katero je izdelana študija izvedljivosti, ki je priložena k vlogi</w:t>
            </w:r>
          </w:p>
        </w:tc>
        <w:tc>
          <w:tcPr>
            <w:tcW w:w="788" w:type="pct"/>
            <w:shd w:val="clear" w:color="auto" w:fill="E2EFD9" w:themeFill="accent6" w:themeFillTint="33"/>
          </w:tcPr>
          <w:p w14:paraId="44C0A842" w14:textId="00633B67" w:rsidR="00CD6FCD" w:rsidRPr="00065B44" w:rsidRDefault="00CD6FCD" w:rsidP="00877A63">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FB3972" w:rsidRPr="00CD6FCD" w14:paraId="53E6C5F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77EFF4A0" w14:textId="77777777" w:rsidR="00FB3972" w:rsidRPr="000B3D53" w:rsidRDefault="00FB3972" w:rsidP="00877A63">
            <w:pPr>
              <w:spacing w:after="0"/>
              <w:jc w:val="left"/>
              <w:rPr>
                <w:sz w:val="20"/>
              </w:rPr>
            </w:pPr>
          </w:p>
        </w:tc>
        <w:tc>
          <w:tcPr>
            <w:tcW w:w="2908" w:type="pct"/>
          </w:tcPr>
          <w:p w14:paraId="15A33F50" w14:textId="36DD17F9" w:rsidR="00FB3972" w:rsidRPr="00065B44" w:rsidRDefault="00FB3972" w:rsidP="00877A63">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Neprednostna naložba</w:t>
            </w:r>
          </w:p>
        </w:tc>
        <w:tc>
          <w:tcPr>
            <w:tcW w:w="788" w:type="pct"/>
          </w:tcPr>
          <w:p w14:paraId="4B88A31F" w14:textId="00D3AEFB" w:rsidR="00FB3972" w:rsidRPr="00065B44" w:rsidRDefault="00FB3972" w:rsidP="00877A63">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r w:rsidR="007041F1" w:rsidRPr="00CD6FCD" w14:paraId="42938518"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574639B3" w14:textId="00AFE93D" w:rsidR="007041F1" w:rsidRPr="000B3D53" w:rsidRDefault="007041F1" w:rsidP="00877A63">
            <w:pPr>
              <w:spacing w:after="0"/>
              <w:jc w:val="left"/>
              <w:rPr>
                <w:sz w:val="20"/>
              </w:rPr>
            </w:pPr>
            <w:r w:rsidRPr="000B3D53">
              <w:rPr>
                <w:sz w:val="20"/>
              </w:rPr>
              <w:t>Predvidena vrednost sofinanciranja s sredstvi MS</w:t>
            </w:r>
          </w:p>
        </w:tc>
        <w:tc>
          <w:tcPr>
            <w:tcW w:w="2908" w:type="pct"/>
            <w:shd w:val="clear" w:color="auto" w:fill="DEEAF6" w:themeFill="accent1" w:themeFillTint="33"/>
          </w:tcPr>
          <w:p w14:paraId="21534206" w14:textId="42A7BE3B" w:rsidR="007041F1" w:rsidRPr="00065B44" w:rsidRDefault="007041F1" w:rsidP="00877A63">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10 mio EUR</w:t>
            </w:r>
          </w:p>
        </w:tc>
        <w:tc>
          <w:tcPr>
            <w:tcW w:w="788" w:type="pct"/>
            <w:shd w:val="clear" w:color="auto" w:fill="DEEAF6" w:themeFill="accent1" w:themeFillTint="33"/>
          </w:tcPr>
          <w:p w14:paraId="3C206A1C" w14:textId="267DDFEA" w:rsidR="007041F1" w:rsidRPr="00065B44" w:rsidRDefault="007041F1" w:rsidP="00877A63">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10</w:t>
            </w:r>
          </w:p>
        </w:tc>
      </w:tr>
      <w:tr w:rsidR="007041F1" w:rsidRPr="00CD6FCD" w14:paraId="12011188"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3065CA27" w14:textId="77777777" w:rsidR="007041F1" w:rsidRPr="000B3D53" w:rsidRDefault="007041F1" w:rsidP="00877A63">
            <w:pPr>
              <w:spacing w:after="0"/>
              <w:jc w:val="left"/>
              <w:rPr>
                <w:sz w:val="20"/>
              </w:rPr>
            </w:pPr>
          </w:p>
        </w:tc>
        <w:tc>
          <w:tcPr>
            <w:tcW w:w="2908" w:type="pct"/>
            <w:shd w:val="clear" w:color="auto" w:fill="DEEAF6" w:themeFill="accent1" w:themeFillTint="33"/>
          </w:tcPr>
          <w:p w14:paraId="53F984CC" w14:textId="6FC1864B" w:rsidR="007041F1" w:rsidRPr="00065B44" w:rsidRDefault="007041F1" w:rsidP="00877A63">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Od 1 do 10 mio EUR</w:t>
            </w:r>
          </w:p>
        </w:tc>
        <w:tc>
          <w:tcPr>
            <w:tcW w:w="788" w:type="pct"/>
            <w:shd w:val="clear" w:color="auto" w:fill="DEEAF6" w:themeFill="accent1" w:themeFillTint="33"/>
          </w:tcPr>
          <w:p w14:paraId="4C090B3D" w14:textId="54A648C3" w:rsidR="007041F1" w:rsidRPr="00065B44" w:rsidRDefault="007041F1" w:rsidP="00877A63">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0488042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4E0A573C" w14:textId="77777777" w:rsidR="007041F1" w:rsidRPr="000B3D53" w:rsidRDefault="007041F1" w:rsidP="00877A63">
            <w:pPr>
              <w:spacing w:after="0"/>
              <w:jc w:val="left"/>
              <w:rPr>
                <w:sz w:val="20"/>
              </w:rPr>
            </w:pPr>
          </w:p>
        </w:tc>
        <w:tc>
          <w:tcPr>
            <w:tcW w:w="2908" w:type="pct"/>
            <w:shd w:val="clear" w:color="auto" w:fill="DEEAF6" w:themeFill="accent1" w:themeFillTint="33"/>
          </w:tcPr>
          <w:p w14:paraId="0E918F4E" w14:textId="3F20DCE5" w:rsidR="007041F1" w:rsidRPr="00065B44" w:rsidRDefault="007041F1" w:rsidP="00877A63">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Pod 1 mio EUR</w:t>
            </w:r>
          </w:p>
        </w:tc>
        <w:tc>
          <w:tcPr>
            <w:tcW w:w="788" w:type="pct"/>
            <w:shd w:val="clear" w:color="auto" w:fill="DEEAF6" w:themeFill="accent1" w:themeFillTint="33"/>
          </w:tcPr>
          <w:p w14:paraId="7DC187E9" w14:textId="21DEF29B" w:rsidR="007041F1" w:rsidRPr="00065B44" w:rsidRDefault="007041F1" w:rsidP="00877A63">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CD6FCD" w:rsidRPr="00CD6FCD" w14:paraId="2E440C12"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58223ECD" w14:textId="27FC11C2" w:rsidR="00CD6FCD" w:rsidRPr="000B3D53" w:rsidRDefault="00CD6FCD" w:rsidP="00877A63">
            <w:pPr>
              <w:spacing w:after="0"/>
              <w:jc w:val="left"/>
              <w:rPr>
                <w:sz w:val="20"/>
              </w:rPr>
            </w:pPr>
            <w:r w:rsidRPr="000B3D53">
              <w:rPr>
                <w:sz w:val="20"/>
              </w:rPr>
              <w:t>Delež zaprošenih sredstev MS</w:t>
            </w:r>
          </w:p>
        </w:tc>
        <w:tc>
          <w:tcPr>
            <w:tcW w:w="2908" w:type="pct"/>
          </w:tcPr>
          <w:p w14:paraId="34D0287F" w14:textId="5944E1D5" w:rsidR="00CD6FCD" w:rsidRPr="00065B44" w:rsidRDefault="00CD6FCD" w:rsidP="00877A63">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Do 50 % vrednosti upravičenih stroškov naložbe</w:t>
            </w:r>
          </w:p>
        </w:tc>
        <w:tc>
          <w:tcPr>
            <w:tcW w:w="788" w:type="pct"/>
          </w:tcPr>
          <w:p w14:paraId="30AE6ACD" w14:textId="38788372" w:rsidR="00CD6FCD" w:rsidRPr="00065B44" w:rsidRDefault="00CD6FCD" w:rsidP="00877A63">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CD6FCD" w:rsidRPr="00CD6FCD" w14:paraId="4D62C6E9"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25B8ECAA" w14:textId="77777777" w:rsidR="00CD6FCD" w:rsidRPr="000B3D53" w:rsidRDefault="00CD6FCD" w:rsidP="00877A63">
            <w:pPr>
              <w:spacing w:after="0"/>
              <w:jc w:val="left"/>
              <w:rPr>
                <w:sz w:val="20"/>
              </w:rPr>
            </w:pPr>
          </w:p>
        </w:tc>
        <w:tc>
          <w:tcPr>
            <w:tcW w:w="2908" w:type="pct"/>
            <w:shd w:val="clear" w:color="auto" w:fill="E2EFD9" w:themeFill="accent6" w:themeFillTint="33"/>
          </w:tcPr>
          <w:p w14:paraId="425BF440" w14:textId="3748173E" w:rsidR="00CD6FCD" w:rsidRPr="00065B44" w:rsidRDefault="00CD6FCD" w:rsidP="00877A63">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Nad 50 % vrednosti upravičenih stroškov naložbe</w:t>
            </w:r>
          </w:p>
        </w:tc>
        <w:tc>
          <w:tcPr>
            <w:tcW w:w="788" w:type="pct"/>
            <w:shd w:val="clear" w:color="auto" w:fill="E2EFD9" w:themeFill="accent6" w:themeFillTint="33"/>
          </w:tcPr>
          <w:p w14:paraId="5CB60175" w14:textId="099101A2" w:rsidR="00CD6FCD" w:rsidRPr="00065B44" w:rsidRDefault="00CD6FCD" w:rsidP="00877A63">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7041F1" w:rsidRPr="00CD6FCD" w14:paraId="453E3B7F"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shd w:val="clear" w:color="auto" w:fill="DEEAF6" w:themeFill="accent1" w:themeFillTint="33"/>
          </w:tcPr>
          <w:p w14:paraId="71145EF3" w14:textId="1F5291A5" w:rsidR="007041F1" w:rsidRPr="000B3D53" w:rsidRDefault="007041F1" w:rsidP="00877A63">
            <w:pPr>
              <w:spacing w:after="0"/>
              <w:jc w:val="left"/>
              <w:rPr>
                <w:sz w:val="20"/>
              </w:rPr>
            </w:pPr>
            <w:r w:rsidRPr="000B3D53">
              <w:rPr>
                <w:sz w:val="20"/>
              </w:rPr>
              <w:t>Delež že zagotovljenih virov financiranja</w:t>
            </w:r>
          </w:p>
        </w:tc>
        <w:tc>
          <w:tcPr>
            <w:tcW w:w="2908" w:type="pct"/>
            <w:shd w:val="clear" w:color="auto" w:fill="DEEAF6" w:themeFill="accent1" w:themeFillTint="33"/>
          </w:tcPr>
          <w:p w14:paraId="2987DBE2" w14:textId="1A5D6450" w:rsidR="007041F1" w:rsidRPr="00065B44" w:rsidRDefault="007041F1" w:rsidP="00877A63">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358B8A1D" w14:textId="30AE9913" w:rsidR="007041F1" w:rsidRPr="00065B44" w:rsidRDefault="0056355A" w:rsidP="00877A63">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7041F1" w:rsidRPr="00CD6FCD" w14:paraId="7F4C2D65"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DEEAF6" w:themeFill="accent1" w:themeFillTint="33"/>
          </w:tcPr>
          <w:p w14:paraId="7EFC7CC8" w14:textId="77777777" w:rsidR="007041F1" w:rsidRPr="000B3D53" w:rsidRDefault="007041F1" w:rsidP="00877A63">
            <w:pPr>
              <w:spacing w:after="0"/>
              <w:jc w:val="left"/>
              <w:rPr>
                <w:sz w:val="20"/>
              </w:rPr>
            </w:pPr>
          </w:p>
        </w:tc>
        <w:tc>
          <w:tcPr>
            <w:tcW w:w="2908" w:type="pct"/>
            <w:shd w:val="clear" w:color="auto" w:fill="DEEAF6" w:themeFill="accent1" w:themeFillTint="33"/>
          </w:tcPr>
          <w:p w14:paraId="374C0BAE" w14:textId="2D27C5F7" w:rsidR="007041F1" w:rsidRPr="00065B44" w:rsidRDefault="007041F1" w:rsidP="00877A63">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 xml:space="preserve">Nad 20 do 50 %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7B68D1F9" w14:textId="028D7A46" w:rsidR="007041F1" w:rsidRPr="00065B44" w:rsidRDefault="0056355A" w:rsidP="00877A63">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8</w:t>
            </w:r>
          </w:p>
        </w:tc>
      </w:tr>
      <w:tr w:rsidR="007041F1" w:rsidRPr="00CD6FCD" w14:paraId="198EBB9C"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6A7A7EA1" w14:textId="77777777" w:rsidR="007041F1" w:rsidRPr="000B3D53" w:rsidRDefault="007041F1" w:rsidP="00877A63">
            <w:pPr>
              <w:spacing w:after="0"/>
              <w:jc w:val="left"/>
              <w:rPr>
                <w:sz w:val="20"/>
              </w:rPr>
            </w:pPr>
          </w:p>
        </w:tc>
        <w:tc>
          <w:tcPr>
            <w:tcW w:w="2908" w:type="pct"/>
            <w:shd w:val="clear" w:color="auto" w:fill="DEEAF6" w:themeFill="accent1" w:themeFillTint="33"/>
          </w:tcPr>
          <w:p w14:paraId="7858C6B1" w14:textId="665FC942" w:rsidR="007041F1" w:rsidRPr="00065B44" w:rsidRDefault="007041F1" w:rsidP="00877A63">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 xml:space="preserve">Nad 0 do 20 % vrednosti </w:t>
            </w:r>
            <w:r w:rsidR="00CD6FCD" w:rsidRPr="00065B44">
              <w:rPr>
                <w:sz w:val="20"/>
              </w:rPr>
              <w:t>naložbe</w:t>
            </w:r>
            <w:r w:rsidRPr="00065B44">
              <w:rPr>
                <w:sz w:val="20"/>
              </w:rPr>
              <w:t xml:space="preserve"> z DDV</w:t>
            </w:r>
            <w:r w:rsidR="00CD6FCD" w:rsidRPr="00065B44">
              <w:rPr>
                <w:sz w:val="20"/>
              </w:rPr>
              <w:t>, za kar so priložena dokazila</w:t>
            </w:r>
          </w:p>
        </w:tc>
        <w:tc>
          <w:tcPr>
            <w:tcW w:w="788" w:type="pct"/>
            <w:shd w:val="clear" w:color="auto" w:fill="DEEAF6" w:themeFill="accent1" w:themeFillTint="33"/>
          </w:tcPr>
          <w:p w14:paraId="00CB7D33" w14:textId="651DE9C8" w:rsidR="007041F1" w:rsidRPr="00065B44" w:rsidRDefault="007041F1" w:rsidP="00877A63">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5</w:t>
            </w:r>
          </w:p>
        </w:tc>
      </w:tr>
      <w:tr w:rsidR="007041F1" w:rsidRPr="00CD6FCD" w14:paraId="18EA94BE"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FFFFFF" w:themeFill="background1"/>
          </w:tcPr>
          <w:p w14:paraId="55CB5CE4" w14:textId="77777777" w:rsidR="007041F1" w:rsidRPr="000B3D53" w:rsidRDefault="007041F1" w:rsidP="00877A63">
            <w:pPr>
              <w:spacing w:after="0"/>
              <w:jc w:val="left"/>
              <w:rPr>
                <w:sz w:val="20"/>
              </w:rPr>
            </w:pPr>
          </w:p>
        </w:tc>
        <w:tc>
          <w:tcPr>
            <w:tcW w:w="2908" w:type="pct"/>
            <w:shd w:val="clear" w:color="auto" w:fill="DEEAF6" w:themeFill="accent1" w:themeFillTint="33"/>
          </w:tcPr>
          <w:p w14:paraId="75B78BB7" w14:textId="7D099C88" w:rsidR="007041F1" w:rsidRPr="00065B44" w:rsidRDefault="007041F1" w:rsidP="00877A63">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Naložba še nima zagotovljenih virov financiranja</w:t>
            </w:r>
          </w:p>
        </w:tc>
        <w:tc>
          <w:tcPr>
            <w:tcW w:w="788" w:type="pct"/>
            <w:shd w:val="clear" w:color="auto" w:fill="DEEAF6" w:themeFill="accent1" w:themeFillTint="33"/>
          </w:tcPr>
          <w:p w14:paraId="1D77D31C" w14:textId="3FFF6DBB" w:rsidR="007041F1" w:rsidRPr="00065B44" w:rsidRDefault="007041F1" w:rsidP="00877A63">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0</w:t>
            </w:r>
          </w:p>
        </w:tc>
      </w:tr>
      <w:tr w:rsidR="00065B44" w:rsidRPr="00CD6FCD" w14:paraId="27D7D061"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val="restart"/>
          </w:tcPr>
          <w:p w14:paraId="2CA09A77" w14:textId="035645EF" w:rsidR="00065B44" w:rsidRPr="000B3D53" w:rsidRDefault="00065B44" w:rsidP="00877A63">
            <w:pPr>
              <w:spacing w:after="0"/>
              <w:jc w:val="left"/>
              <w:rPr>
                <w:sz w:val="20"/>
              </w:rPr>
            </w:pPr>
            <w:r w:rsidRPr="000B3D53">
              <w:rPr>
                <w:sz w:val="20"/>
              </w:rPr>
              <w:t>Zrelost naložbe</w:t>
            </w:r>
          </w:p>
        </w:tc>
        <w:tc>
          <w:tcPr>
            <w:tcW w:w="2908" w:type="pct"/>
          </w:tcPr>
          <w:p w14:paraId="2852947C" w14:textId="5CAC6FB5" w:rsidR="00065B44" w:rsidRPr="00065B44" w:rsidRDefault="00065B44" w:rsidP="00877A63">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Pripravljalne aktivnosti naložbe so izvedene, pridobljena so vsa potrebna dovoljenja, za kar so priložena dokazila</w:t>
            </w:r>
          </w:p>
        </w:tc>
        <w:tc>
          <w:tcPr>
            <w:tcW w:w="788" w:type="pct"/>
          </w:tcPr>
          <w:p w14:paraId="031716F1" w14:textId="7BC57334" w:rsidR="00065B44" w:rsidRPr="00065B44" w:rsidRDefault="00065B44" w:rsidP="00877A63">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10</w:t>
            </w:r>
          </w:p>
        </w:tc>
      </w:tr>
      <w:tr w:rsidR="00065B44" w:rsidRPr="00CD6FCD" w14:paraId="13BCF8CB" w14:textId="77777777" w:rsidTr="006A2E45">
        <w:tc>
          <w:tcPr>
            <w:cnfStyle w:val="001000000000" w:firstRow="0" w:lastRow="0" w:firstColumn="1" w:lastColumn="0" w:oddVBand="0" w:evenVBand="0" w:oddHBand="0" w:evenHBand="0" w:firstRowFirstColumn="0" w:firstRowLastColumn="0" w:lastRowFirstColumn="0" w:lastRowLastColumn="0"/>
            <w:tcW w:w="1304" w:type="pct"/>
            <w:vMerge/>
            <w:shd w:val="clear" w:color="auto" w:fill="E2EFD9" w:themeFill="accent6" w:themeFillTint="33"/>
          </w:tcPr>
          <w:p w14:paraId="4456F4E5" w14:textId="77777777" w:rsidR="00065B44" w:rsidRPr="00065B44" w:rsidRDefault="00065B44" w:rsidP="00877A63">
            <w:pPr>
              <w:spacing w:after="0"/>
              <w:jc w:val="left"/>
              <w:rPr>
                <w:sz w:val="20"/>
                <w:highlight w:val="yellow"/>
              </w:rPr>
            </w:pPr>
          </w:p>
        </w:tc>
        <w:tc>
          <w:tcPr>
            <w:tcW w:w="2908" w:type="pct"/>
            <w:shd w:val="clear" w:color="auto" w:fill="E2EFD9" w:themeFill="accent6" w:themeFillTint="33"/>
          </w:tcPr>
          <w:p w14:paraId="56FDE06A" w14:textId="6829673F" w:rsidR="00065B44" w:rsidRPr="00065B44" w:rsidRDefault="00065B44" w:rsidP="00877A63">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Del pripravljalnih aktivnosti naložbe je v teku, pridobljen je del potrebnih dovoljenj, za kar so priložena dokazila</w:t>
            </w:r>
          </w:p>
        </w:tc>
        <w:tc>
          <w:tcPr>
            <w:tcW w:w="788" w:type="pct"/>
            <w:shd w:val="clear" w:color="auto" w:fill="E2EFD9" w:themeFill="accent6" w:themeFillTint="33"/>
          </w:tcPr>
          <w:p w14:paraId="64971993" w14:textId="70CDC1E6" w:rsidR="00065B44" w:rsidRPr="00065B44" w:rsidRDefault="00065B44" w:rsidP="00877A63">
            <w:pPr>
              <w:spacing w:after="0"/>
              <w:jc w:val="left"/>
              <w:cnfStyle w:val="000000000000" w:firstRow="0" w:lastRow="0" w:firstColumn="0" w:lastColumn="0" w:oddVBand="0" w:evenVBand="0" w:oddHBand="0" w:evenHBand="0" w:firstRowFirstColumn="0" w:firstRowLastColumn="0" w:lastRowFirstColumn="0" w:lastRowLastColumn="0"/>
              <w:rPr>
                <w:sz w:val="20"/>
              </w:rPr>
            </w:pPr>
            <w:r w:rsidRPr="00065B44">
              <w:rPr>
                <w:sz w:val="20"/>
              </w:rPr>
              <w:t>5</w:t>
            </w:r>
          </w:p>
        </w:tc>
      </w:tr>
      <w:tr w:rsidR="00065B44" w:rsidRPr="00CD6FCD" w14:paraId="5B9E40E3" w14:textId="77777777" w:rsidTr="006A2E4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04" w:type="pct"/>
            <w:vMerge/>
          </w:tcPr>
          <w:p w14:paraId="49A69B04" w14:textId="77777777" w:rsidR="00065B44" w:rsidRPr="00065B44" w:rsidRDefault="00065B44" w:rsidP="00877A63">
            <w:pPr>
              <w:spacing w:after="0"/>
              <w:jc w:val="left"/>
              <w:rPr>
                <w:sz w:val="20"/>
                <w:highlight w:val="yellow"/>
              </w:rPr>
            </w:pPr>
          </w:p>
        </w:tc>
        <w:tc>
          <w:tcPr>
            <w:tcW w:w="2908" w:type="pct"/>
          </w:tcPr>
          <w:p w14:paraId="1795C7B1" w14:textId="2804AEFC" w:rsidR="00065B44" w:rsidRPr="00065B44" w:rsidRDefault="00065B44" w:rsidP="00877A63">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Naložba se še ni pričela, dovoljenja še niso pridobljena</w:t>
            </w:r>
          </w:p>
        </w:tc>
        <w:tc>
          <w:tcPr>
            <w:tcW w:w="788" w:type="pct"/>
          </w:tcPr>
          <w:p w14:paraId="681A7F9B" w14:textId="185DD982" w:rsidR="00065B44" w:rsidRPr="00065B44" w:rsidRDefault="00065B44" w:rsidP="00877A63">
            <w:pPr>
              <w:spacing w:after="0"/>
              <w:jc w:val="left"/>
              <w:cnfStyle w:val="000000100000" w:firstRow="0" w:lastRow="0" w:firstColumn="0" w:lastColumn="0" w:oddVBand="0" w:evenVBand="0" w:oddHBand="1" w:evenHBand="0" w:firstRowFirstColumn="0" w:firstRowLastColumn="0" w:lastRowFirstColumn="0" w:lastRowLastColumn="0"/>
              <w:rPr>
                <w:sz w:val="20"/>
              </w:rPr>
            </w:pPr>
            <w:r w:rsidRPr="00065B44">
              <w:rPr>
                <w:sz w:val="20"/>
              </w:rPr>
              <w:t>0</w:t>
            </w:r>
          </w:p>
        </w:tc>
      </w:tr>
    </w:tbl>
    <w:p w14:paraId="1D3464A0" w14:textId="77777777" w:rsidR="00FB3972" w:rsidRDefault="00FB3972" w:rsidP="00877A63">
      <w:pPr>
        <w:jc w:val="left"/>
      </w:pPr>
    </w:p>
    <w:p w14:paraId="23215A8C" w14:textId="0FC0EF8E" w:rsidR="004B4093" w:rsidRPr="004B4093" w:rsidRDefault="0097665B" w:rsidP="00877A63">
      <w:pPr>
        <w:jc w:val="left"/>
      </w:pPr>
      <w:r w:rsidRPr="004B4093">
        <w:t>Najvišje mo</w:t>
      </w:r>
      <w:r w:rsidR="00945DC3" w:rsidRPr="004B4093">
        <w:t xml:space="preserve">žno skupno število točk je </w:t>
      </w:r>
      <w:r w:rsidR="0056355A" w:rsidRPr="004B4093">
        <w:t>5</w:t>
      </w:r>
      <w:r w:rsidR="00945DC3" w:rsidRPr="004B4093">
        <w:t>0.</w:t>
      </w:r>
      <w:r w:rsidR="0056355A" w:rsidRPr="004B4093">
        <w:t xml:space="preserve"> </w:t>
      </w:r>
      <w:r w:rsidR="004B4093" w:rsidRPr="004B4093">
        <w:t>Na podlagi zgornjih meril mora vloga doseči najmanj 10 točk.</w:t>
      </w:r>
    </w:p>
    <w:p w14:paraId="635C5AB4" w14:textId="189B32E5" w:rsidR="004B4093" w:rsidRPr="004B4093" w:rsidRDefault="004B4093" w:rsidP="00877A63">
      <w:pPr>
        <w:jc w:val="left"/>
      </w:pPr>
      <w:r w:rsidRPr="004B4093">
        <w:lastRenderedPageBreak/>
        <w:t xml:space="preserve">Vloge, pri katerih doseženo število točk ni nižje za več kot 10 % od števila točk, doseženih v prvi fazi postopka dodeljevanja spodbud, se potrdijo s sklepom o izboru, z upravičencem pa se sklene pogodba o sofinanciranju projekta, ko so izpolnjeni vsi v sklepu o izboru navedeni pogoji za sklenitev pogodbe. </w:t>
      </w:r>
    </w:p>
    <w:p w14:paraId="1687FFE1" w14:textId="2226954F" w:rsidR="00BA0EEB" w:rsidRDefault="00281E28" w:rsidP="00877A63">
      <w:pPr>
        <w:pStyle w:val="Naslov1"/>
      </w:pPr>
      <w:bookmarkStart w:id="22" w:name="_Toc201566806"/>
      <w:r>
        <w:t>Postopek p</w:t>
      </w:r>
      <w:r w:rsidR="00B51C41">
        <w:t>redložit</w:t>
      </w:r>
      <w:r>
        <w:t>ve</w:t>
      </w:r>
      <w:r w:rsidR="00B51C41">
        <w:t xml:space="preserve"> </w:t>
      </w:r>
      <w:r w:rsidR="00DC1A61">
        <w:t>vlog</w:t>
      </w:r>
      <w:bookmarkEnd w:id="22"/>
    </w:p>
    <w:p w14:paraId="605087A1" w14:textId="77777777" w:rsidR="00281E28" w:rsidRDefault="00281E28" w:rsidP="00877A63">
      <w:pPr>
        <w:pStyle w:val="Naslov2"/>
      </w:pPr>
      <w:bookmarkStart w:id="23" w:name="_Toc201566807"/>
      <w:r>
        <w:t>Vsebina vloge</w:t>
      </w:r>
      <w:bookmarkEnd w:id="23"/>
    </w:p>
    <w:p w14:paraId="3A2D13EF" w14:textId="61B3360E" w:rsidR="00281E28" w:rsidRPr="00BB2532" w:rsidRDefault="00281E28" w:rsidP="00877A63">
      <w:pPr>
        <w:jc w:val="left"/>
      </w:pPr>
      <w:r w:rsidRPr="00BB2532">
        <w:t xml:space="preserve">Dokumentacijo vloge sestavljajo </w:t>
      </w:r>
      <w:r w:rsidR="0005055E" w:rsidRPr="00BB2532">
        <w:t xml:space="preserve">obrazci in dokumenti, ki so navedeni v Navodilih za vlagatelje in </w:t>
      </w:r>
      <w:r w:rsidRPr="00BB2532">
        <w:t>morajo po vsebini in obliki ustrezati obrazcem</w:t>
      </w:r>
      <w:r w:rsidR="0005055E" w:rsidRPr="00BB2532">
        <w:t xml:space="preserve"> oziroma prilogam</w:t>
      </w:r>
      <w:r w:rsidRPr="00BB2532">
        <w:t xml:space="preserve"> iz </w:t>
      </w:r>
      <w:r w:rsidR="0005055E" w:rsidRPr="00BB2532">
        <w:t xml:space="preserve">dokumentacije predmetnega </w:t>
      </w:r>
      <w:r w:rsidRPr="00BB2532">
        <w:t>po</w:t>
      </w:r>
      <w:r w:rsidR="00630CDC" w:rsidRPr="00BB2532">
        <w:t>vabila</w:t>
      </w:r>
      <w:r w:rsidR="0005055E" w:rsidRPr="00BB2532">
        <w:t>.</w:t>
      </w:r>
    </w:p>
    <w:p w14:paraId="7A701016" w14:textId="5AF5EB3F" w:rsidR="006C6026" w:rsidRPr="00BB2532" w:rsidRDefault="00630CDC" w:rsidP="00877A63">
      <w:pPr>
        <w:jc w:val="left"/>
      </w:pPr>
      <w:r w:rsidRPr="00BB2532">
        <w:t>V</w:t>
      </w:r>
      <w:r w:rsidR="00D85819" w:rsidRPr="00BB2532">
        <w:t>lagatelj</w:t>
      </w:r>
      <w:r w:rsidR="006C6026" w:rsidRPr="00BB2532">
        <w:t xml:space="preserve"> vlogo</w:t>
      </w:r>
      <w:r w:rsidRPr="00BB2532">
        <w:t xml:space="preserve"> </w:t>
      </w:r>
      <w:r w:rsidR="006C6026" w:rsidRPr="00BB2532">
        <w:t xml:space="preserve">pripravi tako, da </w:t>
      </w:r>
      <w:r w:rsidR="001B2F25" w:rsidRPr="00BB2532">
        <w:t xml:space="preserve">obrazce, izjave, priloge v celoti </w:t>
      </w:r>
      <w:r w:rsidR="006C6026" w:rsidRPr="00BB2532">
        <w:t>izpolni,</w:t>
      </w:r>
      <w:r w:rsidR="001B2F25" w:rsidRPr="00BB2532">
        <w:t xml:space="preserve"> zakoniti zastopnik vlagatelja pa</w:t>
      </w:r>
      <w:r w:rsidR="00BB2532">
        <w:t xml:space="preserve"> le-te</w:t>
      </w:r>
      <w:r w:rsidR="001B2F25" w:rsidRPr="00BB2532">
        <w:t xml:space="preserve"> fizično podpiše in žigosa ali elektronsko</w:t>
      </w:r>
      <w:r w:rsidR="006C6026" w:rsidRPr="00BB2532">
        <w:t xml:space="preserve"> podpiše </w:t>
      </w:r>
      <w:r w:rsidR="001B2F25" w:rsidRPr="00BB2532">
        <w:t xml:space="preserve">z digitalnim potrdilom </w:t>
      </w:r>
      <w:r w:rsidR="006C6026" w:rsidRPr="00BB2532">
        <w:t xml:space="preserve">ter priloži </w:t>
      </w:r>
      <w:r w:rsidR="001B2F25" w:rsidRPr="00BB2532">
        <w:t>relevantna dokazila, vse v skladu z Navodili za vlagatelje.</w:t>
      </w:r>
    </w:p>
    <w:p w14:paraId="2537A867" w14:textId="7FB83C98" w:rsidR="006C6026" w:rsidRPr="00BB2532" w:rsidRDefault="006C6026" w:rsidP="00877A63">
      <w:pPr>
        <w:jc w:val="left"/>
      </w:pPr>
      <w:r w:rsidRPr="00BB2532">
        <w:t>Celo</w:t>
      </w:r>
      <w:r w:rsidR="001B2F25" w:rsidRPr="00BB2532">
        <w:t xml:space="preserve">tna vloga mora biti predložena </w:t>
      </w:r>
      <w:r w:rsidRPr="00BB2532">
        <w:t>v elektronski obliki (</w:t>
      </w:r>
      <w:r w:rsidR="001B2F25" w:rsidRPr="00BB2532">
        <w:t>v .</w:t>
      </w:r>
      <w:proofErr w:type="spellStart"/>
      <w:r w:rsidR="001B2F25" w:rsidRPr="00BB2532">
        <w:t>pdf</w:t>
      </w:r>
      <w:proofErr w:type="spellEnd"/>
      <w:r w:rsidR="001B2F25" w:rsidRPr="00BB2532">
        <w:t xml:space="preserve"> formatu, nekateri obrazci oziroma dokumenti pa tudi v odprtem</w:t>
      </w:r>
      <w:r w:rsidR="00945DC3" w:rsidRPr="00BB2532">
        <w:t xml:space="preserve"> format</w:t>
      </w:r>
      <w:r w:rsidR="001B2F25" w:rsidRPr="00BB2532">
        <w:t>u</w:t>
      </w:r>
      <w:r w:rsidR="004B4093">
        <w:t xml:space="preserve"> – </w:t>
      </w:r>
      <w:r w:rsidR="001B2F25" w:rsidRPr="00BB2532">
        <w:t>.</w:t>
      </w:r>
      <w:proofErr w:type="spellStart"/>
      <w:r w:rsidR="001B2F25" w:rsidRPr="00BB2532">
        <w:t>doc</w:t>
      </w:r>
      <w:proofErr w:type="spellEnd"/>
      <w:r w:rsidR="001B2F25" w:rsidRPr="00BB2532">
        <w:t>, .</w:t>
      </w:r>
      <w:proofErr w:type="spellStart"/>
      <w:r w:rsidR="001B2F25" w:rsidRPr="00BB2532">
        <w:t>docx</w:t>
      </w:r>
      <w:proofErr w:type="spellEnd"/>
      <w:r w:rsidR="001B2F25" w:rsidRPr="00BB2532">
        <w:t>,</w:t>
      </w:r>
      <w:r w:rsidR="00945DC3" w:rsidRPr="00BB2532">
        <w:t xml:space="preserve"> .</w:t>
      </w:r>
      <w:proofErr w:type="spellStart"/>
      <w:r w:rsidR="00945DC3" w:rsidRPr="00BB2532">
        <w:t>xls</w:t>
      </w:r>
      <w:proofErr w:type="spellEnd"/>
      <w:r w:rsidR="00945DC3" w:rsidRPr="00BB2532">
        <w:t xml:space="preserve"> ali .</w:t>
      </w:r>
      <w:proofErr w:type="spellStart"/>
      <w:r w:rsidR="00945DC3" w:rsidRPr="00BB2532">
        <w:t>xlsx</w:t>
      </w:r>
      <w:proofErr w:type="spellEnd"/>
      <w:r w:rsidR="001B2F25" w:rsidRPr="00BB2532">
        <w:t>). V</w:t>
      </w:r>
      <w:r w:rsidR="00BB2532" w:rsidRPr="00BB2532">
        <w:t>sa pripadajoča d</w:t>
      </w:r>
      <w:r w:rsidR="001B2F25" w:rsidRPr="00BB2532">
        <w:t xml:space="preserve">okazila </w:t>
      </w:r>
      <w:r w:rsidR="00BB2532" w:rsidRPr="00BB2532">
        <w:t xml:space="preserve">morajo biti predložena </w:t>
      </w:r>
      <w:r w:rsidR="00BB2532">
        <w:t xml:space="preserve">kot </w:t>
      </w:r>
      <w:proofErr w:type="spellStart"/>
      <w:r w:rsidR="00BB2532">
        <w:t>skenogram</w:t>
      </w:r>
      <w:proofErr w:type="spellEnd"/>
      <w:r w:rsidR="00BB2532">
        <w:t xml:space="preserve"> (</w:t>
      </w:r>
      <w:r w:rsidR="00BB2532" w:rsidRPr="00BB2532">
        <w:t>.</w:t>
      </w:r>
      <w:proofErr w:type="spellStart"/>
      <w:r w:rsidR="00BB2532" w:rsidRPr="00BB2532">
        <w:t>pdf</w:t>
      </w:r>
      <w:proofErr w:type="spellEnd"/>
      <w:r w:rsidR="00BB2532" w:rsidRPr="00BB2532">
        <w:t xml:space="preserve"> format</w:t>
      </w:r>
      <w:r w:rsidR="00BB2532">
        <w:t>)</w:t>
      </w:r>
      <w:r w:rsidR="00BB2532" w:rsidRPr="00BB2532">
        <w:t>.</w:t>
      </w:r>
      <w:r w:rsidRPr="00BB2532">
        <w:t xml:space="preserve"> </w:t>
      </w:r>
    </w:p>
    <w:p w14:paraId="00F276E8" w14:textId="4899B9A5" w:rsidR="006C6026" w:rsidRPr="00BB2532" w:rsidRDefault="006C6026" w:rsidP="00877A63">
      <w:pPr>
        <w:jc w:val="left"/>
      </w:pPr>
      <w:r w:rsidRPr="00BB2532">
        <w:t>Vloga in ostal</w:t>
      </w:r>
      <w:r w:rsidR="00BB2532" w:rsidRPr="00BB2532">
        <w:t>i dokumenti, vezani na predmetno povabilo</w:t>
      </w:r>
      <w:r w:rsidRPr="00BB2532">
        <w:t>, morajo biti v slovenskem jeziku</w:t>
      </w:r>
      <w:r w:rsidR="00DE02BD" w:rsidRPr="00BB2532">
        <w:t>, izjem</w:t>
      </w:r>
      <w:r w:rsidR="00BB2532" w:rsidRPr="00BB2532">
        <w:t xml:space="preserve">oma so lahko predložena dokazila in podporna dokumentacija </w:t>
      </w:r>
      <w:r w:rsidR="00DE02BD" w:rsidRPr="00BB2532">
        <w:t>v slovenskem ali angleškem jeziku (npr. študije, analize, tehnični opisi in specifikacije tehnološke opreme ipd.)</w:t>
      </w:r>
      <w:r w:rsidRPr="00BB2532">
        <w:t>.</w:t>
      </w:r>
    </w:p>
    <w:p w14:paraId="70C84E43" w14:textId="7A6EB728" w:rsidR="006C6026" w:rsidRPr="00BB2532" w:rsidRDefault="006C6026" w:rsidP="00877A63">
      <w:pPr>
        <w:jc w:val="left"/>
      </w:pPr>
      <w:r w:rsidRPr="00BB2532">
        <w:t xml:space="preserve">Posamezna vloga lahko obravnava največ en </w:t>
      </w:r>
      <w:r w:rsidR="00BB2532" w:rsidRPr="00BB2532">
        <w:t>projekt.</w:t>
      </w:r>
    </w:p>
    <w:p w14:paraId="4F6F5215" w14:textId="6826584E" w:rsidR="006C6026" w:rsidRDefault="00281E28" w:rsidP="00877A63">
      <w:pPr>
        <w:pStyle w:val="Naslov2"/>
      </w:pPr>
      <w:bookmarkStart w:id="24" w:name="_Toc201566808"/>
      <w:r>
        <w:t>Način in rok oddaje vlog</w:t>
      </w:r>
      <w:bookmarkEnd w:id="24"/>
    </w:p>
    <w:p w14:paraId="0BA32420" w14:textId="42AEB75D" w:rsidR="00DB185D" w:rsidRDefault="0097665B" w:rsidP="00877A63">
      <w:pPr>
        <w:jc w:val="left"/>
      </w:pPr>
      <w:r>
        <w:t>V</w:t>
      </w:r>
      <w:r w:rsidR="00630CDC">
        <w:t xml:space="preserve">loga se pripravi </w:t>
      </w:r>
      <w:r>
        <w:t xml:space="preserve">v skladu z določili iz </w:t>
      </w:r>
      <w:r w:rsidR="00DE02BD">
        <w:t>predmetnega po</w:t>
      </w:r>
      <w:r w:rsidR="00630CDC">
        <w:t>v</w:t>
      </w:r>
      <w:r w:rsidR="00DE02BD">
        <w:t>a</w:t>
      </w:r>
      <w:r w:rsidR="00630CDC">
        <w:t>bila</w:t>
      </w:r>
      <w:r w:rsidR="00DB185D">
        <w:t xml:space="preserve"> in N</w:t>
      </w:r>
      <w:r w:rsidR="00630CDC">
        <w:t xml:space="preserve">avodili za </w:t>
      </w:r>
      <w:r w:rsidR="00DB185D">
        <w:t>vlagat</w:t>
      </w:r>
      <w:r w:rsidR="00630CDC">
        <w:t>elje</w:t>
      </w:r>
      <w:r w:rsidR="00DB185D">
        <w:t xml:space="preserve"> (</w:t>
      </w:r>
      <w:r w:rsidR="00BB2532">
        <w:t xml:space="preserve">objavljena </w:t>
      </w:r>
      <w:r w:rsidR="00293D7C">
        <w:t xml:space="preserve">skupaj z dokumentacijo povabila na spletni strani ministrstva: </w:t>
      </w:r>
      <w:hyperlink r:id="rId19" w:history="1">
        <w:r w:rsidR="00293D7C" w:rsidRPr="0084503D">
          <w:rPr>
            <w:rStyle w:val="Hiperpovezava"/>
          </w:rPr>
          <w:t>https://www.gov.si/zbirke/projekti-in-programi/sklad-za-modernizacijo/</w:t>
        </w:r>
      </w:hyperlink>
      <w:r w:rsidR="00DB185D">
        <w:t>).</w:t>
      </w:r>
      <w:r w:rsidR="00293D7C">
        <w:t xml:space="preserve"> </w:t>
      </w:r>
      <w:r w:rsidR="00DB185D">
        <w:t xml:space="preserve">Vloga in vsa pripadajoča dokumentacija se posreduje </w:t>
      </w:r>
      <w:r w:rsidR="00DB185D" w:rsidRPr="00DB185D">
        <w:rPr>
          <w:rFonts w:ascii="Calibri" w:eastAsia="Calibri" w:hAnsi="Calibri" w:cs="Arial"/>
          <w:b/>
          <w:bCs/>
          <w:szCs w:val="22"/>
          <w:lang w:eastAsia="en-US"/>
        </w:rPr>
        <w:t>izključno po elektronski pošti</w:t>
      </w:r>
      <w:r w:rsidR="00DB185D" w:rsidRPr="00DB185D">
        <w:rPr>
          <w:rFonts w:ascii="Calibri" w:eastAsia="Calibri" w:hAnsi="Calibri" w:cs="Arial"/>
          <w:szCs w:val="22"/>
          <w:lang w:eastAsia="en-US"/>
        </w:rPr>
        <w:t xml:space="preserve"> na dva naslova:</w:t>
      </w:r>
    </w:p>
    <w:p w14:paraId="28BF81FE" w14:textId="5AE96D89" w:rsidR="00DB185D" w:rsidRPr="00DB185D" w:rsidRDefault="00DB185D" w:rsidP="00877A63">
      <w:pPr>
        <w:jc w:val="left"/>
        <w:rPr>
          <w:rFonts w:ascii="Calibri" w:eastAsia="Calibri" w:hAnsi="Calibri" w:cs="Arial"/>
          <w:bCs/>
          <w:szCs w:val="22"/>
          <w:u w:val="single"/>
          <w:lang w:eastAsia="en-US"/>
        </w:rPr>
      </w:pPr>
      <w:hyperlink r:id="rId20" w:history="1">
        <w:r w:rsidRPr="00DB185D">
          <w:rPr>
            <w:rStyle w:val="Hiperpovezava"/>
            <w:rFonts w:ascii="Calibri" w:eastAsia="Calibri" w:hAnsi="Calibri" w:cs="Arial"/>
            <w:bCs/>
            <w:szCs w:val="22"/>
            <w:lang w:eastAsia="en-US"/>
          </w:rPr>
          <w:t>ms.mope@gov.si</w:t>
        </w:r>
      </w:hyperlink>
      <w:r w:rsidRPr="00DB185D">
        <w:rPr>
          <w:rFonts w:ascii="Calibri" w:eastAsia="Calibri" w:hAnsi="Calibri" w:cs="Arial"/>
          <w:bCs/>
          <w:szCs w:val="22"/>
          <w:u w:val="single"/>
          <w:lang w:eastAsia="en-US"/>
        </w:rPr>
        <w:t xml:space="preserve"> in </w:t>
      </w:r>
      <w:hyperlink r:id="rId21" w:history="1">
        <w:r w:rsidRPr="00DB185D">
          <w:rPr>
            <w:rStyle w:val="Hiperpovezava"/>
            <w:rFonts w:ascii="Calibri" w:eastAsia="Calibri" w:hAnsi="Calibri" w:cs="Arial"/>
            <w:bCs/>
            <w:szCs w:val="22"/>
            <w:lang w:eastAsia="en-US"/>
          </w:rPr>
          <w:t>gp.mope@gov.si</w:t>
        </w:r>
      </w:hyperlink>
      <w:r w:rsidRPr="00DB185D">
        <w:rPr>
          <w:rFonts w:ascii="Calibri" w:eastAsia="Calibri" w:hAnsi="Calibri" w:cs="Arial"/>
          <w:bCs/>
          <w:szCs w:val="22"/>
          <w:u w:val="single"/>
          <w:lang w:eastAsia="en-US"/>
        </w:rPr>
        <w:t>.</w:t>
      </w:r>
    </w:p>
    <w:p w14:paraId="0A478AAA" w14:textId="6C424225" w:rsidR="00DB185D" w:rsidRPr="00DB185D" w:rsidRDefault="00DB185D" w:rsidP="00877A63">
      <w:pPr>
        <w:jc w:val="left"/>
      </w:pPr>
      <w:r w:rsidRPr="00DB185D">
        <w:t xml:space="preserve">V zadevo elektronskega sporočila se navede spodnje besedilo glede na </w:t>
      </w:r>
      <w:r w:rsidR="00BB2532">
        <w:t>projekt</w:t>
      </w:r>
      <w:r w:rsidRPr="00DB185D">
        <w:t xml:space="preserve">, ki je </w:t>
      </w:r>
      <w:r>
        <w:t>predmet vloge</w:t>
      </w:r>
      <w:r w:rsidR="0005055E">
        <w:t>:</w:t>
      </w:r>
    </w:p>
    <w:p w14:paraId="27A98B2F" w14:textId="2E2A66A6" w:rsidR="00DB185D" w:rsidRPr="00293D7C" w:rsidRDefault="00DB185D" w:rsidP="00877A63">
      <w:pPr>
        <w:jc w:val="left"/>
        <w:rPr>
          <w:rFonts w:ascii="Calibri" w:eastAsia="Calibri" w:hAnsi="Calibri" w:cs="Arial"/>
          <w:b/>
          <w:bCs/>
          <w:szCs w:val="22"/>
          <w:lang w:eastAsia="en-US"/>
        </w:rPr>
      </w:pPr>
      <w:r w:rsidRPr="00293D7C">
        <w:rPr>
          <w:rFonts w:ascii="Calibri" w:eastAsia="Calibri" w:hAnsi="Calibri" w:cs="Arial"/>
          <w:b/>
          <w:bCs/>
          <w:szCs w:val="22"/>
          <w:lang w:eastAsia="en-US"/>
        </w:rPr>
        <w:t xml:space="preserve">Zadeva: Sklad za modernizacijo (MS): Vloga »Naziv </w:t>
      </w:r>
      <w:r w:rsidR="00BB2532" w:rsidRPr="00293D7C">
        <w:rPr>
          <w:rFonts w:ascii="Calibri" w:eastAsia="Calibri" w:hAnsi="Calibri" w:cs="Arial"/>
          <w:b/>
          <w:bCs/>
          <w:szCs w:val="22"/>
          <w:lang w:eastAsia="en-US"/>
        </w:rPr>
        <w:t>projekta</w:t>
      </w:r>
      <w:r w:rsidRPr="00293D7C">
        <w:rPr>
          <w:rFonts w:ascii="Calibri" w:eastAsia="Calibri" w:hAnsi="Calibri" w:cs="Arial"/>
          <w:b/>
          <w:bCs/>
          <w:szCs w:val="22"/>
          <w:lang w:eastAsia="en-US"/>
        </w:rPr>
        <w:t>«</w:t>
      </w:r>
    </w:p>
    <w:p w14:paraId="1799B3BB" w14:textId="77777777" w:rsidR="00DB185D" w:rsidRPr="00DB185D" w:rsidRDefault="00DB185D" w:rsidP="00877A63">
      <w:pPr>
        <w:jc w:val="left"/>
        <w:rPr>
          <w:rFonts w:ascii="Calibri" w:eastAsia="Calibri" w:hAnsi="Calibri" w:cs="Arial"/>
          <w:b/>
          <w:bCs/>
          <w:szCs w:val="22"/>
          <w:u w:val="single"/>
          <w:lang w:eastAsia="en-US"/>
        </w:rPr>
      </w:pPr>
    </w:p>
    <w:p w14:paraId="610EE701" w14:textId="77777777" w:rsidR="00DB185D" w:rsidRPr="00DB185D" w:rsidRDefault="00DB185D" w:rsidP="00877A63">
      <w:pPr>
        <w:jc w:val="left"/>
        <w:rPr>
          <w:rFonts w:ascii="Calibri" w:eastAsia="Calibri" w:hAnsi="Calibri" w:cs="Arial"/>
          <w:szCs w:val="22"/>
          <w:lang w:eastAsia="en-US"/>
        </w:rPr>
      </w:pPr>
      <w:r w:rsidRPr="00DB185D">
        <w:rPr>
          <w:rFonts w:ascii="Calibri" w:eastAsia="Calibri" w:hAnsi="Calibri" w:cs="Arial"/>
          <w:szCs w:val="22"/>
          <w:lang w:eastAsia="en-US"/>
        </w:rPr>
        <w:t xml:space="preserve">Kjer relevantno, morajo biti obrazci, izjave in druga relevantna dokumentacija </w:t>
      </w:r>
      <w:r w:rsidRPr="00DB185D">
        <w:rPr>
          <w:rFonts w:ascii="Calibri" w:eastAsia="Calibri" w:hAnsi="Calibri" w:cs="Arial"/>
          <w:szCs w:val="22"/>
          <w:u w:val="single"/>
          <w:lang w:eastAsia="en-US"/>
        </w:rPr>
        <w:t>elektronsko ali lastnoročno podpisani in skenirani, pri čemer mora prijavitelj poslati tudi odprte (nepodpisane) verzije obrazcev, ki omogočajo strojno branje</w:t>
      </w:r>
      <w:r w:rsidRPr="00DB185D">
        <w:rPr>
          <w:rFonts w:ascii="Calibri" w:eastAsia="Calibri" w:hAnsi="Calibri" w:cs="Arial"/>
          <w:szCs w:val="22"/>
          <w:lang w:eastAsia="en-US"/>
        </w:rPr>
        <w:t>.</w:t>
      </w:r>
    </w:p>
    <w:p w14:paraId="6F5BC9E6" w14:textId="77777777" w:rsidR="00DB185D" w:rsidRPr="00DB185D" w:rsidRDefault="00DB185D" w:rsidP="00877A63">
      <w:pPr>
        <w:jc w:val="left"/>
        <w:rPr>
          <w:rFonts w:ascii="Calibri" w:eastAsia="Calibri" w:hAnsi="Calibri" w:cs="Arial"/>
          <w:szCs w:val="22"/>
          <w:lang w:eastAsia="en-US"/>
        </w:rPr>
      </w:pPr>
      <w:r w:rsidRPr="00DB185D">
        <w:rPr>
          <w:rFonts w:ascii="Calibri" w:eastAsia="Calibri" w:hAnsi="Calibri" w:cs="Arial"/>
          <w:szCs w:val="22"/>
          <w:lang w:eastAsia="en-US"/>
        </w:rPr>
        <w:t xml:space="preserve">Če vloga s pripadajočimi prilogami presega 10 MB, se dokumentacija pošlje s pomočjo </w:t>
      </w:r>
      <w:r w:rsidRPr="00DB185D">
        <w:rPr>
          <w:rFonts w:ascii="Calibri" w:eastAsia="Calibri" w:hAnsi="Calibri" w:cs="Arial"/>
          <w:b/>
          <w:bCs/>
          <w:i/>
          <w:iCs/>
          <w:szCs w:val="22"/>
          <w:lang w:eastAsia="en-US"/>
        </w:rPr>
        <w:t>Spletnega odložišča velikih datotek</w:t>
      </w:r>
      <w:r w:rsidRPr="00DB185D">
        <w:rPr>
          <w:rFonts w:ascii="Calibri" w:eastAsia="Calibri" w:hAnsi="Calibri" w:cs="Arial"/>
          <w:szCs w:val="22"/>
          <w:lang w:eastAsia="en-US"/>
        </w:rPr>
        <w:t xml:space="preserve"> (dostopno na tej povezavi: </w:t>
      </w:r>
      <w:hyperlink r:id="rId22" w:history="1">
        <w:r w:rsidRPr="00DB185D">
          <w:rPr>
            <w:rFonts w:ascii="Calibri" w:eastAsia="Calibri" w:hAnsi="Calibri" w:cs="Arial"/>
            <w:color w:val="0563C1"/>
            <w:szCs w:val="22"/>
            <w:u w:val="single"/>
            <w:lang w:eastAsia="en-US"/>
          </w:rPr>
          <w:t>SOVD</w:t>
        </w:r>
      </w:hyperlink>
      <w:r w:rsidRPr="00DB185D">
        <w:rPr>
          <w:rFonts w:ascii="Calibri" w:eastAsia="Calibri" w:hAnsi="Calibri" w:cs="Arial"/>
          <w:szCs w:val="22"/>
          <w:lang w:eastAsia="en-US"/>
        </w:rPr>
        <w:t>).</w:t>
      </w:r>
    </w:p>
    <w:p w14:paraId="2679EC6A" w14:textId="1C5DFBAE" w:rsidR="004D3BDC" w:rsidRPr="004D3BDC" w:rsidRDefault="00DB185D" w:rsidP="00877A63">
      <w:pPr>
        <w:jc w:val="left"/>
        <w:rPr>
          <w:b/>
        </w:rPr>
      </w:pPr>
      <w:r w:rsidRPr="00293D7C">
        <w:rPr>
          <w:b/>
          <w:u w:val="single"/>
        </w:rPr>
        <w:t>P</w:t>
      </w:r>
      <w:r w:rsidR="004D3BDC" w:rsidRPr="00293D7C">
        <w:rPr>
          <w:b/>
          <w:u w:val="single"/>
        </w:rPr>
        <w:t xml:space="preserve">redložitev vlog je </w:t>
      </w:r>
      <w:r w:rsidRPr="00293D7C">
        <w:rPr>
          <w:b/>
          <w:u w:val="single"/>
        </w:rPr>
        <w:t>možna</w:t>
      </w:r>
      <w:r w:rsidR="0005055E" w:rsidRPr="00293D7C">
        <w:rPr>
          <w:b/>
          <w:u w:val="single"/>
        </w:rPr>
        <w:t xml:space="preserve"> v roku </w:t>
      </w:r>
      <w:r w:rsidR="00717503" w:rsidRPr="00293D7C">
        <w:rPr>
          <w:b/>
          <w:u w:val="single"/>
        </w:rPr>
        <w:t>6</w:t>
      </w:r>
      <w:r w:rsidR="0005055E" w:rsidRPr="00293D7C">
        <w:rPr>
          <w:b/>
          <w:u w:val="single"/>
        </w:rPr>
        <w:t xml:space="preserve"> mesecev od objave povabila na spletni strani ministrstva</w:t>
      </w:r>
      <w:r w:rsidR="0005055E">
        <w:rPr>
          <w:b/>
        </w:rPr>
        <w:t>.</w:t>
      </w:r>
    </w:p>
    <w:p w14:paraId="4F675194" w14:textId="7DC0A369" w:rsidR="00BA0EEB" w:rsidRDefault="00BA0EEB" w:rsidP="00877A63">
      <w:pPr>
        <w:jc w:val="left"/>
      </w:pPr>
      <w:r>
        <w:t xml:space="preserve">Vloga se šteje za pravočasno, če bo poslana </w:t>
      </w:r>
      <w:r w:rsidR="00DB185D">
        <w:t>p</w:t>
      </w:r>
      <w:r>
        <w:t xml:space="preserve">o </w:t>
      </w:r>
      <w:r w:rsidR="00DB185D">
        <w:t xml:space="preserve">elektronski </w:t>
      </w:r>
      <w:r>
        <w:t xml:space="preserve">pošti </w:t>
      </w:r>
      <w:r w:rsidR="00DB185D">
        <w:t xml:space="preserve">na zgornja elektronska naslova </w:t>
      </w:r>
      <w:r w:rsidR="00281E28">
        <w:t xml:space="preserve">najkasneje </w:t>
      </w:r>
      <w:r>
        <w:t xml:space="preserve">na dan </w:t>
      </w:r>
      <w:r w:rsidR="00DB185D">
        <w:t xml:space="preserve">izteka </w:t>
      </w:r>
      <w:r>
        <w:t>roka</w:t>
      </w:r>
      <w:r w:rsidR="0005055E">
        <w:t xml:space="preserve"> (</w:t>
      </w:r>
      <w:r w:rsidR="00717503">
        <w:t>180</w:t>
      </w:r>
      <w:r w:rsidR="0005055E">
        <w:t>. dan)</w:t>
      </w:r>
      <w:r>
        <w:t>. Vloga, ki bo oddana po poteku roka</w:t>
      </w:r>
      <w:r w:rsidR="004D3BDC">
        <w:t xml:space="preserve"> za oddajo vlog</w:t>
      </w:r>
      <w:r>
        <w:t>, bo s sklepom zavrže</w:t>
      </w:r>
      <w:r w:rsidR="004D3BDC">
        <w:t>na kot prepozna</w:t>
      </w:r>
      <w:r>
        <w:t>.</w:t>
      </w:r>
    </w:p>
    <w:p w14:paraId="76E51532" w14:textId="0BB8F532" w:rsidR="0097665B" w:rsidRDefault="00BA0EEB" w:rsidP="00877A63">
      <w:pPr>
        <w:pStyle w:val="Naslov1"/>
      </w:pPr>
      <w:bookmarkStart w:id="25" w:name="_Toc201566809"/>
      <w:r>
        <w:lastRenderedPageBreak/>
        <w:t xml:space="preserve">Postopek </w:t>
      </w:r>
      <w:r w:rsidR="00DC1A61">
        <w:t xml:space="preserve">izbora </w:t>
      </w:r>
      <w:r w:rsidR="00DB185D">
        <w:t>naložb</w:t>
      </w:r>
      <w:bookmarkEnd w:id="25"/>
    </w:p>
    <w:p w14:paraId="4D6B22BD" w14:textId="780D35D7" w:rsidR="00C67AE7" w:rsidRDefault="00C67AE7" w:rsidP="00877A63">
      <w:pPr>
        <w:jc w:val="left"/>
      </w:pPr>
      <w:r w:rsidRPr="00C67AE7">
        <w:t xml:space="preserve">Postopek </w:t>
      </w:r>
      <w:r w:rsidR="00DB185D">
        <w:t>povabila za izbor naložb</w:t>
      </w:r>
      <w:r w:rsidRPr="00C67AE7">
        <w:t xml:space="preserve"> bo vod</w:t>
      </w:r>
      <w:r w:rsidR="000B3D53">
        <w:t xml:space="preserve">ila strokovna komisija, ki jo </w:t>
      </w:r>
      <w:r w:rsidR="00DB185D">
        <w:t xml:space="preserve">je </w:t>
      </w:r>
      <w:r w:rsidRPr="00C67AE7">
        <w:t>s sklepom imenoval predstojnik ministrstva</w:t>
      </w:r>
      <w:r w:rsidR="00DF6969">
        <w:t xml:space="preserve"> (v nadaljnjem besedilu: komisija)</w:t>
      </w:r>
      <w:r w:rsidRPr="00C67AE7">
        <w:t>.</w:t>
      </w:r>
    </w:p>
    <w:p w14:paraId="22208501" w14:textId="77777777" w:rsidR="00C67AE7" w:rsidRPr="00275ECF" w:rsidRDefault="00C67AE7" w:rsidP="00877A63">
      <w:pPr>
        <w:pStyle w:val="Naslov2"/>
      </w:pPr>
      <w:bookmarkStart w:id="26" w:name="_Toc201566810"/>
      <w:r w:rsidRPr="00275ECF">
        <w:t>Odpiranje vlog</w:t>
      </w:r>
      <w:bookmarkEnd w:id="26"/>
    </w:p>
    <w:p w14:paraId="549B30C2" w14:textId="10850C5A" w:rsidR="0097665B" w:rsidRDefault="0097665B" w:rsidP="00877A63">
      <w:pPr>
        <w:jc w:val="left"/>
      </w:pPr>
      <w:r>
        <w:t>Vse pravilno in pravočasno oddane vloge se bodo odpirale po zapo</w:t>
      </w:r>
      <w:r w:rsidR="00FF1579">
        <w:t xml:space="preserve">redju vložitve. Odpiranje vlog </w:t>
      </w:r>
      <w:r w:rsidR="00293D7C">
        <w:t xml:space="preserve">zaradi pričakovane obsežnosti dokumentacije </w:t>
      </w:r>
      <w:r w:rsidR="00FF1579">
        <w:t>ne bo javno,</w:t>
      </w:r>
      <w:r>
        <w:t xml:space="preserve"> izvedla</w:t>
      </w:r>
      <w:r w:rsidR="00FF1579">
        <w:t xml:space="preserve"> ga bo </w:t>
      </w:r>
      <w:r>
        <w:t xml:space="preserve">komisija v prostorih </w:t>
      </w:r>
      <w:r w:rsidR="007F35F5">
        <w:t>Ministrstva za okolje, podnebje in energijo</w:t>
      </w:r>
      <w:r>
        <w:t xml:space="preserve">, Langusova ulica 4, Ljubljana, najkasneje v roku 8 dni od </w:t>
      </w:r>
      <w:r w:rsidR="0005055E">
        <w:t>datuma oddaje posamične</w:t>
      </w:r>
      <w:r>
        <w:t xml:space="preserve"> vlog</w:t>
      </w:r>
      <w:r w:rsidR="0005055E">
        <w:t>e</w:t>
      </w:r>
      <w:r>
        <w:t>.</w:t>
      </w:r>
    </w:p>
    <w:p w14:paraId="7474EAFB" w14:textId="5ECD5961" w:rsidR="00AD383D" w:rsidRDefault="00AD383D" w:rsidP="00877A63">
      <w:pPr>
        <w:jc w:val="left"/>
      </w:pPr>
      <w:r>
        <w:t>O odpiranju posamične vloge bo komisija vodila zapisnik. Pri odpiranju vlog bo komisija ugotavljala popolnost vlog glede na to, če so bili predloženi vsi v povabilu zahtevani dokumenti (formalna popolnost). Odpirajo se samo pravočasno dostavljene vloge.</w:t>
      </w:r>
    </w:p>
    <w:p w14:paraId="60AA618F" w14:textId="683979C1" w:rsidR="00C67AE7" w:rsidRDefault="00C67AE7" w:rsidP="00877A63">
      <w:pPr>
        <w:pStyle w:val="Naslov2"/>
      </w:pPr>
      <w:bookmarkStart w:id="27" w:name="_Toc201566811"/>
      <w:r>
        <w:t>Dopolnjevanje vlog</w:t>
      </w:r>
      <w:bookmarkEnd w:id="27"/>
    </w:p>
    <w:p w14:paraId="0BE57956" w14:textId="5ECC0044" w:rsidR="00335687" w:rsidRDefault="0097665B" w:rsidP="00877A63">
      <w:pPr>
        <w:jc w:val="left"/>
      </w:pPr>
      <w:r>
        <w:t>Pozivanje k dopolnitvi vlog bo izvedeno</w:t>
      </w:r>
      <w:r w:rsidR="006277F9">
        <w:t xml:space="preserve"> v roku 15</w:t>
      </w:r>
      <w:r>
        <w:t xml:space="preserve"> dni od odpiranja posamezne vloge. </w:t>
      </w:r>
      <w:r w:rsidR="00B04261">
        <w:t>V</w:t>
      </w:r>
      <w:r w:rsidR="00281E28">
        <w:t>la</w:t>
      </w:r>
      <w:r w:rsidR="00527B8D">
        <w:t>gatelji</w:t>
      </w:r>
      <w:r>
        <w:t xml:space="preserve"> bodo lahko vlogo dopolnjevali </w:t>
      </w:r>
      <w:r w:rsidR="00972EA4">
        <w:t>v roku 60 dni od prejema poziva za dopolnitev vloge</w:t>
      </w:r>
      <w:r>
        <w:t>. Dopolnjevanje vlog je namenjeno zagotovitvi morebitnih manjkajočih dokumentov, ki bodo izkazovali izpolnjevanje pogojev</w:t>
      </w:r>
      <w:r w:rsidR="000B3D53">
        <w:t xml:space="preserve"> za ugotavljanje upravičenosti</w:t>
      </w:r>
      <w:r>
        <w:t xml:space="preserve"> </w:t>
      </w:r>
      <w:r w:rsidR="00281E28">
        <w:t xml:space="preserve">ob </w:t>
      </w:r>
      <w:r w:rsidR="00B04261">
        <w:t>datumu oddaje</w:t>
      </w:r>
      <w:r>
        <w:t xml:space="preserve"> </w:t>
      </w:r>
      <w:r w:rsidR="00B04261">
        <w:t xml:space="preserve">popolne </w:t>
      </w:r>
      <w:r>
        <w:t xml:space="preserve">vloge na </w:t>
      </w:r>
      <w:r w:rsidR="00B04261">
        <w:t>povabilo</w:t>
      </w:r>
      <w:r>
        <w:t xml:space="preserve">. Nepopolna vloga, ki jo </w:t>
      </w:r>
      <w:r w:rsidR="00D47E18">
        <w:t>v</w:t>
      </w:r>
      <w:r w:rsidR="00454C24">
        <w:t>la</w:t>
      </w:r>
      <w:r w:rsidR="00527B8D">
        <w:t xml:space="preserve">gatelj </w:t>
      </w:r>
      <w:r>
        <w:t>v zahtevanem ro</w:t>
      </w:r>
      <w:r w:rsidR="00C67AE7">
        <w:t>ku ne bo dopolnil, bo zavržena.</w:t>
      </w:r>
      <w:r w:rsidR="00972EA4">
        <w:t xml:space="preserve"> </w:t>
      </w:r>
    </w:p>
    <w:p w14:paraId="6B2DC803" w14:textId="46AFDC04" w:rsidR="00454C24" w:rsidRDefault="007F35F5" w:rsidP="00877A63">
      <w:pPr>
        <w:jc w:val="left"/>
      </w:pPr>
      <w:r>
        <w:t xml:space="preserve">Po preveritvi formalne popolnosti vloge lahko ministrstvo </w:t>
      </w:r>
      <w:r w:rsidR="00B04261">
        <w:t>v</w:t>
      </w:r>
      <w:r w:rsidR="00FF1579">
        <w:t>la</w:t>
      </w:r>
      <w:r w:rsidR="000A11F4">
        <w:t>gatelja</w:t>
      </w:r>
      <w:r>
        <w:t xml:space="preserve"> pozove k vse</w:t>
      </w:r>
      <w:r w:rsidR="00972EA4">
        <w:t>binskim pojasnilom oddane vloge.</w:t>
      </w:r>
    </w:p>
    <w:p w14:paraId="1E6EC9D2" w14:textId="77777777" w:rsidR="00C67AE7" w:rsidRDefault="00C67AE7" w:rsidP="00877A63">
      <w:pPr>
        <w:pStyle w:val="Naslov2"/>
      </w:pPr>
      <w:bookmarkStart w:id="28" w:name="_Toc201566812"/>
      <w:r>
        <w:t>Ocenjevanje vlog</w:t>
      </w:r>
      <w:bookmarkEnd w:id="28"/>
    </w:p>
    <w:p w14:paraId="1B413F61" w14:textId="31E5BDDF" w:rsidR="00C67AE7" w:rsidRPr="00C67AE7" w:rsidRDefault="00FF1579" w:rsidP="00877A63">
      <w:pPr>
        <w:jc w:val="left"/>
      </w:pPr>
      <w:r>
        <w:t>K</w:t>
      </w:r>
      <w:r w:rsidR="00C67AE7" w:rsidRPr="00C67AE7">
        <w:t>omisija bo opravila strokovni pregled popolnih</w:t>
      </w:r>
      <w:r w:rsidR="00192026">
        <w:t xml:space="preserve"> in pravočasnih</w:t>
      </w:r>
      <w:r w:rsidR="00C67AE7" w:rsidRPr="00C67AE7">
        <w:t xml:space="preserve"> vlog ter jih ocenila na podlagi pogojev in meril, ki so navedena v tem </w:t>
      </w:r>
      <w:r w:rsidR="006277F9">
        <w:t>povabilu</w:t>
      </w:r>
      <w:r w:rsidR="00454C24">
        <w:t xml:space="preserve">. </w:t>
      </w:r>
      <w:r>
        <w:t>K</w:t>
      </w:r>
      <w:r w:rsidR="00C67AE7" w:rsidRPr="00C67AE7">
        <w:t xml:space="preserve">omisija bo o opravljanju strokovnega pregleda popolnih </w:t>
      </w:r>
      <w:r w:rsidR="00192026">
        <w:t xml:space="preserve">in pravočasnih </w:t>
      </w:r>
      <w:r w:rsidR="00C67AE7" w:rsidRPr="00C67AE7">
        <w:t xml:space="preserve">vlog in o njihovem ocenjevanju vodila zapisnik ter </w:t>
      </w:r>
      <w:r w:rsidR="00D47E18">
        <w:t xml:space="preserve">za posamično vlogo (vsakokrat) </w:t>
      </w:r>
      <w:r w:rsidR="00C67AE7" w:rsidRPr="00C67AE7">
        <w:t xml:space="preserve">pripravila </w:t>
      </w:r>
      <w:r>
        <w:t>predlog</w:t>
      </w:r>
      <w:r w:rsidR="00C67AE7" w:rsidRPr="00C67AE7">
        <w:t xml:space="preserve"> </w:t>
      </w:r>
      <w:r w:rsidR="00D47E18">
        <w:t>projekta</w:t>
      </w:r>
      <w:r w:rsidR="006277F9">
        <w:t xml:space="preserve"> za sofinanciranje</w:t>
      </w:r>
      <w:r w:rsidR="00454C24">
        <w:t>, k</w:t>
      </w:r>
      <w:r w:rsidR="00C67AE7" w:rsidRPr="00C67AE7">
        <w:t>i bo predložen v podpis in potrditev predstojniku ministrstva.</w:t>
      </w:r>
    </w:p>
    <w:p w14:paraId="312927A8" w14:textId="1A9EF423" w:rsidR="0097665B" w:rsidRDefault="00AD383D" w:rsidP="00877A63">
      <w:pPr>
        <w:pStyle w:val="Naslov1"/>
      </w:pPr>
      <w:bookmarkStart w:id="29" w:name="_Toc201566813"/>
      <w:r>
        <w:t>Odločanje in o</w:t>
      </w:r>
      <w:r w:rsidR="003B4213">
        <w:t xml:space="preserve">bveščanje o </w:t>
      </w:r>
      <w:r>
        <w:t>izboru</w:t>
      </w:r>
      <w:bookmarkEnd w:id="29"/>
      <w:r w:rsidR="00941D6B">
        <w:t xml:space="preserve">  </w:t>
      </w:r>
    </w:p>
    <w:p w14:paraId="24C9FF8D" w14:textId="38CA2907" w:rsidR="00D47E18" w:rsidRDefault="00D47E18" w:rsidP="00877A63">
      <w:pPr>
        <w:jc w:val="left"/>
      </w:pPr>
      <w:r>
        <w:t>O (ne)izboru in dodelitvi sredstev odloči s sklepom predstojnik ministrstva. V</w:t>
      </w:r>
      <w:r w:rsidR="00454C24">
        <w:t>la</w:t>
      </w:r>
      <w:r w:rsidR="00C67AE7">
        <w:t xml:space="preserve">gatelji bodo o izidu </w:t>
      </w:r>
      <w:r w:rsidR="0005055E">
        <w:t>povabila</w:t>
      </w:r>
      <w:r w:rsidR="00454C24">
        <w:t xml:space="preserve"> obveščeni </w:t>
      </w:r>
      <w:r w:rsidR="006277F9">
        <w:t>s</w:t>
      </w:r>
      <w:r w:rsidR="0005055E">
        <w:t xml:space="preserve"> sklepom o (ne)izboru predvidoma v roku </w:t>
      </w:r>
      <w:r>
        <w:t>6</w:t>
      </w:r>
      <w:r w:rsidR="00C67AE7">
        <w:t xml:space="preserve">0 dni od </w:t>
      </w:r>
      <w:r w:rsidR="0005055E">
        <w:t>predložitve popolne</w:t>
      </w:r>
      <w:r w:rsidR="00C67AE7">
        <w:t xml:space="preserve"> vlog</w:t>
      </w:r>
      <w:r w:rsidR="0005055E">
        <w:t>e</w:t>
      </w:r>
      <w:r w:rsidR="00C67AE7">
        <w:t xml:space="preserve">. </w:t>
      </w:r>
      <w:r>
        <w:t>Zoper odločitev ministrstva o vlogi za dodelitev sofinanciranja pritožba ni dovoljena. Zoper sklep je dopusten upravni spor. Po prejemu sklepa o izboru bodo izbrani vlagatelji v podpis prejeli pogodbo o sofinanciranju projekta. V kolikor se izbrani vlagatelj na poziv k podpisu pogodbe ne odzove v 8 dneh od prejema poziva, se šteje, da je odstopil od vloge.</w:t>
      </w:r>
    </w:p>
    <w:p w14:paraId="50A84DD2" w14:textId="7141B0A3" w:rsidR="00DE36C7" w:rsidRDefault="00C67AE7" w:rsidP="00877A63">
      <w:pPr>
        <w:jc w:val="left"/>
      </w:pPr>
      <w:r>
        <w:t>Rezultati</w:t>
      </w:r>
      <w:r w:rsidR="00DF6969">
        <w:t xml:space="preserve"> </w:t>
      </w:r>
      <w:r w:rsidR="006277F9">
        <w:t>povabila</w:t>
      </w:r>
      <w:r w:rsidR="00454C24">
        <w:t xml:space="preserve"> </w:t>
      </w:r>
      <w:r>
        <w:t xml:space="preserve">so informacije javnega značaja in bodo objavljeni na </w:t>
      </w:r>
      <w:r w:rsidR="00281E28">
        <w:t xml:space="preserve">spletni strani </w:t>
      </w:r>
      <w:r>
        <w:t>ministrstva</w:t>
      </w:r>
      <w:r w:rsidR="00281E28">
        <w:t xml:space="preserve"> na naslovu</w:t>
      </w:r>
      <w:r>
        <w:t>:</w:t>
      </w:r>
      <w:r w:rsidR="00DE36C7">
        <w:t xml:space="preserve"> </w:t>
      </w:r>
      <w:hyperlink r:id="rId23" w:history="1">
        <w:r w:rsidR="00DE36C7" w:rsidRPr="0084503D">
          <w:rPr>
            <w:rStyle w:val="Hiperpovezava"/>
          </w:rPr>
          <w:t>https://www.gov.si/zbirke/projekti-in-programi/sklad-za-modernizacijo/</w:t>
        </w:r>
      </w:hyperlink>
      <w:r w:rsidR="00DE36C7">
        <w:t>.</w:t>
      </w:r>
    </w:p>
    <w:p w14:paraId="313966F8" w14:textId="6EE13482" w:rsidR="0097665B" w:rsidRDefault="00C67AE7" w:rsidP="00877A63">
      <w:pPr>
        <w:jc w:val="left"/>
      </w:pPr>
      <w:r>
        <w:lastRenderedPageBreak/>
        <w:t xml:space="preserve">Ministrstvo si pridržuje pravico, da lahko </w:t>
      </w:r>
      <w:r w:rsidR="006277F9">
        <w:t>povabilo</w:t>
      </w:r>
      <w:r>
        <w:t xml:space="preserve"> kadarkoli do izdaje </w:t>
      </w:r>
      <w:r w:rsidR="006277F9">
        <w:t xml:space="preserve">prvega sklepa o (ne)izboru </w:t>
      </w:r>
      <w:r>
        <w:t xml:space="preserve">prekliče ali spremeni, kar stori z objavo </w:t>
      </w:r>
      <w:r w:rsidR="00454C24">
        <w:t>na spletni strani ministrstva.</w:t>
      </w:r>
    </w:p>
    <w:p w14:paraId="0268D045" w14:textId="18568189" w:rsidR="0097665B" w:rsidRDefault="003B4213" w:rsidP="00877A63">
      <w:pPr>
        <w:pStyle w:val="Naslov1"/>
      </w:pPr>
      <w:bookmarkStart w:id="30" w:name="_Toc201566814"/>
      <w:r>
        <w:t>D</w:t>
      </w:r>
      <w:r w:rsidR="00972EA4">
        <w:t>okumentacija povabila in d</w:t>
      </w:r>
      <w:r>
        <w:t>odatne informacije</w:t>
      </w:r>
      <w:bookmarkEnd w:id="30"/>
    </w:p>
    <w:p w14:paraId="35D48C9F" w14:textId="3F00E4DE" w:rsidR="00972EA4" w:rsidRPr="00972EA4" w:rsidRDefault="00972EA4" w:rsidP="00877A63">
      <w:pPr>
        <w:jc w:val="left"/>
        <w:rPr>
          <w:szCs w:val="22"/>
        </w:rPr>
      </w:pPr>
      <w:r w:rsidRPr="00972EA4">
        <w:rPr>
          <w:szCs w:val="22"/>
        </w:rPr>
        <w:t xml:space="preserve">Vsebino </w:t>
      </w:r>
      <w:r w:rsidR="006277F9" w:rsidRPr="00972EA4">
        <w:rPr>
          <w:szCs w:val="22"/>
        </w:rPr>
        <w:t xml:space="preserve">dokumentacije predmetnega </w:t>
      </w:r>
      <w:r w:rsidRPr="00972EA4">
        <w:rPr>
          <w:szCs w:val="22"/>
        </w:rPr>
        <w:t>povabila sestavljajo:</w:t>
      </w:r>
    </w:p>
    <w:p w14:paraId="569AF71C" w14:textId="7AD84C89" w:rsidR="006277F9" w:rsidRPr="00972EA4" w:rsidRDefault="00972EA4" w:rsidP="00877A63">
      <w:pPr>
        <w:pStyle w:val="Odstavekseznama"/>
        <w:numPr>
          <w:ilvl w:val="0"/>
          <w:numId w:val="11"/>
        </w:numPr>
        <w:spacing w:after="0" w:line="259" w:lineRule="auto"/>
        <w:contextualSpacing/>
        <w:jc w:val="left"/>
        <w:rPr>
          <w:iCs/>
          <w:szCs w:val="22"/>
        </w:rPr>
      </w:pPr>
      <w:r w:rsidRPr="00972EA4">
        <w:rPr>
          <w:iCs/>
          <w:szCs w:val="22"/>
        </w:rPr>
        <w:t xml:space="preserve">besedilo </w:t>
      </w:r>
      <w:r w:rsidR="00BB2532">
        <w:rPr>
          <w:iCs/>
          <w:szCs w:val="22"/>
        </w:rPr>
        <w:t>povabila</w:t>
      </w:r>
      <w:r w:rsidRPr="00972EA4">
        <w:rPr>
          <w:iCs/>
          <w:szCs w:val="22"/>
        </w:rPr>
        <w:t>,</w:t>
      </w:r>
    </w:p>
    <w:p w14:paraId="01725D2F" w14:textId="23B4BEF8" w:rsidR="00972EA4" w:rsidRDefault="00972EA4" w:rsidP="00877A63">
      <w:pPr>
        <w:pStyle w:val="Odstavekseznama"/>
        <w:numPr>
          <w:ilvl w:val="0"/>
          <w:numId w:val="11"/>
        </w:numPr>
        <w:spacing w:after="0" w:line="259" w:lineRule="auto"/>
        <w:contextualSpacing/>
        <w:jc w:val="left"/>
        <w:rPr>
          <w:iCs/>
          <w:szCs w:val="22"/>
        </w:rPr>
      </w:pPr>
      <w:r w:rsidRPr="00972EA4">
        <w:rPr>
          <w:iCs/>
          <w:szCs w:val="22"/>
        </w:rPr>
        <w:t>obrazci</w:t>
      </w:r>
      <w:r w:rsidR="001B2F25">
        <w:rPr>
          <w:iCs/>
          <w:szCs w:val="22"/>
        </w:rPr>
        <w:t>,</w:t>
      </w:r>
      <w:r w:rsidRPr="00972EA4">
        <w:rPr>
          <w:iCs/>
          <w:szCs w:val="22"/>
        </w:rPr>
        <w:t xml:space="preserve"> izjave</w:t>
      </w:r>
      <w:r w:rsidR="001B2F25">
        <w:rPr>
          <w:iCs/>
          <w:szCs w:val="22"/>
        </w:rPr>
        <w:t xml:space="preserve"> in priloge</w:t>
      </w:r>
      <w:r w:rsidR="00BB2532">
        <w:rPr>
          <w:iCs/>
          <w:szCs w:val="22"/>
        </w:rPr>
        <w:t>, kot obvezni elementi vloge,</w:t>
      </w:r>
    </w:p>
    <w:p w14:paraId="680EE777" w14:textId="77B9E602" w:rsidR="00BB2532" w:rsidRPr="00972EA4" w:rsidRDefault="00BB2532" w:rsidP="00877A63">
      <w:pPr>
        <w:pStyle w:val="Odstavekseznama"/>
        <w:numPr>
          <w:ilvl w:val="0"/>
          <w:numId w:val="11"/>
        </w:numPr>
        <w:spacing w:after="0" w:line="259" w:lineRule="auto"/>
        <w:contextualSpacing/>
        <w:jc w:val="left"/>
        <w:rPr>
          <w:iCs/>
          <w:szCs w:val="22"/>
        </w:rPr>
      </w:pPr>
      <w:r>
        <w:rPr>
          <w:iCs/>
          <w:szCs w:val="22"/>
        </w:rPr>
        <w:t>Navodila za vlagatelje.</w:t>
      </w:r>
    </w:p>
    <w:p w14:paraId="5A43E695" w14:textId="77777777" w:rsidR="001B2F25" w:rsidRDefault="001B2F25" w:rsidP="00877A63">
      <w:pPr>
        <w:jc w:val="left"/>
        <w:rPr>
          <w:szCs w:val="22"/>
        </w:rPr>
      </w:pPr>
    </w:p>
    <w:p w14:paraId="577D9F12" w14:textId="54154EE2" w:rsidR="00DE36C7" w:rsidRDefault="00972EA4" w:rsidP="00877A63">
      <w:pPr>
        <w:jc w:val="left"/>
      </w:pPr>
      <w:r>
        <w:rPr>
          <w:szCs w:val="22"/>
        </w:rPr>
        <w:t xml:space="preserve">Celotna </w:t>
      </w:r>
      <w:r w:rsidR="006277F9" w:rsidRPr="00972EA4">
        <w:rPr>
          <w:szCs w:val="22"/>
        </w:rPr>
        <w:t>dokumentacija</w:t>
      </w:r>
      <w:r>
        <w:rPr>
          <w:szCs w:val="22"/>
        </w:rPr>
        <w:t xml:space="preserve"> povabila</w:t>
      </w:r>
      <w:r w:rsidR="006277F9" w:rsidRPr="00972EA4">
        <w:rPr>
          <w:szCs w:val="22"/>
        </w:rPr>
        <w:t xml:space="preserve"> je na voljo</w:t>
      </w:r>
      <w:r w:rsidR="006277F9">
        <w:t xml:space="preserve"> na spletni strani ministrstva:</w:t>
      </w:r>
      <w:r>
        <w:t xml:space="preserve"> </w:t>
      </w:r>
      <w:hyperlink r:id="rId24" w:history="1">
        <w:r w:rsidR="00DE36C7" w:rsidRPr="0084503D">
          <w:rPr>
            <w:rStyle w:val="Hiperpovezava"/>
          </w:rPr>
          <w:t>https://www.gov.si/zbirke/projekti-in-programi/sklad-za-modernizacijo/</w:t>
        </w:r>
      </w:hyperlink>
      <w:r w:rsidR="00DE36C7">
        <w:t>.</w:t>
      </w:r>
    </w:p>
    <w:p w14:paraId="0A0A94ED" w14:textId="1514BC04" w:rsidR="0097665B" w:rsidRDefault="0097665B" w:rsidP="00877A63">
      <w:pPr>
        <w:jc w:val="left"/>
      </w:pPr>
      <w:r>
        <w:t>Morebitna vprašanja</w:t>
      </w:r>
      <w:r w:rsidR="006277F9">
        <w:t xml:space="preserve"> v zvezi s povabilom</w:t>
      </w:r>
      <w:r>
        <w:t xml:space="preserve"> je mo</w:t>
      </w:r>
      <w:r w:rsidR="00887E0F">
        <w:t>žno</w:t>
      </w:r>
      <w:r>
        <w:t xml:space="preserve"> posr</w:t>
      </w:r>
      <w:r w:rsidR="002A14DA">
        <w:t xml:space="preserve">edovati po elektronski </w:t>
      </w:r>
      <w:r w:rsidR="002A14DA" w:rsidRPr="00192026">
        <w:t>pošti</w:t>
      </w:r>
      <w:r w:rsidR="006277F9">
        <w:t xml:space="preserve"> na uradni elektronski naslov ministrstva za Sklad za modernizacijo</w:t>
      </w:r>
      <w:r w:rsidR="002A14DA" w:rsidRPr="00192026">
        <w:t xml:space="preserve">: </w:t>
      </w:r>
      <w:hyperlink r:id="rId25" w:history="1">
        <w:r w:rsidR="006277F9" w:rsidRPr="0084503D">
          <w:rPr>
            <w:rStyle w:val="Hiperpovezava"/>
          </w:rPr>
          <w:t>ms.mope@gov.si</w:t>
        </w:r>
      </w:hyperlink>
      <w:r w:rsidR="007E49C5">
        <w:t>.</w:t>
      </w:r>
    </w:p>
    <w:p w14:paraId="2EB72E89" w14:textId="77777777" w:rsidR="00E079DF" w:rsidRDefault="00E079DF" w:rsidP="00877A63">
      <w:pPr>
        <w:jc w:val="left"/>
      </w:pPr>
    </w:p>
    <w:p w14:paraId="6DF12624" w14:textId="1FC6F524" w:rsidR="000A11F4" w:rsidRPr="000A11F4" w:rsidRDefault="000A11F4" w:rsidP="00877A63">
      <w:pPr>
        <w:jc w:val="left"/>
      </w:pPr>
      <w:r w:rsidRPr="000A11F4">
        <w:t xml:space="preserve">Skrajni rok za postavitev vprašanj v zvezi </w:t>
      </w:r>
      <w:r w:rsidR="006277F9">
        <w:t>s povabilom</w:t>
      </w:r>
      <w:r w:rsidR="00454C24">
        <w:t xml:space="preserve"> je najkasneje </w:t>
      </w:r>
      <w:r w:rsidR="006277F9">
        <w:t>10</w:t>
      </w:r>
      <w:r w:rsidRPr="000A11F4">
        <w:t xml:space="preserve"> dni pred </w:t>
      </w:r>
      <w:r w:rsidR="00D47E18">
        <w:t xml:space="preserve">iztekom </w:t>
      </w:r>
      <w:r w:rsidRPr="000A11F4">
        <w:t>rok</w:t>
      </w:r>
      <w:r w:rsidR="00D47E18">
        <w:t>a</w:t>
      </w:r>
      <w:r w:rsidRPr="000A11F4">
        <w:t xml:space="preserve"> za oddajo vlog. Ministrstvo bo odgovore na zastavljena vprašanja, ki se </w:t>
      </w:r>
      <w:r w:rsidR="00D47E18">
        <w:t>neposredno nanašajo na predmetno</w:t>
      </w:r>
      <w:r w:rsidRPr="000A11F4">
        <w:t xml:space="preserve"> </w:t>
      </w:r>
      <w:r w:rsidR="006277F9">
        <w:t>povabilo</w:t>
      </w:r>
      <w:r w:rsidRPr="000A11F4">
        <w:t xml:space="preserve">, podalo najkasneje 5 dni pred </w:t>
      </w:r>
      <w:r w:rsidR="00AD383D">
        <w:t>iztekom roka</w:t>
      </w:r>
      <w:r w:rsidR="00454C24">
        <w:t xml:space="preserve"> za oddajo vlog.</w:t>
      </w:r>
    </w:p>
    <w:p w14:paraId="530001DE" w14:textId="77777777" w:rsidR="0097665B" w:rsidRDefault="0097665B" w:rsidP="00877A63">
      <w:pPr>
        <w:jc w:val="left"/>
      </w:pPr>
    </w:p>
    <w:p w14:paraId="42549434" w14:textId="2B9A0836" w:rsidR="0097665B" w:rsidRDefault="0097665B" w:rsidP="00877A63">
      <w:pPr>
        <w:jc w:val="left"/>
      </w:pPr>
      <w:r w:rsidRPr="009673EE">
        <w:t xml:space="preserve">Številka: </w:t>
      </w:r>
      <w:r w:rsidR="009673EE" w:rsidRPr="009673EE">
        <w:t>545-</w:t>
      </w:r>
      <w:r w:rsidR="00203981">
        <w:t>30/2025-2570-</w:t>
      </w:r>
      <w:r w:rsidR="00631BEB">
        <w:t>2</w:t>
      </w:r>
    </w:p>
    <w:p w14:paraId="41C67565" w14:textId="77777777" w:rsidR="0097665B" w:rsidRDefault="0097665B" w:rsidP="00877A63">
      <w:pPr>
        <w:jc w:val="left"/>
      </w:pPr>
    </w:p>
    <w:p w14:paraId="759269BF" w14:textId="79428342" w:rsidR="0097665B" w:rsidRPr="007E1F9E" w:rsidRDefault="00685D80" w:rsidP="00877A63">
      <w:pPr>
        <w:jc w:val="left"/>
        <w:rPr>
          <w:b/>
        </w:rPr>
      </w:pPr>
      <w:r>
        <w:tab/>
      </w:r>
      <w:r>
        <w:tab/>
      </w:r>
      <w:r>
        <w:tab/>
      </w:r>
      <w:r>
        <w:tab/>
      </w:r>
      <w:r>
        <w:tab/>
      </w:r>
      <w:r>
        <w:tab/>
      </w:r>
      <w:r w:rsidRPr="007E1F9E">
        <w:rPr>
          <w:b/>
        </w:rPr>
        <w:t>Ministrstvo za okolje, podnebje in energijo</w:t>
      </w:r>
    </w:p>
    <w:p w14:paraId="0486F979" w14:textId="06E2B247" w:rsidR="0097665B" w:rsidRDefault="00685D80" w:rsidP="00877A63">
      <w:pPr>
        <w:tabs>
          <w:tab w:val="center" w:pos="6096"/>
        </w:tabs>
        <w:jc w:val="left"/>
      </w:pPr>
      <w:r>
        <w:tab/>
      </w:r>
      <w:r w:rsidR="0097665B">
        <w:t>mag. Bojan Kumer</w:t>
      </w:r>
      <w:r>
        <w:tab/>
      </w:r>
      <w:r>
        <w:tab/>
      </w:r>
      <w:r w:rsidR="0097665B">
        <w:t>MINISTER</w:t>
      </w:r>
    </w:p>
    <w:p w14:paraId="491D3D18" w14:textId="77777777" w:rsidR="0097665B" w:rsidRPr="0097665B" w:rsidRDefault="0097665B" w:rsidP="00877A63">
      <w:pPr>
        <w:jc w:val="left"/>
      </w:pPr>
    </w:p>
    <w:sectPr w:rsidR="0097665B" w:rsidRPr="0097665B" w:rsidSect="000A1A8F">
      <w:headerReference w:type="first" r:id="rId26"/>
      <w:pgSz w:w="11906" w:h="16838" w:code="9"/>
      <w:pgMar w:top="1418" w:right="1418" w:bottom="1418" w:left="1985" w:header="964"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5835F" w14:textId="77777777" w:rsidR="00155706" w:rsidRDefault="00155706" w:rsidP="00104679">
      <w:r>
        <w:separator/>
      </w:r>
    </w:p>
    <w:p w14:paraId="63FD936C" w14:textId="77777777" w:rsidR="00155706" w:rsidRDefault="00155706" w:rsidP="00104679"/>
  </w:endnote>
  <w:endnote w:type="continuationSeparator" w:id="0">
    <w:p w14:paraId="2DF7FC5F" w14:textId="77777777" w:rsidR="00155706" w:rsidRDefault="00155706" w:rsidP="00104679">
      <w:r>
        <w:continuationSeparator/>
      </w:r>
    </w:p>
    <w:p w14:paraId="1D998834" w14:textId="77777777" w:rsidR="00155706" w:rsidRDefault="00155706" w:rsidP="001046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54786" w14:textId="6A3D6552" w:rsidR="00B82262" w:rsidRPr="00ED782B" w:rsidRDefault="00B82262" w:rsidP="00203981">
    <w:pPr>
      <w:pStyle w:val="Noga"/>
      <w:pBdr>
        <w:top w:val="single" w:sz="4" w:space="1" w:color="auto"/>
      </w:pBdr>
      <w:spacing w:after="0"/>
      <w:rPr>
        <w:sz w:val="16"/>
        <w:szCs w:val="16"/>
      </w:rPr>
    </w:pPr>
    <w:r w:rsidRPr="00203981">
      <w:rPr>
        <w:sz w:val="16"/>
        <w:szCs w:val="16"/>
      </w:rPr>
      <w:t>P</w:t>
    </w:r>
    <w:r>
      <w:rPr>
        <w:sz w:val="16"/>
        <w:szCs w:val="16"/>
      </w:rPr>
      <w:t xml:space="preserve">ovabilo </w:t>
    </w:r>
    <w:r w:rsidRPr="00203981">
      <w:rPr>
        <w:sz w:val="16"/>
        <w:szCs w:val="16"/>
      </w:rPr>
      <w:t>k predložitvi vlog za neposredno potrditev projektov v okviru Sheme OVE (del A): Proizvodnja energije iz obnovljivih virov energije – sončna in vetrna energija (oznaka: POVABILO MS OVE-A)</w:t>
    </w:r>
    <w:r w:rsidRPr="00ED782B">
      <w:rPr>
        <w:b/>
        <w:sz w:val="16"/>
        <w:szCs w:val="16"/>
      </w:rPr>
      <w:tab/>
    </w:r>
    <w:r>
      <w:rPr>
        <w:b/>
        <w:sz w:val="16"/>
        <w:szCs w:val="16"/>
      </w:rPr>
      <w:tab/>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PAGE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w:t>
    </w:r>
    <w:r w:rsidRPr="00ED782B">
      <w:rPr>
        <w:rStyle w:val="tevilkastrani"/>
        <w:rFonts w:ascii="Calibri" w:hAnsi="Calibri" w:cs="Calibri"/>
        <w:sz w:val="16"/>
        <w:szCs w:val="16"/>
      </w:rPr>
      <w:fldChar w:fldCharType="end"/>
    </w:r>
    <w:r w:rsidRPr="00ED782B">
      <w:rPr>
        <w:rStyle w:val="tevilkastrani"/>
        <w:rFonts w:ascii="Calibri" w:hAnsi="Calibri" w:cs="Calibri"/>
        <w:sz w:val="16"/>
        <w:szCs w:val="16"/>
      </w:rPr>
      <w:t xml:space="preserve"> / </w:t>
    </w:r>
    <w:r w:rsidRPr="00ED782B">
      <w:rPr>
        <w:rStyle w:val="tevilkastrani"/>
        <w:rFonts w:ascii="Calibri" w:hAnsi="Calibri" w:cs="Calibri"/>
        <w:sz w:val="16"/>
        <w:szCs w:val="16"/>
      </w:rPr>
      <w:fldChar w:fldCharType="begin"/>
    </w:r>
    <w:r w:rsidRPr="00ED782B">
      <w:rPr>
        <w:rStyle w:val="tevilkastrani"/>
        <w:rFonts w:ascii="Calibri" w:hAnsi="Calibri" w:cs="Calibri"/>
        <w:sz w:val="16"/>
        <w:szCs w:val="16"/>
      </w:rPr>
      <w:instrText xml:space="preserve"> NUMPAGES </w:instrText>
    </w:r>
    <w:r w:rsidRPr="00ED782B">
      <w:rPr>
        <w:rStyle w:val="tevilkastrani"/>
        <w:rFonts w:ascii="Calibri" w:hAnsi="Calibri" w:cs="Calibri"/>
        <w:sz w:val="16"/>
        <w:szCs w:val="16"/>
      </w:rPr>
      <w:fldChar w:fldCharType="separate"/>
    </w:r>
    <w:r w:rsidR="00291EB1">
      <w:rPr>
        <w:rStyle w:val="tevilkastrani"/>
        <w:rFonts w:ascii="Calibri" w:hAnsi="Calibri" w:cs="Calibri"/>
        <w:noProof/>
        <w:sz w:val="16"/>
        <w:szCs w:val="16"/>
      </w:rPr>
      <w:t>26</w:t>
    </w:r>
    <w:r w:rsidRPr="00ED782B">
      <w:rPr>
        <w:rStyle w:val="tevilkastrani"/>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37350" w14:textId="77777777" w:rsidR="00155706" w:rsidRDefault="00155706" w:rsidP="00104679">
      <w:pPr>
        <w:pStyle w:val="Glava"/>
      </w:pPr>
      <w:r>
        <w:separator/>
      </w:r>
    </w:p>
    <w:p w14:paraId="3AEBA266" w14:textId="77777777" w:rsidR="00155706" w:rsidRDefault="00155706" w:rsidP="00104679"/>
  </w:footnote>
  <w:footnote w:type="continuationSeparator" w:id="0">
    <w:p w14:paraId="3740E3B0" w14:textId="77777777" w:rsidR="00155706" w:rsidRDefault="00155706" w:rsidP="00104679">
      <w:pPr>
        <w:pStyle w:val="Glava"/>
      </w:pPr>
      <w:r>
        <w:continuationSeparator/>
      </w:r>
    </w:p>
    <w:p w14:paraId="4F6B955A" w14:textId="77777777" w:rsidR="00155706" w:rsidRDefault="00155706" w:rsidP="00104679"/>
  </w:footnote>
  <w:footnote w:type="continuationNotice" w:id="1">
    <w:p w14:paraId="51B2E023" w14:textId="77777777" w:rsidR="00155706" w:rsidRPr="00890984" w:rsidRDefault="00155706" w:rsidP="00104679">
      <w:r w:rsidRPr="00890984">
        <w:t>(se nadaljuje)</w:t>
      </w:r>
    </w:p>
    <w:p w14:paraId="564D7D59" w14:textId="77777777" w:rsidR="00155706" w:rsidRDefault="00155706" w:rsidP="00104679"/>
  </w:footnote>
  <w:footnote w:id="2">
    <w:p w14:paraId="233FB0EF" w14:textId="50F4E77A" w:rsidR="00B82262" w:rsidRDefault="00B82262">
      <w:pPr>
        <w:pStyle w:val="Sprotnaopomba-besedilo"/>
      </w:pPr>
      <w:r>
        <w:rPr>
          <w:rStyle w:val="Sprotnaopomba-sklic"/>
        </w:rPr>
        <w:footnoteRef/>
      </w:r>
      <w:r>
        <w:t xml:space="preserve"> Dostopno na:</w:t>
      </w:r>
      <w:r w:rsidR="00DB1F9F">
        <w:t xml:space="preserve"> </w:t>
      </w:r>
      <w:hyperlink r:id="rId1" w:history="1">
        <w:r w:rsidR="00DB1F9F" w:rsidRPr="00DB1F9F">
          <w:rPr>
            <w:rStyle w:val="Hiperpovezava"/>
          </w:rPr>
          <w:t>Javni poziv za izbor projektnih predlogov za uvrstitev na indikativni seznam naložb za sofinanciranje s sredstvi Sklada za modernizacijo v obdobju 2024-2030 (JP MS 2023)</w:t>
        </w:r>
      </w:hyperlink>
      <w:r>
        <w:t xml:space="preserve"> </w:t>
      </w:r>
    </w:p>
  </w:footnote>
  <w:footnote w:id="3">
    <w:p w14:paraId="4FFB821F" w14:textId="547F2A38" w:rsidR="00B82262" w:rsidRDefault="00B82262" w:rsidP="00AC5E5F">
      <w:pPr>
        <w:pStyle w:val="Sprotnaopomba-besedilo"/>
      </w:pPr>
      <w:r>
        <w:rPr>
          <w:rStyle w:val="Sprotnaopomba-sklic"/>
        </w:rPr>
        <w:footnoteRef/>
      </w:r>
      <w:r>
        <w:t xml:space="preserve"> </w:t>
      </w:r>
      <w:r>
        <w:t xml:space="preserve">Dostopno na: </w:t>
      </w:r>
      <w:hyperlink r:id="rId2" w:history="1">
        <w:r w:rsidR="00F559BC">
          <w:rPr>
            <w:rStyle w:val="Hiperpovezava"/>
          </w:rPr>
          <w:t>Sporočilo komisije Evropski zeleni dogovor</w:t>
        </w:r>
      </w:hyperlink>
      <w:r>
        <w:t xml:space="preserve"> </w:t>
      </w:r>
    </w:p>
  </w:footnote>
  <w:footnote w:id="4">
    <w:p w14:paraId="7EBBAC36" w14:textId="1C80FAA0" w:rsidR="00B82262" w:rsidRDefault="00B82262" w:rsidP="00AC5E5F">
      <w:pPr>
        <w:pStyle w:val="Sprotnaopomba-besedilo"/>
      </w:pPr>
      <w:r>
        <w:rPr>
          <w:rStyle w:val="Sprotnaopomba-sklic"/>
        </w:rPr>
        <w:footnoteRef/>
      </w:r>
      <w:r>
        <w:t xml:space="preserve"> </w:t>
      </w:r>
      <w:r w:rsidRPr="00CC7D2C">
        <w:t>Uredb</w:t>
      </w:r>
      <w:r>
        <w:t>a</w:t>
      </w:r>
      <w:r w:rsidRPr="00CC7D2C">
        <w:t xml:space="preserve"> (EU) 2021/1119</w:t>
      </w:r>
      <w:r w:rsidRPr="000D52B3">
        <w:t xml:space="preserve"> Evropskega parlamenta in Sveta z dne 30. junija 2021 o vzpostavitvi okvira za doseganje podnebne nevtralnosti in spremembi uredb (ES) št. 401/2009 in (EU) 2018/1999 (evropska podnebna pravila)</w:t>
      </w:r>
      <w:r>
        <w:t xml:space="preserve">; dostopno na: </w:t>
      </w:r>
      <w:hyperlink r:id="rId3" w:history="1">
        <w:r w:rsidR="00F559BC">
          <w:rPr>
            <w:rStyle w:val="Hiperpovezava"/>
          </w:rPr>
          <w:t>UREDBA (EU) 2021/1119 EVROPSKEGA PARLAMENTA IN SVETA z dne 30. junija 2021</w:t>
        </w:r>
      </w:hyperlink>
      <w:r>
        <w:t xml:space="preserve"> </w:t>
      </w:r>
    </w:p>
  </w:footnote>
  <w:footnote w:id="5">
    <w:p w14:paraId="35588A32" w14:textId="1F05617E" w:rsidR="00B82262" w:rsidRDefault="00B82262">
      <w:pPr>
        <w:pStyle w:val="Sprotnaopomba-besedilo"/>
      </w:pPr>
      <w:r>
        <w:rPr>
          <w:rStyle w:val="Sprotnaopomba-sklic"/>
        </w:rPr>
        <w:footnoteRef/>
      </w:r>
      <w:r>
        <w:t xml:space="preserve"> </w:t>
      </w:r>
      <w:r>
        <w:t>Predlagane tehnologije morajo delovati v operativnem okolju pod primerljivimi pogoji in obsegom ter razpolagati z ustreznimi referencami.</w:t>
      </w:r>
    </w:p>
  </w:footnote>
  <w:footnote w:id="6">
    <w:p w14:paraId="0D91E8F8" w14:textId="56015FF3" w:rsidR="00B82262" w:rsidRDefault="00B82262" w:rsidP="00877A63">
      <w:pPr>
        <w:pStyle w:val="Sprotnaopomba-besedilo"/>
        <w:spacing w:after="0"/>
      </w:pPr>
      <w:r>
        <w:rPr>
          <w:rStyle w:val="Sprotnaopomba-sklic"/>
        </w:rPr>
        <w:footnoteRef/>
      </w:r>
      <w:r>
        <w:t xml:space="preserve"> </w:t>
      </w:r>
      <w:hyperlink r:id="rId4" w:history="1">
        <w:r w:rsidRPr="00877A63">
          <w:rPr>
            <w:rStyle w:val="Hiperpovezava"/>
          </w:rPr>
          <w:t xml:space="preserve">EIB Project </w:t>
        </w:r>
        <w:proofErr w:type="spellStart"/>
        <w:r w:rsidRPr="00877A63">
          <w:rPr>
            <w:rStyle w:val="Hiperpovezava"/>
          </w:rPr>
          <w:t>Carbon</w:t>
        </w:r>
        <w:proofErr w:type="spellEnd"/>
        <w:r w:rsidRPr="00877A63">
          <w:rPr>
            <w:rStyle w:val="Hiperpovezava"/>
          </w:rPr>
          <w:t xml:space="preserve"> </w:t>
        </w:r>
        <w:proofErr w:type="spellStart"/>
        <w:r w:rsidRPr="00877A63">
          <w:rPr>
            <w:rStyle w:val="Hiperpovezava"/>
          </w:rPr>
          <w:t>Footprint</w:t>
        </w:r>
        <w:proofErr w:type="spellEnd"/>
        <w:r w:rsidRPr="00877A63">
          <w:rPr>
            <w:rStyle w:val="Hiperpovezava"/>
          </w:rPr>
          <w:t xml:space="preserve"> </w:t>
        </w:r>
        <w:proofErr w:type="spellStart"/>
        <w:r w:rsidRPr="00877A63">
          <w:rPr>
            <w:rStyle w:val="Hiperpovezava"/>
          </w:rPr>
          <w:t>Methodologies</w:t>
        </w:r>
        <w:proofErr w:type="spellEnd"/>
        <w:r w:rsidRPr="00877A63">
          <w:rPr>
            <w:rStyle w:val="Hiperpovezava"/>
          </w:rPr>
          <w:t xml:space="preserve"> </w:t>
        </w:r>
        <w:proofErr w:type="spellStart"/>
        <w:r w:rsidRPr="00877A63">
          <w:rPr>
            <w:rStyle w:val="Hiperpovezava"/>
          </w:rPr>
          <w:t>Methodologies</w:t>
        </w:r>
        <w:proofErr w:type="spellEnd"/>
        <w:r w:rsidRPr="00877A63">
          <w:rPr>
            <w:rStyle w:val="Hiperpovezava"/>
          </w:rPr>
          <w:t xml:space="preserve"> </w:t>
        </w:r>
        <w:proofErr w:type="spellStart"/>
        <w:r w:rsidRPr="00877A63">
          <w:rPr>
            <w:rStyle w:val="Hiperpovezava"/>
          </w:rPr>
          <w:t>for</w:t>
        </w:r>
        <w:proofErr w:type="spellEnd"/>
        <w:r w:rsidRPr="00877A63">
          <w:rPr>
            <w:rStyle w:val="Hiperpovezava"/>
          </w:rPr>
          <w:t xml:space="preserve"> </w:t>
        </w:r>
        <w:proofErr w:type="spellStart"/>
        <w:r w:rsidRPr="00877A63">
          <w:rPr>
            <w:rStyle w:val="Hiperpovezava"/>
          </w:rPr>
          <w:t>the</w:t>
        </w:r>
        <w:proofErr w:type="spellEnd"/>
        <w:r w:rsidRPr="00877A63">
          <w:rPr>
            <w:rStyle w:val="Hiperpovezava"/>
          </w:rPr>
          <w:t xml:space="preserve"> </w:t>
        </w:r>
        <w:proofErr w:type="spellStart"/>
        <w:r w:rsidRPr="00877A63">
          <w:rPr>
            <w:rStyle w:val="Hiperpovezava"/>
          </w:rPr>
          <w:t>assessment</w:t>
        </w:r>
        <w:proofErr w:type="spellEnd"/>
        <w:r w:rsidRPr="00877A63">
          <w:rPr>
            <w:rStyle w:val="Hiperpovezava"/>
          </w:rPr>
          <w:t xml:space="preserve"> </w:t>
        </w:r>
        <w:proofErr w:type="spellStart"/>
        <w:r w:rsidRPr="00877A63">
          <w:rPr>
            <w:rStyle w:val="Hiperpovezava"/>
          </w:rPr>
          <w:t>of</w:t>
        </w:r>
        <w:proofErr w:type="spellEnd"/>
        <w:r w:rsidRPr="00877A63">
          <w:rPr>
            <w:rStyle w:val="Hiperpovezava"/>
          </w:rPr>
          <w:t xml:space="preserve"> </w:t>
        </w:r>
        <w:proofErr w:type="spellStart"/>
        <w:r w:rsidRPr="00877A63">
          <w:rPr>
            <w:rStyle w:val="Hiperpovezava"/>
          </w:rPr>
          <w:t>project</w:t>
        </w:r>
        <w:proofErr w:type="spellEnd"/>
        <w:r w:rsidRPr="00877A63">
          <w:rPr>
            <w:rStyle w:val="Hiperpovezava"/>
          </w:rPr>
          <w:t xml:space="preserve"> </w:t>
        </w:r>
        <w:proofErr w:type="spellStart"/>
        <w:r w:rsidRPr="00877A63">
          <w:rPr>
            <w:rStyle w:val="Hiperpovezava"/>
          </w:rPr>
          <w:t>greenhouse</w:t>
        </w:r>
        <w:proofErr w:type="spellEnd"/>
        <w:r w:rsidRPr="00877A63">
          <w:rPr>
            <w:rStyle w:val="Hiperpovezava"/>
          </w:rPr>
          <w:t xml:space="preserve"> gas </w:t>
        </w:r>
        <w:proofErr w:type="spellStart"/>
        <w:r w:rsidRPr="00877A63">
          <w:rPr>
            <w:rStyle w:val="Hiperpovezava"/>
          </w:rPr>
          <w:t>emissions</w:t>
        </w:r>
        <w:proofErr w:type="spellEnd"/>
        <w:r w:rsidRPr="00877A63">
          <w:rPr>
            <w:rStyle w:val="Hiperpovezava"/>
          </w:rPr>
          <w:t xml:space="preserve"> </w:t>
        </w:r>
        <w:proofErr w:type="spellStart"/>
        <w:r w:rsidRPr="00877A63">
          <w:rPr>
            <w:rStyle w:val="Hiperpovezava"/>
          </w:rPr>
          <w:t>and</w:t>
        </w:r>
        <w:proofErr w:type="spellEnd"/>
        <w:r w:rsidRPr="00877A63">
          <w:rPr>
            <w:rStyle w:val="Hiperpovezava"/>
          </w:rPr>
          <w:t xml:space="preserve"> </w:t>
        </w:r>
        <w:proofErr w:type="spellStart"/>
        <w:r w:rsidRPr="00877A63">
          <w:rPr>
            <w:rStyle w:val="Hiperpovezava"/>
          </w:rPr>
          <w:t>emission</w:t>
        </w:r>
        <w:proofErr w:type="spellEnd"/>
        <w:r w:rsidRPr="00877A63">
          <w:rPr>
            <w:rStyle w:val="Hiperpovezava"/>
          </w:rPr>
          <w:t xml:space="preserve"> </w:t>
        </w:r>
        <w:proofErr w:type="spellStart"/>
        <w:r w:rsidRPr="00877A63">
          <w:rPr>
            <w:rStyle w:val="Hiperpovezava"/>
          </w:rPr>
          <w:t>variations</w:t>
        </w:r>
        <w:proofErr w:type="spellEnd"/>
        <w:r w:rsidRPr="00877A63">
          <w:rPr>
            <w:rStyle w:val="Hiperpovezava"/>
          </w:rPr>
          <w:t>, verzija 11.3, januar 2023</w:t>
        </w:r>
      </w:hyperlink>
    </w:p>
  </w:footnote>
  <w:footnote w:id="7">
    <w:p w14:paraId="7D938E5B" w14:textId="48A55509" w:rsidR="00B82262" w:rsidRDefault="00B82262">
      <w:pPr>
        <w:pStyle w:val="Sprotnaopomba-besedilo"/>
      </w:pPr>
      <w:r>
        <w:rPr>
          <w:rStyle w:val="Sprotnaopomba-sklic"/>
        </w:rPr>
        <w:footnoteRef/>
      </w:r>
      <w:r>
        <w:t xml:space="preserve"> </w:t>
      </w:r>
      <w:r w:rsidRPr="00604040">
        <w:rPr>
          <w:szCs w:val="18"/>
        </w:rPr>
        <w:t xml:space="preserve">Dostopno na: </w:t>
      </w:r>
      <w:hyperlink r:id="rId5" w:history="1">
        <w:r w:rsidR="00877A63" w:rsidRPr="00877A63">
          <w:rPr>
            <w:rStyle w:val="Hiperpovezava"/>
            <w:szCs w:val="18"/>
          </w:rPr>
          <w:t>Smernice organa upravljanja za uporabo načela, da se ne škoduje bistveno pri izvajanju Programa evropske kohezijske politike v obdobju 2021–2027 v Sloveniji</w:t>
        </w:r>
      </w:hyperlink>
      <w:r w:rsidR="00877A63">
        <w:rPr>
          <w:szCs w:val="18"/>
        </w:rPr>
        <w:t xml:space="preserve"> </w:t>
      </w:r>
      <w:hyperlink r:id="rId6" w:history="1">
        <w:r w:rsidR="00877A63" w:rsidRPr="0082785B">
          <w:rPr>
            <w:rStyle w:val="Hiperpovezava"/>
            <w:szCs w:val="18"/>
          </w:rPr>
          <w:t>https://evropskasredstva.si/app/uploads/2024/07/Smernice_DNSH_junij2024_verzija2_0.pdf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EE4CD" w14:textId="4EFB5CD0" w:rsidR="00B82262" w:rsidRDefault="00B82262" w:rsidP="00104679">
    <w:pPr>
      <w:pStyle w:val="Glava"/>
    </w:pPr>
    <w:r>
      <w:rPr>
        <w:noProof/>
      </w:rPr>
      <w:drawing>
        <wp:anchor distT="0" distB="0" distL="114300" distR="114300" simplePos="0" relativeHeight="251663360" behindDoc="0" locked="0" layoutInCell="1" allowOverlap="1" wp14:anchorId="37C2A9CD" wp14:editId="4DA9F4CC">
          <wp:simplePos x="0" y="0"/>
          <wp:positionH relativeFrom="column">
            <wp:posOffset>4156075</wp:posOffset>
          </wp:positionH>
          <wp:positionV relativeFrom="paragraph">
            <wp:posOffset>-237490</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7" name="Slika 7"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7" descr="Logo European Investment Bank"/>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2C83CCEC" wp14:editId="4329D18F">
          <wp:simplePos x="0" y="0"/>
          <wp:positionH relativeFrom="column">
            <wp:posOffset>2593975</wp:posOffset>
          </wp:positionH>
          <wp:positionV relativeFrom="paragraph">
            <wp:posOffset>-218440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8" name="Slika 8" descr="Logo European Commis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ka 8" descr="Logo European Commission  "/>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3880FFA5" w14:textId="1C2473F4" w:rsidR="00B82262" w:rsidRDefault="00B82262" w:rsidP="00DA5794">
    <w:pPr>
      <w:pStyle w:val="Glava"/>
      <w:tabs>
        <w:tab w:val="left" w:pos="3261"/>
      </w:tabs>
      <w:spacing w:after="0"/>
      <w:rPr>
        <w:rFonts w:ascii="Republika" w:hAnsi="Republika" w:cs="Arial"/>
        <w:sz w:val="16"/>
        <w:szCs w:val="16"/>
      </w:rPr>
    </w:pPr>
    <w:r>
      <w:rPr>
        <w:noProof/>
      </w:rPr>
      <w:drawing>
        <wp:anchor distT="0" distB="0" distL="114300" distR="114300" simplePos="0" relativeHeight="251661312" behindDoc="0" locked="0" layoutInCell="1" allowOverlap="1" wp14:anchorId="29CC9EE2" wp14:editId="2F55BAF7">
          <wp:simplePos x="0" y="0"/>
          <wp:positionH relativeFrom="column">
            <wp:posOffset>-459105</wp:posOffset>
          </wp:positionH>
          <wp:positionV relativeFrom="paragraph">
            <wp:posOffset>-334645</wp:posOffset>
          </wp:positionV>
          <wp:extent cx="2942590" cy="305435"/>
          <wp:effectExtent l="0" t="0" r="0" b="0"/>
          <wp:wrapNone/>
          <wp:docPr id="9" name="Slika 9" descr="Logo Ministrstvo za okolje, podnebje in energ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ka 9" descr="Logo Ministrstvo za okolje, podnebje in energijo "/>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782B">
      <w:rPr>
        <w:rFonts w:ascii="Republika" w:hAnsi="Republika" w:cs="Arial"/>
        <w:sz w:val="16"/>
        <w:szCs w:val="16"/>
      </w:rPr>
      <w:t xml:space="preserve"> </w:t>
    </w:r>
  </w:p>
  <w:p w14:paraId="5ECA508E" w14:textId="77777777" w:rsidR="00B82262" w:rsidRPr="007E47E9" w:rsidRDefault="00B82262" w:rsidP="00DA5794">
    <w:pPr>
      <w:pStyle w:val="Glava"/>
      <w:tabs>
        <w:tab w:val="left" w:pos="3261"/>
      </w:tabs>
      <w:spacing w:after="0"/>
      <w:rPr>
        <w:rFonts w:ascii="Republika" w:hAnsi="Republika" w:cs="Arial"/>
        <w:sz w:val="18"/>
        <w:szCs w:val="16"/>
      </w:rPr>
    </w:pPr>
  </w:p>
  <w:p w14:paraId="56534231" w14:textId="77777777" w:rsidR="00B82262" w:rsidRPr="007E47E9" w:rsidRDefault="00B82262" w:rsidP="00DA5794">
    <w:pPr>
      <w:pStyle w:val="Glava"/>
      <w:tabs>
        <w:tab w:val="left" w:pos="3261"/>
      </w:tabs>
      <w:spacing w:after="0"/>
      <w:rPr>
        <w:rFonts w:ascii="Republika" w:hAnsi="Republika" w:cs="Arial"/>
        <w:sz w:val="18"/>
        <w:szCs w:val="16"/>
      </w:rPr>
    </w:pPr>
  </w:p>
  <w:p w14:paraId="47DC2074" w14:textId="79D40867" w:rsidR="00B82262" w:rsidRPr="007E47E9" w:rsidRDefault="00B82262"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Langusova ulica 4, 1000 Ljubljana</w:t>
    </w:r>
    <w:r w:rsidRPr="007E47E9">
      <w:rPr>
        <w:rFonts w:ascii="Republika" w:hAnsi="Republika" w:cs="Arial"/>
        <w:sz w:val="18"/>
        <w:szCs w:val="16"/>
      </w:rPr>
      <w:tab/>
      <w:t>T: 01 478 82 00</w:t>
    </w:r>
  </w:p>
  <w:p w14:paraId="62D5E5DE" w14:textId="77777777" w:rsidR="00B82262" w:rsidRPr="007E47E9" w:rsidRDefault="00B82262"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E: gp.mope@gov.si</w:t>
    </w:r>
  </w:p>
  <w:p w14:paraId="42E06CC9" w14:textId="440D5037" w:rsidR="00B82262" w:rsidRPr="007E47E9" w:rsidRDefault="00B82262"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W: mope.gov.si</w:t>
    </w:r>
  </w:p>
  <w:p w14:paraId="36BA2D84" w14:textId="747806BA" w:rsidR="00B82262" w:rsidRDefault="00B82262" w:rsidP="00ED782B">
    <w:pPr>
      <w:pStyle w:val="Glava"/>
      <w:spacing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39C4B" w14:textId="77777777" w:rsidR="000A1A8F" w:rsidRDefault="000A1A8F" w:rsidP="00104679">
    <w:pPr>
      <w:pStyle w:val="Glava"/>
    </w:pPr>
    <w:r>
      <w:rPr>
        <w:noProof/>
      </w:rPr>
      <w:drawing>
        <wp:anchor distT="0" distB="0" distL="114300" distR="114300" simplePos="0" relativeHeight="251667456" behindDoc="0" locked="0" layoutInCell="1" allowOverlap="1" wp14:anchorId="499BCB4B" wp14:editId="53C13C84">
          <wp:simplePos x="0" y="0"/>
          <wp:positionH relativeFrom="column">
            <wp:posOffset>4156075</wp:posOffset>
          </wp:positionH>
          <wp:positionV relativeFrom="paragraph">
            <wp:posOffset>-237490</wp:posOffset>
          </wp:positionV>
          <wp:extent cx="1549400" cy="518160"/>
          <wp:effectExtent l="0" t="0" r="0" b="0"/>
          <wp:wrapThrough wrapText="bothSides">
            <wp:wrapPolygon edited="0">
              <wp:start x="5843" y="2382"/>
              <wp:lineTo x="4249" y="5559"/>
              <wp:lineTo x="797" y="14294"/>
              <wp:lineTo x="797" y="18265"/>
              <wp:lineTo x="21246" y="18265"/>
              <wp:lineTo x="21246" y="15088"/>
              <wp:lineTo x="14341" y="7147"/>
              <wp:lineTo x="9826" y="2382"/>
              <wp:lineTo x="5843" y="2382"/>
            </wp:wrapPolygon>
          </wp:wrapThrough>
          <wp:docPr id="1950134345" name="Slika 1950134345" descr="Logo European Investment B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134345" name="Slika 1950134345" descr="Logo European Investment Bank"/>
                  <pic:cNvPicPr>
                    <a:picLocks noChangeAspect="1" noChangeArrowheads="1"/>
                  </pic:cNvPicPr>
                </pic:nvPicPr>
                <pic:blipFill rotWithShape="1">
                  <a:blip r:embed="rId1">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r="15366"/>
                  <a:stretch/>
                </pic:blipFill>
                <pic:spPr bwMode="auto">
                  <a:xfrm>
                    <a:off x="0" y="0"/>
                    <a:ext cx="1549400" cy="5181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6432" behindDoc="0" locked="0" layoutInCell="1" allowOverlap="1" wp14:anchorId="4B51FCD4" wp14:editId="6CBECF97">
          <wp:simplePos x="0" y="0"/>
          <wp:positionH relativeFrom="column">
            <wp:posOffset>2593975</wp:posOffset>
          </wp:positionH>
          <wp:positionV relativeFrom="paragraph">
            <wp:posOffset>-218440</wp:posOffset>
          </wp:positionV>
          <wp:extent cx="1602740" cy="420370"/>
          <wp:effectExtent l="0" t="0" r="0" b="0"/>
          <wp:wrapThrough wrapText="bothSides">
            <wp:wrapPolygon edited="0">
              <wp:start x="4878" y="0"/>
              <wp:lineTo x="0" y="4894"/>
              <wp:lineTo x="0" y="20556"/>
              <wp:lineTo x="21309" y="20556"/>
              <wp:lineTo x="21309" y="7831"/>
              <wp:lineTo x="8472" y="0"/>
              <wp:lineTo x="4878" y="0"/>
            </wp:wrapPolygon>
          </wp:wrapThrough>
          <wp:docPr id="963829458" name="Slika 963829458" descr="Logo European Commis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829458" name="Slika 963829458" descr="Logo European Commission  "/>
                  <pic:cNvPicPr>
                    <a:picLocks noChangeAspect="1" noChangeArrowheads="1"/>
                  </pic:cNvPicPr>
                </pic:nvPicPr>
                <pic:blipFill>
                  <a:blip r:embed="rId2">
                    <a:clrChange>
                      <a:clrFrom>
                        <a:srgbClr val="000000">
                          <a:alpha val="0"/>
                        </a:srgbClr>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602740" cy="420370"/>
                  </a:xfrm>
                  <a:prstGeom prst="rect">
                    <a:avLst/>
                  </a:prstGeom>
                  <a:noFill/>
                </pic:spPr>
              </pic:pic>
            </a:graphicData>
          </a:graphic>
          <wp14:sizeRelH relativeFrom="page">
            <wp14:pctWidth>0</wp14:pctWidth>
          </wp14:sizeRelH>
          <wp14:sizeRelV relativeFrom="page">
            <wp14:pctHeight>0</wp14:pctHeight>
          </wp14:sizeRelV>
        </wp:anchor>
      </w:drawing>
    </w:r>
  </w:p>
  <w:p w14:paraId="348FD299" w14:textId="77777777" w:rsidR="000A1A8F" w:rsidRDefault="000A1A8F" w:rsidP="00DA5794">
    <w:pPr>
      <w:pStyle w:val="Glava"/>
      <w:tabs>
        <w:tab w:val="left" w:pos="3261"/>
      </w:tabs>
      <w:spacing w:after="0"/>
      <w:rPr>
        <w:rFonts w:ascii="Republika" w:hAnsi="Republika" w:cs="Arial"/>
        <w:sz w:val="16"/>
        <w:szCs w:val="16"/>
      </w:rPr>
    </w:pPr>
    <w:r>
      <w:rPr>
        <w:noProof/>
      </w:rPr>
      <w:drawing>
        <wp:anchor distT="0" distB="0" distL="114300" distR="114300" simplePos="0" relativeHeight="251665408" behindDoc="0" locked="0" layoutInCell="1" allowOverlap="1" wp14:anchorId="4802A813" wp14:editId="5AE9E3E2">
          <wp:simplePos x="0" y="0"/>
          <wp:positionH relativeFrom="column">
            <wp:posOffset>-459105</wp:posOffset>
          </wp:positionH>
          <wp:positionV relativeFrom="paragraph">
            <wp:posOffset>-334645</wp:posOffset>
          </wp:positionV>
          <wp:extent cx="2942590" cy="305435"/>
          <wp:effectExtent l="0" t="0" r="0" b="0"/>
          <wp:wrapNone/>
          <wp:docPr id="314203165" name="Slika 314203165" descr="Logo Ministrstvo za okolje, podnebje in energij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03165" name="Slika 314203165" descr="Logo Ministrstvo za okolje, podnebje in energijo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942590" cy="30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D782B">
      <w:rPr>
        <w:rFonts w:ascii="Republika" w:hAnsi="Republika" w:cs="Arial"/>
        <w:sz w:val="16"/>
        <w:szCs w:val="16"/>
      </w:rPr>
      <w:t xml:space="preserve"> </w:t>
    </w:r>
  </w:p>
  <w:p w14:paraId="0C8EF9E6" w14:textId="77777777" w:rsidR="000A1A8F" w:rsidRPr="007E47E9" w:rsidRDefault="000A1A8F" w:rsidP="00DA5794">
    <w:pPr>
      <w:pStyle w:val="Glava"/>
      <w:tabs>
        <w:tab w:val="left" w:pos="3261"/>
      </w:tabs>
      <w:spacing w:after="0"/>
      <w:rPr>
        <w:rFonts w:ascii="Republika" w:hAnsi="Republika" w:cs="Arial"/>
        <w:sz w:val="18"/>
        <w:szCs w:val="16"/>
      </w:rPr>
    </w:pPr>
  </w:p>
  <w:p w14:paraId="64159683" w14:textId="77777777" w:rsidR="000A1A8F" w:rsidRPr="007E47E9" w:rsidRDefault="000A1A8F" w:rsidP="00DA5794">
    <w:pPr>
      <w:pStyle w:val="Glava"/>
      <w:tabs>
        <w:tab w:val="left" w:pos="3261"/>
      </w:tabs>
      <w:spacing w:after="0"/>
      <w:rPr>
        <w:rFonts w:ascii="Republika" w:hAnsi="Republika" w:cs="Arial"/>
        <w:sz w:val="18"/>
        <w:szCs w:val="16"/>
      </w:rPr>
    </w:pPr>
  </w:p>
  <w:p w14:paraId="2B3C15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Langusova ulica 4, 1000 Ljubljana</w:t>
    </w:r>
    <w:r w:rsidRPr="007E47E9">
      <w:rPr>
        <w:rFonts w:ascii="Republika" w:hAnsi="Republika" w:cs="Arial"/>
        <w:sz w:val="18"/>
        <w:szCs w:val="16"/>
      </w:rPr>
      <w:tab/>
      <w:t>T: 01 478 82 00</w:t>
    </w:r>
  </w:p>
  <w:p w14:paraId="3AFE930B"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E: gp.mope@gov.si</w:t>
    </w:r>
  </w:p>
  <w:p w14:paraId="535BD201" w14:textId="77777777" w:rsidR="000A1A8F" w:rsidRPr="007E47E9" w:rsidRDefault="000A1A8F" w:rsidP="00DA5794">
    <w:pPr>
      <w:pStyle w:val="Glava"/>
      <w:tabs>
        <w:tab w:val="left" w:pos="3261"/>
      </w:tabs>
      <w:spacing w:after="0"/>
      <w:rPr>
        <w:rFonts w:ascii="Republika" w:hAnsi="Republika" w:cs="Arial"/>
        <w:sz w:val="18"/>
        <w:szCs w:val="16"/>
      </w:rPr>
    </w:pPr>
    <w:r w:rsidRPr="007E47E9">
      <w:rPr>
        <w:rFonts w:ascii="Republika" w:hAnsi="Republika" w:cs="Arial"/>
        <w:sz w:val="18"/>
        <w:szCs w:val="16"/>
      </w:rPr>
      <w:tab/>
      <w:t>W: mope.gov.si</w:t>
    </w:r>
  </w:p>
  <w:p w14:paraId="0494555F" w14:textId="77777777" w:rsidR="000A1A8F" w:rsidRDefault="000A1A8F" w:rsidP="00ED782B">
    <w:pPr>
      <w:pStyle w:val="Glava"/>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85975"/>
    <w:multiLevelType w:val="hybridMultilevel"/>
    <w:tmpl w:val="64ACAB44"/>
    <w:lvl w:ilvl="0" w:tplc="1B16839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72B7503"/>
    <w:multiLevelType w:val="hybridMultilevel"/>
    <w:tmpl w:val="1206C47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C22DBD"/>
    <w:multiLevelType w:val="hybridMultilevel"/>
    <w:tmpl w:val="CD9C5C5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1E1D6E65"/>
    <w:multiLevelType w:val="hybridMultilevel"/>
    <w:tmpl w:val="B81C9A3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F524483"/>
    <w:multiLevelType w:val="hybridMultilevel"/>
    <w:tmpl w:val="523C4BDC"/>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9BA0755"/>
    <w:multiLevelType w:val="hybridMultilevel"/>
    <w:tmpl w:val="5C3491DE"/>
    <w:lvl w:ilvl="0" w:tplc="82BC0EF2">
      <w:start w:val="1"/>
      <w:numFmt w:val="bullet"/>
      <w:pStyle w:val="Nastevanje2"/>
      <w:lvlText w:val=""/>
      <w:lvlJc w:val="left"/>
      <w:pPr>
        <w:ind w:left="644" w:hanging="360"/>
      </w:pPr>
      <w:rPr>
        <w:rFonts w:ascii="Symbol" w:hAnsi="Symbol" w:hint="default"/>
        <w:color w:val="auto"/>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A342870"/>
    <w:multiLevelType w:val="hybridMultilevel"/>
    <w:tmpl w:val="2E804E42"/>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A4A5834"/>
    <w:multiLevelType w:val="hybridMultilevel"/>
    <w:tmpl w:val="DF02DD82"/>
    <w:lvl w:ilvl="0" w:tplc="D46A86AC">
      <w:start w:val="1"/>
      <w:numFmt w:val="bullet"/>
      <w:lvlText w:val=""/>
      <w:lvlJc w:val="left"/>
      <w:pPr>
        <w:ind w:left="720" w:hanging="360"/>
      </w:pPr>
      <w:rPr>
        <w:rFonts w:ascii="Symbol" w:hAnsi="Symbol" w:hint="default"/>
      </w:rPr>
    </w:lvl>
    <w:lvl w:ilvl="1" w:tplc="6958F620">
      <w:start w:val="45"/>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09B29D0"/>
    <w:multiLevelType w:val="hybridMultilevel"/>
    <w:tmpl w:val="D83E5EB4"/>
    <w:lvl w:ilvl="0" w:tplc="AE4AE4F4">
      <w:start w:val="1"/>
      <w:numFmt w:val="bullet"/>
      <w:lvlText w:val=""/>
      <w:lvlJc w:val="left"/>
      <w:pPr>
        <w:ind w:left="502"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9494674"/>
    <w:multiLevelType w:val="hybridMultilevel"/>
    <w:tmpl w:val="BA6E97C4"/>
    <w:lvl w:ilvl="0" w:tplc="D46A86AC">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C6123620">
      <w:start w:val="3"/>
      <w:numFmt w:val="bullet"/>
      <w:lvlText w:val="−"/>
      <w:lvlJc w:val="left"/>
      <w:pPr>
        <w:ind w:left="1800" w:hanging="360"/>
      </w:pPr>
      <w:rPr>
        <w:rFonts w:ascii="Calibri" w:eastAsia="Times New Roman" w:hAnsi="Calibri" w:cs="Calibri"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6A92239A"/>
    <w:multiLevelType w:val="multilevel"/>
    <w:tmpl w:val="A70E7182"/>
    <w:lvl w:ilvl="0">
      <w:start w:val="1"/>
      <w:numFmt w:val="decimal"/>
      <w:pStyle w:val="Naslov1"/>
      <w:lvlText w:val="%1"/>
      <w:lvlJc w:val="left"/>
      <w:pPr>
        <w:tabs>
          <w:tab w:val="num" w:pos="432"/>
        </w:tabs>
        <w:ind w:left="432" w:hanging="432"/>
      </w:pPr>
      <w:rPr>
        <w14:textFill>
          <w14:gradFill>
            <w14:gsLst>
              <w14:gs w14:pos="0">
                <w14:schemeClr w14:val="accent5"/>
              </w14:gs>
              <w14:gs w14:pos="60000">
                <w14:schemeClr w14:val="accent6">
                  <w14:shade w14:val="67500"/>
                  <w14:satMod w14:val="115000"/>
                </w14:schemeClr>
              </w14:gs>
              <w14:gs w14:pos="100000">
                <w14:schemeClr w14:val="accent6">
                  <w14:shade w14:val="100000"/>
                  <w14:satMod w14:val="115000"/>
                </w14:schemeClr>
              </w14:gs>
            </w14:gsLst>
            <w14:lin w14:ang="0" w14:scaled="0"/>
          </w14:gradFill>
        </w14:textFill>
      </w:rPr>
    </w:lvl>
    <w:lvl w:ilvl="1">
      <w:start w:val="1"/>
      <w:numFmt w:val="decimal"/>
      <w:pStyle w:val="Naslov2"/>
      <w:lvlText w:val="%1.%2"/>
      <w:lvlJc w:val="left"/>
      <w:pPr>
        <w:tabs>
          <w:tab w:val="num" w:pos="576"/>
        </w:tabs>
        <w:ind w:left="576" w:hanging="576"/>
      </w:pPr>
    </w:lvl>
    <w:lvl w:ilvl="2">
      <w:start w:val="1"/>
      <w:numFmt w:val="decimal"/>
      <w:pStyle w:val="Naslov3"/>
      <w:lvlText w:val="%1.%2.%3"/>
      <w:lvlJc w:val="left"/>
      <w:pPr>
        <w:tabs>
          <w:tab w:val="num" w:pos="720"/>
        </w:tabs>
        <w:ind w:left="720" w:hanging="720"/>
      </w:pPr>
    </w:lvl>
    <w:lvl w:ilvl="3">
      <w:start w:val="1"/>
      <w:numFmt w:val="decimal"/>
      <w:pStyle w:val="Naslov4"/>
      <w:lvlText w:val="%1.%2.%3.%4"/>
      <w:lvlJc w:val="left"/>
      <w:pPr>
        <w:tabs>
          <w:tab w:val="num" w:pos="864"/>
        </w:tabs>
        <w:ind w:left="864" w:hanging="864"/>
      </w:pPr>
    </w:lvl>
    <w:lvl w:ilvl="4">
      <w:start w:val="1"/>
      <w:numFmt w:val="decimal"/>
      <w:pStyle w:val="Naslov5"/>
      <w:lvlText w:val="%1.%2.%3.%4.%5"/>
      <w:lvlJc w:val="left"/>
      <w:pPr>
        <w:tabs>
          <w:tab w:val="num" w:pos="1008"/>
        </w:tabs>
        <w:ind w:left="1008" w:hanging="1008"/>
      </w:pPr>
    </w:lvl>
    <w:lvl w:ilvl="5">
      <w:start w:val="1"/>
      <w:numFmt w:val="decimal"/>
      <w:pStyle w:val="Naslov6"/>
      <w:lvlText w:val="%1.%2.%3.%4.%5.%6"/>
      <w:lvlJc w:val="left"/>
      <w:pPr>
        <w:tabs>
          <w:tab w:val="num" w:pos="1152"/>
        </w:tabs>
        <w:ind w:left="1152" w:hanging="1152"/>
      </w:pPr>
    </w:lvl>
    <w:lvl w:ilvl="6">
      <w:start w:val="1"/>
      <w:numFmt w:val="decimal"/>
      <w:pStyle w:val="Naslov7"/>
      <w:lvlText w:val="%1.%2.%3.%4.%5.%6.%7"/>
      <w:lvlJc w:val="left"/>
      <w:pPr>
        <w:tabs>
          <w:tab w:val="num" w:pos="1296"/>
        </w:tabs>
        <w:ind w:left="1296" w:hanging="1296"/>
      </w:pPr>
    </w:lvl>
    <w:lvl w:ilvl="7">
      <w:start w:val="1"/>
      <w:numFmt w:val="decimal"/>
      <w:pStyle w:val="Naslov8"/>
      <w:lvlText w:val="%1.%2.%3.%4.%5.%6.%7.%8"/>
      <w:lvlJc w:val="left"/>
      <w:pPr>
        <w:tabs>
          <w:tab w:val="num" w:pos="1440"/>
        </w:tabs>
        <w:ind w:left="1440" w:hanging="1440"/>
      </w:pPr>
    </w:lvl>
    <w:lvl w:ilvl="8">
      <w:start w:val="1"/>
      <w:numFmt w:val="decimal"/>
      <w:pStyle w:val="Naslov9"/>
      <w:lvlText w:val="%1.%2.%3.%4.%5.%6.%7.%8.%9"/>
      <w:lvlJc w:val="left"/>
      <w:pPr>
        <w:tabs>
          <w:tab w:val="num" w:pos="1584"/>
        </w:tabs>
        <w:ind w:left="1584" w:hanging="1584"/>
      </w:pPr>
    </w:lvl>
  </w:abstractNum>
  <w:abstractNum w:abstractNumId="12" w15:restartNumberingAfterBreak="0">
    <w:nsid w:val="7BD155FA"/>
    <w:multiLevelType w:val="hybridMultilevel"/>
    <w:tmpl w:val="6FF2F674"/>
    <w:lvl w:ilvl="0" w:tplc="6666ACA8">
      <w:numFmt w:val="bullet"/>
      <w:pStyle w:val="Alineja1"/>
      <w:lvlText w:val="-"/>
      <w:lvlJc w:val="left"/>
      <w:pPr>
        <w:ind w:left="720" w:hanging="360"/>
      </w:pPr>
      <w:rPr>
        <w:rFonts w:ascii="Arial Narrow" w:eastAsia="Times New Roman"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7387029">
    <w:abstractNumId w:val="11"/>
  </w:num>
  <w:num w:numId="2" w16cid:durableId="1703169255">
    <w:abstractNumId w:val="6"/>
  </w:num>
  <w:num w:numId="3" w16cid:durableId="1808664782">
    <w:abstractNumId w:val="5"/>
  </w:num>
  <w:num w:numId="4" w16cid:durableId="627005391">
    <w:abstractNumId w:val="12"/>
  </w:num>
  <w:num w:numId="5" w16cid:durableId="1574195144">
    <w:abstractNumId w:val="9"/>
  </w:num>
  <w:num w:numId="6" w16cid:durableId="80954600">
    <w:abstractNumId w:val="1"/>
  </w:num>
  <w:num w:numId="7" w16cid:durableId="1920216591">
    <w:abstractNumId w:val="3"/>
  </w:num>
  <w:num w:numId="8" w16cid:durableId="630207146">
    <w:abstractNumId w:val="10"/>
  </w:num>
  <w:num w:numId="9" w16cid:durableId="2024477341">
    <w:abstractNumId w:val="4"/>
  </w:num>
  <w:num w:numId="10" w16cid:durableId="467672934">
    <w:abstractNumId w:val="7"/>
  </w:num>
  <w:num w:numId="11" w16cid:durableId="1794327005">
    <w:abstractNumId w:val="0"/>
  </w:num>
  <w:num w:numId="12" w16cid:durableId="1457523989">
    <w:abstractNumId w:val="8"/>
  </w:num>
  <w:num w:numId="13" w16cid:durableId="526330723">
    <w:abstractNumId w:val="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FF"/>
    <w:rsid w:val="00001AD2"/>
    <w:rsid w:val="00001ADC"/>
    <w:rsid w:val="00002C21"/>
    <w:rsid w:val="000038C2"/>
    <w:rsid w:val="00003EE7"/>
    <w:rsid w:val="0000481A"/>
    <w:rsid w:val="00005B51"/>
    <w:rsid w:val="0001012E"/>
    <w:rsid w:val="00010205"/>
    <w:rsid w:val="000112AE"/>
    <w:rsid w:val="000121AC"/>
    <w:rsid w:val="00012C40"/>
    <w:rsid w:val="00014801"/>
    <w:rsid w:val="00014C82"/>
    <w:rsid w:val="00017A4A"/>
    <w:rsid w:val="00020FCD"/>
    <w:rsid w:val="000215B1"/>
    <w:rsid w:val="00021B66"/>
    <w:rsid w:val="00022599"/>
    <w:rsid w:val="00022C96"/>
    <w:rsid w:val="0002323D"/>
    <w:rsid w:val="00023AFA"/>
    <w:rsid w:val="00023D3F"/>
    <w:rsid w:val="000279D7"/>
    <w:rsid w:val="00027AB5"/>
    <w:rsid w:val="00030503"/>
    <w:rsid w:val="00030EB2"/>
    <w:rsid w:val="00032F86"/>
    <w:rsid w:val="00033072"/>
    <w:rsid w:val="000338C4"/>
    <w:rsid w:val="00033E6D"/>
    <w:rsid w:val="00034818"/>
    <w:rsid w:val="0003597F"/>
    <w:rsid w:val="000361BD"/>
    <w:rsid w:val="000372B0"/>
    <w:rsid w:val="000379EB"/>
    <w:rsid w:val="00041CC2"/>
    <w:rsid w:val="00042B47"/>
    <w:rsid w:val="00042D28"/>
    <w:rsid w:val="00042FAA"/>
    <w:rsid w:val="0004341D"/>
    <w:rsid w:val="000438C3"/>
    <w:rsid w:val="000441CC"/>
    <w:rsid w:val="00044E16"/>
    <w:rsid w:val="000476A8"/>
    <w:rsid w:val="00047ACB"/>
    <w:rsid w:val="00047BD4"/>
    <w:rsid w:val="00050182"/>
    <w:rsid w:val="0005055E"/>
    <w:rsid w:val="00053265"/>
    <w:rsid w:val="00053921"/>
    <w:rsid w:val="00053E68"/>
    <w:rsid w:val="00054436"/>
    <w:rsid w:val="0005533B"/>
    <w:rsid w:val="00056D8C"/>
    <w:rsid w:val="00057019"/>
    <w:rsid w:val="00057607"/>
    <w:rsid w:val="00057939"/>
    <w:rsid w:val="00057AAA"/>
    <w:rsid w:val="000605E1"/>
    <w:rsid w:val="0006211D"/>
    <w:rsid w:val="00062569"/>
    <w:rsid w:val="00065A93"/>
    <w:rsid w:val="00065B44"/>
    <w:rsid w:val="00066733"/>
    <w:rsid w:val="00066BB0"/>
    <w:rsid w:val="000674EB"/>
    <w:rsid w:val="00071351"/>
    <w:rsid w:val="000717E8"/>
    <w:rsid w:val="00072A0E"/>
    <w:rsid w:val="00073C04"/>
    <w:rsid w:val="00073FD6"/>
    <w:rsid w:val="00074D0A"/>
    <w:rsid w:val="0007612A"/>
    <w:rsid w:val="0007644E"/>
    <w:rsid w:val="000809BE"/>
    <w:rsid w:val="00082EB9"/>
    <w:rsid w:val="0008306B"/>
    <w:rsid w:val="000839C2"/>
    <w:rsid w:val="00083C9F"/>
    <w:rsid w:val="0008411D"/>
    <w:rsid w:val="000843E7"/>
    <w:rsid w:val="00084561"/>
    <w:rsid w:val="00084AD3"/>
    <w:rsid w:val="00084BB0"/>
    <w:rsid w:val="000853CD"/>
    <w:rsid w:val="000853D5"/>
    <w:rsid w:val="00085B8C"/>
    <w:rsid w:val="000864A1"/>
    <w:rsid w:val="000870A1"/>
    <w:rsid w:val="0008794D"/>
    <w:rsid w:val="0009049B"/>
    <w:rsid w:val="00090952"/>
    <w:rsid w:val="00093097"/>
    <w:rsid w:val="00093B4C"/>
    <w:rsid w:val="000949AB"/>
    <w:rsid w:val="00095D0A"/>
    <w:rsid w:val="00096F0D"/>
    <w:rsid w:val="00097A96"/>
    <w:rsid w:val="000A03CC"/>
    <w:rsid w:val="000A1037"/>
    <w:rsid w:val="000A11F4"/>
    <w:rsid w:val="000A1852"/>
    <w:rsid w:val="000A1A8F"/>
    <w:rsid w:val="000A25A8"/>
    <w:rsid w:val="000A38CC"/>
    <w:rsid w:val="000A48A5"/>
    <w:rsid w:val="000A49D7"/>
    <w:rsid w:val="000A49F4"/>
    <w:rsid w:val="000A54BA"/>
    <w:rsid w:val="000A5825"/>
    <w:rsid w:val="000A624C"/>
    <w:rsid w:val="000A69F4"/>
    <w:rsid w:val="000A6ECD"/>
    <w:rsid w:val="000B0A3B"/>
    <w:rsid w:val="000B34A7"/>
    <w:rsid w:val="000B3D53"/>
    <w:rsid w:val="000B3DAC"/>
    <w:rsid w:val="000B4579"/>
    <w:rsid w:val="000B4BE7"/>
    <w:rsid w:val="000B63AB"/>
    <w:rsid w:val="000B7118"/>
    <w:rsid w:val="000B7E2A"/>
    <w:rsid w:val="000C0E31"/>
    <w:rsid w:val="000C3DC2"/>
    <w:rsid w:val="000C4382"/>
    <w:rsid w:val="000C518F"/>
    <w:rsid w:val="000C76A4"/>
    <w:rsid w:val="000D0189"/>
    <w:rsid w:val="000D1290"/>
    <w:rsid w:val="000D157D"/>
    <w:rsid w:val="000D1F88"/>
    <w:rsid w:val="000D282F"/>
    <w:rsid w:val="000D52B3"/>
    <w:rsid w:val="000D5B77"/>
    <w:rsid w:val="000D6828"/>
    <w:rsid w:val="000D6B78"/>
    <w:rsid w:val="000D7FB5"/>
    <w:rsid w:val="000E0E43"/>
    <w:rsid w:val="000E0E56"/>
    <w:rsid w:val="000E235D"/>
    <w:rsid w:val="000E2992"/>
    <w:rsid w:val="000E3934"/>
    <w:rsid w:val="000E3B45"/>
    <w:rsid w:val="000E3C76"/>
    <w:rsid w:val="000E4296"/>
    <w:rsid w:val="000E5C24"/>
    <w:rsid w:val="000E5F27"/>
    <w:rsid w:val="000E72DB"/>
    <w:rsid w:val="000F1017"/>
    <w:rsid w:val="000F1A63"/>
    <w:rsid w:val="000F2015"/>
    <w:rsid w:val="000F25C7"/>
    <w:rsid w:val="000F2966"/>
    <w:rsid w:val="000F460E"/>
    <w:rsid w:val="001028EC"/>
    <w:rsid w:val="00102D54"/>
    <w:rsid w:val="00103E5A"/>
    <w:rsid w:val="00103FAF"/>
    <w:rsid w:val="00104679"/>
    <w:rsid w:val="001051E5"/>
    <w:rsid w:val="0010545A"/>
    <w:rsid w:val="0010580B"/>
    <w:rsid w:val="00105CF4"/>
    <w:rsid w:val="00110C60"/>
    <w:rsid w:val="0011120D"/>
    <w:rsid w:val="00113330"/>
    <w:rsid w:val="0011404E"/>
    <w:rsid w:val="001160E9"/>
    <w:rsid w:val="001167A4"/>
    <w:rsid w:val="00116C23"/>
    <w:rsid w:val="00116D7A"/>
    <w:rsid w:val="00120F4C"/>
    <w:rsid w:val="00121D1B"/>
    <w:rsid w:val="00122672"/>
    <w:rsid w:val="00122890"/>
    <w:rsid w:val="00122CC1"/>
    <w:rsid w:val="00123643"/>
    <w:rsid w:val="001250E4"/>
    <w:rsid w:val="00125477"/>
    <w:rsid w:val="00126632"/>
    <w:rsid w:val="001306D5"/>
    <w:rsid w:val="00133CB1"/>
    <w:rsid w:val="00134111"/>
    <w:rsid w:val="001341F9"/>
    <w:rsid w:val="0013463C"/>
    <w:rsid w:val="001349A2"/>
    <w:rsid w:val="001356D4"/>
    <w:rsid w:val="00135761"/>
    <w:rsid w:val="00135EBB"/>
    <w:rsid w:val="0013753F"/>
    <w:rsid w:val="001407DB"/>
    <w:rsid w:val="0014192E"/>
    <w:rsid w:val="001425F9"/>
    <w:rsid w:val="00143A50"/>
    <w:rsid w:val="00143C58"/>
    <w:rsid w:val="00143CFD"/>
    <w:rsid w:val="00143F42"/>
    <w:rsid w:val="00144010"/>
    <w:rsid w:val="001440D0"/>
    <w:rsid w:val="0014515E"/>
    <w:rsid w:val="00147305"/>
    <w:rsid w:val="0014742C"/>
    <w:rsid w:val="00147762"/>
    <w:rsid w:val="001504FC"/>
    <w:rsid w:val="00150B3C"/>
    <w:rsid w:val="00150F94"/>
    <w:rsid w:val="00151803"/>
    <w:rsid w:val="00152A5C"/>
    <w:rsid w:val="00153EF4"/>
    <w:rsid w:val="00154B88"/>
    <w:rsid w:val="00154D21"/>
    <w:rsid w:val="00154F71"/>
    <w:rsid w:val="00155706"/>
    <w:rsid w:val="00155A5A"/>
    <w:rsid w:val="00155D7D"/>
    <w:rsid w:val="00157273"/>
    <w:rsid w:val="001579C7"/>
    <w:rsid w:val="00161E4A"/>
    <w:rsid w:val="00162D59"/>
    <w:rsid w:val="00163855"/>
    <w:rsid w:val="00163FFC"/>
    <w:rsid w:val="0016414C"/>
    <w:rsid w:val="00165647"/>
    <w:rsid w:val="0016591F"/>
    <w:rsid w:val="00166A81"/>
    <w:rsid w:val="001672B4"/>
    <w:rsid w:val="0016735E"/>
    <w:rsid w:val="0017101B"/>
    <w:rsid w:val="00171685"/>
    <w:rsid w:val="001734D1"/>
    <w:rsid w:val="00176356"/>
    <w:rsid w:val="001769C2"/>
    <w:rsid w:val="00177131"/>
    <w:rsid w:val="00177913"/>
    <w:rsid w:val="00180600"/>
    <w:rsid w:val="001807CE"/>
    <w:rsid w:val="00180A79"/>
    <w:rsid w:val="0018190F"/>
    <w:rsid w:val="0018376D"/>
    <w:rsid w:val="001838A9"/>
    <w:rsid w:val="00183A52"/>
    <w:rsid w:val="00185B02"/>
    <w:rsid w:val="00185C40"/>
    <w:rsid w:val="00187733"/>
    <w:rsid w:val="0019180E"/>
    <w:rsid w:val="00192026"/>
    <w:rsid w:val="001930A9"/>
    <w:rsid w:val="00194165"/>
    <w:rsid w:val="00194186"/>
    <w:rsid w:val="001959AB"/>
    <w:rsid w:val="00195EBA"/>
    <w:rsid w:val="001960C8"/>
    <w:rsid w:val="00197D0C"/>
    <w:rsid w:val="001A06B3"/>
    <w:rsid w:val="001A0F95"/>
    <w:rsid w:val="001A1437"/>
    <w:rsid w:val="001A1605"/>
    <w:rsid w:val="001A1CD1"/>
    <w:rsid w:val="001A232D"/>
    <w:rsid w:val="001A2BA3"/>
    <w:rsid w:val="001A3A5B"/>
    <w:rsid w:val="001A4E46"/>
    <w:rsid w:val="001A5110"/>
    <w:rsid w:val="001A5579"/>
    <w:rsid w:val="001A5BF5"/>
    <w:rsid w:val="001A709C"/>
    <w:rsid w:val="001B0FA1"/>
    <w:rsid w:val="001B0FEB"/>
    <w:rsid w:val="001B1C38"/>
    <w:rsid w:val="001B22BD"/>
    <w:rsid w:val="001B2F25"/>
    <w:rsid w:val="001B3BF2"/>
    <w:rsid w:val="001B5AF9"/>
    <w:rsid w:val="001B5FF6"/>
    <w:rsid w:val="001B714F"/>
    <w:rsid w:val="001C071E"/>
    <w:rsid w:val="001C0BF3"/>
    <w:rsid w:val="001C10A1"/>
    <w:rsid w:val="001C1933"/>
    <w:rsid w:val="001C2E3B"/>
    <w:rsid w:val="001C38EE"/>
    <w:rsid w:val="001C512D"/>
    <w:rsid w:val="001C7587"/>
    <w:rsid w:val="001D10DF"/>
    <w:rsid w:val="001D141E"/>
    <w:rsid w:val="001D1BAA"/>
    <w:rsid w:val="001D1CBD"/>
    <w:rsid w:val="001D3162"/>
    <w:rsid w:val="001D36BE"/>
    <w:rsid w:val="001D43E8"/>
    <w:rsid w:val="001D4C25"/>
    <w:rsid w:val="001D5EBC"/>
    <w:rsid w:val="001D7320"/>
    <w:rsid w:val="001E2D5D"/>
    <w:rsid w:val="001E2E70"/>
    <w:rsid w:val="001E356E"/>
    <w:rsid w:val="001E41BA"/>
    <w:rsid w:val="001E44CD"/>
    <w:rsid w:val="001E67FD"/>
    <w:rsid w:val="001E6E52"/>
    <w:rsid w:val="001E779E"/>
    <w:rsid w:val="001E7AAD"/>
    <w:rsid w:val="001F2108"/>
    <w:rsid w:val="001F2933"/>
    <w:rsid w:val="001F2AFE"/>
    <w:rsid w:val="001F5F7A"/>
    <w:rsid w:val="001F60B5"/>
    <w:rsid w:val="001F6CD1"/>
    <w:rsid w:val="001F757B"/>
    <w:rsid w:val="001F7AAE"/>
    <w:rsid w:val="002001EA"/>
    <w:rsid w:val="002004A7"/>
    <w:rsid w:val="00201DB1"/>
    <w:rsid w:val="00203981"/>
    <w:rsid w:val="00204205"/>
    <w:rsid w:val="002048C0"/>
    <w:rsid w:val="00204DCE"/>
    <w:rsid w:val="00205034"/>
    <w:rsid w:val="002063EA"/>
    <w:rsid w:val="002077ED"/>
    <w:rsid w:val="00207DF3"/>
    <w:rsid w:val="0021012A"/>
    <w:rsid w:val="00210A45"/>
    <w:rsid w:val="00211E6C"/>
    <w:rsid w:val="00212315"/>
    <w:rsid w:val="00213FD1"/>
    <w:rsid w:val="0021442A"/>
    <w:rsid w:val="00214CF0"/>
    <w:rsid w:val="002168C3"/>
    <w:rsid w:val="0022087D"/>
    <w:rsid w:val="00220AD1"/>
    <w:rsid w:val="00220FBE"/>
    <w:rsid w:val="00221DC8"/>
    <w:rsid w:val="002221C3"/>
    <w:rsid w:val="00224441"/>
    <w:rsid w:val="00224484"/>
    <w:rsid w:val="00226AA7"/>
    <w:rsid w:val="00227D90"/>
    <w:rsid w:val="00230686"/>
    <w:rsid w:val="00231EE6"/>
    <w:rsid w:val="002329E0"/>
    <w:rsid w:val="002369A6"/>
    <w:rsid w:val="00236C72"/>
    <w:rsid w:val="00240A2D"/>
    <w:rsid w:val="0024415A"/>
    <w:rsid w:val="00244733"/>
    <w:rsid w:val="002454B4"/>
    <w:rsid w:val="00246555"/>
    <w:rsid w:val="00246689"/>
    <w:rsid w:val="00246DB7"/>
    <w:rsid w:val="00246F7A"/>
    <w:rsid w:val="00246FB1"/>
    <w:rsid w:val="0025039C"/>
    <w:rsid w:val="00250DCE"/>
    <w:rsid w:val="0025149F"/>
    <w:rsid w:val="0025183E"/>
    <w:rsid w:val="00252333"/>
    <w:rsid w:val="0025238F"/>
    <w:rsid w:val="00254084"/>
    <w:rsid w:val="0025434B"/>
    <w:rsid w:val="00255A57"/>
    <w:rsid w:val="00256D37"/>
    <w:rsid w:val="0026038D"/>
    <w:rsid w:val="00260391"/>
    <w:rsid w:val="00260841"/>
    <w:rsid w:val="00261413"/>
    <w:rsid w:val="00261BA7"/>
    <w:rsid w:val="0026251C"/>
    <w:rsid w:val="0026424A"/>
    <w:rsid w:val="00266BAA"/>
    <w:rsid w:val="00267008"/>
    <w:rsid w:val="0026777A"/>
    <w:rsid w:val="00267AB5"/>
    <w:rsid w:val="00267AF8"/>
    <w:rsid w:val="0027234A"/>
    <w:rsid w:val="00272A7F"/>
    <w:rsid w:val="00272EB5"/>
    <w:rsid w:val="00275130"/>
    <w:rsid w:val="00275ECF"/>
    <w:rsid w:val="0027731E"/>
    <w:rsid w:val="00280770"/>
    <w:rsid w:val="00280B43"/>
    <w:rsid w:val="00281697"/>
    <w:rsid w:val="00281E28"/>
    <w:rsid w:val="00282A4A"/>
    <w:rsid w:val="00283688"/>
    <w:rsid w:val="00283A97"/>
    <w:rsid w:val="00283B45"/>
    <w:rsid w:val="002851CB"/>
    <w:rsid w:val="00285505"/>
    <w:rsid w:val="00290204"/>
    <w:rsid w:val="00290EF1"/>
    <w:rsid w:val="00291EB1"/>
    <w:rsid w:val="00293D7C"/>
    <w:rsid w:val="002A039C"/>
    <w:rsid w:val="002A0D0E"/>
    <w:rsid w:val="002A14DA"/>
    <w:rsid w:val="002A1AD8"/>
    <w:rsid w:val="002A2A64"/>
    <w:rsid w:val="002A3623"/>
    <w:rsid w:val="002A4DAE"/>
    <w:rsid w:val="002A52A8"/>
    <w:rsid w:val="002A5538"/>
    <w:rsid w:val="002A60F3"/>
    <w:rsid w:val="002A76D5"/>
    <w:rsid w:val="002B0229"/>
    <w:rsid w:val="002B28BE"/>
    <w:rsid w:val="002B5996"/>
    <w:rsid w:val="002B646B"/>
    <w:rsid w:val="002B6799"/>
    <w:rsid w:val="002B6FB6"/>
    <w:rsid w:val="002B7934"/>
    <w:rsid w:val="002C0FCD"/>
    <w:rsid w:val="002C1163"/>
    <w:rsid w:val="002C1E31"/>
    <w:rsid w:val="002C23E5"/>
    <w:rsid w:val="002C3E79"/>
    <w:rsid w:val="002C44E5"/>
    <w:rsid w:val="002C44F8"/>
    <w:rsid w:val="002C49F3"/>
    <w:rsid w:val="002C4E1A"/>
    <w:rsid w:val="002C5FCA"/>
    <w:rsid w:val="002D1012"/>
    <w:rsid w:val="002D10A0"/>
    <w:rsid w:val="002D114A"/>
    <w:rsid w:val="002D21DC"/>
    <w:rsid w:val="002D2DF5"/>
    <w:rsid w:val="002D3727"/>
    <w:rsid w:val="002D3A3A"/>
    <w:rsid w:val="002D6FBB"/>
    <w:rsid w:val="002D7F19"/>
    <w:rsid w:val="002E0EFA"/>
    <w:rsid w:val="002E3190"/>
    <w:rsid w:val="002E4169"/>
    <w:rsid w:val="002E4D93"/>
    <w:rsid w:val="002E5BD7"/>
    <w:rsid w:val="002E6446"/>
    <w:rsid w:val="002E66E7"/>
    <w:rsid w:val="002E6F9C"/>
    <w:rsid w:val="002E7896"/>
    <w:rsid w:val="002F1DA4"/>
    <w:rsid w:val="002F2629"/>
    <w:rsid w:val="002F369F"/>
    <w:rsid w:val="002F42F8"/>
    <w:rsid w:val="002F4395"/>
    <w:rsid w:val="002F4E49"/>
    <w:rsid w:val="002F5EF9"/>
    <w:rsid w:val="00301244"/>
    <w:rsid w:val="00302A21"/>
    <w:rsid w:val="00304A01"/>
    <w:rsid w:val="00304AD7"/>
    <w:rsid w:val="00306156"/>
    <w:rsid w:val="00306395"/>
    <w:rsid w:val="0030651A"/>
    <w:rsid w:val="003066F3"/>
    <w:rsid w:val="003069B6"/>
    <w:rsid w:val="00310538"/>
    <w:rsid w:val="00311883"/>
    <w:rsid w:val="00312E95"/>
    <w:rsid w:val="00313148"/>
    <w:rsid w:val="00313355"/>
    <w:rsid w:val="00314603"/>
    <w:rsid w:val="00315132"/>
    <w:rsid w:val="00315C4A"/>
    <w:rsid w:val="00315F70"/>
    <w:rsid w:val="00315FC1"/>
    <w:rsid w:val="003161A6"/>
    <w:rsid w:val="00316669"/>
    <w:rsid w:val="003168B9"/>
    <w:rsid w:val="0031743D"/>
    <w:rsid w:val="00320B3D"/>
    <w:rsid w:val="003216F9"/>
    <w:rsid w:val="00321AE7"/>
    <w:rsid w:val="00323AC8"/>
    <w:rsid w:val="00323B03"/>
    <w:rsid w:val="00324160"/>
    <w:rsid w:val="003249B2"/>
    <w:rsid w:val="00324AC8"/>
    <w:rsid w:val="00326880"/>
    <w:rsid w:val="003273A5"/>
    <w:rsid w:val="00327A46"/>
    <w:rsid w:val="003323F4"/>
    <w:rsid w:val="00333138"/>
    <w:rsid w:val="00335687"/>
    <w:rsid w:val="00340CC4"/>
    <w:rsid w:val="00343220"/>
    <w:rsid w:val="00343A8E"/>
    <w:rsid w:val="003452CE"/>
    <w:rsid w:val="00345DDC"/>
    <w:rsid w:val="00346D09"/>
    <w:rsid w:val="00346EC1"/>
    <w:rsid w:val="00347595"/>
    <w:rsid w:val="003515A0"/>
    <w:rsid w:val="00352118"/>
    <w:rsid w:val="00354B2E"/>
    <w:rsid w:val="00357306"/>
    <w:rsid w:val="00357B15"/>
    <w:rsid w:val="00357D43"/>
    <w:rsid w:val="00357FDC"/>
    <w:rsid w:val="00360EA6"/>
    <w:rsid w:val="00360F6F"/>
    <w:rsid w:val="00361516"/>
    <w:rsid w:val="003631B3"/>
    <w:rsid w:val="003633AC"/>
    <w:rsid w:val="0036425D"/>
    <w:rsid w:val="003659F6"/>
    <w:rsid w:val="00367177"/>
    <w:rsid w:val="00372558"/>
    <w:rsid w:val="00372C79"/>
    <w:rsid w:val="00373575"/>
    <w:rsid w:val="00373F2A"/>
    <w:rsid w:val="00375452"/>
    <w:rsid w:val="003756F2"/>
    <w:rsid w:val="00376C99"/>
    <w:rsid w:val="0037757E"/>
    <w:rsid w:val="00377614"/>
    <w:rsid w:val="00377809"/>
    <w:rsid w:val="00377F74"/>
    <w:rsid w:val="0038085B"/>
    <w:rsid w:val="00380A9C"/>
    <w:rsid w:val="0038235E"/>
    <w:rsid w:val="00382AD8"/>
    <w:rsid w:val="0038324E"/>
    <w:rsid w:val="00383891"/>
    <w:rsid w:val="00383CBF"/>
    <w:rsid w:val="00385CC3"/>
    <w:rsid w:val="00385E1B"/>
    <w:rsid w:val="0038728D"/>
    <w:rsid w:val="003879DB"/>
    <w:rsid w:val="0039069B"/>
    <w:rsid w:val="00390E44"/>
    <w:rsid w:val="003915F3"/>
    <w:rsid w:val="00391BB3"/>
    <w:rsid w:val="00391E4C"/>
    <w:rsid w:val="003921A1"/>
    <w:rsid w:val="0039248B"/>
    <w:rsid w:val="00393365"/>
    <w:rsid w:val="00393802"/>
    <w:rsid w:val="00393D53"/>
    <w:rsid w:val="00394AC4"/>
    <w:rsid w:val="0039577A"/>
    <w:rsid w:val="00396913"/>
    <w:rsid w:val="00396939"/>
    <w:rsid w:val="00397169"/>
    <w:rsid w:val="0039756B"/>
    <w:rsid w:val="0039771A"/>
    <w:rsid w:val="00397AF1"/>
    <w:rsid w:val="00397C74"/>
    <w:rsid w:val="003A1575"/>
    <w:rsid w:val="003A250A"/>
    <w:rsid w:val="003A3DD7"/>
    <w:rsid w:val="003A3EF1"/>
    <w:rsid w:val="003A5674"/>
    <w:rsid w:val="003A5949"/>
    <w:rsid w:val="003A61E4"/>
    <w:rsid w:val="003A64DA"/>
    <w:rsid w:val="003A690A"/>
    <w:rsid w:val="003A705B"/>
    <w:rsid w:val="003B1753"/>
    <w:rsid w:val="003B1A4C"/>
    <w:rsid w:val="003B1CA4"/>
    <w:rsid w:val="003B2766"/>
    <w:rsid w:val="003B36FB"/>
    <w:rsid w:val="003B4213"/>
    <w:rsid w:val="003B4250"/>
    <w:rsid w:val="003B4542"/>
    <w:rsid w:val="003B5A14"/>
    <w:rsid w:val="003B5BA3"/>
    <w:rsid w:val="003B68DD"/>
    <w:rsid w:val="003B777C"/>
    <w:rsid w:val="003B7CC8"/>
    <w:rsid w:val="003C0351"/>
    <w:rsid w:val="003C0368"/>
    <w:rsid w:val="003C061A"/>
    <w:rsid w:val="003C0BC0"/>
    <w:rsid w:val="003C2037"/>
    <w:rsid w:val="003C2272"/>
    <w:rsid w:val="003C4B93"/>
    <w:rsid w:val="003C5866"/>
    <w:rsid w:val="003C6049"/>
    <w:rsid w:val="003C61A4"/>
    <w:rsid w:val="003C6DC0"/>
    <w:rsid w:val="003D0588"/>
    <w:rsid w:val="003D163E"/>
    <w:rsid w:val="003D2CA7"/>
    <w:rsid w:val="003D304C"/>
    <w:rsid w:val="003D7DC0"/>
    <w:rsid w:val="003D7E88"/>
    <w:rsid w:val="003E0638"/>
    <w:rsid w:val="003E1134"/>
    <w:rsid w:val="003E2880"/>
    <w:rsid w:val="003E2F47"/>
    <w:rsid w:val="003E4544"/>
    <w:rsid w:val="003E4678"/>
    <w:rsid w:val="003E4B62"/>
    <w:rsid w:val="003E4BF5"/>
    <w:rsid w:val="003E642E"/>
    <w:rsid w:val="003E78A0"/>
    <w:rsid w:val="003E7BDD"/>
    <w:rsid w:val="003F25FA"/>
    <w:rsid w:val="003F3C12"/>
    <w:rsid w:val="003F52FE"/>
    <w:rsid w:val="003F53E1"/>
    <w:rsid w:val="003F7519"/>
    <w:rsid w:val="003F7D2B"/>
    <w:rsid w:val="004013BB"/>
    <w:rsid w:val="004033A0"/>
    <w:rsid w:val="004036F8"/>
    <w:rsid w:val="00405072"/>
    <w:rsid w:val="00405E51"/>
    <w:rsid w:val="00406A6E"/>
    <w:rsid w:val="004101C9"/>
    <w:rsid w:val="004110D1"/>
    <w:rsid w:val="00411757"/>
    <w:rsid w:val="00412E21"/>
    <w:rsid w:val="00416200"/>
    <w:rsid w:val="0041664E"/>
    <w:rsid w:val="0041683C"/>
    <w:rsid w:val="00416B19"/>
    <w:rsid w:val="00417193"/>
    <w:rsid w:val="0041755F"/>
    <w:rsid w:val="00417D14"/>
    <w:rsid w:val="00420B55"/>
    <w:rsid w:val="00421D91"/>
    <w:rsid w:val="0042201A"/>
    <w:rsid w:val="00422C92"/>
    <w:rsid w:val="00423AD4"/>
    <w:rsid w:val="00423DC6"/>
    <w:rsid w:val="0042411C"/>
    <w:rsid w:val="00426EB9"/>
    <w:rsid w:val="00430367"/>
    <w:rsid w:val="00430C51"/>
    <w:rsid w:val="00431C4F"/>
    <w:rsid w:val="00431D1B"/>
    <w:rsid w:val="0043269D"/>
    <w:rsid w:val="00433B9D"/>
    <w:rsid w:val="00434803"/>
    <w:rsid w:val="00434E01"/>
    <w:rsid w:val="00434EB5"/>
    <w:rsid w:val="00435AA1"/>
    <w:rsid w:val="00435FAF"/>
    <w:rsid w:val="00436827"/>
    <w:rsid w:val="00436949"/>
    <w:rsid w:val="00436978"/>
    <w:rsid w:val="0044078F"/>
    <w:rsid w:val="00441C18"/>
    <w:rsid w:val="00442D7E"/>
    <w:rsid w:val="00443710"/>
    <w:rsid w:val="00443CF9"/>
    <w:rsid w:val="00444143"/>
    <w:rsid w:val="00444BC5"/>
    <w:rsid w:val="00444D32"/>
    <w:rsid w:val="00444DD0"/>
    <w:rsid w:val="00445CAC"/>
    <w:rsid w:val="004460FD"/>
    <w:rsid w:val="0044692D"/>
    <w:rsid w:val="00446ABE"/>
    <w:rsid w:val="00446ECA"/>
    <w:rsid w:val="00447691"/>
    <w:rsid w:val="00447D6E"/>
    <w:rsid w:val="004502F4"/>
    <w:rsid w:val="00451ED0"/>
    <w:rsid w:val="004526C6"/>
    <w:rsid w:val="004542C4"/>
    <w:rsid w:val="00454AFF"/>
    <w:rsid w:val="00454C24"/>
    <w:rsid w:val="00455C24"/>
    <w:rsid w:val="00460149"/>
    <w:rsid w:val="00460FD3"/>
    <w:rsid w:val="004622D6"/>
    <w:rsid w:val="004627CC"/>
    <w:rsid w:val="00462CE3"/>
    <w:rsid w:val="00463F09"/>
    <w:rsid w:val="00465879"/>
    <w:rsid w:val="00466667"/>
    <w:rsid w:val="00467B88"/>
    <w:rsid w:val="00467D21"/>
    <w:rsid w:val="00471133"/>
    <w:rsid w:val="00471B5E"/>
    <w:rsid w:val="0047247F"/>
    <w:rsid w:val="004724BE"/>
    <w:rsid w:val="00473279"/>
    <w:rsid w:val="00474202"/>
    <w:rsid w:val="00474C68"/>
    <w:rsid w:val="00474DF9"/>
    <w:rsid w:val="004751B8"/>
    <w:rsid w:val="0047637D"/>
    <w:rsid w:val="00477952"/>
    <w:rsid w:val="00477A6A"/>
    <w:rsid w:val="00477CB5"/>
    <w:rsid w:val="00477DC3"/>
    <w:rsid w:val="0048050D"/>
    <w:rsid w:val="00480998"/>
    <w:rsid w:val="00481172"/>
    <w:rsid w:val="00481B56"/>
    <w:rsid w:val="0048228D"/>
    <w:rsid w:val="00482DF6"/>
    <w:rsid w:val="00483A05"/>
    <w:rsid w:val="00483F21"/>
    <w:rsid w:val="00484D93"/>
    <w:rsid w:val="00485C14"/>
    <w:rsid w:val="00486A35"/>
    <w:rsid w:val="00490B98"/>
    <w:rsid w:val="00490F72"/>
    <w:rsid w:val="00492643"/>
    <w:rsid w:val="0049266D"/>
    <w:rsid w:val="00493323"/>
    <w:rsid w:val="00494560"/>
    <w:rsid w:val="0049495A"/>
    <w:rsid w:val="0049495C"/>
    <w:rsid w:val="00494C4E"/>
    <w:rsid w:val="00497032"/>
    <w:rsid w:val="0049714A"/>
    <w:rsid w:val="00497377"/>
    <w:rsid w:val="0049799D"/>
    <w:rsid w:val="004979C1"/>
    <w:rsid w:val="004A027F"/>
    <w:rsid w:val="004A5793"/>
    <w:rsid w:val="004A7FFB"/>
    <w:rsid w:val="004B02CC"/>
    <w:rsid w:val="004B034B"/>
    <w:rsid w:val="004B08A9"/>
    <w:rsid w:val="004B2473"/>
    <w:rsid w:val="004B2F33"/>
    <w:rsid w:val="004B3E6D"/>
    <w:rsid w:val="004B4093"/>
    <w:rsid w:val="004B5980"/>
    <w:rsid w:val="004B650E"/>
    <w:rsid w:val="004B662B"/>
    <w:rsid w:val="004B6C80"/>
    <w:rsid w:val="004B710B"/>
    <w:rsid w:val="004B7AAD"/>
    <w:rsid w:val="004C01F9"/>
    <w:rsid w:val="004C2C13"/>
    <w:rsid w:val="004C53E8"/>
    <w:rsid w:val="004C576D"/>
    <w:rsid w:val="004C5BF6"/>
    <w:rsid w:val="004C74D0"/>
    <w:rsid w:val="004C79F2"/>
    <w:rsid w:val="004D3376"/>
    <w:rsid w:val="004D3BDC"/>
    <w:rsid w:val="004D5358"/>
    <w:rsid w:val="004E14FE"/>
    <w:rsid w:val="004E180D"/>
    <w:rsid w:val="004E1FDA"/>
    <w:rsid w:val="004E24A7"/>
    <w:rsid w:val="004E2926"/>
    <w:rsid w:val="004E322D"/>
    <w:rsid w:val="004E3664"/>
    <w:rsid w:val="004E3B23"/>
    <w:rsid w:val="004E3E6E"/>
    <w:rsid w:val="004E3ED3"/>
    <w:rsid w:val="004E4398"/>
    <w:rsid w:val="004E4FE3"/>
    <w:rsid w:val="004E7A22"/>
    <w:rsid w:val="004F055A"/>
    <w:rsid w:val="004F2A68"/>
    <w:rsid w:val="004F2DC5"/>
    <w:rsid w:val="004F3308"/>
    <w:rsid w:val="004F5E27"/>
    <w:rsid w:val="004F6DA8"/>
    <w:rsid w:val="004F7984"/>
    <w:rsid w:val="004F7A03"/>
    <w:rsid w:val="00500226"/>
    <w:rsid w:val="00500C1A"/>
    <w:rsid w:val="00501F07"/>
    <w:rsid w:val="00502BF2"/>
    <w:rsid w:val="0050594F"/>
    <w:rsid w:val="0050623B"/>
    <w:rsid w:val="0051064E"/>
    <w:rsid w:val="00510ED2"/>
    <w:rsid w:val="005115D1"/>
    <w:rsid w:val="00511687"/>
    <w:rsid w:val="00511863"/>
    <w:rsid w:val="00511C6D"/>
    <w:rsid w:val="00512EE2"/>
    <w:rsid w:val="00515AFC"/>
    <w:rsid w:val="00516581"/>
    <w:rsid w:val="005171AF"/>
    <w:rsid w:val="00517B6A"/>
    <w:rsid w:val="00520F60"/>
    <w:rsid w:val="005221C5"/>
    <w:rsid w:val="0052284D"/>
    <w:rsid w:val="00524AB8"/>
    <w:rsid w:val="00524D23"/>
    <w:rsid w:val="00524D58"/>
    <w:rsid w:val="00527B8D"/>
    <w:rsid w:val="0053060F"/>
    <w:rsid w:val="00530951"/>
    <w:rsid w:val="00530A1B"/>
    <w:rsid w:val="00530CCA"/>
    <w:rsid w:val="00531247"/>
    <w:rsid w:val="005313D1"/>
    <w:rsid w:val="0053165F"/>
    <w:rsid w:val="00531978"/>
    <w:rsid w:val="00532C81"/>
    <w:rsid w:val="00534741"/>
    <w:rsid w:val="005355CA"/>
    <w:rsid w:val="005363EF"/>
    <w:rsid w:val="005412C9"/>
    <w:rsid w:val="005433C3"/>
    <w:rsid w:val="00543975"/>
    <w:rsid w:val="00543D41"/>
    <w:rsid w:val="00544661"/>
    <w:rsid w:val="005457D2"/>
    <w:rsid w:val="005470D3"/>
    <w:rsid w:val="005474E9"/>
    <w:rsid w:val="00547911"/>
    <w:rsid w:val="00551A90"/>
    <w:rsid w:val="0055217B"/>
    <w:rsid w:val="00552CB4"/>
    <w:rsid w:val="00553C76"/>
    <w:rsid w:val="00555657"/>
    <w:rsid w:val="00556697"/>
    <w:rsid w:val="00556B21"/>
    <w:rsid w:val="005610AF"/>
    <w:rsid w:val="00561A3F"/>
    <w:rsid w:val="00561C7A"/>
    <w:rsid w:val="00561E90"/>
    <w:rsid w:val="00561FE2"/>
    <w:rsid w:val="005633A5"/>
    <w:rsid w:val="0056355A"/>
    <w:rsid w:val="0056356F"/>
    <w:rsid w:val="005636CA"/>
    <w:rsid w:val="0056635F"/>
    <w:rsid w:val="00575508"/>
    <w:rsid w:val="00575730"/>
    <w:rsid w:val="00576763"/>
    <w:rsid w:val="0057753F"/>
    <w:rsid w:val="005802A0"/>
    <w:rsid w:val="00580F8A"/>
    <w:rsid w:val="0058107B"/>
    <w:rsid w:val="00581B7F"/>
    <w:rsid w:val="00581D33"/>
    <w:rsid w:val="005824F6"/>
    <w:rsid w:val="00583801"/>
    <w:rsid w:val="0058384D"/>
    <w:rsid w:val="00583B43"/>
    <w:rsid w:val="00583D18"/>
    <w:rsid w:val="00591853"/>
    <w:rsid w:val="00591D83"/>
    <w:rsid w:val="005925E9"/>
    <w:rsid w:val="00592BA1"/>
    <w:rsid w:val="00593AA3"/>
    <w:rsid w:val="00593C66"/>
    <w:rsid w:val="00594125"/>
    <w:rsid w:val="00595897"/>
    <w:rsid w:val="0059640E"/>
    <w:rsid w:val="00596434"/>
    <w:rsid w:val="005A00F5"/>
    <w:rsid w:val="005A0EC7"/>
    <w:rsid w:val="005A10FB"/>
    <w:rsid w:val="005A2569"/>
    <w:rsid w:val="005A32F4"/>
    <w:rsid w:val="005A36C9"/>
    <w:rsid w:val="005A3FCA"/>
    <w:rsid w:val="005A40D1"/>
    <w:rsid w:val="005A7A30"/>
    <w:rsid w:val="005A7D7E"/>
    <w:rsid w:val="005B04C4"/>
    <w:rsid w:val="005B16BF"/>
    <w:rsid w:val="005B3A48"/>
    <w:rsid w:val="005B3B9B"/>
    <w:rsid w:val="005B3FA5"/>
    <w:rsid w:val="005B438D"/>
    <w:rsid w:val="005B43AA"/>
    <w:rsid w:val="005B5ABC"/>
    <w:rsid w:val="005B61C3"/>
    <w:rsid w:val="005B665F"/>
    <w:rsid w:val="005B7A9D"/>
    <w:rsid w:val="005C016B"/>
    <w:rsid w:val="005C103F"/>
    <w:rsid w:val="005C15C2"/>
    <w:rsid w:val="005C1701"/>
    <w:rsid w:val="005C2FDB"/>
    <w:rsid w:val="005C3432"/>
    <w:rsid w:val="005C38FB"/>
    <w:rsid w:val="005C3CC0"/>
    <w:rsid w:val="005C44F8"/>
    <w:rsid w:val="005C4D6A"/>
    <w:rsid w:val="005C5031"/>
    <w:rsid w:val="005C5C82"/>
    <w:rsid w:val="005C6F9B"/>
    <w:rsid w:val="005D04D7"/>
    <w:rsid w:val="005D11DD"/>
    <w:rsid w:val="005D18DC"/>
    <w:rsid w:val="005D283B"/>
    <w:rsid w:val="005D2BE0"/>
    <w:rsid w:val="005D4C2C"/>
    <w:rsid w:val="005D5904"/>
    <w:rsid w:val="005D5F3B"/>
    <w:rsid w:val="005D6727"/>
    <w:rsid w:val="005D6DF8"/>
    <w:rsid w:val="005D758A"/>
    <w:rsid w:val="005D7763"/>
    <w:rsid w:val="005E028B"/>
    <w:rsid w:val="005E167A"/>
    <w:rsid w:val="005E2235"/>
    <w:rsid w:val="005E2688"/>
    <w:rsid w:val="005E26F3"/>
    <w:rsid w:val="005E3497"/>
    <w:rsid w:val="005E3D5C"/>
    <w:rsid w:val="005E6EF7"/>
    <w:rsid w:val="005E7C9A"/>
    <w:rsid w:val="005F0320"/>
    <w:rsid w:val="005F053C"/>
    <w:rsid w:val="005F0C65"/>
    <w:rsid w:val="005F2C88"/>
    <w:rsid w:val="005F2F61"/>
    <w:rsid w:val="005F348B"/>
    <w:rsid w:val="005F5D8C"/>
    <w:rsid w:val="005F6B7D"/>
    <w:rsid w:val="005F7680"/>
    <w:rsid w:val="00600876"/>
    <w:rsid w:val="0060196E"/>
    <w:rsid w:val="00601F25"/>
    <w:rsid w:val="006025BD"/>
    <w:rsid w:val="00602FEC"/>
    <w:rsid w:val="00603D17"/>
    <w:rsid w:val="00604969"/>
    <w:rsid w:val="00606382"/>
    <w:rsid w:val="006079BF"/>
    <w:rsid w:val="00610140"/>
    <w:rsid w:val="00610CD9"/>
    <w:rsid w:val="00610E8A"/>
    <w:rsid w:val="00610ED2"/>
    <w:rsid w:val="0061153A"/>
    <w:rsid w:val="00611DC9"/>
    <w:rsid w:val="00612927"/>
    <w:rsid w:val="0061451D"/>
    <w:rsid w:val="00616C45"/>
    <w:rsid w:val="00616E14"/>
    <w:rsid w:val="00620C11"/>
    <w:rsid w:val="006213E6"/>
    <w:rsid w:val="00621685"/>
    <w:rsid w:val="00623994"/>
    <w:rsid w:val="00624F31"/>
    <w:rsid w:val="0062508D"/>
    <w:rsid w:val="006251DA"/>
    <w:rsid w:val="0062544D"/>
    <w:rsid w:val="00625A4F"/>
    <w:rsid w:val="00625A68"/>
    <w:rsid w:val="00626B08"/>
    <w:rsid w:val="00626B63"/>
    <w:rsid w:val="006277F9"/>
    <w:rsid w:val="00627B8C"/>
    <w:rsid w:val="00630CDC"/>
    <w:rsid w:val="00631BEB"/>
    <w:rsid w:val="00631E0E"/>
    <w:rsid w:val="00631F34"/>
    <w:rsid w:val="00632CD1"/>
    <w:rsid w:val="0063343A"/>
    <w:rsid w:val="00633AD5"/>
    <w:rsid w:val="006344F8"/>
    <w:rsid w:val="006368F0"/>
    <w:rsid w:val="00636EE7"/>
    <w:rsid w:val="006375F1"/>
    <w:rsid w:val="0064027A"/>
    <w:rsid w:val="0064091D"/>
    <w:rsid w:val="00640BAE"/>
    <w:rsid w:val="0064126A"/>
    <w:rsid w:val="00642705"/>
    <w:rsid w:val="006430F1"/>
    <w:rsid w:val="00643A01"/>
    <w:rsid w:val="006443D4"/>
    <w:rsid w:val="00644417"/>
    <w:rsid w:val="00644DCB"/>
    <w:rsid w:val="006455BC"/>
    <w:rsid w:val="00646FDB"/>
    <w:rsid w:val="00647E3E"/>
    <w:rsid w:val="006513DB"/>
    <w:rsid w:val="0065177F"/>
    <w:rsid w:val="00651D6F"/>
    <w:rsid w:val="00653332"/>
    <w:rsid w:val="006539CA"/>
    <w:rsid w:val="00654082"/>
    <w:rsid w:val="0065429B"/>
    <w:rsid w:val="00654B4D"/>
    <w:rsid w:val="0065761A"/>
    <w:rsid w:val="00657AD2"/>
    <w:rsid w:val="00661675"/>
    <w:rsid w:val="00662351"/>
    <w:rsid w:val="00662911"/>
    <w:rsid w:val="00663CA3"/>
    <w:rsid w:val="00664C78"/>
    <w:rsid w:val="00664D6F"/>
    <w:rsid w:val="00665EED"/>
    <w:rsid w:val="006660E3"/>
    <w:rsid w:val="00667209"/>
    <w:rsid w:val="00673B27"/>
    <w:rsid w:val="00673EA7"/>
    <w:rsid w:val="00674A01"/>
    <w:rsid w:val="00674BED"/>
    <w:rsid w:val="006760CD"/>
    <w:rsid w:val="0067690D"/>
    <w:rsid w:val="00677387"/>
    <w:rsid w:val="00677A23"/>
    <w:rsid w:val="0068193E"/>
    <w:rsid w:val="006828DC"/>
    <w:rsid w:val="00683605"/>
    <w:rsid w:val="0068436B"/>
    <w:rsid w:val="00685763"/>
    <w:rsid w:val="00685D80"/>
    <w:rsid w:val="006900F9"/>
    <w:rsid w:val="00691345"/>
    <w:rsid w:val="006919D0"/>
    <w:rsid w:val="00691A79"/>
    <w:rsid w:val="006929A1"/>
    <w:rsid w:val="00692D87"/>
    <w:rsid w:val="0069309D"/>
    <w:rsid w:val="00694207"/>
    <w:rsid w:val="00695692"/>
    <w:rsid w:val="0069749D"/>
    <w:rsid w:val="006A17E4"/>
    <w:rsid w:val="006A1C4D"/>
    <w:rsid w:val="006A2E45"/>
    <w:rsid w:val="006A31EE"/>
    <w:rsid w:val="006A3EE1"/>
    <w:rsid w:val="006A415D"/>
    <w:rsid w:val="006A41A6"/>
    <w:rsid w:val="006A448F"/>
    <w:rsid w:val="006A69C8"/>
    <w:rsid w:val="006A7275"/>
    <w:rsid w:val="006A7278"/>
    <w:rsid w:val="006A78C6"/>
    <w:rsid w:val="006B03E6"/>
    <w:rsid w:val="006B0623"/>
    <w:rsid w:val="006B19E8"/>
    <w:rsid w:val="006B22D1"/>
    <w:rsid w:val="006B2532"/>
    <w:rsid w:val="006B4A7A"/>
    <w:rsid w:val="006B4E6D"/>
    <w:rsid w:val="006B5187"/>
    <w:rsid w:val="006B7989"/>
    <w:rsid w:val="006B79D1"/>
    <w:rsid w:val="006C125F"/>
    <w:rsid w:val="006C1F03"/>
    <w:rsid w:val="006C30EA"/>
    <w:rsid w:val="006C47A5"/>
    <w:rsid w:val="006C54DC"/>
    <w:rsid w:val="006C6026"/>
    <w:rsid w:val="006C6C68"/>
    <w:rsid w:val="006C7AD2"/>
    <w:rsid w:val="006D1E14"/>
    <w:rsid w:val="006D235A"/>
    <w:rsid w:val="006D435E"/>
    <w:rsid w:val="006D467B"/>
    <w:rsid w:val="006D46D9"/>
    <w:rsid w:val="006D5228"/>
    <w:rsid w:val="006D612C"/>
    <w:rsid w:val="006D6524"/>
    <w:rsid w:val="006D77B0"/>
    <w:rsid w:val="006D7F73"/>
    <w:rsid w:val="006E01FB"/>
    <w:rsid w:val="006E0394"/>
    <w:rsid w:val="006E04BE"/>
    <w:rsid w:val="006E43D7"/>
    <w:rsid w:val="006E4B66"/>
    <w:rsid w:val="006E669E"/>
    <w:rsid w:val="006E6B5A"/>
    <w:rsid w:val="006E7606"/>
    <w:rsid w:val="006E7DEE"/>
    <w:rsid w:val="006E7FF3"/>
    <w:rsid w:val="006F02A7"/>
    <w:rsid w:val="006F0DCB"/>
    <w:rsid w:val="006F0E4B"/>
    <w:rsid w:val="006F1C35"/>
    <w:rsid w:val="006F2FD6"/>
    <w:rsid w:val="006F3080"/>
    <w:rsid w:val="006F359B"/>
    <w:rsid w:val="006F3752"/>
    <w:rsid w:val="006F3B8E"/>
    <w:rsid w:val="006F4710"/>
    <w:rsid w:val="006F47DA"/>
    <w:rsid w:val="006F4DFA"/>
    <w:rsid w:val="006F62FB"/>
    <w:rsid w:val="006F750D"/>
    <w:rsid w:val="006F7801"/>
    <w:rsid w:val="00700782"/>
    <w:rsid w:val="00700899"/>
    <w:rsid w:val="0070150D"/>
    <w:rsid w:val="007018EC"/>
    <w:rsid w:val="0070368F"/>
    <w:rsid w:val="00703CA6"/>
    <w:rsid w:val="00703EFC"/>
    <w:rsid w:val="0070401B"/>
    <w:rsid w:val="007041F1"/>
    <w:rsid w:val="007042EE"/>
    <w:rsid w:val="00704899"/>
    <w:rsid w:val="00704CA2"/>
    <w:rsid w:val="00704F85"/>
    <w:rsid w:val="00705849"/>
    <w:rsid w:val="00705D80"/>
    <w:rsid w:val="007069E7"/>
    <w:rsid w:val="00706D81"/>
    <w:rsid w:val="007109BF"/>
    <w:rsid w:val="00710DAB"/>
    <w:rsid w:val="0071196C"/>
    <w:rsid w:val="00712DEA"/>
    <w:rsid w:val="00714BD5"/>
    <w:rsid w:val="00717503"/>
    <w:rsid w:val="007176A9"/>
    <w:rsid w:val="007202D5"/>
    <w:rsid w:val="00720E6C"/>
    <w:rsid w:val="007218F3"/>
    <w:rsid w:val="007228AB"/>
    <w:rsid w:val="00723D3F"/>
    <w:rsid w:val="00724A89"/>
    <w:rsid w:val="00725238"/>
    <w:rsid w:val="00725383"/>
    <w:rsid w:val="00726366"/>
    <w:rsid w:val="007267C0"/>
    <w:rsid w:val="00726F90"/>
    <w:rsid w:val="00727919"/>
    <w:rsid w:val="00727994"/>
    <w:rsid w:val="00731BEC"/>
    <w:rsid w:val="007322E1"/>
    <w:rsid w:val="007323F0"/>
    <w:rsid w:val="007346E7"/>
    <w:rsid w:val="0073563E"/>
    <w:rsid w:val="0073636A"/>
    <w:rsid w:val="00736DC2"/>
    <w:rsid w:val="00737883"/>
    <w:rsid w:val="00737967"/>
    <w:rsid w:val="00740291"/>
    <w:rsid w:val="00740758"/>
    <w:rsid w:val="00741233"/>
    <w:rsid w:val="00741902"/>
    <w:rsid w:val="00741F86"/>
    <w:rsid w:val="00742715"/>
    <w:rsid w:val="00742EA3"/>
    <w:rsid w:val="00743554"/>
    <w:rsid w:val="00743840"/>
    <w:rsid w:val="00744071"/>
    <w:rsid w:val="0074452F"/>
    <w:rsid w:val="00744553"/>
    <w:rsid w:val="00744645"/>
    <w:rsid w:val="00750248"/>
    <w:rsid w:val="00752699"/>
    <w:rsid w:val="007534C1"/>
    <w:rsid w:val="00753C09"/>
    <w:rsid w:val="00753CFF"/>
    <w:rsid w:val="00753E45"/>
    <w:rsid w:val="007544E5"/>
    <w:rsid w:val="00754644"/>
    <w:rsid w:val="00755560"/>
    <w:rsid w:val="00756DEE"/>
    <w:rsid w:val="00757CB5"/>
    <w:rsid w:val="00760B4B"/>
    <w:rsid w:val="007613E1"/>
    <w:rsid w:val="00761E7E"/>
    <w:rsid w:val="00762168"/>
    <w:rsid w:val="007621E7"/>
    <w:rsid w:val="0076401A"/>
    <w:rsid w:val="00764587"/>
    <w:rsid w:val="00764D36"/>
    <w:rsid w:val="0076771F"/>
    <w:rsid w:val="007707AA"/>
    <w:rsid w:val="007737B7"/>
    <w:rsid w:val="00775537"/>
    <w:rsid w:val="007759BA"/>
    <w:rsid w:val="007774C4"/>
    <w:rsid w:val="0078114E"/>
    <w:rsid w:val="007824B2"/>
    <w:rsid w:val="007837C2"/>
    <w:rsid w:val="00783EAC"/>
    <w:rsid w:val="0078470C"/>
    <w:rsid w:val="00784903"/>
    <w:rsid w:val="007853A6"/>
    <w:rsid w:val="00786991"/>
    <w:rsid w:val="00786AFC"/>
    <w:rsid w:val="00790264"/>
    <w:rsid w:val="00790317"/>
    <w:rsid w:val="00790C14"/>
    <w:rsid w:val="00791A29"/>
    <w:rsid w:val="0079260E"/>
    <w:rsid w:val="00793975"/>
    <w:rsid w:val="00793C1C"/>
    <w:rsid w:val="0079466E"/>
    <w:rsid w:val="00794DBB"/>
    <w:rsid w:val="00795E24"/>
    <w:rsid w:val="0079610F"/>
    <w:rsid w:val="007966D1"/>
    <w:rsid w:val="0079696D"/>
    <w:rsid w:val="00797236"/>
    <w:rsid w:val="007A009F"/>
    <w:rsid w:val="007A05B3"/>
    <w:rsid w:val="007A0B21"/>
    <w:rsid w:val="007A0BC5"/>
    <w:rsid w:val="007A14DE"/>
    <w:rsid w:val="007A32D5"/>
    <w:rsid w:val="007A59FB"/>
    <w:rsid w:val="007A5A56"/>
    <w:rsid w:val="007A71AC"/>
    <w:rsid w:val="007A744E"/>
    <w:rsid w:val="007A7F81"/>
    <w:rsid w:val="007B1FA6"/>
    <w:rsid w:val="007B214B"/>
    <w:rsid w:val="007B28D3"/>
    <w:rsid w:val="007B319A"/>
    <w:rsid w:val="007B34E5"/>
    <w:rsid w:val="007B3855"/>
    <w:rsid w:val="007B4E8D"/>
    <w:rsid w:val="007B508A"/>
    <w:rsid w:val="007B55A0"/>
    <w:rsid w:val="007B5AEE"/>
    <w:rsid w:val="007B5EB1"/>
    <w:rsid w:val="007B702E"/>
    <w:rsid w:val="007C0427"/>
    <w:rsid w:val="007C06CC"/>
    <w:rsid w:val="007C33B1"/>
    <w:rsid w:val="007C350D"/>
    <w:rsid w:val="007C3C80"/>
    <w:rsid w:val="007C4DFC"/>
    <w:rsid w:val="007C51DA"/>
    <w:rsid w:val="007C6484"/>
    <w:rsid w:val="007C7AEA"/>
    <w:rsid w:val="007D2CA2"/>
    <w:rsid w:val="007D2EAD"/>
    <w:rsid w:val="007D5304"/>
    <w:rsid w:val="007D7A48"/>
    <w:rsid w:val="007E01A4"/>
    <w:rsid w:val="007E0A7D"/>
    <w:rsid w:val="007E1F9E"/>
    <w:rsid w:val="007E2A5F"/>
    <w:rsid w:val="007E371F"/>
    <w:rsid w:val="007E47E9"/>
    <w:rsid w:val="007E49C5"/>
    <w:rsid w:val="007E4BC2"/>
    <w:rsid w:val="007E4EEC"/>
    <w:rsid w:val="007E4F92"/>
    <w:rsid w:val="007E599E"/>
    <w:rsid w:val="007E665F"/>
    <w:rsid w:val="007E6B53"/>
    <w:rsid w:val="007F07BD"/>
    <w:rsid w:val="007F08DB"/>
    <w:rsid w:val="007F08DD"/>
    <w:rsid w:val="007F0B6F"/>
    <w:rsid w:val="007F1B8B"/>
    <w:rsid w:val="007F2036"/>
    <w:rsid w:val="007F2043"/>
    <w:rsid w:val="007F2AF6"/>
    <w:rsid w:val="007F35F5"/>
    <w:rsid w:val="007F3AEB"/>
    <w:rsid w:val="007F65F0"/>
    <w:rsid w:val="007F7480"/>
    <w:rsid w:val="007F7A81"/>
    <w:rsid w:val="007F7DD9"/>
    <w:rsid w:val="00800D95"/>
    <w:rsid w:val="00801AB5"/>
    <w:rsid w:val="008023EE"/>
    <w:rsid w:val="008028C0"/>
    <w:rsid w:val="00804AFB"/>
    <w:rsid w:val="00804E1E"/>
    <w:rsid w:val="0080506F"/>
    <w:rsid w:val="008060C9"/>
    <w:rsid w:val="0080729F"/>
    <w:rsid w:val="0080753E"/>
    <w:rsid w:val="008076C4"/>
    <w:rsid w:val="00807F6A"/>
    <w:rsid w:val="00811067"/>
    <w:rsid w:val="008112B1"/>
    <w:rsid w:val="008115BE"/>
    <w:rsid w:val="00811BE7"/>
    <w:rsid w:val="008120BF"/>
    <w:rsid w:val="00813256"/>
    <w:rsid w:val="00814AAB"/>
    <w:rsid w:val="00814CA7"/>
    <w:rsid w:val="0081568B"/>
    <w:rsid w:val="008178C7"/>
    <w:rsid w:val="00817FDB"/>
    <w:rsid w:val="00820095"/>
    <w:rsid w:val="00820F6A"/>
    <w:rsid w:val="00822C5C"/>
    <w:rsid w:val="00823A9A"/>
    <w:rsid w:val="00824A79"/>
    <w:rsid w:val="00824C1A"/>
    <w:rsid w:val="00826585"/>
    <w:rsid w:val="00826C7E"/>
    <w:rsid w:val="00830929"/>
    <w:rsid w:val="00830CC8"/>
    <w:rsid w:val="008319EF"/>
    <w:rsid w:val="008339BC"/>
    <w:rsid w:val="00840946"/>
    <w:rsid w:val="00841D99"/>
    <w:rsid w:val="00842D22"/>
    <w:rsid w:val="00843472"/>
    <w:rsid w:val="00843E45"/>
    <w:rsid w:val="00845442"/>
    <w:rsid w:val="0084580E"/>
    <w:rsid w:val="008460AE"/>
    <w:rsid w:val="00846128"/>
    <w:rsid w:val="0084621A"/>
    <w:rsid w:val="008468D4"/>
    <w:rsid w:val="00846EB8"/>
    <w:rsid w:val="00847594"/>
    <w:rsid w:val="0085073E"/>
    <w:rsid w:val="00850F1F"/>
    <w:rsid w:val="00851D44"/>
    <w:rsid w:val="0085296C"/>
    <w:rsid w:val="00853382"/>
    <w:rsid w:val="00854499"/>
    <w:rsid w:val="0085489D"/>
    <w:rsid w:val="00854CBF"/>
    <w:rsid w:val="00855155"/>
    <w:rsid w:val="008555EC"/>
    <w:rsid w:val="0085679C"/>
    <w:rsid w:val="008570AA"/>
    <w:rsid w:val="008571B0"/>
    <w:rsid w:val="00860649"/>
    <w:rsid w:val="00860716"/>
    <w:rsid w:val="00862278"/>
    <w:rsid w:val="008640B7"/>
    <w:rsid w:val="00864C0F"/>
    <w:rsid w:val="00864EF1"/>
    <w:rsid w:val="00865832"/>
    <w:rsid w:val="00870B84"/>
    <w:rsid w:val="00871275"/>
    <w:rsid w:val="00871885"/>
    <w:rsid w:val="00871C1D"/>
    <w:rsid w:val="00871E72"/>
    <w:rsid w:val="00872811"/>
    <w:rsid w:val="00872C15"/>
    <w:rsid w:val="0087360C"/>
    <w:rsid w:val="00874EA4"/>
    <w:rsid w:val="008755AF"/>
    <w:rsid w:val="0087600F"/>
    <w:rsid w:val="00877A63"/>
    <w:rsid w:val="00877EE2"/>
    <w:rsid w:val="008801DF"/>
    <w:rsid w:val="00881036"/>
    <w:rsid w:val="00881C22"/>
    <w:rsid w:val="0088253F"/>
    <w:rsid w:val="00884118"/>
    <w:rsid w:val="00884331"/>
    <w:rsid w:val="00886698"/>
    <w:rsid w:val="00886EE0"/>
    <w:rsid w:val="00887E0F"/>
    <w:rsid w:val="00890984"/>
    <w:rsid w:val="00890ACC"/>
    <w:rsid w:val="00891789"/>
    <w:rsid w:val="0089247B"/>
    <w:rsid w:val="008924B5"/>
    <w:rsid w:val="0089271E"/>
    <w:rsid w:val="00893572"/>
    <w:rsid w:val="00893BDE"/>
    <w:rsid w:val="00893C3E"/>
    <w:rsid w:val="008956F0"/>
    <w:rsid w:val="00895CF8"/>
    <w:rsid w:val="00895F95"/>
    <w:rsid w:val="00895FF6"/>
    <w:rsid w:val="00896EC9"/>
    <w:rsid w:val="00897036"/>
    <w:rsid w:val="00897A36"/>
    <w:rsid w:val="008A072B"/>
    <w:rsid w:val="008A0A9F"/>
    <w:rsid w:val="008A0B1F"/>
    <w:rsid w:val="008A0E99"/>
    <w:rsid w:val="008A2D4F"/>
    <w:rsid w:val="008A31D9"/>
    <w:rsid w:val="008A31DE"/>
    <w:rsid w:val="008A4221"/>
    <w:rsid w:val="008A47FE"/>
    <w:rsid w:val="008A4ACE"/>
    <w:rsid w:val="008A4B40"/>
    <w:rsid w:val="008A7A00"/>
    <w:rsid w:val="008B013B"/>
    <w:rsid w:val="008B08AC"/>
    <w:rsid w:val="008B0A17"/>
    <w:rsid w:val="008B150B"/>
    <w:rsid w:val="008B1762"/>
    <w:rsid w:val="008B1F80"/>
    <w:rsid w:val="008B3E9E"/>
    <w:rsid w:val="008B3FD2"/>
    <w:rsid w:val="008B4513"/>
    <w:rsid w:val="008B564A"/>
    <w:rsid w:val="008B5804"/>
    <w:rsid w:val="008C0829"/>
    <w:rsid w:val="008C4717"/>
    <w:rsid w:val="008C54DF"/>
    <w:rsid w:val="008D06E7"/>
    <w:rsid w:val="008D1B33"/>
    <w:rsid w:val="008D2D84"/>
    <w:rsid w:val="008D321B"/>
    <w:rsid w:val="008D4DA6"/>
    <w:rsid w:val="008D565D"/>
    <w:rsid w:val="008D5C6A"/>
    <w:rsid w:val="008D6A7E"/>
    <w:rsid w:val="008E31C1"/>
    <w:rsid w:val="008E4582"/>
    <w:rsid w:val="008E4825"/>
    <w:rsid w:val="008E5A1B"/>
    <w:rsid w:val="008E5A53"/>
    <w:rsid w:val="008E5F73"/>
    <w:rsid w:val="008E5FDE"/>
    <w:rsid w:val="008E7AFE"/>
    <w:rsid w:val="008F034C"/>
    <w:rsid w:val="008F0565"/>
    <w:rsid w:val="008F08B3"/>
    <w:rsid w:val="008F16B4"/>
    <w:rsid w:val="008F1EB2"/>
    <w:rsid w:val="008F234B"/>
    <w:rsid w:val="008F273B"/>
    <w:rsid w:val="008F5B36"/>
    <w:rsid w:val="008F7280"/>
    <w:rsid w:val="00902922"/>
    <w:rsid w:val="00903E82"/>
    <w:rsid w:val="00904B40"/>
    <w:rsid w:val="00905D2D"/>
    <w:rsid w:val="00905D30"/>
    <w:rsid w:val="00906DDF"/>
    <w:rsid w:val="009074CC"/>
    <w:rsid w:val="00907A39"/>
    <w:rsid w:val="00907BC8"/>
    <w:rsid w:val="009144CD"/>
    <w:rsid w:val="00914C02"/>
    <w:rsid w:val="00915257"/>
    <w:rsid w:val="00916C0F"/>
    <w:rsid w:val="009203FE"/>
    <w:rsid w:val="00921E49"/>
    <w:rsid w:val="00922402"/>
    <w:rsid w:val="00923C30"/>
    <w:rsid w:val="00923D07"/>
    <w:rsid w:val="0092448D"/>
    <w:rsid w:val="00924713"/>
    <w:rsid w:val="00926C63"/>
    <w:rsid w:val="009300C3"/>
    <w:rsid w:val="00930FE0"/>
    <w:rsid w:val="00931844"/>
    <w:rsid w:val="0093381E"/>
    <w:rsid w:val="00934724"/>
    <w:rsid w:val="00934CC7"/>
    <w:rsid w:val="00934F8A"/>
    <w:rsid w:val="0093508D"/>
    <w:rsid w:val="00935BC0"/>
    <w:rsid w:val="00937665"/>
    <w:rsid w:val="00940FAA"/>
    <w:rsid w:val="00940FD6"/>
    <w:rsid w:val="00941134"/>
    <w:rsid w:val="00941919"/>
    <w:rsid w:val="00941D6B"/>
    <w:rsid w:val="00941EB6"/>
    <w:rsid w:val="009420B4"/>
    <w:rsid w:val="00943176"/>
    <w:rsid w:val="0094367D"/>
    <w:rsid w:val="00943B3B"/>
    <w:rsid w:val="00943BF0"/>
    <w:rsid w:val="00943D83"/>
    <w:rsid w:val="00944FC7"/>
    <w:rsid w:val="00945DC3"/>
    <w:rsid w:val="00946404"/>
    <w:rsid w:val="00946CB9"/>
    <w:rsid w:val="00951411"/>
    <w:rsid w:val="00951EDC"/>
    <w:rsid w:val="00952989"/>
    <w:rsid w:val="00952D7C"/>
    <w:rsid w:val="00953A5D"/>
    <w:rsid w:val="0095478E"/>
    <w:rsid w:val="0095506D"/>
    <w:rsid w:val="009552CD"/>
    <w:rsid w:val="009568F6"/>
    <w:rsid w:val="00957E51"/>
    <w:rsid w:val="00965B37"/>
    <w:rsid w:val="009673EE"/>
    <w:rsid w:val="00967D64"/>
    <w:rsid w:val="009713B6"/>
    <w:rsid w:val="00972EA4"/>
    <w:rsid w:val="0097379B"/>
    <w:rsid w:val="0097415E"/>
    <w:rsid w:val="009758E7"/>
    <w:rsid w:val="0097665B"/>
    <w:rsid w:val="00977CBD"/>
    <w:rsid w:val="00977EBA"/>
    <w:rsid w:val="0098137B"/>
    <w:rsid w:val="00982190"/>
    <w:rsid w:val="009828F5"/>
    <w:rsid w:val="0098363F"/>
    <w:rsid w:val="00984B2B"/>
    <w:rsid w:val="0098594F"/>
    <w:rsid w:val="00985B26"/>
    <w:rsid w:val="009868DF"/>
    <w:rsid w:val="00987BEE"/>
    <w:rsid w:val="009907C1"/>
    <w:rsid w:val="00991A74"/>
    <w:rsid w:val="00992146"/>
    <w:rsid w:val="0099225C"/>
    <w:rsid w:val="009930B4"/>
    <w:rsid w:val="0099357B"/>
    <w:rsid w:val="00993EFB"/>
    <w:rsid w:val="00993F4B"/>
    <w:rsid w:val="00994FD5"/>
    <w:rsid w:val="00995207"/>
    <w:rsid w:val="00995DC7"/>
    <w:rsid w:val="009A26D2"/>
    <w:rsid w:val="009A2DE3"/>
    <w:rsid w:val="009A364F"/>
    <w:rsid w:val="009A3816"/>
    <w:rsid w:val="009A3FFE"/>
    <w:rsid w:val="009A5F9C"/>
    <w:rsid w:val="009A62E2"/>
    <w:rsid w:val="009A69C2"/>
    <w:rsid w:val="009A7630"/>
    <w:rsid w:val="009A795F"/>
    <w:rsid w:val="009B165B"/>
    <w:rsid w:val="009B1B70"/>
    <w:rsid w:val="009B3159"/>
    <w:rsid w:val="009B3496"/>
    <w:rsid w:val="009B4354"/>
    <w:rsid w:val="009B48B3"/>
    <w:rsid w:val="009B5E82"/>
    <w:rsid w:val="009B6279"/>
    <w:rsid w:val="009B6ADE"/>
    <w:rsid w:val="009B730F"/>
    <w:rsid w:val="009C05E9"/>
    <w:rsid w:val="009C08CA"/>
    <w:rsid w:val="009C14FB"/>
    <w:rsid w:val="009C1ED3"/>
    <w:rsid w:val="009C2EA8"/>
    <w:rsid w:val="009C3BD2"/>
    <w:rsid w:val="009C3E08"/>
    <w:rsid w:val="009C4515"/>
    <w:rsid w:val="009C555D"/>
    <w:rsid w:val="009C5DF6"/>
    <w:rsid w:val="009C60F6"/>
    <w:rsid w:val="009C650A"/>
    <w:rsid w:val="009C660E"/>
    <w:rsid w:val="009C6615"/>
    <w:rsid w:val="009C674A"/>
    <w:rsid w:val="009D0B95"/>
    <w:rsid w:val="009D2FFF"/>
    <w:rsid w:val="009D44F3"/>
    <w:rsid w:val="009D6AC2"/>
    <w:rsid w:val="009E360C"/>
    <w:rsid w:val="009E3B93"/>
    <w:rsid w:val="009E4BF4"/>
    <w:rsid w:val="009E69C5"/>
    <w:rsid w:val="009E6AF1"/>
    <w:rsid w:val="009E7BFF"/>
    <w:rsid w:val="009E7CFA"/>
    <w:rsid w:val="009F088F"/>
    <w:rsid w:val="009F312A"/>
    <w:rsid w:val="009F3606"/>
    <w:rsid w:val="009F4248"/>
    <w:rsid w:val="009F4943"/>
    <w:rsid w:val="009F4CA5"/>
    <w:rsid w:val="009F6998"/>
    <w:rsid w:val="00A015F8"/>
    <w:rsid w:val="00A02326"/>
    <w:rsid w:val="00A04885"/>
    <w:rsid w:val="00A05166"/>
    <w:rsid w:val="00A078F9"/>
    <w:rsid w:val="00A102C8"/>
    <w:rsid w:val="00A122EF"/>
    <w:rsid w:val="00A1247B"/>
    <w:rsid w:val="00A12A36"/>
    <w:rsid w:val="00A1311D"/>
    <w:rsid w:val="00A13862"/>
    <w:rsid w:val="00A14158"/>
    <w:rsid w:val="00A150B6"/>
    <w:rsid w:val="00A16305"/>
    <w:rsid w:val="00A178AB"/>
    <w:rsid w:val="00A20235"/>
    <w:rsid w:val="00A216BF"/>
    <w:rsid w:val="00A21BB7"/>
    <w:rsid w:val="00A25976"/>
    <w:rsid w:val="00A26378"/>
    <w:rsid w:val="00A27110"/>
    <w:rsid w:val="00A272D0"/>
    <w:rsid w:val="00A276D0"/>
    <w:rsid w:val="00A31B69"/>
    <w:rsid w:val="00A31B89"/>
    <w:rsid w:val="00A31C52"/>
    <w:rsid w:val="00A337DB"/>
    <w:rsid w:val="00A33B83"/>
    <w:rsid w:val="00A34094"/>
    <w:rsid w:val="00A3418F"/>
    <w:rsid w:val="00A34A33"/>
    <w:rsid w:val="00A36489"/>
    <w:rsid w:val="00A3654E"/>
    <w:rsid w:val="00A36819"/>
    <w:rsid w:val="00A4083D"/>
    <w:rsid w:val="00A41124"/>
    <w:rsid w:val="00A41A1A"/>
    <w:rsid w:val="00A42E35"/>
    <w:rsid w:val="00A43B6F"/>
    <w:rsid w:val="00A43BFF"/>
    <w:rsid w:val="00A43C09"/>
    <w:rsid w:val="00A44269"/>
    <w:rsid w:val="00A466BE"/>
    <w:rsid w:val="00A47253"/>
    <w:rsid w:val="00A47726"/>
    <w:rsid w:val="00A479EF"/>
    <w:rsid w:val="00A47A0E"/>
    <w:rsid w:val="00A47BCB"/>
    <w:rsid w:val="00A5095B"/>
    <w:rsid w:val="00A51DB2"/>
    <w:rsid w:val="00A52B54"/>
    <w:rsid w:val="00A54AA5"/>
    <w:rsid w:val="00A54F00"/>
    <w:rsid w:val="00A55FB2"/>
    <w:rsid w:val="00A5655A"/>
    <w:rsid w:val="00A57A6B"/>
    <w:rsid w:val="00A602CE"/>
    <w:rsid w:val="00A607BB"/>
    <w:rsid w:val="00A61A79"/>
    <w:rsid w:val="00A61D9A"/>
    <w:rsid w:val="00A627C2"/>
    <w:rsid w:val="00A62904"/>
    <w:rsid w:val="00A64899"/>
    <w:rsid w:val="00A66D1E"/>
    <w:rsid w:val="00A700A4"/>
    <w:rsid w:val="00A703B6"/>
    <w:rsid w:val="00A7073C"/>
    <w:rsid w:val="00A70E76"/>
    <w:rsid w:val="00A71AB8"/>
    <w:rsid w:val="00A73569"/>
    <w:rsid w:val="00A73D76"/>
    <w:rsid w:val="00A74822"/>
    <w:rsid w:val="00A74852"/>
    <w:rsid w:val="00A74A61"/>
    <w:rsid w:val="00A76387"/>
    <w:rsid w:val="00A76730"/>
    <w:rsid w:val="00A77A69"/>
    <w:rsid w:val="00A80FE2"/>
    <w:rsid w:val="00A81753"/>
    <w:rsid w:val="00A819E7"/>
    <w:rsid w:val="00A8255C"/>
    <w:rsid w:val="00A8285D"/>
    <w:rsid w:val="00A836AD"/>
    <w:rsid w:val="00A842F4"/>
    <w:rsid w:val="00A8478F"/>
    <w:rsid w:val="00A85E8A"/>
    <w:rsid w:val="00A866D5"/>
    <w:rsid w:val="00A86EC2"/>
    <w:rsid w:val="00A8781C"/>
    <w:rsid w:val="00A87DAC"/>
    <w:rsid w:val="00A922BA"/>
    <w:rsid w:val="00A93997"/>
    <w:rsid w:val="00A9502F"/>
    <w:rsid w:val="00A95842"/>
    <w:rsid w:val="00A96EE4"/>
    <w:rsid w:val="00A97324"/>
    <w:rsid w:val="00A973F9"/>
    <w:rsid w:val="00AA0A1B"/>
    <w:rsid w:val="00AA0BB6"/>
    <w:rsid w:val="00AA160D"/>
    <w:rsid w:val="00AA22F4"/>
    <w:rsid w:val="00AA36A0"/>
    <w:rsid w:val="00AA3AC2"/>
    <w:rsid w:val="00AA47C8"/>
    <w:rsid w:val="00AA532E"/>
    <w:rsid w:val="00AA5DF2"/>
    <w:rsid w:val="00AA63F6"/>
    <w:rsid w:val="00AA6F46"/>
    <w:rsid w:val="00AA752B"/>
    <w:rsid w:val="00AB04C7"/>
    <w:rsid w:val="00AB2635"/>
    <w:rsid w:val="00AB3999"/>
    <w:rsid w:val="00AB3B96"/>
    <w:rsid w:val="00AB4A84"/>
    <w:rsid w:val="00AB4E9F"/>
    <w:rsid w:val="00AB5CFC"/>
    <w:rsid w:val="00AC0122"/>
    <w:rsid w:val="00AC120D"/>
    <w:rsid w:val="00AC3AB5"/>
    <w:rsid w:val="00AC407C"/>
    <w:rsid w:val="00AC50B9"/>
    <w:rsid w:val="00AC5ABF"/>
    <w:rsid w:val="00AC5E5F"/>
    <w:rsid w:val="00AC7429"/>
    <w:rsid w:val="00AC77F3"/>
    <w:rsid w:val="00AD178B"/>
    <w:rsid w:val="00AD23A8"/>
    <w:rsid w:val="00AD383D"/>
    <w:rsid w:val="00AD4549"/>
    <w:rsid w:val="00AD564B"/>
    <w:rsid w:val="00AD5707"/>
    <w:rsid w:val="00AD59A5"/>
    <w:rsid w:val="00AD65B9"/>
    <w:rsid w:val="00AE098B"/>
    <w:rsid w:val="00AE130F"/>
    <w:rsid w:val="00AE28E6"/>
    <w:rsid w:val="00AE29F0"/>
    <w:rsid w:val="00AE37CC"/>
    <w:rsid w:val="00AE3FC0"/>
    <w:rsid w:val="00AE40DD"/>
    <w:rsid w:val="00AE40F7"/>
    <w:rsid w:val="00AE47D6"/>
    <w:rsid w:val="00AE57EB"/>
    <w:rsid w:val="00AE5DCE"/>
    <w:rsid w:val="00AE6222"/>
    <w:rsid w:val="00AE709E"/>
    <w:rsid w:val="00AE7728"/>
    <w:rsid w:val="00AF0CEC"/>
    <w:rsid w:val="00AF107B"/>
    <w:rsid w:val="00AF2AE1"/>
    <w:rsid w:val="00AF2E42"/>
    <w:rsid w:val="00AF3B20"/>
    <w:rsid w:val="00AF49AB"/>
    <w:rsid w:val="00AF53E7"/>
    <w:rsid w:val="00AF58E2"/>
    <w:rsid w:val="00AF59F0"/>
    <w:rsid w:val="00AF5BD3"/>
    <w:rsid w:val="00AF6036"/>
    <w:rsid w:val="00AF7DC4"/>
    <w:rsid w:val="00B01491"/>
    <w:rsid w:val="00B0183C"/>
    <w:rsid w:val="00B0279F"/>
    <w:rsid w:val="00B031DE"/>
    <w:rsid w:val="00B03388"/>
    <w:rsid w:val="00B03A81"/>
    <w:rsid w:val="00B03FA9"/>
    <w:rsid w:val="00B04261"/>
    <w:rsid w:val="00B04CE3"/>
    <w:rsid w:val="00B050DD"/>
    <w:rsid w:val="00B052DB"/>
    <w:rsid w:val="00B060AA"/>
    <w:rsid w:val="00B06117"/>
    <w:rsid w:val="00B071E9"/>
    <w:rsid w:val="00B07D6B"/>
    <w:rsid w:val="00B101FE"/>
    <w:rsid w:val="00B10366"/>
    <w:rsid w:val="00B11248"/>
    <w:rsid w:val="00B1147D"/>
    <w:rsid w:val="00B123ED"/>
    <w:rsid w:val="00B12A76"/>
    <w:rsid w:val="00B133B0"/>
    <w:rsid w:val="00B138AF"/>
    <w:rsid w:val="00B13C11"/>
    <w:rsid w:val="00B142C2"/>
    <w:rsid w:val="00B14897"/>
    <w:rsid w:val="00B14A15"/>
    <w:rsid w:val="00B154E9"/>
    <w:rsid w:val="00B1575B"/>
    <w:rsid w:val="00B15891"/>
    <w:rsid w:val="00B15BD0"/>
    <w:rsid w:val="00B16FA8"/>
    <w:rsid w:val="00B177D9"/>
    <w:rsid w:val="00B17F5D"/>
    <w:rsid w:val="00B20E24"/>
    <w:rsid w:val="00B2109E"/>
    <w:rsid w:val="00B2263C"/>
    <w:rsid w:val="00B2274B"/>
    <w:rsid w:val="00B2302C"/>
    <w:rsid w:val="00B230CC"/>
    <w:rsid w:val="00B23F19"/>
    <w:rsid w:val="00B2430C"/>
    <w:rsid w:val="00B25357"/>
    <w:rsid w:val="00B2699A"/>
    <w:rsid w:val="00B26BEB"/>
    <w:rsid w:val="00B27586"/>
    <w:rsid w:val="00B305F3"/>
    <w:rsid w:val="00B30DF8"/>
    <w:rsid w:val="00B31A27"/>
    <w:rsid w:val="00B31E15"/>
    <w:rsid w:val="00B33814"/>
    <w:rsid w:val="00B35114"/>
    <w:rsid w:val="00B359C5"/>
    <w:rsid w:val="00B36847"/>
    <w:rsid w:val="00B373CD"/>
    <w:rsid w:val="00B37C1A"/>
    <w:rsid w:val="00B40342"/>
    <w:rsid w:val="00B4036D"/>
    <w:rsid w:val="00B42219"/>
    <w:rsid w:val="00B427B2"/>
    <w:rsid w:val="00B42855"/>
    <w:rsid w:val="00B43386"/>
    <w:rsid w:val="00B43814"/>
    <w:rsid w:val="00B43ED6"/>
    <w:rsid w:val="00B4514E"/>
    <w:rsid w:val="00B46493"/>
    <w:rsid w:val="00B464AA"/>
    <w:rsid w:val="00B468A7"/>
    <w:rsid w:val="00B47387"/>
    <w:rsid w:val="00B50753"/>
    <w:rsid w:val="00B50A34"/>
    <w:rsid w:val="00B5137A"/>
    <w:rsid w:val="00B51C41"/>
    <w:rsid w:val="00B51CB4"/>
    <w:rsid w:val="00B51E7D"/>
    <w:rsid w:val="00B5239D"/>
    <w:rsid w:val="00B54714"/>
    <w:rsid w:val="00B55430"/>
    <w:rsid w:val="00B5790E"/>
    <w:rsid w:val="00B57FC5"/>
    <w:rsid w:val="00B60045"/>
    <w:rsid w:val="00B6173C"/>
    <w:rsid w:val="00B61E3A"/>
    <w:rsid w:val="00B62D17"/>
    <w:rsid w:val="00B63072"/>
    <w:rsid w:val="00B64D63"/>
    <w:rsid w:val="00B659C7"/>
    <w:rsid w:val="00B66AC2"/>
    <w:rsid w:val="00B7068D"/>
    <w:rsid w:val="00B70DC7"/>
    <w:rsid w:val="00B72505"/>
    <w:rsid w:val="00B72965"/>
    <w:rsid w:val="00B72B7D"/>
    <w:rsid w:val="00B7388B"/>
    <w:rsid w:val="00B740F8"/>
    <w:rsid w:val="00B7418F"/>
    <w:rsid w:val="00B74697"/>
    <w:rsid w:val="00B74996"/>
    <w:rsid w:val="00B756C5"/>
    <w:rsid w:val="00B76875"/>
    <w:rsid w:val="00B779AB"/>
    <w:rsid w:val="00B80A0F"/>
    <w:rsid w:val="00B80FE6"/>
    <w:rsid w:val="00B81450"/>
    <w:rsid w:val="00B820B5"/>
    <w:rsid w:val="00B82146"/>
    <w:rsid w:val="00B82262"/>
    <w:rsid w:val="00B82877"/>
    <w:rsid w:val="00B85D13"/>
    <w:rsid w:val="00B86070"/>
    <w:rsid w:val="00B8654F"/>
    <w:rsid w:val="00B86F14"/>
    <w:rsid w:val="00B8734C"/>
    <w:rsid w:val="00B877A1"/>
    <w:rsid w:val="00B877C4"/>
    <w:rsid w:val="00B90254"/>
    <w:rsid w:val="00B9143D"/>
    <w:rsid w:val="00B93A5F"/>
    <w:rsid w:val="00B948BC"/>
    <w:rsid w:val="00B95E6F"/>
    <w:rsid w:val="00B967CE"/>
    <w:rsid w:val="00B97241"/>
    <w:rsid w:val="00B97F2F"/>
    <w:rsid w:val="00BA0EEB"/>
    <w:rsid w:val="00BA15A1"/>
    <w:rsid w:val="00BA25B9"/>
    <w:rsid w:val="00BA3F67"/>
    <w:rsid w:val="00BA42D2"/>
    <w:rsid w:val="00BA4ED0"/>
    <w:rsid w:val="00BA50EB"/>
    <w:rsid w:val="00BA53A5"/>
    <w:rsid w:val="00BB0356"/>
    <w:rsid w:val="00BB098D"/>
    <w:rsid w:val="00BB2082"/>
    <w:rsid w:val="00BB2275"/>
    <w:rsid w:val="00BB2532"/>
    <w:rsid w:val="00BB2A0D"/>
    <w:rsid w:val="00BB38FE"/>
    <w:rsid w:val="00BB3FF3"/>
    <w:rsid w:val="00BB4E10"/>
    <w:rsid w:val="00BB61CD"/>
    <w:rsid w:val="00BB6C1A"/>
    <w:rsid w:val="00BB7878"/>
    <w:rsid w:val="00BB7B72"/>
    <w:rsid w:val="00BB7D41"/>
    <w:rsid w:val="00BC02A1"/>
    <w:rsid w:val="00BC2ED5"/>
    <w:rsid w:val="00BC4420"/>
    <w:rsid w:val="00BC525C"/>
    <w:rsid w:val="00BC5AF0"/>
    <w:rsid w:val="00BC6660"/>
    <w:rsid w:val="00BC6CAD"/>
    <w:rsid w:val="00BC70DD"/>
    <w:rsid w:val="00BD0C88"/>
    <w:rsid w:val="00BD0F42"/>
    <w:rsid w:val="00BD1D9D"/>
    <w:rsid w:val="00BD440A"/>
    <w:rsid w:val="00BD5F90"/>
    <w:rsid w:val="00BD63C1"/>
    <w:rsid w:val="00BD6422"/>
    <w:rsid w:val="00BD6443"/>
    <w:rsid w:val="00BD65D6"/>
    <w:rsid w:val="00BD712D"/>
    <w:rsid w:val="00BE102E"/>
    <w:rsid w:val="00BE2134"/>
    <w:rsid w:val="00BE244B"/>
    <w:rsid w:val="00BE30CA"/>
    <w:rsid w:val="00BE39EF"/>
    <w:rsid w:val="00BE47CE"/>
    <w:rsid w:val="00BE4ED6"/>
    <w:rsid w:val="00BE662F"/>
    <w:rsid w:val="00BE7769"/>
    <w:rsid w:val="00BE7A7D"/>
    <w:rsid w:val="00BF1037"/>
    <w:rsid w:val="00BF113D"/>
    <w:rsid w:val="00BF19AC"/>
    <w:rsid w:val="00BF2881"/>
    <w:rsid w:val="00BF3060"/>
    <w:rsid w:val="00BF3EE8"/>
    <w:rsid w:val="00BF429F"/>
    <w:rsid w:val="00BF4E66"/>
    <w:rsid w:val="00BF5884"/>
    <w:rsid w:val="00BF60F7"/>
    <w:rsid w:val="00BF61F6"/>
    <w:rsid w:val="00BF6286"/>
    <w:rsid w:val="00BF6410"/>
    <w:rsid w:val="00BF676E"/>
    <w:rsid w:val="00BF69E9"/>
    <w:rsid w:val="00BF6F27"/>
    <w:rsid w:val="00BF7CA8"/>
    <w:rsid w:val="00C011DD"/>
    <w:rsid w:val="00C01745"/>
    <w:rsid w:val="00C01D24"/>
    <w:rsid w:val="00C03E51"/>
    <w:rsid w:val="00C051FB"/>
    <w:rsid w:val="00C06A4D"/>
    <w:rsid w:val="00C07981"/>
    <w:rsid w:val="00C1016C"/>
    <w:rsid w:val="00C1066D"/>
    <w:rsid w:val="00C10876"/>
    <w:rsid w:val="00C10C56"/>
    <w:rsid w:val="00C13865"/>
    <w:rsid w:val="00C13F13"/>
    <w:rsid w:val="00C14214"/>
    <w:rsid w:val="00C1545F"/>
    <w:rsid w:val="00C16339"/>
    <w:rsid w:val="00C17464"/>
    <w:rsid w:val="00C1755A"/>
    <w:rsid w:val="00C1779F"/>
    <w:rsid w:val="00C20094"/>
    <w:rsid w:val="00C250AF"/>
    <w:rsid w:val="00C25300"/>
    <w:rsid w:val="00C25991"/>
    <w:rsid w:val="00C25F15"/>
    <w:rsid w:val="00C25FCC"/>
    <w:rsid w:val="00C26375"/>
    <w:rsid w:val="00C30AED"/>
    <w:rsid w:val="00C30F66"/>
    <w:rsid w:val="00C31D3B"/>
    <w:rsid w:val="00C32E2F"/>
    <w:rsid w:val="00C33746"/>
    <w:rsid w:val="00C34054"/>
    <w:rsid w:val="00C35B30"/>
    <w:rsid w:val="00C3778F"/>
    <w:rsid w:val="00C418B4"/>
    <w:rsid w:val="00C43900"/>
    <w:rsid w:val="00C43FCD"/>
    <w:rsid w:val="00C448DD"/>
    <w:rsid w:val="00C457DC"/>
    <w:rsid w:val="00C46B20"/>
    <w:rsid w:val="00C47B8F"/>
    <w:rsid w:val="00C47C61"/>
    <w:rsid w:val="00C47DE7"/>
    <w:rsid w:val="00C50438"/>
    <w:rsid w:val="00C50CD0"/>
    <w:rsid w:val="00C51B04"/>
    <w:rsid w:val="00C53554"/>
    <w:rsid w:val="00C5433E"/>
    <w:rsid w:val="00C55210"/>
    <w:rsid w:val="00C555E3"/>
    <w:rsid w:val="00C56FD2"/>
    <w:rsid w:val="00C57029"/>
    <w:rsid w:val="00C5770B"/>
    <w:rsid w:val="00C6037B"/>
    <w:rsid w:val="00C60E15"/>
    <w:rsid w:val="00C61464"/>
    <w:rsid w:val="00C61F80"/>
    <w:rsid w:val="00C62BB9"/>
    <w:rsid w:val="00C63AF3"/>
    <w:rsid w:val="00C63C8A"/>
    <w:rsid w:val="00C6413E"/>
    <w:rsid w:val="00C644D7"/>
    <w:rsid w:val="00C64DB3"/>
    <w:rsid w:val="00C66393"/>
    <w:rsid w:val="00C66880"/>
    <w:rsid w:val="00C67AE7"/>
    <w:rsid w:val="00C7099F"/>
    <w:rsid w:val="00C7121A"/>
    <w:rsid w:val="00C72B54"/>
    <w:rsid w:val="00C734CF"/>
    <w:rsid w:val="00C73F7B"/>
    <w:rsid w:val="00C745A3"/>
    <w:rsid w:val="00C74C6F"/>
    <w:rsid w:val="00C764E1"/>
    <w:rsid w:val="00C766D1"/>
    <w:rsid w:val="00C778B1"/>
    <w:rsid w:val="00C77E72"/>
    <w:rsid w:val="00C81123"/>
    <w:rsid w:val="00C82F34"/>
    <w:rsid w:val="00C839BC"/>
    <w:rsid w:val="00C8428E"/>
    <w:rsid w:val="00C85EF2"/>
    <w:rsid w:val="00C86089"/>
    <w:rsid w:val="00C8628D"/>
    <w:rsid w:val="00C866A0"/>
    <w:rsid w:val="00C90056"/>
    <w:rsid w:val="00C90CDE"/>
    <w:rsid w:val="00C91DD3"/>
    <w:rsid w:val="00C9426C"/>
    <w:rsid w:val="00C95A7A"/>
    <w:rsid w:val="00C96437"/>
    <w:rsid w:val="00C97074"/>
    <w:rsid w:val="00CA08DD"/>
    <w:rsid w:val="00CA0CCB"/>
    <w:rsid w:val="00CA29D3"/>
    <w:rsid w:val="00CA4FF2"/>
    <w:rsid w:val="00CA5171"/>
    <w:rsid w:val="00CA5360"/>
    <w:rsid w:val="00CA64B1"/>
    <w:rsid w:val="00CA6E39"/>
    <w:rsid w:val="00CB27D1"/>
    <w:rsid w:val="00CB3399"/>
    <w:rsid w:val="00CB3AC6"/>
    <w:rsid w:val="00CB4DE5"/>
    <w:rsid w:val="00CB5114"/>
    <w:rsid w:val="00CB605A"/>
    <w:rsid w:val="00CC1747"/>
    <w:rsid w:val="00CC3686"/>
    <w:rsid w:val="00CC3DEF"/>
    <w:rsid w:val="00CC5A5F"/>
    <w:rsid w:val="00CC6014"/>
    <w:rsid w:val="00CC7D2C"/>
    <w:rsid w:val="00CD02D9"/>
    <w:rsid w:val="00CD1316"/>
    <w:rsid w:val="00CD2CA6"/>
    <w:rsid w:val="00CD3594"/>
    <w:rsid w:val="00CD380C"/>
    <w:rsid w:val="00CD41A9"/>
    <w:rsid w:val="00CD50AA"/>
    <w:rsid w:val="00CD615B"/>
    <w:rsid w:val="00CD6FCD"/>
    <w:rsid w:val="00CD7493"/>
    <w:rsid w:val="00CD76F5"/>
    <w:rsid w:val="00CD79FF"/>
    <w:rsid w:val="00CD7CC9"/>
    <w:rsid w:val="00CE0344"/>
    <w:rsid w:val="00CE07EB"/>
    <w:rsid w:val="00CE1A47"/>
    <w:rsid w:val="00CE26BE"/>
    <w:rsid w:val="00CE2E1E"/>
    <w:rsid w:val="00CE2E35"/>
    <w:rsid w:val="00CE3210"/>
    <w:rsid w:val="00CE3C25"/>
    <w:rsid w:val="00CE3D2F"/>
    <w:rsid w:val="00CE47DB"/>
    <w:rsid w:val="00CE4B8F"/>
    <w:rsid w:val="00CE6160"/>
    <w:rsid w:val="00CE6208"/>
    <w:rsid w:val="00CF02BA"/>
    <w:rsid w:val="00CF0367"/>
    <w:rsid w:val="00CF0784"/>
    <w:rsid w:val="00CF0A6C"/>
    <w:rsid w:val="00CF1742"/>
    <w:rsid w:val="00CF18E1"/>
    <w:rsid w:val="00CF29BB"/>
    <w:rsid w:val="00CF5244"/>
    <w:rsid w:val="00CF5BD7"/>
    <w:rsid w:val="00CF5D86"/>
    <w:rsid w:val="00CF62D8"/>
    <w:rsid w:val="00CF6D6E"/>
    <w:rsid w:val="00D00256"/>
    <w:rsid w:val="00D01526"/>
    <w:rsid w:val="00D030BE"/>
    <w:rsid w:val="00D04162"/>
    <w:rsid w:val="00D04B56"/>
    <w:rsid w:val="00D05384"/>
    <w:rsid w:val="00D073AB"/>
    <w:rsid w:val="00D07917"/>
    <w:rsid w:val="00D117DA"/>
    <w:rsid w:val="00D11EFB"/>
    <w:rsid w:val="00D1283F"/>
    <w:rsid w:val="00D13B90"/>
    <w:rsid w:val="00D14CF4"/>
    <w:rsid w:val="00D15AF9"/>
    <w:rsid w:val="00D15CCA"/>
    <w:rsid w:val="00D16C5D"/>
    <w:rsid w:val="00D173FA"/>
    <w:rsid w:val="00D17911"/>
    <w:rsid w:val="00D17F6D"/>
    <w:rsid w:val="00D2040C"/>
    <w:rsid w:val="00D2051A"/>
    <w:rsid w:val="00D208E5"/>
    <w:rsid w:val="00D21457"/>
    <w:rsid w:val="00D23CC8"/>
    <w:rsid w:val="00D24086"/>
    <w:rsid w:val="00D24FEE"/>
    <w:rsid w:val="00D25321"/>
    <w:rsid w:val="00D2617F"/>
    <w:rsid w:val="00D2618E"/>
    <w:rsid w:val="00D2649B"/>
    <w:rsid w:val="00D272B5"/>
    <w:rsid w:val="00D27F9D"/>
    <w:rsid w:val="00D27FDB"/>
    <w:rsid w:val="00D306E6"/>
    <w:rsid w:val="00D317FE"/>
    <w:rsid w:val="00D32AF2"/>
    <w:rsid w:val="00D330D7"/>
    <w:rsid w:val="00D34494"/>
    <w:rsid w:val="00D348D9"/>
    <w:rsid w:val="00D36CDB"/>
    <w:rsid w:val="00D4113B"/>
    <w:rsid w:val="00D4114B"/>
    <w:rsid w:val="00D416DA"/>
    <w:rsid w:val="00D42AFC"/>
    <w:rsid w:val="00D44518"/>
    <w:rsid w:val="00D44D36"/>
    <w:rsid w:val="00D4503F"/>
    <w:rsid w:val="00D46DD6"/>
    <w:rsid w:val="00D46E00"/>
    <w:rsid w:val="00D46FCF"/>
    <w:rsid w:val="00D47E18"/>
    <w:rsid w:val="00D50E1C"/>
    <w:rsid w:val="00D51081"/>
    <w:rsid w:val="00D5148B"/>
    <w:rsid w:val="00D51F43"/>
    <w:rsid w:val="00D52996"/>
    <w:rsid w:val="00D52BB5"/>
    <w:rsid w:val="00D52E6E"/>
    <w:rsid w:val="00D534ED"/>
    <w:rsid w:val="00D545B2"/>
    <w:rsid w:val="00D549A9"/>
    <w:rsid w:val="00D579BB"/>
    <w:rsid w:val="00D61910"/>
    <w:rsid w:val="00D619D5"/>
    <w:rsid w:val="00D61DA8"/>
    <w:rsid w:val="00D62D8E"/>
    <w:rsid w:val="00D63349"/>
    <w:rsid w:val="00D63544"/>
    <w:rsid w:val="00D63E58"/>
    <w:rsid w:val="00D64255"/>
    <w:rsid w:val="00D64E2E"/>
    <w:rsid w:val="00D66029"/>
    <w:rsid w:val="00D66B89"/>
    <w:rsid w:val="00D67D12"/>
    <w:rsid w:val="00D7054A"/>
    <w:rsid w:val="00D731FC"/>
    <w:rsid w:val="00D737CB"/>
    <w:rsid w:val="00D74745"/>
    <w:rsid w:val="00D74D10"/>
    <w:rsid w:val="00D75ECC"/>
    <w:rsid w:val="00D768C3"/>
    <w:rsid w:val="00D81188"/>
    <w:rsid w:val="00D811E2"/>
    <w:rsid w:val="00D81293"/>
    <w:rsid w:val="00D82703"/>
    <w:rsid w:val="00D83C83"/>
    <w:rsid w:val="00D85819"/>
    <w:rsid w:val="00D85F0E"/>
    <w:rsid w:val="00D86F4B"/>
    <w:rsid w:val="00D91780"/>
    <w:rsid w:val="00D92DF9"/>
    <w:rsid w:val="00D939B0"/>
    <w:rsid w:val="00D93B1A"/>
    <w:rsid w:val="00D93E29"/>
    <w:rsid w:val="00D946E7"/>
    <w:rsid w:val="00D94872"/>
    <w:rsid w:val="00D948F1"/>
    <w:rsid w:val="00D96BBD"/>
    <w:rsid w:val="00D970DC"/>
    <w:rsid w:val="00D97132"/>
    <w:rsid w:val="00D97BAE"/>
    <w:rsid w:val="00DA0920"/>
    <w:rsid w:val="00DA0C74"/>
    <w:rsid w:val="00DA142B"/>
    <w:rsid w:val="00DA20EE"/>
    <w:rsid w:val="00DA47DE"/>
    <w:rsid w:val="00DA4F07"/>
    <w:rsid w:val="00DA524D"/>
    <w:rsid w:val="00DA56C5"/>
    <w:rsid w:val="00DA5794"/>
    <w:rsid w:val="00DA600A"/>
    <w:rsid w:val="00DA7C43"/>
    <w:rsid w:val="00DB009E"/>
    <w:rsid w:val="00DB09E6"/>
    <w:rsid w:val="00DB185D"/>
    <w:rsid w:val="00DB1A69"/>
    <w:rsid w:val="00DB1DFF"/>
    <w:rsid w:val="00DB1F9F"/>
    <w:rsid w:val="00DB2DF9"/>
    <w:rsid w:val="00DB38B3"/>
    <w:rsid w:val="00DB4B3B"/>
    <w:rsid w:val="00DB5618"/>
    <w:rsid w:val="00DB6C75"/>
    <w:rsid w:val="00DC0DCD"/>
    <w:rsid w:val="00DC1A61"/>
    <w:rsid w:val="00DC2701"/>
    <w:rsid w:val="00DC5669"/>
    <w:rsid w:val="00DC5959"/>
    <w:rsid w:val="00DC68CE"/>
    <w:rsid w:val="00DC716D"/>
    <w:rsid w:val="00DD178B"/>
    <w:rsid w:val="00DD2CD0"/>
    <w:rsid w:val="00DD3F3A"/>
    <w:rsid w:val="00DD4E1E"/>
    <w:rsid w:val="00DD4F3D"/>
    <w:rsid w:val="00DD5F5D"/>
    <w:rsid w:val="00DD6851"/>
    <w:rsid w:val="00DD6DF3"/>
    <w:rsid w:val="00DE02BD"/>
    <w:rsid w:val="00DE041D"/>
    <w:rsid w:val="00DE07F8"/>
    <w:rsid w:val="00DE2632"/>
    <w:rsid w:val="00DE3475"/>
    <w:rsid w:val="00DE34F6"/>
    <w:rsid w:val="00DE36C7"/>
    <w:rsid w:val="00DE40C3"/>
    <w:rsid w:val="00DE40E7"/>
    <w:rsid w:val="00DE4A11"/>
    <w:rsid w:val="00DE4BB2"/>
    <w:rsid w:val="00DE5855"/>
    <w:rsid w:val="00DE5B3C"/>
    <w:rsid w:val="00DE5E52"/>
    <w:rsid w:val="00DE5F1F"/>
    <w:rsid w:val="00DE7A3D"/>
    <w:rsid w:val="00DE7AF5"/>
    <w:rsid w:val="00DF030F"/>
    <w:rsid w:val="00DF0779"/>
    <w:rsid w:val="00DF0D8E"/>
    <w:rsid w:val="00DF22EB"/>
    <w:rsid w:val="00DF232E"/>
    <w:rsid w:val="00DF28D7"/>
    <w:rsid w:val="00DF2994"/>
    <w:rsid w:val="00DF3169"/>
    <w:rsid w:val="00DF372B"/>
    <w:rsid w:val="00DF6969"/>
    <w:rsid w:val="00DF7971"/>
    <w:rsid w:val="00DF7CE3"/>
    <w:rsid w:val="00E01D42"/>
    <w:rsid w:val="00E02DD8"/>
    <w:rsid w:val="00E03A12"/>
    <w:rsid w:val="00E03D60"/>
    <w:rsid w:val="00E03EFA"/>
    <w:rsid w:val="00E04D05"/>
    <w:rsid w:val="00E054A9"/>
    <w:rsid w:val="00E060C7"/>
    <w:rsid w:val="00E075D2"/>
    <w:rsid w:val="00E079DF"/>
    <w:rsid w:val="00E117B1"/>
    <w:rsid w:val="00E134E3"/>
    <w:rsid w:val="00E16055"/>
    <w:rsid w:val="00E17BE1"/>
    <w:rsid w:val="00E17DE8"/>
    <w:rsid w:val="00E20626"/>
    <w:rsid w:val="00E206C8"/>
    <w:rsid w:val="00E228EC"/>
    <w:rsid w:val="00E2300E"/>
    <w:rsid w:val="00E25A50"/>
    <w:rsid w:val="00E25E1C"/>
    <w:rsid w:val="00E25F52"/>
    <w:rsid w:val="00E26567"/>
    <w:rsid w:val="00E26FFD"/>
    <w:rsid w:val="00E275EB"/>
    <w:rsid w:val="00E2774C"/>
    <w:rsid w:val="00E27C20"/>
    <w:rsid w:val="00E31256"/>
    <w:rsid w:val="00E3186A"/>
    <w:rsid w:val="00E34058"/>
    <w:rsid w:val="00E3453F"/>
    <w:rsid w:val="00E347ED"/>
    <w:rsid w:val="00E34F0F"/>
    <w:rsid w:val="00E352C0"/>
    <w:rsid w:val="00E36B35"/>
    <w:rsid w:val="00E3712F"/>
    <w:rsid w:val="00E413E1"/>
    <w:rsid w:val="00E41842"/>
    <w:rsid w:val="00E41A51"/>
    <w:rsid w:val="00E41EA3"/>
    <w:rsid w:val="00E432B9"/>
    <w:rsid w:val="00E441AE"/>
    <w:rsid w:val="00E46F72"/>
    <w:rsid w:val="00E5023B"/>
    <w:rsid w:val="00E50C76"/>
    <w:rsid w:val="00E50D7B"/>
    <w:rsid w:val="00E53B1D"/>
    <w:rsid w:val="00E53CE5"/>
    <w:rsid w:val="00E54423"/>
    <w:rsid w:val="00E54663"/>
    <w:rsid w:val="00E55D0D"/>
    <w:rsid w:val="00E5628C"/>
    <w:rsid w:val="00E613CE"/>
    <w:rsid w:val="00E6163F"/>
    <w:rsid w:val="00E61812"/>
    <w:rsid w:val="00E6450E"/>
    <w:rsid w:val="00E64BA7"/>
    <w:rsid w:val="00E64C84"/>
    <w:rsid w:val="00E65C14"/>
    <w:rsid w:val="00E6738E"/>
    <w:rsid w:val="00E6754B"/>
    <w:rsid w:val="00E67D02"/>
    <w:rsid w:val="00E706F0"/>
    <w:rsid w:val="00E7277E"/>
    <w:rsid w:val="00E73740"/>
    <w:rsid w:val="00E73879"/>
    <w:rsid w:val="00E7615B"/>
    <w:rsid w:val="00E77710"/>
    <w:rsid w:val="00E800F3"/>
    <w:rsid w:val="00E8088C"/>
    <w:rsid w:val="00E84C0E"/>
    <w:rsid w:val="00E874E9"/>
    <w:rsid w:val="00E87955"/>
    <w:rsid w:val="00E9072C"/>
    <w:rsid w:val="00E908A0"/>
    <w:rsid w:val="00E91356"/>
    <w:rsid w:val="00E91CE2"/>
    <w:rsid w:val="00E922C7"/>
    <w:rsid w:val="00E9307A"/>
    <w:rsid w:val="00E93445"/>
    <w:rsid w:val="00E945DB"/>
    <w:rsid w:val="00E94A03"/>
    <w:rsid w:val="00E95FE9"/>
    <w:rsid w:val="00E960ED"/>
    <w:rsid w:val="00E966E6"/>
    <w:rsid w:val="00E96EBB"/>
    <w:rsid w:val="00EA02A3"/>
    <w:rsid w:val="00EA047B"/>
    <w:rsid w:val="00EA13C8"/>
    <w:rsid w:val="00EA2642"/>
    <w:rsid w:val="00EA31C1"/>
    <w:rsid w:val="00EA345A"/>
    <w:rsid w:val="00EA351B"/>
    <w:rsid w:val="00EA4210"/>
    <w:rsid w:val="00EA5EEC"/>
    <w:rsid w:val="00EA6351"/>
    <w:rsid w:val="00EA6900"/>
    <w:rsid w:val="00EA6D46"/>
    <w:rsid w:val="00EA7836"/>
    <w:rsid w:val="00EA79B2"/>
    <w:rsid w:val="00EB11BF"/>
    <w:rsid w:val="00EB374B"/>
    <w:rsid w:val="00EB3D75"/>
    <w:rsid w:val="00EB4C81"/>
    <w:rsid w:val="00EB56F9"/>
    <w:rsid w:val="00EB58FA"/>
    <w:rsid w:val="00EB5E84"/>
    <w:rsid w:val="00EB6023"/>
    <w:rsid w:val="00EB63B2"/>
    <w:rsid w:val="00EB69EB"/>
    <w:rsid w:val="00EB6F09"/>
    <w:rsid w:val="00EB700F"/>
    <w:rsid w:val="00EC0D0E"/>
    <w:rsid w:val="00EC34C3"/>
    <w:rsid w:val="00EC41D7"/>
    <w:rsid w:val="00EC4B69"/>
    <w:rsid w:val="00EC797E"/>
    <w:rsid w:val="00ED042C"/>
    <w:rsid w:val="00ED06DD"/>
    <w:rsid w:val="00ED0CFD"/>
    <w:rsid w:val="00ED1670"/>
    <w:rsid w:val="00ED3B00"/>
    <w:rsid w:val="00ED45BF"/>
    <w:rsid w:val="00ED613F"/>
    <w:rsid w:val="00ED6C69"/>
    <w:rsid w:val="00ED7162"/>
    <w:rsid w:val="00ED71A1"/>
    <w:rsid w:val="00ED782B"/>
    <w:rsid w:val="00EE1D8B"/>
    <w:rsid w:val="00EE2904"/>
    <w:rsid w:val="00EE35CE"/>
    <w:rsid w:val="00EE5CBE"/>
    <w:rsid w:val="00EE67F7"/>
    <w:rsid w:val="00EE79EB"/>
    <w:rsid w:val="00EE7FA0"/>
    <w:rsid w:val="00EF02DB"/>
    <w:rsid w:val="00EF0640"/>
    <w:rsid w:val="00EF15BE"/>
    <w:rsid w:val="00EF176A"/>
    <w:rsid w:val="00EF27B4"/>
    <w:rsid w:val="00EF3A6C"/>
    <w:rsid w:val="00EF617B"/>
    <w:rsid w:val="00EF6458"/>
    <w:rsid w:val="00EF64AD"/>
    <w:rsid w:val="00EF7B2F"/>
    <w:rsid w:val="00F001F5"/>
    <w:rsid w:val="00F0071C"/>
    <w:rsid w:val="00F00F7B"/>
    <w:rsid w:val="00F00FC7"/>
    <w:rsid w:val="00F0184B"/>
    <w:rsid w:val="00F026A7"/>
    <w:rsid w:val="00F057EE"/>
    <w:rsid w:val="00F07272"/>
    <w:rsid w:val="00F11CBA"/>
    <w:rsid w:val="00F12326"/>
    <w:rsid w:val="00F130E4"/>
    <w:rsid w:val="00F13A9B"/>
    <w:rsid w:val="00F14647"/>
    <w:rsid w:val="00F15655"/>
    <w:rsid w:val="00F16227"/>
    <w:rsid w:val="00F17246"/>
    <w:rsid w:val="00F20684"/>
    <w:rsid w:val="00F209E3"/>
    <w:rsid w:val="00F20C10"/>
    <w:rsid w:val="00F22B07"/>
    <w:rsid w:val="00F22B57"/>
    <w:rsid w:val="00F23DCE"/>
    <w:rsid w:val="00F252FE"/>
    <w:rsid w:val="00F26184"/>
    <w:rsid w:val="00F267E5"/>
    <w:rsid w:val="00F27F26"/>
    <w:rsid w:val="00F30203"/>
    <w:rsid w:val="00F30774"/>
    <w:rsid w:val="00F3144B"/>
    <w:rsid w:val="00F31641"/>
    <w:rsid w:val="00F32C10"/>
    <w:rsid w:val="00F33F17"/>
    <w:rsid w:val="00F34F04"/>
    <w:rsid w:val="00F34F5B"/>
    <w:rsid w:val="00F36D0F"/>
    <w:rsid w:val="00F37FE3"/>
    <w:rsid w:val="00F404F4"/>
    <w:rsid w:val="00F44274"/>
    <w:rsid w:val="00F4445A"/>
    <w:rsid w:val="00F454C0"/>
    <w:rsid w:val="00F466CA"/>
    <w:rsid w:val="00F46A29"/>
    <w:rsid w:val="00F46B2A"/>
    <w:rsid w:val="00F508CA"/>
    <w:rsid w:val="00F5091E"/>
    <w:rsid w:val="00F527E3"/>
    <w:rsid w:val="00F53ED8"/>
    <w:rsid w:val="00F53FB8"/>
    <w:rsid w:val="00F544A2"/>
    <w:rsid w:val="00F5579F"/>
    <w:rsid w:val="00F5599D"/>
    <w:rsid w:val="00F559BC"/>
    <w:rsid w:val="00F55FB9"/>
    <w:rsid w:val="00F560C4"/>
    <w:rsid w:val="00F566A3"/>
    <w:rsid w:val="00F56707"/>
    <w:rsid w:val="00F57E0D"/>
    <w:rsid w:val="00F60B71"/>
    <w:rsid w:val="00F61D16"/>
    <w:rsid w:val="00F62BC2"/>
    <w:rsid w:val="00F63AAE"/>
    <w:rsid w:val="00F63ACF"/>
    <w:rsid w:val="00F63BD5"/>
    <w:rsid w:val="00F64247"/>
    <w:rsid w:val="00F642D0"/>
    <w:rsid w:val="00F646AD"/>
    <w:rsid w:val="00F65AE3"/>
    <w:rsid w:val="00F65FFD"/>
    <w:rsid w:val="00F661D8"/>
    <w:rsid w:val="00F668C8"/>
    <w:rsid w:val="00F66919"/>
    <w:rsid w:val="00F7134B"/>
    <w:rsid w:val="00F71558"/>
    <w:rsid w:val="00F72B96"/>
    <w:rsid w:val="00F7443F"/>
    <w:rsid w:val="00F74D38"/>
    <w:rsid w:val="00F7526A"/>
    <w:rsid w:val="00F762E9"/>
    <w:rsid w:val="00F76BE2"/>
    <w:rsid w:val="00F76FDA"/>
    <w:rsid w:val="00F776E7"/>
    <w:rsid w:val="00F8010E"/>
    <w:rsid w:val="00F80327"/>
    <w:rsid w:val="00F81F94"/>
    <w:rsid w:val="00F827E9"/>
    <w:rsid w:val="00F83261"/>
    <w:rsid w:val="00F838E8"/>
    <w:rsid w:val="00F84A7A"/>
    <w:rsid w:val="00F84F08"/>
    <w:rsid w:val="00F84F93"/>
    <w:rsid w:val="00F84FDC"/>
    <w:rsid w:val="00F855EA"/>
    <w:rsid w:val="00F86A24"/>
    <w:rsid w:val="00F86A68"/>
    <w:rsid w:val="00F8705E"/>
    <w:rsid w:val="00F90C74"/>
    <w:rsid w:val="00F91E3F"/>
    <w:rsid w:val="00F92842"/>
    <w:rsid w:val="00F928A0"/>
    <w:rsid w:val="00F93699"/>
    <w:rsid w:val="00F94A73"/>
    <w:rsid w:val="00F94ACE"/>
    <w:rsid w:val="00F94F14"/>
    <w:rsid w:val="00F95AD5"/>
    <w:rsid w:val="00F964CB"/>
    <w:rsid w:val="00F96F61"/>
    <w:rsid w:val="00F97683"/>
    <w:rsid w:val="00FA0990"/>
    <w:rsid w:val="00FA09E7"/>
    <w:rsid w:val="00FA117C"/>
    <w:rsid w:val="00FA122A"/>
    <w:rsid w:val="00FA14C2"/>
    <w:rsid w:val="00FA156D"/>
    <w:rsid w:val="00FA382C"/>
    <w:rsid w:val="00FA5459"/>
    <w:rsid w:val="00FA6B26"/>
    <w:rsid w:val="00FA7A93"/>
    <w:rsid w:val="00FB00D5"/>
    <w:rsid w:val="00FB04AC"/>
    <w:rsid w:val="00FB1603"/>
    <w:rsid w:val="00FB171E"/>
    <w:rsid w:val="00FB2173"/>
    <w:rsid w:val="00FB25CA"/>
    <w:rsid w:val="00FB2FE4"/>
    <w:rsid w:val="00FB32FE"/>
    <w:rsid w:val="00FB36C1"/>
    <w:rsid w:val="00FB3972"/>
    <w:rsid w:val="00FB47A0"/>
    <w:rsid w:val="00FB4FD0"/>
    <w:rsid w:val="00FB5546"/>
    <w:rsid w:val="00FB5ADA"/>
    <w:rsid w:val="00FB5F50"/>
    <w:rsid w:val="00FB63E2"/>
    <w:rsid w:val="00FB650A"/>
    <w:rsid w:val="00FC0F54"/>
    <w:rsid w:val="00FC17B3"/>
    <w:rsid w:val="00FC1A15"/>
    <w:rsid w:val="00FC2FF4"/>
    <w:rsid w:val="00FC3B92"/>
    <w:rsid w:val="00FC41C5"/>
    <w:rsid w:val="00FC5726"/>
    <w:rsid w:val="00FD0A20"/>
    <w:rsid w:val="00FD1AEB"/>
    <w:rsid w:val="00FD2D04"/>
    <w:rsid w:val="00FD2F97"/>
    <w:rsid w:val="00FD31AD"/>
    <w:rsid w:val="00FD5428"/>
    <w:rsid w:val="00FD779C"/>
    <w:rsid w:val="00FE0BE9"/>
    <w:rsid w:val="00FE1D5D"/>
    <w:rsid w:val="00FE4848"/>
    <w:rsid w:val="00FE5461"/>
    <w:rsid w:val="00FE640B"/>
    <w:rsid w:val="00FE7D60"/>
    <w:rsid w:val="00FE7F62"/>
    <w:rsid w:val="00FF02ED"/>
    <w:rsid w:val="00FF13CC"/>
    <w:rsid w:val="00FF1579"/>
    <w:rsid w:val="00FF1C6B"/>
    <w:rsid w:val="00FF23B7"/>
    <w:rsid w:val="00FF41B3"/>
    <w:rsid w:val="00FF53E0"/>
    <w:rsid w:val="00FF57AC"/>
    <w:rsid w:val="00FF5CA6"/>
    <w:rsid w:val="00FF5D48"/>
    <w:rsid w:val="00FF5FA4"/>
    <w:rsid w:val="00FF6EF1"/>
    <w:rsid w:val="00FF70B3"/>
    <w:rsid w:val="00FF7234"/>
    <w:rsid w:val="00FF75D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63FFB"/>
  <w15:docId w15:val="{0D623C41-14F9-40C1-9730-6B035B4A5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footnote text" w:uiPriority="99" w:qFormat="1"/>
    <w:lsdException w:name="footer" w:uiPriority="99"/>
    <w:lsdException w:name="caption"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104679"/>
    <w:pPr>
      <w:spacing w:after="120"/>
      <w:jc w:val="both"/>
    </w:pPr>
    <w:rPr>
      <w:rFonts w:asciiTheme="minorHAnsi" w:hAnsiTheme="minorHAnsi" w:cstheme="minorHAnsi"/>
      <w:sz w:val="22"/>
    </w:rPr>
  </w:style>
  <w:style w:type="paragraph" w:styleId="Naslov1">
    <w:name w:val="heading 1"/>
    <w:basedOn w:val="Navaden"/>
    <w:next w:val="Navaden"/>
    <w:qFormat/>
    <w:rsid w:val="003A61E4"/>
    <w:pPr>
      <w:keepNext/>
      <w:numPr>
        <w:numId w:val="1"/>
      </w:numPr>
      <w:spacing w:before="480" w:after="240"/>
      <w:jc w:val="left"/>
      <w:outlineLvl w:val="0"/>
    </w:pPr>
    <w:rPr>
      <w:b/>
      <w:smallCaps/>
      <w:color w:val="4472C4" w:themeColor="accent5"/>
      <w:sz w:val="28"/>
      <w:szCs w:val="24"/>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2">
    <w:name w:val="heading 2"/>
    <w:aliases w:val="Podnaslov 1"/>
    <w:basedOn w:val="Navaden"/>
    <w:next w:val="Navaden"/>
    <w:uiPriority w:val="9"/>
    <w:qFormat/>
    <w:rsid w:val="00275ECF"/>
    <w:pPr>
      <w:keepNext/>
      <w:numPr>
        <w:ilvl w:val="1"/>
        <w:numId w:val="1"/>
      </w:numPr>
      <w:spacing w:before="480" w:after="240" w:line="360" w:lineRule="auto"/>
      <w:jc w:val="left"/>
      <w:outlineLvl w:val="1"/>
    </w:pPr>
    <w:rPr>
      <w:b/>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3">
    <w:name w:val="heading 3"/>
    <w:aliases w:val="Naslov 3;Podnaslov 3"/>
    <w:basedOn w:val="Navaden"/>
    <w:next w:val="Navaden"/>
    <w:uiPriority w:val="9"/>
    <w:qFormat/>
    <w:rsid w:val="00630CDC"/>
    <w:pPr>
      <w:keepNext/>
      <w:numPr>
        <w:ilvl w:val="2"/>
        <w:numId w:val="1"/>
      </w:numPr>
      <w:spacing w:before="240" w:after="240" w:line="360" w:lineRule="auto"/>
      <w:jc w:val="left"/>
      <w:outlineLvl w:val="2"/>
    </w:pPr>
    <w:rPr>
      <w:i/>
      <w:color w:val="4472C4" w:themeColor="accent5"/>
      <w14:textFill>
        <w14:gradFill>
          <w14:gsLst>
            <w14:gs w14:pos="0">
              <w14:schemeClr w14:val="accent5"/>
            </w14:gs>
            <w14:gs w14:pos="65000">
              <w14:schemeClr w14:val="accent6">
                <w14:shade w14:val="67500"/>
                <w14:satMod w14:val="115000"/>
              </w14:schemeClr>
            </w14:gs>
            <w14:gs w14:pos="100000">
              <w14:schemeClr w14:val="accent6">
                <w14:shade w14:val="100000"/>
                <w14:satMod w14:val="115000"/>
              </w14:schemeClr>
            </w14:gs>
          </w14:gsLst>
          <w14:lin w14:ang="0" w14:scaled="0"/>
        </w14:gradFill>
      </w14:textFill>
    </w:rPr>
  </w:style>
  <w:style w:type="paragraph" w:styleId="Naslov4">
    <w:name w:val="heading 4"/>
    <w:aliases w:val="Naštevanje 2"/>
    <w:basedOn w:val="Navaden"/>
    <w:next w:val="Navaden"/>
    <w:uiPriority w:val="9"/>
    <w:qFormat/>
    <w:rsid w:val="00A64899"/>
    <w:pPr>
      <w:keepNext/>
      <w:numPr>
        <w:ilvl w:val="3"/>
        <w:numId w:val="1"/>
      </w:numPr>
      <w:spacing w:before="240" w:after="60"/>
      <w:outlineLvl w:val="3"/>
    </w:pPr>
    <w:rPr>
      <w:rFonts w:ascii="Times New Roman" w:hAnsi="Times New Roman"/>
      <w:b/>
      <w:bCs/>
      <w:sz w:val="28"/>
      <w:szCs w:val="28"/>
    </w:rPr>
  </w:style>
  <w:style w:type="paragraph" w:styleId="Naslov5">
    <w:name w:val="heading 5"/>
    <w:basedOn w:val="Navaden"/>
    <w:next w:val="Navaden"/>
    <w:uiPriority w:val="9"/>
    <w:qFormat/>
    <w:rsid w:val="00A64899"/>
    <w:pPr>
      <w:numPr>
        <w:ilvl w:val="4"/>
        <w:numId w:val="1"/>
      </w:numPr>
      <w:spacing w:before="240" w:after="60"/>
      <w:outlineLvl w:val="4"/>
    </w:pPr>
    <w:rPr>
      <w:b/>
      <w:bCs/>
      <w:i/>
      <w:iCs/>
      <w:sz w:val="26"/>
      <w:szCs w:val="26"/>
    </w:rPr>
  </w:style>
  <w:style w:type="paragraph" w:styleId="Naslov6">
    <w:name w:val="heading 6"/>
    <w:basedOn w:val="Navaden"/>
    <w:next w:val="Navaden"/>
    <w:uiPriority w:val="9"/>
    <w:qFormat/>
    <w:rsid w:val="00A64899"/>
    <w:pPr>
      <w:numPr>
        <w:ilvl w:val="5"/>
        <w:numId w:val="1"/>
      </w:numPr>
      <w:spacing w:before="240" w:after="60"/>
      <w:outlineLvl w:val="5"/>
    </w:pPr>
    <w:rPr>
      <w:rFonts w:ascii="Times New Roman" w:hAnsi="Times New Roman"/>
      <w:b/>
      <w:bCs/>
      <w:szCs w:val="22"/>
    </w:rPr>
  </w:style>
  <w:style w:type="paragraph" w:styleId="Naslov7">
    <w:name w:val="heading 7"/>
    <w:basedOn w:val="Navaden"/>
    <w:next w:val="Navaden"/>
    <w:uiPriority w:val="9"/>
    <w:qFormat/>
    <w:rsid w:val="00A64899"/>
    <w:pPr>
      <w:numPr>
        <w:ilvl w:val="6"/>
        <w:numId w:val="1"/>
      </w:numPr>
      <w:spacing w:before="240" w:after="60"/>
      <w:outlineLvl w:val="6"/>
    </w:pPr>
    <w:rPr>
      <w:rFonts w:ascii="Times New Roman" w:hAnsi="Times New Roman"/>
      <w:sz w:val="24"/>
      <w:szCs w:val="24"/>
    </w:rPr>
  </w:style>
  <w:style w:type="paragraph" w:styleId="Naslov8">
    <w:name w:val="heading 8"/>
    <w:basedOn w:val="Navaden"/>
    <w:next w:val="Navaden"/>
    <w:uiPriority w:val="9"/>
    <w:qFormat/>
    <w:rsid w:val="00A64899"/>
    <w:pPr>
      <w:numPr>
        <w:ilvl w:val="7"/>
        <w:numId w:val="1"/>
      </w:numPr>
      <w:spacing w:before="240" w:after="60"/>
      <w:outlineLvl w:val="7"/>
    </w:pPr>
    <w:rPr>
      <w:rFonts w:ascii="Times New Roman" w:hAnsi="Times New Roman"/>
      <w:i/>
      <w:iCs/>
      <w:sz w:val="24"/>
      <w:szCs w:val="24"/>
    </w:rPr>
  </w:style>
  <w:style w:type="paragraph" w:styleId="Naslov9">
    <w:name w:val="heading 9"/>
    <w:basedOn w:val="Navaden"/>
    <w:next w:val="Navaden"/>
    <w:uiPriority w:val="9"/>
    <w:qFormat/>
    <w:rsid w:val="00A64899"/>
    <w:pPr>
      <w:numPr>
        <w:ilvl w:val="8"/>
        <w:numId w:val="1"/>
      </w:numPr>
      <w:spacing w:before="240" w:after="60"/>
      <w:outlineLvl w:val="8"/>
    </w:pPr>
    <w:rPr>
      <w:rFonts w:cs="Arial"/>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49703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aliases w:val="Glava1"/>
    <w:basedOn w:val="Navaden"/>
    <w:link w:val="GlavaZnak"/>
    <w:rsid w:val="00BA3F67"/>
    <w:pPr>
      <w:tabs>
        <w:tab w:val="center" w:pos="4536"/>
        <w:tab w:val="right" w:pos="9072"/>
      </w:tabs>
    </w:pPr>
  </w:style>
  <w:style w:type="paragraph" w:styleId="Noga">
    <w:name w:val="footer"/>
    <w:basedOn w:val="Navaden"/>
    <w:link w:val="NogaZnak"/>
    <w:uiPriority w:val="99"/>
    <w:rsid w:val="00BA3F67"/>
    <w:pPr>
      <w:tabs>
        <w:tab w:val="center" w:pos="4536"/>
        <w:tab w:val="right" w:pos="9072"/>
      </w:tabs>
    </w:pPr>
  </w:style>
  <w:style w:type="paragraph" w:customStyle="1" w:styleId="BodyText22">
    <w:name w:val="Body Text 22"/>
    <w:basedOn w:val="Navaden"/>
    <w:rsid w:val="00BA3F67"/>
    <w:pPr>
      <w:spacing w:line="313" w:lineRule="atLeast"/>
    </w:pPr>
    <w:rPr>
      <w:rFonts w:ascii="Times New Roman" w:hAnsi="Times New Roman"/>
      <w:sz w:val="24"/>
    </w:rPr>
  </w:style>
  <w:style w:type="character" w:styleId="tevilkastrani">
    <w:name w:val="page number"/>
    <w:basedOn w:val="Privzetapisavaodstavka"/>
    <w:rsid w:val="0027731E"/>
  </w:style>
  <w:style w:type="paragraph" w:styleId="Kazalovsebine1">
    <w:name w:val="toc 1"/>
    <w:basedOn w:val="Navaden"/>
    <w:next w:val="Navaden"/>
    <w:autoRedefine/>
    <w:uiPriority w:val="39"/>
    <w:rsid w:val="00F62BC2"/>
  </w:style>
  <w:style w:type="paragraph" w:styleId="Kazalovsebine2">
    <w:name w:val="toc 2"/>
    <w:basedOn w:val="Navaden"/>
    <w:next w:val="Navaden"/>
    <w:autoRedefine/>
    <w:uiPriority w:val="39"/>
    <w:rsid w:val="00F62BC2"/>
    <w:pPr>
      <w:ind w:left="220"/>
    </w:pPr>
  </w:style>
  <w:style w:type="paragraph" w:styleId="Kazalovsebine3">
    <w:name w:val="toc 3"/>
    <w:basedOn w:val="Navaden"/>
    <w:next w:val="Navaden"/>
    <w:autoRedefine/>
    <w:semiHidden/>
    <w:rsid w:val="00F62BC2"/>
    <w:pPr>
      <w:ind w:left="440"/>
    </w:pPr>
  </w:style>
  <w:style w:type="character" w:styleId="Hiperpovezava">
    <w:name w:val="Hyperlink"/>
    <w:uiPriority w:val="99"/>
    <w:rsid w:val="00F62BC2"/>
    <w:rPr>
      <w:color w:val="0000FF"/>
      <w:u w:val="single"/>
    </w:r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Znak"/>
    <w:basedOn w:val="Navaden"/>
    <w:link w:val="Sprotnaopomba-besediloZnak"/>
    <w:uiPriority w:val="99"/>
    <w:qFormat/>
    <w:rsid w:val="00890984"/>
    <w:rPr>
      <w:sz w:val="18"/>
    </w:rPr>
  </w:style>
  <w:style w:type="character" w:styleId="Sprotnaopomba-sklic">
    <w:name w:val="footnote reference"/>
    <w:aliases w:val="Footnote symbol,Footnote,Fussnota,Footnote reference number,note TESI,SUPERS,EN Footnote Reference,-E Fußnotenzeichen,number,Times 10 Point,Exposant 3 Point,Footnote Reference_LVL6,Footnote Reference_LVL61,Voetnootverwijzing,fr,FR"/>
    <w:link w:val="SUPERSCharCharCharCharCharCharCharChar"/>
    <w:uiPriority w:val="99"/>
    <w:qFormat/>
    <w:rsid w:val="00D11EFB"/>
    <w:rPr>
      <w:vertAlign w:val="superscript"/>
    </w:rPr>
  </w:style>
  <w:style w:type="paragraph" w:styleId="Napis">
    <w:name w:val="caption"/>
    <w:basedOn w:val="Navaden"/>
    <w:next w:val="Navaden"/>
    <w:qFormat/>
    <w:rsid w:val="0021442A"/>
    <w:pPr>
      <w:spacing w:before="120"/>
    </w:pPr>
    <w:rPr>
      <w:b/>
      <w:bCs/>
      <w:sz w:val="20"/>
    </w:rPr>
  </w:style>
  <w:style w:type="paragraph" w:customStyle="1" w:styleId="TokeRazpis">
    <w:name w:val="TočkeRazpis"/>
    <w:basedOn w:val="Navaden"/>
    <w:link w:val="TokeRazpisZnak"/>
    <w:rsid w:val="009C650A"/>
    <w:pPr>
      <w:widowControl w:val="0"/>
      <w:ind w:left="709" w:hanging="709"/>
    </w:pPr>
  </w:style>
  <w:style w:type="paragraph" w:customStyle="1" w:styleId="BesediloRazpis">
    <w:name w:val="BesediloRazpis"/>
    <w:basedOn w:val="Navaden"/>
    <w:rsid w:val="009C650A"/>
    <w:pPr>
      <w:widowControl w:val="0"/>
      <w:ind w:left="709"/>
    </w:pPr>
    <w:rPr>
      <w:sz w:val="20"/>
    </w:rPr>
  </w:style>
  <w:style w:type="character" w:customStyle="1" w:styleId="TokeRazpisZnak">
    <w:name w:val="TočkeRazpis Znak"/>
    <w:link w:val="TokeRazpis"/>
    <w:rsid w:val="009C650A"/>
    <w:rPr>
      <w:rFonts w:ascii="Arial" w:hAnsi="Arial"/>
      <w:sz w:val="22"/>
      <w:lang w:val="sl-SI" w:eastAsia="sl-SI" w:bidi="ar-SA"/>
    </w:rPr>
  </w:style>
  <w:style w:type="paragraph" w:styleId="Besedilooblaka">
    <w:name w:val="Balloon Text"/>
    <w:basedOn w:val="Navaden"/>
    <w:semiHidden/>
    <w:rsid w:val="0021012A"/>
    <w:rPr>
      <w:rFonts w:ascii="Tahoma" w:hAnsi="Tahoma" w:cs="Tahoma"/>
      <w:sz w:val="16"/>
      <w:szCs w:val="16"/>
    </w:rPr>
  </w:style>
  <w:style w:type="character" w:styleId="Pripombasklic">
    <w:name w:val="annotation reference"/>
    <w:rsid w:val="008F08B3"/>
    <w:rPr>
      <w:sz w:val="16"/>
      <w:szCs w:val="16"/>
    </w:rPr>
  </w:style>
  <w:style w:type="paragraph" w:styleId="Pripombabesedilo">
    <w:name w:val="annotation text"/>
    <w:basedOn w:val="Navaden"/>
    <w:link w:val="PripombabesediloZnak"/>
    <w:rsid w:val="008F08B3"/>
    <w:rPr>
      <w:sz w:val="20"/>
    </w:rPr>
  </w:style>
  <w:style w:type="paragraph" w:styleId="Zadevapripombe">
    <w:name w:val="annotation subject"/>
    <w:basedOn w:val="Pripombabesedilo"/>
    <w:next w:val="Pripombabesedilo"/>
    <w:semiHidden/>
    <w:rsid w:val="008F08B3"/>
    <w:rPr>
      <w:b/>
      <w:bCs/>
    </w:rPr>
  </w:style>
  <w:style w:type="paragraph" w:customStyle="1" w:styleId="ZnakZnakZnakCharCharZnakZnakZnakZnakZnakZnak">
    <w:name w:val="Znak Znak Znak Char Char Znak Znak Znak Znak Znak Znak"/>
    <w:basedOn w:val="Navaden"/>
    <w:rsid w:val="002004A7"/>
    <w:pPr>
      <w:spacing w:after="160" w:line="240" w:lineRule="exact"/>
      <w:jc w:val="left"/>
    </w:pPr>
    <w:rPr>
      <w:rFonts w:ascii="Tahoma" w:hAnsi="Tahoma"/>
      <w:sz w:val="20"/>
      <w:lang w:val="en-US" w:eastAsia="en-US"/>
    </w:rPr>
  </w:style>
  <w:style w:type="paragraph" w:styleId="Navadensplet">
    <w:name w:val="Normal (Web)"/>
    <w:basedOn w:val="Navaden"/>
    <w:rsid w:val="000279D7"/>
    <w:pPr>
      <w:spacing w:after="175"/>
      <w:jc w:val="left"/>
    </w:pPr>
    <w:rPr>
      <w:rFonts w:ascii="Times New Roman" w:hAnsi="Times New Roman"/>
      <w:color w:val="333333"/>
      <w:sz w:val="15"/>
      <w:szCs w:val="15"/>
    </w:rPr>
  </w:style>
  <w:style w:type="paragraph" w:customStyle="1" w:styleId="Znak">
    <w:name w:val="Znak"/>
    <w:basedOn w:val="Navaden"/>
    <w:rsid w:val="00DD4F3D"/>
    <w:pPr>
      <w:spacing w:after="160" w:line="240" w:lineRule="exact"/>
      <w:jc w:val="left"/>
    </w:pPr>
    <w:rPr>
      <w:rFonts w:ascii="Tahoma" w:hAnsi="Tahoma"/>
      <w:sz w:val="20"/>
      <w:lang w:val="en-US" w:eastAsia="en-US"/>
    </w:rPr>
  </w:style>
  <w:style w:type="character" w:customStyle="1" w:styleId="GlavaZnak">
    <w:name w:val="Glava Znak"/>
    <w:aliases w:val="Glava1 Znak"/>
    <w:link w:val="Glava"/>
    <w:rsid w:val="00367177"/>
    <w:rPr>
      <w:rFonts w:ascii="Arial" w:hAnsi="Arial"/>
      <w:sz w:val="22"/>
    </w:rPr>
  </w:style>
  <w:style w:type="paragraph" w:styleId="Odstavekseznama">
    <w:name w:val="List Paragraph"/>
    <w:aliases w:val="K1,Table of contents numbered,Elenco num ARGEA,body,Odsek zoznamu2,za tekst,Označevanje,List Paragraph2,naslov 1,Bullet 1,Bullet Points,Bullet layer,Colorful List - Accent 11,Dot pt,F5 List Paragraph,Indicator Text,Issue Action POC,3"/>
    <w:basedOn w:val="Navaden"/>
    <w:link w:val="OdstavekseznamaZnak"/>
    <w:uiPriority w:val="34"/>
    <w:qFormat/>
    <w:rsid w:val="0018190F"/>
    <w:pPr>
      <w:ind w:left="708"/>
    </w:pPr>
  </w:style>
  <w:style w:type="paragraph" w:styleId="Revizija">
    <w:name w:val="Revision"/>
    <w:hidden/>
    <w:uiPriority w:val="99"/>
    <w:semiHidden/>
    <w:rsid w:val="00DE07F8"/>
    <w:rPr>
      <w:rFonts w:ascii="Arial" w:hAnsi="Arial"/>
      <w:sz w:val="22"/>
    </w:rPr>
  </w:style>
  <w:style w:type="paragraph" w:styleId="Brezrazmikov">
    <w:name w:val="No Spacing"/>
    <w:uiPriority w:val="1"/>
    <w:qFormat/>
    <w:rsid w:val="00D534ED"/>
    <w:rPr>
      <w:rFonts w:ascii="Calibri" w:eastAsia="Calibri" w:hAnsi="Calibri"/>
      <w:sz w:val="22"/>
      <w:szCs w:val="22"/>
      <w:lang w:eastAsia="en-US"/>
    </w:rPr>
  </w:style>
  <w:style w:type="paragraph" w:styleId="NaslovTOC">
    <w:name w:val="TOC Heading"/>
    <w:basedOn w:val="Naslov1"/>
    <w:next w:val="Navaden"/>
    <w:uiPriority w:val="39"/>
    <w:unhideWhenUsed/>
    <w:qFormat/>
    <w:rsid w:val="00335687"/>
    <w:pPr>
      <w:keepLines/>
      <w:numPr>
        <w:numId w:val="0"/>
      </w:numPr>
      <w:spacing w:before="360" w:line="276" w:lineRule="auto"/>
      <w:outlineLvl w:val="9"/>
    </w:pPr>
    <w:rPr>
      <w:bCs/>
      <w:szCs w:val="28"/>
    </w:rPr>
  </w:style>
  <w:style w:type="paragraph" w:styleId="Stvarnokazalo1">
    <w:name w:val="index 1"/>
    <w:basedOn w:val="Navaden"/>
    <w:next w:val="Navaden"/>
    <w:autoRedefine/>
    <w:rsid w:val="00357FDC"/>
    <w:pPr>
      <w:ind w:left="220" w:hanging="220"/>
    </w:pPr>
  </w:style>
  <w:style w:type="character" w:styleId="SledenaHiperpovezava">
    <w:name w:val="FollowedHyperlink"/>
    <w:rsid w:val="00930FE0"/>
    <w:rPr>
      <w:color w:val="800080"/>
      <w:u w:val="single"/>
    </w:rPr>
  </w:style>
  <w:style w:type="character" w:customStyle="1" w:styleId="PripombabesediloZnak">
    <w:name w:val="Pripomba – besedilo Znak"/>
    <w:link w:val="Pripombabesedilo"/>
    <w:uiPriority w:val="99"/>
    <w:semiHidden/>
    <w:rsid w:val="004A027F"/>
    <w:rPr>
      <w:rFonts w:ascii="Arial" w:hAnsi="Arial"/>
    </w:rPr>
  </w:style>
  <w:style w:type="character" w:customStyle="1" w:styleId="NogaZnak">
    <w:name w:val="Noga Znak"/>
    <w:link w:val="Noga"/>
    <w:uiPriority w:val="99"/>
    <w:rsid w:val="0097665B"/>
    <w:rPr>
      <w:rFonts w:ascii="Arial" w:hAnsi="Arial"/>
      <w:sz w:val="22"/>
    </w:rPr>
  </w:style>
  <w:style w:type="paragraph" w:customStyle="1" w:styleId="Nastevanje">
    <w:name w:val="Nastevanje"/>
    <w:basedOn w:val="Odstavekseznama"/>
    <w:link w:val="NastevanjeZnak"/>
    <w:qFormat/>
    <w:rsid w:val="00784903"/>
    <w:pPr>
      <w:numPr>
        <w:numId w:val="2"/>
      </w:numPr>
      <w:ind w:left="426" w:hanging="426"/>
    </w:p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basedOn w:val="Privzetapisavaodstavka"/>
    <w:link w:val="Odstavekseznama"/>
    <w:uiPriority w:val="34"/>
    <w:qFormat/>
    <w:rsid w:val="00784903"/>
    <w:rPr>
      <w:rFonts w:asciiTheme="minorHAnsi" w:hAnsiTheme="minorHAnsi" w:cstheme="minorHAnsi"/>
      <w:sz w:val="22"/>
    </w:rPr>
  </w:style>
  <w:style w:type="character" w:customStyle="1" w:styleId="NastevanjeZnak">
    <w:name w:val="Nastevanje Znak"/>
    <w:basedOn w:val="OdstavekseznamaZnak"/>
    <w:link w:val="Nastevanje"/>
    <w:rsid w:val="00784903"/>
    <w:rPr>
      <w:rFonts w:asciiTheme="minorHAnsi" w:hAnsiTheme="minorHAnsi" w:cstheme="minorHAnsi"/>
      <w:sz w:val="22"/>
    </w:rPr>
  </w:style>
  <w:style w:type="paragraph" w:customStyle="1" w:styleId="Nastevanje2">
    <w:name w:val="Nastevanje2"/>
    <w:basedOn w:val="Nastevanje"/>
    <w:link w:val="Nastevanje2Znak"/>
    <w:qFormat/>
    <w:rsid w:val="008A072B"/>
    <w:pPr>
      <w:numPr>
        <w:numId w:val="3"/>
      </w:numPr>
    </w:pPr>
  </w:style>
  <w:style w:type="paragraph" w:styleId="Konnaopomba-besedilo">
    <w:name w:val="endnote text"/>
    <w:basedOn w:val="Navaden"/>
    <w:link w:val="Konnaopomba-besediloZnak"/>
    <w:rsid w:val="00084AD3"/>
    <w:pPr>
      <w:spacing w:after="0"/>
    </w:pPr>
    <w:rPr>
      <w:sz w:val="20"/>
    </w:rPr>
  </w:style>
  <w:style w:type="character" w:customStyle="1" w:styleId="Nastevanje2Znak">
    <w:name w:val="Nastevanje2 Znak"/>
    <w:basedOn w:val="NastevanjeZnak"/>
    <w:link w:val="Nastevanje2"/>
    <w:rsid w:val="008A072B"/>
    <w:rPr>
      <w:rFonts w:asciiTheme="minorHAnsi" w:hAnsiTheme="minorHAnsi" w:cstheme="minorHAnsi"/>
      <w:sz w:val="22"/>
    </w:rPr>
  </w:style>
  <w:style w:type="character" w:customStyle="1" w:styleId="Konnaopomba-besediloZnak">
    <w:name w:val="Končna opomba - besedilo Znak"/>
    <w:basedOn w:val="Privzetapisavaodstavka"/>
    <w:link w:val="Konnaopomba-besedilo"/>
    <w:rsid w:val="00084AD3"/>
    <w:rPr>
      <w:rFonts w:asciiTheme="minorHAnsi" w:hAnsiTheme="minorHAnsi" w:cstheme="minorHAnsi"/>
    </w:rPr>
  </w:style>
  <w:style w:type="character" w:styleId="Konnaopomba-sklic">
    <w:name w:val="endnote reference"/>
    <w:basedOn w:val="Privzetapisavaodstavka"/>
    <w:rsid w:val="00084AD3"/>
    <w:rPr>
      <w:vertAlign w:val="superscript"/>
    </w:rPr>
  </w:style>
  <w:style w:type="table" w:styleId="Tabelamrea4poudarek5">
    <w:name w:val="Grid Table 4 Accent 5"/>
    <w:basedOn w:val="Navadnatabela"/>
    <w:uiPriority w:val="49"/>
    <w:rsid w:val="00D67D12"/>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PripombabesediloZnak1">
    <w:name w:val="Pripomba – besedilo Znak1"/>
    <w:rsid w:val="00FF75D4"/>
    <w:rPr>
      <w:lang w:val="sl-SI" w:eastAsia="en-US"/>
    </w:rPr>
  </w:style>
  <w:style w:type="table" w:styleId="Tabelamrea4poudarek6">
    <w:name w:val="Grid Table 4 Accent 6"/>
    <w:basedOn w:val="Navadnatabela"/>
    <w:uiPriority w:val="49"/>
    <w:rsid w:val="0016591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erazreenaomemba1">
    <w:name w:val="Nerazrešena omemba1"/>
    <w:basedOn w:val="Privzetapisavaodstavka"/>
    <w:uiPriority w:val="99"/>
    <w:semiHidden/>
    <w:unhideWhenUsed/>
    <w:rsid w:val="00B659C7"/>
    <w:rPr>
      <w:color w:val="605E5C"/>
      <w:shd w:val="clear" w:color="auto" w:fill="E1DFDD"/>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Znak Znak"/>
    <w:basedOn w:val="Privzetapisavaodstavka"/>
    <w:link w:val="Sprotnaopomba-besedilo"/>
    <w:uiPriority w:val="99"/>
    <w:rsid w:val="00F60B71"/>
    <w:rPr>
      <w:rFonts w:asciiTheme="minorHAnsi" w:hAnsiTheme="minorHAnsi" w:cstheme="minorHAnsi"/>
      <w:sz w:val="18"/>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avaden"/>
    <w:link w:val="Sprotnaopomba-sklic"/>
    <w:uiPriority w:val="99"/>
    <w:rsid w:val="00F60B71"/>
    <w:pPr>
      <w:spacing w:after="160" w:line="240" w:lineRule="exact"/>
      <w:jc w:val="left"/>
    </w:pPr>
    <w:rPr>
      <w:rFonts w:ascii="Times New Roman" w:hAnsi="Times New Roman" w:cs="Times New Roman"/>
      <w:sz w:val="20"/>
      <w:vertAlign w:val="superscript"/>
    </w:rPr>
  </w:style>
  <w:style w:type="paragraph" w:customStyle="1" w:styleId="Alineja1">
    <w:name w:val="Alineja1"/>
    <w:basedOn w:val="Odstavekseznama"/>
    <w:link w:val="Alineja1Znak"/>
    <w:qFormat/>
    <w:rsid w:val="004C2C13"/>
    <w:pPr>
      <w:numPr>
        <w:numId w:val="4"/>
      </w:numPr>
      <w:spacing w:before="80" w:after="60" w:line="276" w:lineRule="auto"/>
    </w:pPr>
    <w:rPr>
      <w:rFonts w:ascii="Calibri" w:eastAsia="Calibri" w:hAnsi="Calibri"/>
      <w:szCs w:val="22"/>
      <w:lang w:eastAsia="en-US"/>
    </w:rPr>
  </w:style>
  <w:style w:type="character" w:customStyle="1" w:styleId="Alineja1Znak">
    <w:name w:val="Alineja1 Znak"/>
    <w:basedOn w:val="Privzetapisavaodstavka"/>
    <w:link w:val="Alineja1"/>
    <w:rsid w:val="004C2C13"/>
    <w:rPr>
      <w:rFonts w:ascii="Calibri" w:eastAsia="Calibri" w:hAnsi="Calibri" w:cstheme="minorHAnsi"/>
      <w:sz w:val="22"/>
      <w:szCs w:val="22"/>
      <w:lang w:eastAsia="en-US"/>
    </w:rPr>
  </w:style>
  <w:style w:type="paragraph" w:customStyle="1" w:styleId="Naslov3SSO">
    <w:name w:val="Naslov 3 SSO"/>
    <w:basedOn w:val="Naslov3"/>
    <w:qFormat/>
    <w:rsid w:val="00F5579F"/>
    <w:pPr>
      <w:keepNext w:val="0"/>
      <w:spacing w:line="259" w:lineRule="auto"/>
      <w:contextualSpacing/>
      <w:jc w:val="both"/>
    </w:pPr>
    <w:rPr>
      <w:rFonts w:eastAsiaTheme="minorHAnsi" w:cstheme="minorBidi"/>
      <w:i w:val="0"/>
      <w:sz w:val="24"/>
      <w:szCs w:val="24"/>
      <w:lang w:eastAsia="en-US"/>
      <w14:textFill>
        <w14:solidFill>
          <w14:schemeClr w14:val="accent5"/>
        </w14:solidFill>
      </w14:textFill>
    </w:rPr>
  </w:style>
  <w:style w:type="character" w:styleId="Nerazreenaomemba">
    <w:name w:val="Unresolved Mention"/>
    <w:basedOn w:val="Privzetapisavaodstavka"/>
    <w:uiPriority w:val="99"/>
    <w:semiHidden/>
    <w:unhideWhenUsed/>
    <w:rsid w:val="00DB1F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7688">
      <w:bodyDiv w:val="1"/>
      <w:marLeft w:val="0"/>
      <w:marRight w:val="0"/>
      <w:marTop w:val="0"/>
      <w:marBottom w:val="0"/>
      <w:divBdr>
        <w:top w:val="none" w:sz="0" w:space="0" w:color="auto"/>
        <w:left w:val="none" w:sz="0" w:space="0" w:color="auto"/>
        <w:bottom w:val="none" w:sz="0" w:space="0" w:color="auto"/>
        <w:right w:val="none" w:sz="0" w:space="0" w:color="auto"/>
      </w:divBdr>
    </w:div>
    <w:div w:id="133909097">
      <w:bodyDiv w:val="1"/>
      <w:marLeft w:val="0"/>
      <w:marRight w:val="0"/>
      <w:marTop w:val="0"/>
      <w:marBottom w:val="0"/>
      <w:divBdr>
        <w:top w:val="none" w:sz="0" w:space="0" w:color="auto"/>
        <w:left w:val="none" w:sz="0" w:space="0" w:color="auto"/>
        <w:bottom w:val="none" w:sz="0" w:space="0" w:color="auto"/>
        <w:right w:val="none" w:sz="0" w:space="0" w:color="auto"/>
      </w:divBdr>
      <w:divsChild>
        <w:div w:id="1104884235">
          <w:marLeft w:val="0"/>
          <w:marRight w:val="0"/>
          <w:marTop w:val="0"/>
          <w:marBottom w:val="660"/>
          <w:divBdr>
            <w:top w:val="none" w:sz="0" w:space="0" w:color="auto"/>
            <w:left w:val="none" w:sz="0" w:space="0" w:color="auto"/>
            <w:bottom w:val="none" w:sz="0" w:space="0" w:color="auto"/>
            <w:right w:val="none" w:sz="0" w:space="0" w:color="auto"/>
          </w:divBdr>
          <w:divsChild>
            <w:div w:id="1974217432">
              <w:marLeft w:val="0"/>
              <w:marRight w:val="0"/>
              <w:marTop w:val="0"/>
              <w:marBottom w:val="0"/>
              <w:divBdr>
                <w:top w:val="none" w:sz="0" w:space="0" w:color="auto"/>
                <w:left w:val="none" w:sz="0" w:space="0" w:color="auto"/>
                <w:bottom w:val="none" w:sz="0" w:space="0" w:color="auto"/>
                <w:right w:val="none" w:sz="0" w:space="0" w:color="auto"/>
              </w:divBdr>
              <w:divsChild>
                <w:div w:id="904334123">
                  <w:marLeft w:val="0"/>
                  <w:marRight w:val="0"/>
                  <w:marTop w:val="0"/>
                  <w:marBottom w:val="450"/>
                  <w:divBdr>
                    <w:top w:val="none" w:sz="0" w:space="0" w:color="auto"/>
                    <w:left w:val="none" w:sz="0" w:space="0" w:color="auto"/>
                    <w:bottom w:val="none" w:sz="0" w:space="0" w:color="auto"/>
                    <w:right w:val="none" w:sz="0" w:space="0" w:color="auto"/>
                  </w:divBdr>
                  <w:divsChild>
                    <w:div w:id="1192493504">
                      <w:marLeft w:val="0"/>
                      <w:marRight w:val="0"/>
                      <w:marTop w:val="0"/>
                      <w:marBottom w:val="0"/>
                      <w:divBdr>
                        <w:top w:val="none" w:sz="0" w:space="0" w:color="auto"/>
                        <w:left w:val="none" w:sz="0" w:space="0" w:color="auto"/>
                        <w:bottom w:val="none" w:sz="0" w:space="0" w:color="auto"/>
                        <w:right w:val="none" w:sz="0" w:space="0" w:color="auto"/>
                      </w:divBdr>
                      <w:divsChild>
                        <w:div w:id="363210827">
                          <w:marLeft w:val="0"/>
                          <w:marRight w:val="0"/>
                          <w:marTop w:val="0"/>
                          <w:marBottom w:val="0"/>
                          <w:divBdr>
                            <w:top w:val="none" w:sz="0" w:space="0" w:color="auto"/>
                            <w:left w:val="none" w:sz="0" w:space="0" w:color="auto"/>
                            <w:bottom w:val="none" w:sz="0" w:space="0" w:color="auto"/>
                            <w:right w:val="none" w:sz="0" w:space="0" w:color="auto"/>
                          </w:divBdr>
                          <w:divsChild>
                            <w:div w:id="1149245098">
                              <w:marLeft w:val="0"/>
                              <w:marRight w:val="0"/>
                              <w:marTop w:val="0"/>
                              <w:marBottom w:val="0"/>
                              <w:divBdr>
                                <w:top w:val="none" w:sz="0" w:space="0" w:color="auto"/>
                                <w:left w:val="none" w:sz="0" w:space="0" w:color="auto"/>
                                <w:bottom w:val="none" w:sz="0" w:space="0" w:color="auto"/>
                                <w:right w:val="none" w:sz="0" w:space="0" w:color="auto"/>
                              </w:divBdr>
                              <w:divsChild>
                                <w:div w:id="1654479897">
                                  <w:marLeft w:val="0"/>
                                  <w:marRight w:val="0"/>
                                  <w:marTop w:val="0"/>
                                  <w:marBottom w:val="0"/>
                                  <w:divBdr>
                                    <w:top w:val="none" w:sz="0" w:space="0" w:color="auto"/>
                                    <w:left w:val="none" w:sz="0" w:space="0" w:color="auto"/>
                                    <w:bottom w:val="none" w:sz="0" w:space="0" w:color="auto"/>
                                    <w:right w:val="none" w:sz="0" w:space="0" w:color="auto"/>
                                  </w:divBdr>
                                  <w:divsChild>
                                    <w:div w:id="2012179426">
                                      <w:marLeft w:val="0"/>
                                      <w:marRight w:val="0"/>
                                      <w:marTop w:val="0"/>
                                      <w:marBottom w:val="0"/>
                                      <w:divBdr>
                                        <w:top w:val="none" w:sz="0" w:space="0" w:color="auto"/>
                                        <w:left w:val="none" w:sz="0" w:space="0" w:color="auto"/>
                                        <w:bottom w:val="none" w:sz="0" w:space="0" w:color="auto"/>
                                        <w:right w:val="none" w:sz="0" w:space="0" w:color="auto"/>
                                      </w:divBdr>
                                      <w:divsChild>
                                        <w:div w:id="1447698244">
                                          <w:marLeft w:val="0"/>
                                          <w:marRight w:val="0"/>
                                          <w:marTop w:val="0"/>
                                          <w:marBottom w:val="0"/>
                                          <w:divBdr>
                                            <w:top w:val="none" w:sz="0" w:space="0" w:color="auto"/>
                                            <w:left w:val="none" w:sz="0" w:space="0" w:color="auto"/>
                                            <w:bottom w:val="none" w:sz="0" w:space="0" w:color="auto"/>
                                            <w:right w:val="none" w:sz="0" w:space="0" w:color="auto"/>
                                          </w:divBdr>
                                          <w:divsChild>
                                            <w:div w:id="689373470">
                                              <w:marLeft w:val="0"/>
                                              <w:marRight w:val="0"/>
                                              <w:marTop w:val="0"/>
                                              <w:marBottom w:val="0"/>
                                              <w:divBdr>
                                                <w:top w:val="none" w:sz="0" w:space="0" w:color="auto"/>
                                                <w:left w:val="none" w:sz="0" w:space="0" w:color="auto"/>
                                                <w:bottom w:val="none" w:sz="0" w:space="0" w:color="auto"/>
                                                <w:right w:val="none" w:sz="0" w:space="0" w:color="auto"/>
                                              </w:divBdr>
                                              <w:divsChild>
                                                <w:div w:id="1625964039">
                                                  <w:marLeft w:val="0"/>
                                                  <w:marRight w:val="0"/>
                                                  <w:marTop w:val="0"/>
                                                  <w:marBottom w:val="0"/>
                                                  <w:divBdr>
                                                    <w:top w:val="none" w:sz="0" w:space="0" w:color="auto"/>
                                                    <w:left w:val="none" w:sz="0" w:space="0" w:color="auto"/>
                                                    <w:bottom w:val="none" w:sz="0" w:space="0" w:color="auto"/>
                                                    <w:right w:val="none" w:sz="0" w:space="0" w:color="auto"/>
                                                  </w:divBdr>
                                                  <w:divsChild>
                                                    <w:div w:id="780566449">
                                                      <w:marLeft w:val="0"/>
                                                      <w:marRight w:val="0"/>
                                                      <w:marTop w:val="0"/>
                                                      <w:marBottom w:val="0"/>
                                                      <w:divBdr>
                                                        <w:top w:val="none" w:sz="0" w:space="0" w:color="auto"/>
                                                        <w:left w:val="none" w:sz="0" w:space="0" w:color="auto"/>
                                                        <w:bottom w:val="none" w:sz="0" w:space="0" w:color="auto"/>
                                                        <w:right w:val="none" w:sz="0" w:space="0" w:color="auto"/>
                                                      </w:divBdr>
                                                    </w:div>
                                                    <w:div w:id="1458597041">
                                                      <w:marLeft w:val="0"/>
                                                      <w:marRight w:val="0"/>
                                                      <w:marTop w:val="0"/>
                                                      <w:marBottom w:val="0"/>
                                                      <w:divBdr>
                                                        <w:top w:val="none" w:sz="0" w:space="0" w:color="auto"/>
                                                        <w:left w:val="none" w:sz="0" w:space="0" w:color="auto"/>
                                                        <w:bottom w:val="none" w:sz="0" w:space="0" w:color="auto"/>
                                                        <w:right w:val="none" w:sz="0" w:space="0" w:color="auto"/>
                                                      </w:divBdr>
                                                      <w:divsChild>
                                                        <w:div w:id="1416590486">
                                                          <w:marLeft w:val="0"/>
                                                          <w:marRight w:val="165"/>
                                                          <w:marTop w:val="150"/>
                                                          <w:marBottom w:val="0"/>
                                                          <w:divBdr>
                                                            <w:top w:val="none" w:sz="0" w:space="0" w:color="auto"/>
                                                            <w:left w:val="none" w:sz="0" w:space="0" w:color="auto"/>
                                                            <w:bottom w:val="none" w:sz="0" w:space="0" w:color="auto"/>
                                                            <w:right w:val="none" w:sz="0" w:space="0" w:color="auto"/>
                                                          </w:divBdr>
                                                          <w:divsChild>
                                                            <w:div w:id="1930263663">
                                                              <w:marLeft w:val="0"/>
                                                              <w:marRight w:val="0"/>
                                                              <w:marTop w:val="0"/>
                                                              <w:marBottom w:val="0"/>
                                                              <w:divBdr>
                                                                <w:top w:val="none" w:sz="0" w:space="0" w:color="auto"/>
                                                                <w:left w:val="none" w:sz="0" w:space="0" w:color="auto"/>
                                                                <w:bottom w:val="none" w:sz="0" w:space="0" w:color="auto"/>
                                                                <w:right w:val="none" w:sz="0" w:space="0" w:color="auto"/>
                                                              </w:divBdr>
                                                              <w:divsChild>
                                                                <w:div w:id="1156997373">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1239813">
                          <w:marLeft w:val="0"/>
                          <w:marRight w:val="0"/>
                          <w:marTop w:val="240"/>
                          <w:marBottom w:val="0"/>
                          <w:divBdr>
                            <w:top w:val="none" w:sz="0" w:space="0" w:color="auto"/>
                            <w:left w:val="none" w:sz="0" w:space="0" w:color="auto"/>
                            <w:bottom w:val="none" w:sz="0" w:space="0" w:color="auto"/>
                            <w:right w:val="none" w:sz="0" w:space="0" w:color="auto"/>
                          </w:divBdr>
                          <w:divsChild>
                            <w:div w:id="1772969031">
                              <w:marLeft w:val="210"/>
                              <w:marRight w:val="0"/>
                              <w:marTop w:val="0"/>
                              <w:marBottom w:val="0"/>
                              <w:divBdr>
                                <w:top w:val="none" w:sz="0" w:space="0" w:color="auto"/>
                                <w:left w:val="none" w:sz="0" w:space="0" w:color="auto"/>
                                <w:bottom w:val="none" w:sz="0" w:space="0" w:color="auto"/>
                                <w:right w:val="none" w:sz="0" w:space="0" w:color="auto"/>
                              </w:divBdr>
                              <w:divsChild>
                                <w:div w:id="171346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9668252">
          <w:marLeft w:val="0"/>
          <w:marRight w:val="0"/>
          <w:marTop w:val="0"/>
          <w:marBottom w:val="0"/>
          <w:divBdr>
            <w:top w:val="none" w:sz="0" w:space="0" w:color="auto"/>
            <w:left w:val="none" w:sz="0" w:space="0" w:color="auto"/>
            <w:bottom w:val="none" w:sz="0" w:space="0" w:color="auto"/>
            <w:right w:val="none" w:sz="0" w:space="0" w:color="auto"/>
          </w:divBdr>
          <w:divsChild>
            <w:div w:id="966740538">
              <w:marLeft w:val="0"/>
              <w:marRight w:val="0"/>
              <w:marTop w:val="0"/>
              <w:marBottom w:val="660"/>
              <w:divBdr>
                <w:top w:val="none" w:sz="0" w:space="0" w:color="auto"/>
                <w:left w:val="none" w:sz="0" w:space="0" w:color="auto"/>
                <w:bottom w:val="none" w:sz="0" w:space="0" w:color="auto"/>
                <w:right w:val="none" w:sz="0" w:space="0" w:color="auto"/>
              </w:divBdr>
              <w:divsChild>
                <w:div w:id="763691987">
                  <w:marLeft w:val="0"/>
                  <w:marRight w:val="0"/>
                  <w:marTop w:val="0"/>
                  <w:marBottom w:val="0"/>
                  <w:divBdr>
                    <w:top w:val="none" w:sz="0" w:space="0" w:color="auto"/>
                    <w:left w:val="none" w:sz="0" w:space="0" w:color="auto"/>
                    <w:bottom w:val="none" w:sz="0" w:space="0" w:color="auto"/>
                    <w:right w:val="none" w:sz="0" w:space="0" w:color="auto"/>
                  </w:divBdr>
                  <w:divsChild>
                    <w:div w:id="726103723">
                      <w:marLeft w:val="0"/>
                      <w:marRight w:val="0"/>
                      <w:marTop w:val="0"/>
                      <w:marBottom w:val="450"/>
                      <w:divBdr>
                        <w:top w:val="none" w:sz="0" w:space="0" w:color="auto"/>
                        <w:left w:val="none" w:sz="0" w:space="0" w:color="auto"/>
                        <w:bottom w:val="none" w:sz="0" w:space="0" w:color="auto"/>
                        <w:right w:val="none" w:sz="0" w:space="0" w:color="auto"/>
                      </w:divBdr>
                      <w:divsChild>
                        <w:div w:id="41638706">
                          <w:marLeft w:val="0"/>
                          <w:marRight w:val="0"/>
                          <w:marTop w:val="0"/>
                          <w:marBottom w:val="0"/>
                          <w:divBdr>
                            <w:top w:val="none" w:sz="0" w:space="0" w:color="auto"/>
                            <w:left w:val="none" w:sz="0" w:space="0" w:color="auto"/>
                            <w:bottom w:val="none" w:sz="0" w:space="0" w:color="auto"/>
                            <w:right w:val="none" w:sz="0" w:space="0" w:color="auto"/>
                          </w:divBdr>
                          <w:divsChild>
                            <w:div w:id="201671451">
                              <w:marLeft w:val="0"/>
                              <w:marRight w:val="0"/>
                              <w:marTop w:val="0"/>
                              <w:marBottom w:val="0"/>
                              <w:divBdr>
                                <w:top w:val="none" w:sz="0" w:space="0" w:color="auto"/>
                                <w:left w:val="none" w:sz="0" w:space="0" w:color="auto"/>
                                <w:bottom w:val="none" w:sz="0" w:space="0" w:color="auto"/>
                                <w:right w:val="none" w:sz="0" w:space="0" w:color="auto"/>
                              </w:divBdr>
                              <w:divsChild>
                                <w:div w:id="437483642">
                                  <w:marLeft w:val="0"/>
                                  <w:marRight w:val="0"/>
                                  <w:marTop w:val="0"/>
                                  <w:marBottom w:val="0"/>
                                  <w:divBdr>
                                    <w:top w:val="none" w:sz="0" w:space="0" w:color="auto"/>
                                    <w:left w:val="none" w:sz="0" w:space="0" w:color="auto"/>
                                    <w:bottom w:val="none" w:sz="0" w:space="0" w:color="auto"/>
                                    <w:right w:val="none" w:sz="0" w:space="0" w:color="auto"/>
                                  </w:divBdr>
                                  <w:divsChild>
                                    <w:div w:id="1250966046">
                                      <w:marLeft w:val="0"/>
                                      <w:marRight w:val="0"/>
                                      <w:marTop w:val="0"/>
                                      <w:marBottom w:val="0"/>
                                      <w:divBdr>
                                        <w:top w:val="none" w:sz="0" w:space="0" w:color="auto"/>
                                        <w:left w:val="none" w:sz="0" w:space="0" w:color="auto"/>
                                        <w:bottom w:val="none" w:sz="0" w:space="0" w:color="auto"/>
                                        <w:right w:val="none" w:sz="0" w:space="0" w:color="auto"/>
                                      </w:divBdr>
                                      <w:divsChild>
                                        <w:div w:id="144993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5723189">
      <w:bodyDiv w:val="1"/>
      <w:marLeft w:val="0"/>
      <w:marRight w:val="0"/>
      <w:marTop w:val="0"/>
      <w:marBottom w:val="0"/>
      <w:divBdr>
        <w:top w:val="none" w:sz="0" w:space="0" w:color="auto"/>
        <w:left w:val="none" w:sz="0" w:space="0" w:color="auto"/>
        <w:bottom w:val="none" w:sz="0" w:space="0" w:color="auto"/>
        <w:right w:val="none" w:sz="0" w:space="0" w:color="auto"/>
      </w:divBdr>
    </w:div>
    <w:div w:id="263345662">
      <w:bodyDiv w:val="1"/>
      <w:marLeft w:val="0"/>
      <w:marRight w:val="0"/>
      <w:marTop w:val="0"/>
      <w:marBottom w:val="0"/>
      <w:divBdr>
        <w:top w:val="none" w:sz="0" w:space="0" w:color="auto"/>
        <w:left w:val="none" w:sz="0" w:space="0" w:color="auto"/>
        <w:bottom w:val="none" w:sz="0" w:space="0" w:color="auto"/>
        <w:right w:val="none" w:sz="0" w:space="0" w:color="auto"/>
      </w:divBdr>
      <w:divsChild>
        <w:div w:id="1701318818">
          <w:marLeft w:val="0"/>
          <w:marRight w:val="0"/>
          <w:marTop w:val="0"/>
          <w:marBottom w:val="0"/>
          <w:divBdr>
            <w:top w:val="none" w:sz="0" w:space="0" w:color="auto"/>
            <w:left w:val="none" w:sz="0" w:space="0" w:color="auto"/>
            <w:bottom w:val="none" w:sz="0" w:space="0" w:color="auto"/>
            <w:right w:val="none" w:sz="0" w:space="0" w:color="auto"/>
          </w:divBdr>
          <w:divsChild>
            <w:div w:id="2074883539">
              <w:marLeft w:val="0"/>
              <w:marRight w:val="0"/>
              <w:marTop w:val="0"/>
              <w:marBottom w:val="0"/>
              <w:divBdr>
                <w:top w:val="none" w:sz="0" w:space="0" w:color="auto"/>
                <w:left w:val="none" w:sz="0" w:space="0" w:color="auto"/>
                <w:bottom w:val="none" w:sz="0" w:space="0" w:color="auto"/>
                <w:right w:val="none" w:sz="0" w:space="0" w:color="auto"/>
              </w:divBdr>
              <w:divsChild>
                <w:div w:id="1821077074">
                  <w:marLeft w:val="0"/>
                  <w:marRight w:val="0"/>
                  <w:marTop w:val="0"/>
                  <w:marBottom w:val="0"/>
                  <w:divBdr>
                    <w:top w:val="none" w:sz="0" w:space="0" w:color="auto"/>
                    <w:left w:val="none" w:sz="0" w:space="0" w:color="auto"/>
                    <w:bottom w:val="none" w:sz="0" w:space="0" w:color="auto"/>
                    <w:right w:val="none" w:sz="0" w:space="0" w:color="auto"/>
                  </w:divBdr>
                  <w:divsChild>
                    <w:div w:id="96967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85521">
          <w:marLeft w:val="0"/>
          <w:marRight w:val="0"/>
          <w:marTop w:val="0"/>
          <w:marBottom w:val="0"/>
          <w:divBdr>
            <w:top w:val="none" w:sz="0" w:space="0" w:color="auto"/>
            <w:left w:val="none" w:sz="0" w:space="0" w:color="auto"/>
            <w:bottom w:val="none" w:sz="0" w:space="0" w:color="auto"/>
            <w:right w:val="none" w:sz="0" w:space="0" w:color="auto"/>
          </w:divBdr>
          <w:divsChild>
            <w:div w:id="716315540">
              <w:marLeft w:val="0"/>
              <w:marRight w:val="0"/>
              <w:marTop w:val="0"/>
              <w:marBottom w:val="0"/>
              <w:divBdr>
                <w:top w:val="none" w:sz="0" w:space="0" w:color="auto"/>
                <w:left w:val="none" w:sz="0" w:space="0" w:color="auto"/>
                <w:bottom w:val="none" w:sz="0" w:space="0" w:color="auto"/>
                <w:right w:val="none" w:sz="0" w:space="0" w:color="auto"/>
              </w:divBdr>
              <w:divsChild>
                <w:div w:id="27973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952489">
      <w:bodyDiv w:val="1"/>
      <w:marLeft w:val="0"/>
      <w:marRight w:val="0"/>
      <w:marTop w:val="0"/>
      <w:marBottom w:val="0"/>
      <w:divBdr>
        <w:top w:val="none" w:sz="0" w:space="0" w:color="auto"/>
        <w:left w:val="none" w:sz="0" w:space="0" w:color="auto"/>
        <w:bottom w:val="none" w:sz="0" w:space="0" w:color="auto"/>
        <w:right w:val="none" w:sz="0" w:space="0" w:color="auto"/>
      </w:divBdr>
      <w:divsChild>
        <w:div w:id="313602728">
          <w:marLeft w:val="0"/>
          <w:marRight w:val="0"/>
          <w:marTop w:val="0"/>
          <w:marBottom w:val="0"/>
          <w:divBdr>
            <w:top w:val="none" w:sz="0" w:space="0" w:color="auto"/>
            <w:left w:val="none" w:sz="0" w:space="0" w:color="auto"/>
            <w:bottom w:val="none" w:sz="0" w:space="0" w:color="auto"/>
            <w:right w:val="none" w:sz="0" w:space="0" w:color="auto"/>
          </w:divBdr>
          <w:divsChild>
            <w:div w:id="465196602">
              <w:marLeft w:val="0"/>
              <w:marRight w:val="0"/>
              <w:marTop w:val="0"/>
              <w:marBottom w:val="0"/>
              <w:divBdr>
                <w:top w:val="none" w:sz="0" w:space="0" w:color="auto"/>
                <w:left w:val="none" w:sz="0" w:space="0" w:color="auto"/>
                <w:bottom w:val="none" w:sz="0" w:space="0" w:color="auto"/>
                <w:right w:val="none" w:sz="0" w:space="0" w:color="auto"/>
              </w:divBdr>
              <w:divsChild>
                <w:div w:id="532307715">
                  <w:marLeft w:val="0"/>
                  <w:marRight w:val="0"/>
                  <w:marTop w:val="0"/>
                  <w:marBottom w:val="0"/>
                  <w:divBdr>
                    <w:top w:val="none" w:sz="0" w:space="0" w:color="auto"/>
                    <w:left w:val="none" w:sz="0" w:space="0" w:color="auto"/>
                    <w:bottom w:val="none" w:sz="0" w:space="0" w:color="auto"/>
                    <w:right w:val="none" w:sz="0" w:space="0" w:color="auto"/>
                  </w:divBdr>
                  <w:divsChild>
                    <w:div w:id="130524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942593">
          <w:marLeft w:val="0"/>
          <w:marRight w:val="0"/>
          <w:marTop w:val="0"/>
          <w:marBottom w:val="0"/>
          <w:divBdr>
            <w:top w:val="none" w:sz="0" w:space="0" w:color="auto"/>
            <w:left w:val="none" w:sz="0" w:space="0" w:color="auto"/>
            <w:bottom w:val="none" w:sz="0" w:space="0" w:color="auto"/>
            <w:right w:val="none" w:sz="0" w:space="0" w:color="auto"/>
          </w:divBdr>
          <w:divsChild>
            <w:div w:id="829173517">
              <w:marLeft w:val="0"/>
              <w:marRight w:val="0"/>
              <w:marTop w:val="0"/>
              <w:marBottom w:val="0"/>
              <w:divBdr>
                <w:top w:val="none" w:sz="0" w:space="0" w:color="auto"/>
                <w:left w:val="none" w:sz="0" w:space="0" w:color="auto"/>
                <w:bottom w:val="none" w:sz="0" w:space="0" w:color="auto"/>
                <w:right w:val="none" w:sz="0" w:space="0" w:color="auto"/>
              </w:divBdr>
              <w:divsChild>
                <w:div w:id="180161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940773">
      <w:bodyDiv w:val="1"/>
      <w:marLeft w:val="0"/>
      <w:marRight w:val="0"/>
      <w:marTop w:val="0"/>
      <w:marBottom w:val="0"/>
      <w:divBdr>
        <w:top w:val="none" w:sz="0" w:space="0" w:color="auto"/>
        <w:left w:val="none" w:sz="0" w:space="0" w:color="auto"/>
        <w:bottom w:val="none" w:sz="0" w:space="0" w:color="auto"/>
        <w:right w:val="none" w:sz="0" w:space="0" w:color="auto"/>
      </w:divBdr>
      <w:divsChild>
        <w:div w:id="1631939303">
          <w:marLeft w:val="0"/>
          <w:marRight w:val="0"/>
          <w:marTop w:val="240"/>
          <w:marBottom w:val="0"/>
          <w:divBdr>
            <w:top w:val="none" w:sz="0" w:space="0" w:color="auto"/>
            <w:left w:val="none" w:sz="0" w:space="0" w:color="auto"/>
            <w:bottom w:val="none" w:sz="0" w:space="0" w:color="auto"/>
            <w:right w:val="none" w:sz="0" w:space="0" w:color="auto"/>
          </w:divBdr>
        </w:div>
        <w:div w:id="956982878">
          <w:marLeft w:val="425"/>
          <w:marRight w:val="0"/>
          <w:marTop w:val="0"/>
          <w:marBottom w:val="0"/>
          <w:divBdr>
            <w:top w:val="none" w:sz="0" w:space="0" w:color="auto"/>
            <w:left w:val="none" w:sz="0" w:space="0" w:color="auto"/>
            <w:bottom w:val="none" w:sz="0" w:space="0" w:color="auto"/>
            <w:right w:val="none" w:sz="0" w:space="0" w:color="auto"/>
          </w:divBdr>
        </w:div>
        <w:div w:id="1130434856">
          <w:marLeft w:val="425"/>
          <w:marRight w:val="0"/>
          <w:marTop w:val="0"/>
          <w:marBottom w:val="0"/>
          <w:divBdr>
            <w:top w:val="none" w:sz="0" w:space="0" w:color="auto"/>
            <w:left w:val="none" w:sz="0" w:space="0" w:color="auto"/>
            <w:bottom w:val="none" w:sz="0" w:space="0" w:color="auto"/>
            <w:right w:val="none" w:sz="0" w:space="0" w:color="auto"/>
          </w:divBdr>
        </w:div>
        <w:div w:id="823163967">
          <w:marLeft w:val="425"/>
          <w:marRight w:val="0"/>
          <w:marTop w:val="0"/>
          <w:marBottom w:val="0"/>
          <w:divBdr>
            <w:top w:val="none" w:sz="0" w:space="0" w:color="auto"/>
            <w:left w:val="none" w:sz="0" w:space="0" w:color="auto"/>
            <w:bottom w:val="none" w:sz="0" w:space="0" w:color="auto"/>
            <w:right w:val="none" w:sz="0" w:space="0" w:color="auto"/>
          </w:divBdr>
        </w:div>
      </w:divsChild>
    </w:div>
    <w:div w:id="751391381">
      <w:bodyDiv w:val="1"/>
      <w:marLeft w:val="0"/>
      <w:marRight w:val="0"/>
      <w:marTop w:val="0"/>
      <w:marBottom w:val="0"/>
      <w:divBdr>
        <w:top w:val="none" w:sz="0" w:space="0" w:color="auto"/>
        <w:left w:val="none" w:sz="0" w:space="0" w:color="auto"/>
        <w:bottom w:val="none" w:sz="0" w:space="0" w:color="auto"/>
        <w:right w:val="none" w:sz="0" w:space="0" w:color="auto"/>
      </w:divBdr>
    </w:div>
    <w:div w:id="811139754">
      <w:bodyDiv w:val="1"/>
      <w:marLeft w:val="0"/>
      <w:marRight w:val="0"/>
      <w:marTop w:val="0"/>
      <w:marBottom w:val="0"/>
      <w:divBdr>
        <w:top w:val="none" w:sz="0" w:space="0" w:color="auto"/>
        <w:left w:val="none" w:sz="0" w:space="0" w:color="auto"/>
        <w:bottom w:val="none" w:sz="0" w:space="0" w:color="auto"/>
        <w:right w:val="none" w:sz="0" w:space="0" w:color="auto"/>
      </w:divBdr>
    </w:div>
    <w:div w:id="823546226">
      <w:bodyDiv w:val="1"/>
      <w:marLeft w:val="0"/>
      <w:marRight w:val="0"/>
      <w:marTop w:val="0"/>
      <w:marBottom w:val="0"/>
      <w:divBdr>
        <w:top w:val="none" w:sz="0" w:space="0" w:color="auto"/>
        <w:left w:val="none" w:sz="0" w:space="0" w:color="auto"/>
        <w:bottom w:val="none" w:sz="0" w:space="0" w:color="auto"/>
        <w:right w:val="none" w:sz="0" w:space="0" w:color="auto"/>
      </w:divBdr>
      <w:divsChild>
        <w:div w:id="1847354973">
          <w:marLeft w:val="0"/>
          <w:marRight w:val="0"/>
          <w:marTop w:val="0"/>
          <w:marBottom w:val="0"/>
          <w:divBdr>
            <w:top w:val="none" w:sz="0" w:space="0" w:color="auto"/>
            <w:left w:val="none" w:sz="0" w:space="0" w:color="auto"/>
            <w:bottom w:val="none" w:sz="0" w:space="0" w:color="auto"/>
            <w:right w:val="none" w:sz="0" w:space="0" w:color="auto"/>
          </w:divBdr>
          <w:divsChild>
            <w:div w:id="1263295350">
              <w:marLeft w:val="0"/>
              <w:marRight w:val="0"/>
              <w:marTop w:val="0"/>
              <w:marBottom w:val="0"/>
              <w:divBdr>
                <w:top w:val="none" w:sz="0" w:space="0" w:color="auto"/>
                <w:left w:val="none" w:sz="0" w:space="0" w:color="auto"/>
                <w:bottom w:val="none" w:sz="0" w:space="0" w:color="auto"/>
                <w:right w:val="none" w:sz="0" w:space="0" w:color="auto"/>
              </w:divBdr>
              <w:divsChild>
                <w:div w:id="1788695236">
                  <w:marLeft w:val="0"/>
                  <w:marRight w:val="0"/>
                  <w:marTop w:val="0"/>
                  <w:marBottom w:val="0"/>
                  <w:divBdr>
                    <w:top w:val="none" w:sz="0" w:space="0" w:color="auto"/>
                    <w:left w:val="none" w:sz="0" w:space="0" w:color="auto"/>
                    <w:bottom w:val="none" w:sz="0" w:space="0" w:color="auto"/>
                    <w:right w:val="none" w:sz="0" w:space="0" w:color="auto"/>
                  </w:divBdr>
                  <w:divsChild>
                    <w:div w:id="203884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441048">
          <w:marLeft w:val="0"/>
          <w:marRight w:val="0"/>
          <w:marTop w:val="0"/>
          <w:marBottom w:val="0"/>
          <w:divBdr>
            <w:top w:val="none" w:sz="0" w:space="0" w:color="auto"/>
            <w:left w:val="none" w:sz="0" w:space="0" w:color="auto"/>
            <w:bottom w:val="none" w:sz="0" w:space="0" w:color="auto"/>
            <w:right w:val="none" w:sz="0" w:space="0" w:color="auto"/>
          </w:divBdr>
          <w:divsChild>
            <w:div w:id="147526282">
              <w:marLeft w:val="0"/>
              <w:marRight w:val="0"/>
              <w:marTop w:val="0"/>
              <w:marBottom w:val="0"/>
              <w:divBdr>
                <w:top w:val="none" w:sz="0" w:space="0" w:color="auto"/>
                <w:left w:val="none" w:sz="0" w:space="0" w:color="auto"/>
                <w:bottom w:val="none" w:sz="0" w:space="0" w:color="auto"/>
                <w:right w:val="none" w:sz="0" w:space="0" w:color="auto"/>
              </w:divBdr>
              <w:divsChild>
                <w:div w:id="74307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481044">
      <w:bodyDiv w:val="1"/>
      <w:marLeft w:val="0"/>
      <w:marRight w:val="0"/>
      <w:marTop w:val="0"/>
      <w:marBottom w:val="0"/>
      <w:divBdr>
        <w:top w:val="none" w:sz="0" w:space="0" w:color="auto"/>
        <w:left w:val="none" w:sz="0" w:space="0" w:color="auto"/>
        <w:bottom w:val="none" w:sz="0" w:space="0" w:color="auto"/>
        <w:right w:val="none" w:sz="0" w:space="0" w:color="auto"/>
      </w:divBdr>
    </w:div>
    <w:div w:id="947852030">
      <w:bodyDiv w:val="1"/>
      <w:marLeft w:val="0"/>
      <w:marRight w:val="0"/>
      <w:marTop w:val="0"/>
      <w:marBottom w:val="0"/>
      <w:divBdr>
        <w:top w:val="none" w:sz="0" w:space="0" w:color="auto"/>
        <w:left w:val="none" w:sz="0" w:space="0" w:color="auto"/>
        <w:bottom w:val="none" w:sz="0" w:space="0" w:color="auto"/>
        <w:right w:val="none" w:sz="0" w:space="0" w:color="auto"/>
      </w:divBdr>
      <w:divsChild>
        <w:div w:id="295599421">
          <w:marLeft w:val="0"/>
          <w:marRight w:val="0"/>
          <w:marTop w:val="0"/>
          <w:marBottom w:val="0"/>
          <w:divBdr>
            <w:top w:val="none" w:sz="0" w:space="0" w:color="auto"/>
            <w:left w:val="none" w:sz="0" w:space="0" w:color="auto"/>
            <w:bottom w:val="none" w:sz="0" w:space="0" w:color="auto"/>
            <w:right w:val="none" w:sz="0" w:space="0" w:color="auto"/>
          </w:divBdr>
          <w:divsChild>
            <w:div w:id="415249255">
              <w:marLeft w:val="0"/>
              <w:marRight w:val="0"/>
              <w:marTop w:val="0"/>
              <w:marBottom w:val="0"/>
              <w:divBdr>
                <w:top w:val="none" w:sz="0" w:space="0" w:color="auto"/>
                <w:left w:val="none" w:sz="0" w:space="0" w:color="auto"/>
                <w:bottom w:val="none" w:sz="0" w:space="0" w:color="auto"/>
                <w:right w:val="none" w:sz="0" w:space="0" w:color="auto"/>
              </w:divBdr>
              <w:divsChild>
                <w:div w:id="1926303238">
                  <w:marLeft w:val="0"/>
                  <w:marRight w:val="0"/>
                  <w:marTop w:val="0"/>
                  <w:marBottom w:val="0"/>
                  <w:divBdr>
                    <w:top w:val="none" w:sz="0" w:space="0" w:color="auto"/>
                    <w:left w:val="none" w:sz="0" w:space="0" w:color="auto"/>
                    <w:bottom w:val="none" w:sz="0" w:space="0" w:color="auto"/>
                    <w:right w:val="none" w:sz="0" w:space="0" w:color="auto"/>
                  </w:divBdr>
                  <w:divsChild>
                    <w:div w:id="944652976">
                      <w:marLeft w:val="0"/>
                      <w:marRight w:val="0"/>
                      <w:marTop w:val="0"/>
                      <w:marBottom w:val="0"/>
                      <w:divBdr>
                        <w:top w:val="none" w:sz="0" w:space="0" w:color="auto"/>
                        <w:left w:val="none" w:sz="0" w:space="0" w:color="auto"/>
                        <w:bottom w:val="none" w:sz="0" w:space="0" w:color="auto"/>
                        <w:right w:val="none" w:sz="0" w:space="0" w:color="auto"/>
                      </w:divBdr>
                      <w:divsChild>
                        <w:div w:id="61382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5232027">
      <w:bodyDiv w:val="1"/>
      <w:marLeft w:val="0"/>
      <w:marRight w:val="0"/>
      <w:marTop w:val="0"/>
      <w:marBottom w:val="0"/>
      <w:divBdr>
        <w:top w:val="none" w:sz="0" w:space="0" w:color="auto"/>
        <w:left w:val="none" w:sz="0" w:space="0" w:color="auto"/>
        <w:bottom w:val="none" w:sz="0" w:space="0" w:color="auto"/>
        <w:right w:val="none" w:sz="0" w:space="0" w:color="auto"/>
      </w:divBdr>
    </w:div>
    <w:div w:id="1563440285">
      <w:bodyDiv w:val="1"/>
      <w:marLeft w:val="0"/>
      <w:marRight w:val="0"/>
      <w:marTop w:val="0"/>
      <w:marBottom w:val="0"/>
      <w:divBdr>
        <w:top w:val="none" w:sz="0" w:space="0" w:color="auto"/>
        <w:left w:val="none" w:sz="0" w:space="0" w:color="auto"/>
        <w:bottom w:val="none" w:sz="0" w:space="0" w:color="auto"/>
        <w:right w:val="none" w:sz="0" w:space="0" w:color="auto"/>
      </w:divBdr>
      <w:divsChild>
        <w:div w:id="936717260">
          <w:marLeft w:val="0"/>
          <w:marRight w:val="0"/>
          <w:marTop w:val="0"/>
          <w:marBottom w:val="0"/>
          <w:divBdr>
            <w:top w:val="none" w:sz="0" w:space="0" w:color="auto"/>
            <w:left w:val="none" w:sz="0" w:space="0" w:color="auto"/>
            <w:bottom w:val="none" w:sz="0" w:space="0" w:color="auto"/>
            <w:right w:val="none" w:sz="0" w:space="0" w:color="auto"/>
          </w:divBdr>
          <w:divsChild>
            <w:div w:id="2117286227">
              <w:marLeft w:val="0"/>
              <w:marRight w:val="0"/>
              <w:marTop w:val="0"/>
              <w:marBottom w:val="0"/>
              <w:divBdr>
                <w:top w:val="none" w:sz="0" w:space="0" w:color="auto"/>
                <w:left w:val="none" w:sz="0" w:space="0" w:color="auto"/>
                <w:bottom w:val="none" w:sz="0" w:space="0" w:color="auto"/>
                <w:right w:val="none" w:sz="0" w:space="0" w:color="auto"/>
              </w:divBdr>
            </w:div>
          </w:divsChild>
        </w:div>
        <w:div w:id="1749957045">
          <w:marLeft w:val="0"/>
          <w:marRight w:val="0"/>
          <w:marTop w:val="0"/>
          <w:marBottom w:val="0"/>
          <w:divBdr>
            <w:top w:val="none" w:sz="0" w:space="0" w:color="auto"/>
            <w:left w:val="none" w:sz="0" w:space="0" w:color="auto"/>
            <w:bottom w:val="none" w:sz="0" w:space="0" w:color="auto"/>
            <w:right w:val="none" w:sz="0" w:space="0" w:color="auto"/>
          </w:divBdr>
          <w:divsChild>
            <w:div w:id="1287128582">
              <w:marLeft w:val="0"/>
              <w:marRight w:val="0"/>
              <w:marTop w:val="120"/>
              <w:marBottom w:val="0"/>
              <w:divBdr>
                <w:top w:val="none" w:sz="0" w:space="0" w:color="auto"/>
                <w:left w:val="none" w:sz="0" w:space="0" w:color="auto"/>
                <w:bottom w:val="none" w:sz="0" w:space="0" w:color="auto"/>
                <w:right w:val="none" w:sz="0" w:space="0" w:color="auto"/>
              </w:divBdr>
            </w:div>
            <w:div w:id="36787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10353">
      <w:bodyDiv w:val="1"/>
      <w:marLeft w:val="0"/>
      <w:marRight w:val="0"/>
      <w:marTop w:val="0"/>
      <w:marBottom w:val="0"/>
      <w:divBdr>
        <w:top w:val="none" w:sz="0" w:space="0" w:color="auto"/>
        <w:left w:val="none" w:sz="0" w:space="0" w:color="auto"/>
        <w:bottom w:val="none" w:sz="0" w:space="0" w:color="auto"/>
        <w:right w:val="none" w:sz="0" w:space="0" w:color="auto"/>
      </w:divBdr>
      <w:divsChild>
        <w:div w:id="1228373796">
          <w:marLeft w:val="0"/>
          <w:marRight w:val="0"/>
          <w:marTop w:val="0"/>
          <w:marBottom w:val="0"/>
          <w:divBdr>
            <w:top w:val="none" w:sz="0" w:space="0" w:color="auto"/>
            <w:left w:val="none" w:sz="0" w:space="0" w:color="auto"/>
            <w:bottom w:val="none" w:sz="0" w:space="0" w:color="auto"/>
            <w:right w:val="none" w:sz="0" w:space="0" w:color="auto"/>
          </w:divBdr>
          <w:divsChild>
            <w:div w:id="442506334">
              <w:marLeft w:val="0"/>
              <w:marRight w:val="0"/>
              <w:marTop w:val="0"/>
              <w:marBottom w:val="0"/>
              <w:divBdr>
                <w:top w:val="none" w:sz="0" w:space="0" w:color="auto"/>
                <w:left w:val="none" w:sz="0" w:space="0" w:color="auto"/>
                <w:bottom w:val="none" w:sz="0" w:space="0" w:color="auto"/>
                <w:right w:val="none" w:sz="0" w:space="0" w:color="auto"/>
              </w:divBdr>
              <w:divsChild>
                <w:div w:id="1766025754">
                  <w:marLeft w:val="0"/>
                  <w:marRight w:val="0"/>
                  <w:marTop w:val="0"/>
                  <w:marBottom w:val="0"/>
                  <w:divBdr>
                    <w:top w:val="none" w:sz="0" w:space="0" w:color="auto"/>
                    <w:left w:val="none" w:sz="0" w:space="0" w:color="auto"/>
                    <w:bottom w:val="none" w:sz="0" w:space="0" w:color="auto"/>
                    <w:right w:val="none" w:sz="0" w:space="0" w:color="auto"/>
                  </w:divBdr>
                  <w:divsChild>
                    <w:div w:id="116747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143016">
          <w:marLeft w:val="0"/>
          <w:marRight w:val="0"/>
          <w:marTop w:val="0"/>
          <w:marBottom w:val="0"/>
          <w:divBdr>
            <w:top w:val="none" w:sz="0" w:space="0" w:color="auto"/>
            <w:left w:val="none" w:sz="0" w:space="0" w:color="auto"/>
            <w:bottom w:val="none" w:sz="0" w:space="0" w:color="auto"/>
            <w:right w:val="none" w:sz="0" w:space="0" w:color="auto"/>
          </w:divBdr>
          <w:divsChild>
            <w:div w:id="1146120621">
              <w:marLeft w:val="0"/>
              <w:marRight w:val="0"/>
              <w:marTop w:val="0"/>
              <w:marBottom w:val="0"/>
              <w:divBdr>
                <w:top w:val="none" w:sz="0" w:space="0" w:color="auto"/>
                <w:left w:val="none" w:sz="0" w:space="0" w:color="auto"/>
                <w:bottom w:val="none" w:sz="0" w:space="0" w:color="auto"/>
                <w:right w:val="none" w:sz="0" w:space="0" w:color="auto"/>
              </w:divBdr>
              <w:divsChild>
                <w:div w:id="119442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8452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eur-lex.europa.eu/legal-content/SL/TXT/PDF/?uri=CELEX:52021XC0409(01)&amp;from=SL" TargetMode="External"/><Relationship Id="rId18" Type="http://schemas.openxmlformats.org/officeDocument/2006/relationships/hyperlink" Target="https://www.gov.si/zbirke/projekti-in-programi/sklad-za-modernizacijo/"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mailto:gp.mope@gov.si" TargetMode="External"/><Relationship Id="rId7" Type="http://schemas.openxmlformats.org/officeDocument/2006/relationships/endnotes" Target="endnotes.xml"/><Relationship Id="rId12" Type="http://schemas.openxmlformats.org/officeDocument/2006/relationships/hyperlink" Target="https://ec.europa.eu/regional_policy/sources/guidance/GL_corrections_pp_irregularities_annex_SL.pdf" TargetMode="External"/><Relationship Id="rId17" Type="http://schemas.openxmlformats.org/officeDocument/2006/relationships/hyperlink" Target="https://www.energetika-portal.si/fileadmin/dokumenti/publikacije/nepn/dokumenti/nepn2024_final_dec2024.pdf" TargetMode="External"/><Relationship Id="rId25" Type="http://schemas.openxmlformats.org/officeDocument/2006/relationships/hyperlink" Target="mailto:ms.mope@gov.si" TargetMode="External"/><Relationship Id="rId2" Type="http://schemas.openxmlformats.org/officeDocument/2006/relationships/numbering" Target="numbering.xml"/><Relationship Id="rId16"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 Id="rId20" Type="http://schemas.openxmlformats.org/officeDocument/2006/relationships/hyperlink" Target="mailto:ms.mope@gov.s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regional_policy/sources/guidance/GL_corrections_pp_irregularities_SL.pdf" TargetMode="External"/><Relationship Id="rId24" Type="http://schemas.openxmlformats.org/officeDocument/2006/relationships/hyperlink" Target="https://www.gov.si/zbirke/projekti-in-programi/sklad-za-modernizacijo/" TargetMode="External"/><Relationship Id="rId5" Type="http://schemas.openxmlformats.org/officeDocument/2006/relationships/webSettings" Target="webSettings.xml"/><Relationship Id="rId15" Type="http://schemas.openxmlformats.org/officeDocument/2006/relationships/hyperlink" Target="https://www.eib.org/attachments/lucalli/eib_project_carbon_footprint_methodologies_2023_en.pdf" TargetMode="External"/><Relationship Id="rId23" Type="http://schemas.openxmlformats.org/officeDocument/2006/relationships/hyperlink" Target="https://www.gov.si/zbirke/projekti-in-programi/sklad-za-modernizacijo/" TargetMode="External"/><Relationship Id="rId28" Type="http://schemas.openxmlformats.org/officeDocument/2006/relationships/theme" Target="theme/theme1.xml"/><Relationship Id="rId10" Type="http://schemas.openxmlformats.org/officeDocument/2006/relationships/hyperlink" Target="https://www.eu-skladi.si/sl/dokumenti/navodila/skmbt_c654e16032914450.pdf" TargetMode="External"/><Relationship Id="rId19" Type="http://schemas.openxmlformats.org/officeDocument/2006/relationships/hyperlink" Target="https://www.gov.si/zbirke/projekti-in-programi/sklad-za-modernizacijo/"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modernisationfund.eu/documents/" TargetMode="External"/><Relationship Id="rId22" Type="http://schemas.openxmlformats.org/officeDocument/2006/relationships/hyperlink" Target="https://sovd.gov.si/"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L/TXT/PDF/?uri=CELEX:32021R1119" TargetMode="External"/><Relationship Id="rId2" Type="http://schemas.openxmlformats.org/officeDocument/2006/relationships/hyperlink" Target="https://eur-lex.europa.eu/legal-content/SL/TXT/HTML/?uri=CELEX:52019DC0640" TargetMode="External"/><Relationship Id="rId1" Type="http://schemas.openxmlformats.org/officeDocument/2006/relationships/hyperlink" Target="https://www.gov.si/zbirke/javne-objave/javni-poziv-za-izbor-projektnih-predlogov-za-uvrstitev-na-indikativni-seznam-nalozb-za-sofinanciranje-s-sredstvi-sklada-za-modernizacijo-v-obdobju-2024-2030-jp-ms-2023/" TargetMode="External"/><Relationship Id="rId6" Type="http://schemas.openxmlformats.org/officeDocument/2006/relationships/hyperlink" Target="https://evropskasredstva.si/app/uploads/2024/07/Smernice_DNSH_junij2024_verzija2_0.pdf" TargetMode="External"/><Relationship Id="rId5" Type="http://schemas.openxmlformats.org/officeDocument/2006/relationships/hyperlink" Target="https://evropskasredstva.si/app/uploads/2024/07/Smernice_DNSH_junij2024_verzija2_0.pdf" TargetMode="External"/><Relationship Id="rId4" Type="http://schemas.openxmlformats.org/officeDocument/2006/relationships/hyperlink" Target="https://www.eib.org/attachments/lucalli/eib_project_carbon_footprint_methodologies_2023_en.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DC71A5-F1E1-4726-8114-01910E939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26</Pages>
  <Words>9778</Words>
  <Characters>55738</Characters>
  <Application>Microsoft Office Word</Application>
  <DocSecurity>0</DocSecurity>
  <Lines>464</Lines>
  <Paragraphs>130</Paragraphs>
  <ScaleCrop>false</ScaleCrop>
  <HeadingPairs>
    <vt:vector size="2" baseType="variant">
      <vt:variant>
        <vt:lpstr>Naslov</vt:lpstr>
      </vt:variant>
      <vt:variant>
        <vt:i4>1</vt:i4>
      </vt:variant>
    </vt:vector>
  </HeadingPairs>
  <TitlesOfParts>
    <vt:vector size="1" baseType="lpstr">
      <vt:lpstr>Povabilo MS OVE-A</vt:lpstr>
    </vt:vector>
  </TitlesOfParts>
  <Company>MZIP</Company>
  <LinksUpToDate>false</LinksUpToDate>
  <CharactersWithSpaces>65386</CharactersWithSpaces>
  <SharedDoc>false</SharedDoc>
  <HLinks>
    <vt:vector size="336" baseType="variant">
      <vt:variant>
        <vt:i4>7340073</vt:i4>
      </vt:variant>
      <vt:variant>
        <vt:i4>231</vt:i4>
      </vt:variant>
      <vt:variant>
        <vt:i4>0</vt:i4>
      </vt:variant>
      <vt:variant>
        <vt:i4>5</vt:i4>
      </vt:variant>
      <vt:variant>
        <vt:lpwstr>http://www.uradni-list.si/1/objava.jsp?sop=2011-01-3056</vt:lpwstr>
      </vt:variant>
      <vt:variant>
        <vt:lpwstr/>
      </vt:variant>
      <vt:variant>
        <vt:i4>7405611</vt:i4>
      </vt:variant>
      <vt:variant>
        <vt:i4>228</vt:i4>
      </vt:variant>
      <vt:variant>
        <vt:i4>0</vt:i4>
      </vt:variant>
      <vt:variant>
        <vt:i4>5</vt:i4>
      </vt:variant>
      <vt:variant>
        <vt:lpwstr>http://www.uradni-list.si/1/objava.jsp?sop=2020-01-1351</vt:lpwstr>
      </vt:variant>
      <vt:variant>
        <vt:lpwstr/>
      </vt:variant>
      <vt:variant>
        <vt:i4>8126504</vt:i4>
      </vt:variant>
      <vt:variant>
        <vt:i4>225</vt:i4>
      </vt:variant>
      <vt:variant>
        <vt:i4>0</vt:i4>
      </vt:variant>
      <vt:variant>
        <vt:i4>5</vt:i4>
      </vt:variant>
      <vt:variant>
        <vt:lpwstr>http://www.uradni-list.si/1/objava.jsp?sop=2020-01-1089</vt:lpwstr>
      </vt:variant>
      <vt:variant>
        <vt:lpwstr/>
      </vt:variant>
      <vt:variant>
        <vt:i4>7471137</vt:i4>
      </vt:variant>
      <vt:variant>
        <vt:i4>222</vt:i4>
      </vt:variant>
      <vt:variant>
        <vt:i4>0</vt:i4>
      </vt:variant>
      <vt:variant>
        <vt:i4>5</vt:i4>
      </vt:variant>
      <vt:variant>
        <vt:lpwstr>http://www.uradni-list.si/1/objava.jsp?sop=2019-01-3070</vt:lpwstr>
      </vt:variant>
      <vt:variant>
        <vt:lpwstr/>
      </vt:variant>
      <vt:variant>
        <vt:i4>7536679</vt:i4>
      </vt:variant>
      <vt:variant>
        <vt:i4>219</vt:i4>
      </vt:variant>
      <vt:variant>
        <vt:i4>0</vt:i4>
      </vt:variant>
      <vt:variant>
        <vt:i4>5</vt:i4>
      </vt:variant>
      <vt:variant>
        <vt:lpwstr>http://www.uradni-list.si/1/objava.jsp?sop=2018-01-2771</vt:lpwstr>
      </vt:variant>
      <vt:variant>
        <vt:lpwstr/>
      </vt:variant>
      <vt:variant>
        <vt:i4>8126504</vt:i4>
      </vt:variant>
      <vt:variant>
        <vt:i4>216</vt:i4>
      </vt:variant>
      <vt:variant>
        <vt:i4>0</vt:i4>
      </vt:variant>
      <vt:variant>
        <vt:i4>5</vt:i4>
      </vt:variant>
      <vt:variant>
        <vt:lpwstr>http://www.uradni-list.si/1/objava.jsp?sop=2016-01-2687</vt:lpwstr>
      </vt:variant>
      <vt:variant>
        <vt:lpwstr/>
      </vt:variant>
      <vt:variant>
        <vt:i4>7536680</vt:i4>
      </vt:variant>
      <vt:variant>
        <vt:i4>213</vt:i4>
      </vt:variant>
      <vt:variant>
        <vt:i4>0</vt:i4>
      </vt:variant>
      <vt:variant>
        <vt:i4>5</vt:i4>
      </vt:variant>
      <vt:variant>
        <vt:lpwstr>http://www.uradni-list.si/1/objava.jsp?sop=2016-01-1640</vt:lpwstr>
      </vt:variant>
      <vt:variant>
        <vt:lpwstr/>
      </vt:variant>
      <vt:variant>
        <vt:i4>7798829</vt:i4>
      </vt:variant>
      <vt:variant>
        <vt:i4>210</vt:i4>
      </vt:variant>
      <vt:variant>
        <vt:i4>0</vt:i4>
      </vt:variant>
      <vt:variant>
        <vt:i4>5</vt:i4>
      </vt:variant>
      <vt:variant>
        <vt:lpwstr>http://www.uradni-list.si/1/objava.jsp?sop=2016-01-1305</vt:lpwstr>
      </vt:variant>
      <vt:variant>
        <vt:lpwstr/>
      </vt:variant>
      <vt:variant>
        <vt:i4>7340078</vt:i4>
      </vt:variant>
      <vt:variant>
        <vt:i4>207</vt:i4>
      </vt:variant>
      <vt:variant>
        <vt:i4>0</vt:i4>
      </vt:variant>
      <vt:variant>
        <vt:i4>5</vt:i4>
      </vt:variant>
      <vt:variant>
        <vt:lpwstr>http://www.uradni-list.si/1/objava.jsp?sop=2016-01-1076</vt:lpwstr>
      </vt:variant>
      <vt:variant>
        <vt:lpwstr/>
      </vt:variant>
      <vt:variant>
        <vt:i4>7405612</vt:i4>
      </vt:variant>
      <vt:variant>
        <vt:i4>204</vt:i4>
      </vt:variant>
      <vt:variant>
        <vt:i4>0</vt:i4>
      </vt:variant>
      <vt:variant>
        <vt:i4>5</vt:i4>
      </vt:variant>
      <vt:variant>
        <vt:lpwstr>http://www.uradni-list.si/1/objava.jsp?sop=2015-21-0377</vt:lpwstr>
      </vt:variant>
      <vt:variant>
        <vt:lpwstr/>
      </vt:variant>
      <vt:variant>
        <vt:i4>7340079</vt:i4>
      </vt:variant>
      <vt:variant>
        <vt:i4>201</vt:i4>
      </vt:variant>
      <vt:variant>
        <vt:i4>0</vt:i4>
      </vt:variant>
      <vt:variant>
        <vt:i4>5</vt:i4>
      </vt:variant>
      <vt:variant>
        <vt:lpwstr>http://www.uradni-list.si/1/objava.jsp?sop=2014-01-0361</vt:lpwstr>
      </vt:variant>
      <vt:variant>
        <vt:lpwstr/>
      </vt:variant>
      <vt:variant>
        <vt:i4>7405615</vt:i4>
      </vt:variant>
      <vt:variant>
        <vt:i4>198</vt:i4>
      </vt:variant>
      <vt:variant>
        <vt:i4>0</vt:i4>
      </vt:variant>
      <vt:variant>
        <vt:i4>5</vt:i4>
      </vt:variant>
      <vt:variant>
        <vt:lpwstr>http://www.uradni-list.si/1/objava.jsp?sop=2020-01-2762</vt:lpwstr>
      </vt:variant>
      <vt:variant>
        <vt:lpwstr/>
      </vt:variant>
      <vt:variant>
        <vt:i4>7667753</vt:i4>
      </vt:variant>
      <vt:variant>
        <vt:i4>195</vt:i4>
      </vt:variant>
      <vt:variant>
        <vt:i4>0</vt:i4>
      </vt:variant>
      <vt:variant>
        <vt:i4>5</vt:i4>
      </vt:variant>
      <vt:variant>
        <vt:lpwstr>http://www.uradni-list.si/1/objava.jsp?sop=2016-21-2513</vt:lpwstr>
      </vt:variant>
      <vt:variant>
        <vt:lpwstr/>
      </vt:variant>
      <vt:variant>
        <vt:i4>7471149</vt:i4>
      </vt:variant>
      <vt:variant>
        <vt:i4>192</vt:i4>
      </vt:variant>
      <vt:variant>
        <vt:i4>0</vt:i4>
      </vt:variant>
      <vt:variant>
        <vt:i4>5</vt:i4>
      </vt:variant>
      <vt:variant>
        <vt:lpwstr>http://www.uradni-list.si/1/objava.jsp?sop=2016-01-2360</vt:lpwstr>
      </vt:variant>
      <vt:variant>
        <vt:lpwstr/>
      </vt:variant>
      <vt:variant>
        <vt:i4>7405615</vt:i4>
      </vt:variant>
      <vt:variant>
        <vt:i4>189</vt:i4>
      </vt:variant>
      <vt:variant>
        <vt:i4>0</vt:i4>
      </vt:variant>
      <vt:variant>
        <vt:i4>5</vt:i4>
      </vt:variant>
      <vt:variant>
        <vt:lpwstr>http://www.uradni-list.si/1/objava.jsp?sop=2020-01-2762</vt:lpwstr>
      </vt:variant>
      <vt:variant>
        <vt:lpwstr/>
      </vt:variant>
      <vt:variant>
        <vt:i4>7667753</vt:i4>
      </vt:variant>
      <vt:variant>
        <vt:i4>186</vt:i4>
      </vt:variant>
      <vt:variant>
        <vt:i4>0</vt:i4>
      </vt:variant>
      <vt:variant>
        <vt:i4>5</vt:i4>
      </vt:variant>
      <vt:variant>
        <vt:lpwstr>http://www.uradni-list.si/1/objava.jsp?sop=2016-21-2513</vt:lpwstr>
      </vt:variant>
      <vt:variant>
        <vt:lpwstr/>
      </vt:variant>
      <vt:variant>
        <vt:i4>7471149</vt:i4>
      </vt:variant>
      <vt:variant>
        <vt:i4>183</vt:i4>
      </vt:variant>
      <vt:variant>
        <vt:i4>0</vt:i4>
      </vt:variant>
      <vt:variant>
        <vt:i4>5</vt:i4>
      </vt:variant>
      <vt:variant>
        <vt:lpwstr>http://www.uradni-list.si/1/objava.jsp?sop=2016-01-2360</vt:lpwstr>
      </vt:variant>
      <vt:variant>
        <vt:lpwstr/>
      </vt:variant>
      <vt:variant>
        <vt:i4>7405615</vt:i4>
      </vt:variant>
      <vt:variant>
        <vt:i4>180</vt:i4>
      </vt:variant>
      <vt:variant>
        <vt:i4>0</vt:i4>
      </vt:variant>
      <vt:variant>
        <vt:i4>5</vt:i4>
      </vt:variant>
      <vt:variant>
        <vt:lpwstr>http://www.uradni-list.si/1/objava.jsp?sop=2020-01-2765</vt:lpwstr>
      </vt:variant>
      <vt:variant>
        <vt:lpwstr/>
      </vt:variant>
      <vt:variant>
        <vt:i4>7798824</vt:i4>
      </vt:variant>
      <vt:variant>
        <vt:i4>177</vt:i4>
      </vt:variant>
      <vt:variant>
        <vt:i4>0</vt:i4>
      </vt:variant>
      <vt:variant>
        <vt:i4>5</vt:i4>
      </vt:variant>
      <vt:variant>
        <vt:lpwstr>http://www.uradni-list.si/1/objava.jsp?sop=2019-01-0914</vt:lpwstr>
      </vt:variant>
      <vt:variant>
        <vt:lpwstr/>
      </vt:variant>
      <vt:variant>
        <vt:i4>7667752</vt:i4>
      </vt:variant>
      <vt:variant>
        <vt:i4>174</vt:i4>
      </vt:variant>
      <vt:variant>
        <vt:i4>0</vt:i4>
      </vt:variant>
      <vt:variant>
        <vt:i4>5</vt:i4>
      </vt:variant>
      <vt:variant>
        <vt:lpwstr>http://www.uradni-list.si/1/objava.jsp?sop=2017-01-0730</vt:lpwstr>
      </vt:variant>
      <vt:variant>
        <vt:lpwstr/>
      </vt:variant>
      <vt:variant>
        <vt:i4>8126511</vt:i4>
      </vt:variant>
      <vt:variant>
        <vt:i4>171</vt:i4>
      </vt:variant>
      <vt:variant>
        <vt:i4>0</vt:i4>
      </vt:variant>
      <vt:variant>
        <vt:i4>5</vt:i4>
      </vt:variant>
      <vt:variant>
        <vt:lpwstr>http://www.uradni-list.si/1/objava.jsp?sop=2015-01-2281</vt:lpwstr>
      </vt:variant>
      <vt:variant>
        <vt:lpwstr/>
      </vt:variant>
      <vt:variant>
        <vt:i4>7733291</vt:i4>
      </vt:variant>
      <vt:variant>
        <vt:i4>168</vt:i4>
      </vt:variant>
      <vt:variant>
        <vt:i4>0</vt:i4>
      </vt:variant>
      <vt:variant>
        <vt:i4>5</vt:i4>
      </vt:variant>
      <vt:variant>
        <vt:lpwstr>http://www.uradni-list.si/1/objava.jsp?sop=2013-01-3035</vt:lpwstr>
      </vt:variant>
      <vt:variant>
        <vt:lpwstr/>
      </vt:variant>
      <vt:variant>
        <vt:i4>8257581</vt:i4>
      </vt:variant>
      <vt:variant>
        <vt:i4>165</vt:i4>
      </vt:variant>
      <vt:variant>
        <vt:i4>0</vt:i4>
      </vt:variant>
      <vt:variant>
        <vt:i4>5</vt:i4>
      </vt:variant>
      <vt:variant>
        <vt:lpwstr>http://www.uradni-list.si/1/objava.jsp?sop=2013-01-1696</vt:lpwstr>
      </vt:variant>
      <vt:variant>
        <vt:lpwstr/>
      </vt:variant>
      <vt:variant>
        <vt:i4>7602222</vt:i4>
      </vt:variant>
      <vt:variant>
        <vt:i4>162</vt:i4>
      </vt:variant>
      <vt:variant>
        <vt:i4>0</vt:i4>
      </vt:variant>
      <vt:variant>
        <vt:i4>5</vt:i4>
      </vt:variant>
      <vt:variant>
        <vt:lpwstr>http://www.uradni-list.si/1/objava.jsp?sop=2012-01-2405</vt:lpwstr>
      </vt:variant>
      <vt:variant>
        <vt:lpwstr/>
      </vt:variant>
      <vt:variant>
        <vt:i4>7798830</vt:i4>
      </vt:variant>
      <vt:variant>
        <vt:i4>159</vt:i4>
      </vt:variant>
      <vt:variant>
        <vt:i4>0</vt:i4>
      </vt:variant>
      <vt:variant>
        <vt:i4>5</vt:i4>
      </vt:variant>
      <vt:variant>
        <vt:lpwstr>http://www.uradni-list.si/1/objava.jsp?sop=2012-01-1401</vt:lpwstr>
      </vt:variant>
      <vt:variant>
        <vt:lpwstr/>
      </vt:variant>
      <vt:variant>
        <vt:i4>7602208</vt:i4>
      </vt:variant>
      <vt:variant>
        <vt:i4>156</vt:i4>
      </vt:variant>
      <vt:variant>
        <vt:i4>0</vt:i4>
      </vt:variant>
      <vt:variant>
        <vt:i4>5</vt:i4>
      </vt:variant>
      <vt:variant>
        <vt:lpwstr>http://www.uradni-list.si/1/objava.jsp?sop=2011-01-3912</vt:lpwstr>
      </vt:variant>
      <vt:variant>
        <vt:lpwstr/>
      </vt:variant>
      <vt:variant>
        <vt:i4>8323116</vt:i4>
      </vt:variant>
      <vt:variant>
        <vt:i4>153</vt:i4>
      </vt:variant>
      <vt:variant>
        <vt:i4>0</vt:i4>
      </vt:variant>
      <vt:variant>
        <vt:i4>5</vt:i4>
      </vt:variant>
      <vt:variant>
        <vt:lpwstr>http://www.uradni-list.si/1/objava.jsp?sop=2011-01-1587</vt:lpwstr>
      </vt:variant>
      <vt:variant>
        <vt:lpwstr/>
      </vt:variant>
      <vt:variant>
        <vt:i4>7798817</vt:i4>
      </vt:variant>
      <vt:variant>
        <vt:i4>150</vt:i4>
      </vt:variant>
      <vt:variant>
        <vt:i4>0</vt:i4>
      </vt:variant>
      <vt:variant>
        <vt:i4>5</vt:i4>
      </vt:variant>
      <vt:variant>
        <vt:lpwstr>http://www.uradni-list.si/1/objava.jsp?sop=2009-01-3036</vt:lpwstr>
      </vt:variant>
      <vt:variant>
        <vt:lpwstr/>
      </vt:variant>
      <vt:variant>
        <vt:i4>7405615</vt:i4>
      </vt:variant>
      <vt:variant>
        <vt:i4>147</vt:i4>
      </vt:variant>
      <vt:variant>
        <vt:i4>0</vt:i4>
      </vt:variant>
      <vt:variant>
        <vt:i4>5</vt:i4>
      </vt:variant>
      <vt:variant>
        <vt:lpwstr>http://www.uradni-list.si/1/objava.jsp?sop=2020-01-2762</vt:lpwstr>
      </vt:variant>
      <vt:variant>
        <vt:lpwstr/>
      </vt:variant>
      <vt:variant>
        <vt:i4>7405615</vt:i4>
      </vt:variant>
      <vt:variant>
        <vt:i4>144</vt:i4>
      </vt:variant>
      <vt:variant>
        <vt:i4>0</vt:i4>
      </vt:variant>
      <vt:variant>
        <vt:i4>5</vt:i4>
      </vt:variant>
      <vt:variant>
        <vt:lpwstr>http://www.uradni-list.si/1/objava.jsp?sop=2020-01-2762</vt:lpwstr>
      </vt:variant>
      <vt:variant>
        <vt:lpwstr/>
      </vt:variant>
      <vt:variant>
        <vt:i4>7471137</vt:i4>
      </vt:variant>
      <vt:variant>
        <vt:i4>141</vt:i4>
      </vt:variant>
      <vt:variant>
        <vt:i4>0</vt:i4>
      </vt:variant>
      <vt:variant>
        <vt:i4>5</vt:i4>
      </vt:variant>
      <vt:variant>
        <vt:lpwstr>http://www.uradni-list.si/1/objava.jsp?sop=2020-01-0977</vt:lpwstr>
      </vt:variant>
      <vt:variant>
        <vt:lpwstr/>
      </vt:variant>
      <vt:variant>
        <vt:i4>7536679</vt:i4>
      </vt:variant>
      <vt:variant>
        <vt:i4>138</vt:i4>
      </vt:variant>
      <vt:variant>
        <vt:i4>0</vt:i4>
      </vt:variant>
      <vt:variant>
        <vt:i4>5</vt:i4>
      </vt:variant>
      <vt:variant>
        <vt:lpwstr>http://www.uradni-list.si/1/objava.jsp?sop=2019-01-2673</vt:lpwstr>
      </vt:variant>
      <vt:variant>
        <vt:lpwstr/>
      </vt:variant>
      <vt:variant>
        <vt:i4>3473510</vt:i4>
      </vt:variant>
      <vt:variant>
        <vt:i4>135</vt:i4>
      </vt:variant>
      <vt:variant>
        <vt:i4>0</vt:i4>
      </vt:variant>
      <vt:variant>
        <vt:i4>5</vt:i4>
      </vt:variant>
      <vt:variant>
        <vt:lpwstr>http://www.eu-skladi.si/sl/ekp/navodila</vt:lpwstr>
      </vt:variant>
      <vt:variant>
        <vt:lpwstr/>
      </vt:variant>
      <vt:variant>
        <vt:i4>4849672</vt:i4>
      </vt:variant>
      <vt:variant>
        <vt:i4>132</vt:i4>
      </vt:variant>
      <vt:variant>
        <vt:i4>0</vt:i4>
      </vt:variant>
      <vt:variant>
        <vt:i4>5</vt:i4>
      </vt:variant>
      <vt:variant>
        <vt:lpwstr>programsko obdobje 2014-2020</vt:lpwstr>
      </vt:variant>
      <vt:variant>
        <vt:lpwstr/>
      </vt:variant>
      <vt:variant>
        <vt:i4>7405615</vt:i4>
      </vt:variant>
      <vt:variant>
        <vt:i4>129</vt:i4>
      </vt:variant>
      <vt:variant>
        <vt:i4>0</vt:i4>
      </vt:variant>
      <vt:variant>
        <vt:i4>5</vt:i4>
      </vt:variant>
      <vt:variant>
        <vt:lpwstr>http://www.uradni-list.si/1/objava.jsp?sop=2020-01-2765</vt:lpwstr>
      </vt:variant>
      <vt:variant>
        <vt:lpwstr/>
      </vt:variant>
      <vt:variant>
        <vt:i4>1572916</vt:i4>
      </vt:variant>
      <vt:variant>
        <vt:i4>122</vt:i4>
      </vt:variant>
      <vt:variant>
        <vt:i4>0</vt:i4>
      </vt:variant>
      <vt:variant>
        <vt:i4>5</vt:i4>
      </vt:variant>
      <vt:variant>
        <vt:lpwstr/>
      </vt:variant>
      <vt:variant>
        <vt:lpwstr>_Toc70082116</vt:lpwstr>
      </vt:variant>
      <vt:variant>
        <vt:i4>1769524</vt:i4>
      </vt:variant>
      <vt:variant>
        <vt:i4>116</vt:i4>
      </vt:variant>
      <vt:variant>
        <vt:i4>0</vt:i4>
      </vt:variant>
      <vt:variant>
        <vt:i4>5</vt:i4>
      </vt:variant>
      <vt:variant>
        <vt:lpwstr/>
      </vt:variant>
      <vt:variant>
        <vt:lpwstr>_Toc70082115</vt:lpwstr>
      </vt:variant>
      <vt:variant>
        <vt:i4>1703988</vt:i4>
      </vt:variant>
      <vt:variant>
        <vt:i4>110</vt:i4>
      </vt:variant>
      <vt:variant>
        <vt:i4>0</vt:i4>
      </vt:variant>
      <vt:variant>
        <vt:i4>5</vt:i4>
      </vt:variant>
      <vt:variant>
        <vt:lpwstr/>
      </vt:variant>
      <vt:variant>
        <vt:lpwstr>_Toc70082114</vt:lpwstr>
      </vt:variant>
      <vt:variant>
        <vt:i4>1900596</vt:i4>
      </vt:variant>
      <vt:variant>
        <vt:i4>104</vt:i4>
      </vt:variant>
      <vt:variant>
        <vt:i4>0</vt:i4>
      </vt:variant>
      <vt:variant>
        <vt:i4>5</vt:i4>
      </vt:variant>
      <vt:variant>
        <vt:lpwstr/>
      </vt:variant>
      <vt:variant>
        <vt:lpwstr>_Toc70082113</vt:lpwstr>
      </vt:variant>
      <vt:variant>
        <vt:i4>1835060</vt:i4>
      </vt:variant>
      <vt:variant>
        <vt:i4>98</vt:i4>
      </vt:variant>
      <vt:variant>
        <vt:i4>0</vt:i4>
      </vt:variant>
      <vt:variant>
        <vt:i4>5</vt:i4>
      </vt:variant>
      <vt:variant>
        <vt:lpwstr/>
      </vt:variant>
      <vt:variant>
        <vt:lpwstr>_Toc70082112</vt:lpwstr>
      </vt:variant>
      <vt:variant>
        <vt:i4>2031668</vt:i4>
      </vt:variant>
      <vt:variant>
        <vt:i4>92</vt:i4>
      </vt:variant>
      <vt:variant>
        <vt:i4>0</vt:i4>
      </vt:variant>
      <vt:variant>
        <vt:i4>5</vt:i4>
      </vt:variant>
      <vt:variant>
        <vt:lpwstr/>
      </vt:variant>
      <vt:variant>
        <vt:lpwstr>_Toc70082111</vt:lpwstr>
      </vt:variant>
      <vt:variant>
        <vt:i4>1966132</vt:i4>
      </vt:variant>
      <vt:variant>
        <vt:i4>86</vt:i4>
      </vt:variant>
      <vt:variant>
        <vt:i4>0</vt:i4>
      </vt:variant>
      <vt:variant>
        <vt:i4>5</vt:i4>
      </vt:variant>
      <vt:variant>
        <vt:lpwstr/>
      </vt:variant>
      <vt:variant>
        <vt:lpwstr>_Toc70082110</vt:lpwstr>
      </vt:variant>
      <vt:variant>
        <vt:i4>1507381</vt:i4>
      </vt:variant>
      <vt:variant>
        <vt:i4>80</vt:i4>
      </vt:variant>
      <vt:variant>
        <vt:i4>0</vt:i4>
      </vt:variant>
      <vt:variant>
        <vt:i4>5</vt:i4>
      </vt:variant>
      <vt:variant>
        <vt:lpwstr/>
      </vt:variant>
      <vt:variant>
        <vt:lpwstr>_Toc70082109</vt:lpwstr>
      </vt:variant>
      <vt:variant>
        <vt:i4>1441845</vt:i4>
      </vt:variant>
      <vt:variant>
        <vt:i4>74</vt:i4>
      </vt:variant>
      <vt:variant>
        <vt:i4>0</vt:i4>
      </vt:variant>
      <vt:variant>
        <vt:i4>5</vt:i4>
      </vt:variant>
      <vt:variant>
        <vt:lpwstr/>
      </vt:variant>
      <vt:variant>
        <vt:lpwstr>_Toc70082108</vt:lpwstr>
      </vt:variant>
      <vt:variant>
        <vt:i4>1638453</vt:i4>
      </vt:variant>
      <vt:variant>
        <vt:i4>68</vt:i4>
      </vt:variant>
      <vt:variant>
        <vt:i4>0</vt:i4>
      </vt:variant>
      <vt:variant>
        <vt:i4>5</vt:i4>
      </vt:variant>
      <vt:variant>
        <vt:lpwstr/>
      </vt:variant>
      <vt:variant>
        <vt:lpwstr>_Toc70082107</vt:lpwstr>
      </vt:variant>
      <vt:variant>
        <vt:i4>1572917</vt:i4>
      </vt:variant>
      <vt:variant>
        <vt:i4>62</vt:i4>
      </vt:variant>
      <vt:variant>
        <vt:i4>0</vt:i4>
      </vt:variant>
      <vt:variant>
        <vt:i4>5</vt:i4>
      </vt:variant>
      <vt:variant>
        <vt:lpwstr/>
      </vt:variant>
      <vt:variant>
        <vt:lpwstr>_Toc70082106</vt:lpwstr>
      </vt:variant>
      <vt:variant>
        <vt:i4>1769525</vt:i4>
      </vt:variant>
      <vt:variant>
        <vt:i4>56</vt:i4>
      </vt:variant>
      <vt:variant>
        <vt:i4>0</vt:i4>
      </vt:variant>
      <vt:variant>
        <vt:i4>5</vt:i4>
      </vt:variant>
      <vt:variant>
        <vt:lpwstr/>
      </vt:variant>
      <vt:variant>
        <vt:lpwstr>_Toc70082105</vt:lpwstr>
      </vt:variant>
      <vt:variant>
        <vt:i4>1703989</vt:i4>
      </vt:variant>
      <vt:variant>
        <vt:i4>50</vt:i4>
      </vt:variant>
      <vt:variant>
        <vt:i4>0</vt:i4>
      </vt:variant>
      <vt:variant>
        <vt:i4>5</vt:i4>
      </vt:variant>
      <vt:variant>
        <vt:lpwstr/>
      </vt:variant>
      <vt:variant>
        <vt:lpwstr>_Toc70082104</vt:lpwstr>
      </vt:variant>
      <vt:variant>
        <vt:i4>1900597</vt:i4>
      </vt:variant>
      <vt:variant>
        <vt:i4>44</vt:i4>
      </vt:variant>
      <vt:variant>
        <vt:i4>0</vt:i4>
      </vt:variant>
      <vt:variant>
        <vt:i4>5</vt:i4>
      </vt:variant>
      <vt:variant>
        <vt:lpwstr/>
      </vt:variant>
      <vt:variant>
        <vt:lpwstr>_Toc70082103</vt:lpwstr>
      </vt:variant>
      <vt:variant>
        <vt:i4>1835061</vt:i4>
      </vt:variant>
      <vt:variant>
        <vt:i4>38</vt:i4>
      </vt:variant>
      <vt:variant>
        <vt:i4>0</vt:i4>
      </vt:variant>
      <vt:variant>
        <vt:i4>5</vt:i4>
      </vt:variant>
      <vt:variant>
        <vt:lpwstr/>
      </vt:variant>
      <vt:variant>
        <vt:lpwstr>_Toc70082102</vt:lpwstr>
      </vt:variant>
      <vt:variant>
        <vt:i4>2031669</vt:i4>
      </vt:variant>
      <vt:variant>
        <vt:i4>32</vt:i4>
      </vt:variant>
      <vt:variant>
        <vt:i4>0</vt:i4>
      </vt:variant>
      <vt:variant>
        <vt:i4>5</vt:i4>
      </vt:variant>
      <vt:variant>
        <vt:lpwstr/>
      </vt:variant>
      <vt:variant>
        <vt:lpwstr>_Toc70082101</vt:lpwstr>
      </vt:variant>
      <vt:variant>
        <vt:i4>1966133</vt:i4>
      </vt:variant>
      <vt:variant>
        <vt:i4>26</vt:i4>
      </vt:variant>
      <vt:variant>
        <vt:i4>0</vt:i4>
      </vt:variant>
      <vt:variant>
        <vt:i4>5</vt:i4>
      </vt:variant>
      <vt:variant>
        <vt:lpwstr/>
      </vt:variant>
      <vt:variant>
        <vt:lpwstr>_Toc70082100</vt:lpwstr>
      </vt:variant>
      <vt:variant>
        <vt:i4>1441852</vt:i4>
      </vt:variant>
      <vt:variant>
        <vt:i4>20</vt:i4>
      </vt:variant>
      <vt:variant>
        <vt:i4>0</vt:i4>
      </vt:variant>
      <vt:variant>
        <vt:i4>5</vt:i4>
      </vt:variant>
      <vt:variant>
        <vt:lpwstr/>
      </vt:variant>
      <vt:variant>
        <vt:lpwstr>_Toc70082099</vt:lpwstr>
      </vt:variant>
      <vt:variant>
        <vt:i4>1507388</vt:i4>
      </vt:variant>
      <vt:variant>
        <vt:i4>14</vt:i4>
      </vt:variant>
      <vt:variant>
        <vt:i4>0</vt:i4>
      </vt:variant>
      <vt:variant>
        <vt:i4>5</vt:i4>
      </vt:variant>
      <vt:variant>
        <vt:lpwstr/>
      </vt:variant>
      <vt:variant>
        <vt:lpwstr>_Toc70082098</vt:lpwstr>
      </vt:variant>
      <vt:variant>
        <vt:i4>1572924</vt:i4>
      </vt:variant>
      <vt:variant>
        <vt:i4>8</vt:i4>
      </vt:variant>
      <vt:variant>
        <vt:i4>0</vt:i4>
      </vt:variant>
      <vt:variant>
        <vt:i4>5</vt:i4>
      </vt:variant>
      <vt:variant>
        <vt:lpwstr/>
      </vt:variant>
      <vt:variant>
        <vt:lpwstr>_Toc70082097</vt:lpwstr>
      </vt:variant>
      <vt:variant>
        <vt:i4>1638460</vt:i4>
      </vt:variant>
      <vt:variant>
        <vt:i4>2</vt:i4>
      </vt:variant>
      <vt:variant>
        <vt:i4>0</vt:i4>
      </vt:variant>
      <vt:variant>
        <vt:i4>5</vt:i4>
      </vt:variant>
      <vt:variant>
        <vt:lpwstr/>
      </vt:variant>
      <vt:variant>
        <vt:lpwstr>_Toc70082096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Povabilo MS OVE-A</dc:title>
  <dc:subject>Modernizacijski sklad</dc:subject>
  <dc:creator>MOPE</dc:creator>
  <cp:keywords>MS</cp:keywords>
  <dc:description/>
  <cp:lastModifiedBy>Kaja Poznič</cp:lastModifiedBy>
  <cp:revision>6</cp:revision>
  <cp:lastPrinted>2025-10-20T06:49:00Z</cp:lastPrinted>
  <dcterms:created xsi:type="dcterms:W3CDTF">2025-10-20T06:49:00Z</dcterms:created>
  <dcterms:modified xsi:type="dcterms:W3CDTF">2026-10-21T10:50:00Z</dcterms:modified>
</cp:coreProperties>
</file>