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C1B9D" w14:textId="77777777" w:rsidR="00ED782B" w:rsidRPr="005B3B04" w:rsidRDefault="00ED782B" w:rsidP="003B28FD">
      <w:pPr>
        <w:spacing w:after="0"/>
        <w:jc w:val="left"/>
        <w:rPr>
          <w:rFonts w:ascii="Calibri" w:hAnsi="Calibri" w:cs="Calibri"/>
        </w:rPr>
      </w:pPr>
      <w:bookmarkStart w:id="0" w:name="_Toc439226990"/>
    </w:p>
    <w:bookmarkEnd w:id="0"/>
    <w:p w14:paraId="438C30C6" w14:textId="1F5A74FA" w:rsidR="00ED782B" w:rsidRDefault="00ED782B" w:rsidP="003B28FD">
      <w:pPr>
        <w:spacing w:after="0"/>
        <w:jc w:val="left"/>
        <w:rPr>
          <w:rFonts w:ascii="Calibri" w:hAnsi="Calibri" w:cs="Calibri"/>
        </w:rPr>
      </w:pPr>
    </w:p>
    <w:p w14:paraId="6C465F14" w14:textId="62BA6E4F" w:rsidR="00357306" w:rsidRDefault="00357306" w:rsidP="003B28FD">
      <w:pPr>
        <w:spacing w:after="0"/>
        <w:jc w:val="left"/>
        <w:rPr>
          <w:rFonts w:ascii="Calibri" w:hAnsi="Calibri" w:cs="Calibri"/>
        </w:rPr>
      </w:pPr>
    </w:p>
    <w:p w14:paraId="2526CA35" w14:textId="0908A3C7" w:rsidR="00357306" w:rsidRDefault="00357306" w:rsidP="003B28FD">
      <w:pPr>
        <w:spacing w:after="0"/>
        <w:jc w:val="left"/>
        <w:rPr>
          <w:rFonts w:ascii="Calibri" w:hAnsi="Calibri" w:cs="Calibri"/>
        </w:rPr>
      </w:pPr>
    </w:p>
    <w:p w14:paraId="2B7FC6BC" w14:textId="5FF7F209" w:rsidR="00357306" w:rsidRDefault="00357306" w:rsidP="003B28FD">
      <w:pPr>
        <w:spacing w:after="0"/>
        <w:jc w:val="left"/>
        <w:rPr>
          <w:rFonts w:ascii="Calibri" w:hAnsi="Calibri" w:cs="Calibri"/>
        </w:rPr>
      </w:pPr>
    </w:p>
    <w:p w14:paraId="460D3802" w14:textId="77777777" w:rsidR="00357306" w:rsidRDefault="00357306" w:rsidP="003B28FD">
      <w:pPr>
        <w:spacing w:after="0"/>
        <w:jc w:val="left"/>
        <w:rPr>
          <w:rFonts w:ascii="Calibri" w:hAnsi="Calibri" w:cs="Calibri"/>
        </w:rPr>
      </w:pPr>
    </w:p>
    <w:p w14:paraId="6353F768" w14:textId="27473D0E" w:rsidR="00357306" w:rsidRDefault="00357306" w:rsidP="003B28FD">
      <w:pPr>
        <w:spacing w:after="0"/>
        <w:jc w:val="left"/>
        <w:rPr>
          <w:rFonts w:ascii="Calibri" w:hAnsi="Calibri" w:cs="Calibri"/>
        </w:rPr>
      </w:pPr>
    </w:p>
    <w:p w14:paraId="72FE079E" w14:textId="167727D2" w:rsidR="00357306" w:rsidRDefault="00357306" w:rsidP="003B28FD">
      <w:pPr>
        <w:spacing w:after="0"/>
        <w:jc w:val="left"/>
        <w:rPr>
          <w:rFonts w:ascii="Calibri" w:hAnsi="Calibri" w:cs="Calibri"/>
        </w:rPr>
      </w:pPr>
    </w:p>
    <w:p w14:paraId="743F5AA9" w14:textId="77777777" w:rsidR="00357306" w:rsidRDefault="00357306" w:rsidP="003B28FD">
      <w:pPr>
        <w:spacing w:after="0"/>
        <w:jc w:val="left"/>
        <w:rPr>
          <w:rFonts w:ascii="Calibri" w:hAnsi="Calibri" w:cs="Calibri"/>
        </w:rPr>
      </w:pPr>
    </w:p>
    <w:p w14:paraId="0804152F" w14:textId="1FAD6CD1" w:rsidR="00357306" w:rsidRDefault="00357306" w:rsidP="003B28FD">
      <w:pPr>
        <w:spacing w:after="0"/>
        <w:jc w:val="left"/>
        <w:rPr>
          <w:rFonts w:ascii="Calibri" w:hAnsi="Calibri" w:cs="Calibri"/>
        </w:rPr>
      </w:pPr>
    </w:p>
    <w:p w14:paraId="5B343F01" w14:textId="7E61E23A" w:rsidR="00357306" w:rsidRDefault="00357306" w:rsidP="003B28FD">
      <w:pPr>
        <w:spacing w:after="0"/>
        <w:jc w:val="left"/>
        <w:rPr>
          <w:rFonts w:ascii="Calibri" w:hAnsi="Calibri" w:cs="Calibri"/>
        </w:rPr>
      </w:pPr>
    </w:p>
    <w:p w14:paraId="0C30B53F" w14:textId="77777777" w:rsidR="00357306" w:rsidRPr="005B3B04" w:rsidRDefault="00357306" w:rsidP="003B28FD">
      <w:pPr>
        <w:spacing w:after="0"/>
        <w:jc w:val="left"/>
        <w:rPr>
          <w:rFonts w:ascii="Calibri" w:hAnsi="Calibri" w:cs="Calibri"/>
        </w:rPr>
      </w:pPr>
    </w:p>
    <w:p w14:paraId="7437F47E" w14:textId="77777777" w:rsidR="00ED782B" w:rsidRPr="005B3B04" w:rsidRDefault="00ED782B" w:rsidP="003B28FD">
      <w:pPr>
        <w:spacing w:after="0"/>
        <w:jc w:val="left"/>
        <w:rPr>
          <w:rFonts w:ascii="Calibri" w:hAnsi="Calibri" w:cs="Calibri"/>
        </w:rPr>
      </w:pPr>
    </w:p>
    <w:p w14:paraId="4A84ED7C" w14:textId="77777777" w:rsidR="00ED782B" w:rsidRPr="006A78C6" w:rsidRDefault="00ED782B" w:rsidP="003B28FD">
      <w:pPr>
        <w:spacing w:after="0"/>
        <w:jc w:val="center"/>
        <w:rPr>
          <w:rFonts w:ascii="Calibri" w:hAnsi="Calibri" w:cs="Calibri"/>
          <w:b/>
          <w:color w:val="70AD47" w:themeColor="accent6"/>
          <w:sz w:val="36"/>
          <w:szCs w:val="36"/>
        </w:rPr>
      </w:pPr>
    </w:p>
    <w:p w14:paraId="2B0C8B6D" w14:textId="669068C4" w:rsidR="00203981" w:rsidRPr="003A61E4" w:rsidRDefault="00203981" w:rsidP="003B28FD">
      <w:pPr>
        <w:spacing w:after="0"/>
        <w:jc w:val="center"/>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POVABILO</w:t>
      </w:r>
    </w:p>
    <w:p w14:paraId="45C8DAC5" w14:textId="3263EB48" w:rsidR="00203981" w:rsidRPr="003A61E4" w:rsidRDefault="00203981" w:rsidP="003B28FD">
      <w:pPr>
        <w:spacing w:after="0"/>
        <w:jc w:val="center"/>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k predložitvi vlog za neposredno potrditev projektov</w:t>
      </w:r>
    </w:p>
    <w:p w14:paraId="39707772" w14:textId="14E0AD4D" w:rsidR="00357306" w:rsidRPr="006A78C6" w:rsidRDefault="00203981" w:rsidP="003B28FD">
      <w:pPr>
        <w:spacing w:after="0"/>
        <w:jc w:val="center"/>
        <w:rPr>
          <w:rFonts w:ascii="Calibri" w:hAnsi="Calibri" w:cs="Calibri"/>
          <w:b/>
          <w:color w:val="70AD47" w:themeColor="accent6"/>
          <w:sz w:val="36"/>
          <w:szCs w:val="36"/>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 xml:space="preserve">v okviru Sheme </w:t>
      </w:r>
      <w:r w:rsidR="00726856" w:rsidRPr="00726856">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EE (del A): Posodobitev in razvoj prenosnega in distribucijskega električnega omrežja</w:t>
      </w:r>
    </w:p>
    <w:p w14:paraId="66010AE9" w14:textId="77777777" w:rsidR="00ED782B" w:rsidRDefault="00ED782B" w:rsidP="003B28FD">
      <w:pPr>
        <w:spacing w:after="0"/>
        <w:jc w:val="center"/>
        <w:rPr>
          <w:rFonts w:ascii="Calibri" w:hAnsi="Calibri" w:cs="Calibri"/>
          <w:b/>
          <w:sz w:val="36"/>
          <w:szCs w:val="36"/>
        </w:rPr>
      </w:pPr>
    </w:p>
    <w:p w14:paraId="510C7DB6" w14:textId="0A651DF2" w:rsidR="00ED782B" w:rsidRPr="00DD3F3A" w:rsidRDefault="00203981" w:rsidP="003B28FD">
      <w:pPr>
        <w:spacing w:after="0"/>
        <w:jc w:val="center"/>
        <w:rPr>
          <w:rFonts w:ascii="Calibri" w:hAnsi="Calibri" w:cs="Calibri"/>
          <w:b/>
          <w:sz w:val="36"/>
          <w:szCs w:val="36"/>
        </w:rPr>
      </w:pPr>
      <w:r>
        <w:rPr>
          <w:rFonts w:ascii="Calibri" w:hAnsi="Calibri" w:cs="Calibri"/>
          <w:b/>
          <w:sz w:val="36"/>
          <w:szCs w:val="36"/>
        </w:rPr>
        <w:t>(oznaka: POVABILO</w:t>
      </w:r>
      <w:r w:rsidR="00ED782B" w:rsidRPr="00DD3F3A">
        <w:rPr>
          <w:rFonts w:ascii="Calibri" w:hAnsi="Calibri" w:cs="Calibri"/>
          <w:b/>
          <w:sz w:val="36"/>
          <w:szCs w:val="36"/>
        </w:rPr>
        <w:t xml:space="preserve"> </w:t>
      </w:r>
      <w:r w:rsidR="00357306">
        <w:rPr>
          <w:rFonts w:ascii="Calibri" w:hAnsi="Calibri" w:cs="Calibri"/>
          <w:b/>
          <w:sz w:val="36"/>
          <w:szCs w:val="36"/>
        </w:rPr>
        <w:t>MS</w:t>
      </w:r>
      <w:r>
        <w:rPr>
          <w:rFonts w:ascii="Calibri" w:hAnsi="Calibri" w:cs="Calibri"/>
          <w:b/>
          <w:sz w:val="36"/>
          <w:szCs w:val="36"/>
        </w:rPr>
        <w:t xml:space="preserve"> </w:t>
      </w:r>
      <w:r w:rsidR="00726856">
        <w:rPr>
          <w:rFonts w:ascii="Calibri" w:hAnsi="Calibri" w:cs="Calibri"/>
          <w:b/>
          <w:sz w:val="36"/>
          <w:szCs w:val="36"/>
        </w:rPr>
        <w:t>E</w:t>
      </w:r>
      <w:r>
        <w:rPr>
          <w:rFonts w:ascii="Calibri" w:hAnsi="Calibri" w:cs="Calibri"/>
          <w:b/>
          <w:sz w:val="36"/>
          <w:szCs w:val="36"/>
        </w:rPr>
        <w:t>E-A</w:t>
      </w:r>
      <w:r w:rsidR="00ED782B" w:rsidRPr="00DD3F3A">
        <w:rPr>
          <w:rFonts w:ascii="Calibri" w:hAnsi="Calibri" w:cs="Calibri"/>
          <w:b/>
          <w:sz w:val="36"/>
          <w:szCs w:val="36"/>
        </w:rPr>
        <w:t>)</w:t>
      </w:r>
    </w:p>
    <w:p w14:paraId="5136EACC" w14:textId="77777777" w:rsidR="00ED782B" w:rsidRPr="0071221C" w:rsidRDefault="00ED782B" w:rsidP="003B28FD">
      <w:pPr>
        <w:spacing w:after="0"/>
        <w:jc w:val="center"/>
        <w:rPr>
          <w:rFonts w:ascii="Calibri" w:hAnsi="Calibri" w:cs="Calibri"/>
          <w:sz w:val="28"/>
          <w:szCs w:val="28"/>
        </w:rPr>
      </w:pPr>
    </w:p>
    <w:p w14:paraId="6EA0E395" w14:textId="77777777" w:rsidR="00203981" w:rsidRDefault="00203981" w:rsidP="003B28FD">
      <w:pPr>
        <w:spacing w:after="0"/>
        <w:jc w:val="center"/>
        <w:rPr>
          <w:rFonts w:ascii="Calibri" w:hAnsi="Calibri" w:cs="Calibri"/>
          <w:b/>
          <w:color w:val="70AD47" w:themeColor="accent6"/>
          <w:sz w:val="36"/>
          <w:szCs w:val="36"/>
        </w:rPr>
      </w:pPr>
    </w:p>
    <w:p w14:paraId="33D7EA14" w14:textId="5CB9441A" w:rsidR="00203981" w:rsidRPr="00203981" w:rsidRDefault="00203981" w:rsidP="003B28FD">
      <w:pPr>
        <w:spacing w:after="0"/>
        <w:jc w:val="center"/>
        <w:rPr>
          <w:rFonts w:ascii="Calibri" w:hAnsi="Calibri" w:cs="Calibri"/>
          <w:i/>
          <w:sz w:val="28"/>
        </w:rPr>
      </w:pPr>
      <w:r>
        <w:rPr>
          <w:rFonts w:ascii="Calibri" w:hAnsi="Calibri" w:cs="Calibri"/>
          <w:i/>
          <w:sz w:val="28"/>
        </w:rPr>
        <w:t>za sofinanciranje s sredstvi</w:t>
      </w:r>
      <w:r w:rsidRPr="00203981">
        <w:rPr>
          <w:rFonts w:ascii="Calibri" w:hAnsi="Calibri" w:cs="Calibri"/>
          <w:i/>
          <w:sz w:val="28"/>
        </w:rPr>
        <w:t xml:space="preserve"> Sklada za modernizacijo v obdobju 2024-2030</w:t>
      </w:r>
    </w:p>
    <w:p w14:paraId="52903FBD" w14:textId="6C5309C2" w:rsidR="00ED782B" w:rsidRDefault="00ED782B" w:rsidP="003B28FD">
      <w:pPr>
        <w:spacing w:after="0"/>
        <w:jc w:val="center"/>
        <w:rPr>
          <w:rFonts w:ascii="Calibri" w:hAnsi="Calibri" w:cs="Calibri"/>
        </w:rPr>
      </w:pPr>
    </w:p>
    <w:p w14:paraId="79FF26A0" w14:textId="3C812C2D" w:rsidR="00ED782B" w:rsidRDefault="00ED782B" w:rsidP="003B28FD">
      <w:pPr>
        <w:spacing w:after="0"/>
        <w:jc w:val="left"/>
        <w:rPr>
          <w:rFonts w:ascii="Calibri" w:hAnsi="Calibri" w:cs="Calibri"/>
        </w:rPr>
      </w:pPr>
    </w:p>
    <w:p w14:paraId="4C79C69B" w14:textId="77777777" w:rsidR="00ED782B" w:rsidRDefault="00ED782B" w:rsidP="003B28FD">
      <w:pPr>
        <w:spacing w:after="0"/>
        <w:jc w:val="left"/>
        <w:rPr>
          <w:rFonts w:ascii="Calibri" w:hAnsi="Calibri" w:cs="Calibri"/>
        </w:rPr>
      </w:pPr>
    </w:p>
    <w:p w14:paraId="0B31CB59" w14:textId="77777777" w:rsidR="00376C99" w:rsidRDefault="00376C99" w:rsidP="003B28FD">
      <w:pPr>
        <w:spacing w:after="0"/>
        <w:jc w:val="left"/>
        <w:rPr>
          <w:rFonts w:ascii="Calibri" w:hAnsi="Calibri" w:cs="Calibri"/>
        </w:rPr>
      </w:pPr>
    </w:p>
    <w:p w14:paraId="3A7090BA" w14:textId="77777777" w:rsidR="00807F6A" w:rsidRDefault="00807F6A" w:rsidP="003B28FD">
      <w:pPr>
        <w:spacing w:after="0"/>
        <w:jc w:val="left"/>
        <w:rPr>
          <w:rFonts w:ascii="Calibri" w:hAnsi="Calibri" w:cs="Calibri"/>
        </w:rPr>
      </w:pPr>
    </w:p>
    <w:p w14:paraId="0B6D0D9C" w14:textId="77777777" w:rsidR="00807F6A" w:rsidRDefault="00807F6A" w:rsidP="003B28FD">
      <w:pPr>
        <w:spacing w:after="0"/>
        <w:jc w:val="left"/>
        <w:rPr>
          <w:rFonts w:ascii="Calibri" w:hAnsi="Calibri" w:cs="Calibri"/>
        </w:rPr>
      </w:pPr>
    </w:p>
    <w:p w14:paraId="00219F32" w14:textId="77777777" w:rsidR="00807F6A" w:rsidRDefault="00807F6A" w:rsidP="003B28FD">
      <w:pPr>
        <w:spacing w:after="0"/>
        <w:jc w:val="left"/>
        <w:rPr>
          <w:rFonts w:ascii="Calibri" w:hAnsi="Calibri" w:cs="Calibri"/>
        </w:rPr>
      </w:pPr>
    </w:p>
    <w:p w14:paraId="24E4FE15" w14:textId="77777777" w:rsidR="00ED782B" w:rsidRDefault="00ED782B" w:rsidP="003B28FD">
      <w:pPr>
        <w:spacing w:after="0"/>
        <w:jc w:val="left"/>
        <w:rPr>
          <w:rFonts w:ascii="Calibri" w:hAnsi="Calibri" w:cs="Calibri"/>
        </w:rPr>
      </w:pPr>
    </w:p>
    <w:p w14:paraId="7FF438F4" w14:textId="77777777" w:rsidR="00ED782B" w:rsidRDefault="00ED782B" w:rsidP="003B28FD">
      <w:pPr>
        <w:spacing w:after="0"/>
        <w:jc w:val="left"/>
        <w:rPr>
          <w:rFonts w:ascii="Calibri" w:hAnsi="Calibri" w:cs="Calibri"/>
        </w:rPr>
      </w:pPr>
    </w:p>
    <w:p w14:paraId="5739E240" w14:textId="77777777" w:rsidR="00ED782B" w:rsidRDefault="00ED782B" w:rsidP="003B28FD">
      <w:pPr>
        <w:spacing w:after="0"/>
        <w:jc w:val="left"/>
        <w:rPr>
          <w:rFonts w:ascii="Calibri" w:hAnsi="Calibri" w:cs="Calibri"/>
        </w:rPr>
      </w:pPr>
    </w:p>
    <w:p w14:paraId="62A98398" w14:textId="0BA21EDF" w:rsidR="00357306" w:rsidRDefault="00A62A5E" w:rsidP="003B28FD">
      <w:pPr>
        <w:spacing w:after="0"/>
        <w:jc w:val="left"/>
        <w:rPr>
          <w:rFonts w:ascii="Calibri" w:hAnsi="Calibri" w:cs="Calibri"/>
        </w:rPr>
      </w:pPr>
      <w:r>
        <w:rPr>
          <w:rFonts w:ascii="Calibri" w:hAnsi="Calibri" w:cs="Calibri"/>
        </w:rPr>
        <w:t>avgust</w:t>
      </w:r>
      <w:r w:rsidR="00FF75D4">
        <w:rPr>
          <w:rFonts w:ascii="Calibri" w:hAnsi="Calibri" w:cs="Calibri"/>
        </w:rPr>
        <w:t xml:space="preserve"> </w:t>
      </w:r>
      <w:r w:rsidR="00ED782B">
        <w:rPr>
          <w:rFonts w:ascii="Calibri" w:hAnsi="Calibri" w:cs="Calibri"/>
        </w:rPr>
        <w:t>202</w:t>
      </w:r>
      <w:r w:rsidR="007E2B4E">
        <w:rPr>
          <w:rFonts w:ascii="Calibri" w:hAnsi="Calibri" w:cs="Calibri"/>
        </w:rPr>
        <w:t>6</w:t>
      </w:r>
    </w:p>
    <w:p w14:paraId="26037242" w14:textId="77777777" w:rsidR="000A1A8F" w:rsidRDefault="000A1A8F" w:rsidP="003B28FD">
      <w:pPr>
        <w:pStyle w:val="NaslovTOC"/>
        <w:rPr>
          <w:rFonts w:ascii="Calibri" w:hAnsi="Calibri" w:cs="Calibri"/>
        </w:rPr>
        <w:sectPr w:rsidR="000A1A8F" w:rsidSect="00135EBB">
          <w:footerReference w:type="default" r:id="rId8"/>
          <w:headerReference w:type="first" r:id="rId9"/>
          <w:type w:val="continuous"/>
          <w:pgSz w:w="11906" w:h="16838" w:code="9"/>
          <w:pgMar w:top="1418" w:right="1418" w:bottom="1418" w:left="1985" w:header="964" w:footer="567" w:gutter="0"/>
          <w:cols w:space="708"/>
          <w:titlePg/>
        </w:sectPr>
      </w:pPr>
    </w:p>
    <w:p w14:paraId="5B857E78" w14:textId="0C800318" w:rsidR="000A1A8F" w:rsidRDefault="000A1A8F" w:rsidP="003B28FD">
      <w:pPr>
        <w:pStyle w:val="NaslovTOC"/>
        <w:rPr>
          <w:rFonts w:ascii="Calibri" w:hAnsi="Calibri" w:cs="Calibri"/>
        </w:rPr>
      </w:pPr>
    </w:p>
    <w:sdt>
      <w:sdtPr>
        <w:rPr>
          <w:rFonts w:ascii="Calibri" w:hAnsi="Calibri" w:cs="Calibri"/>
          <w:b/>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id w:val="-1592233930"/>
        <w:docPartObj>
          <w:docPartGallery w:val="Table of Contents"/>
          <w:docPartUnique/>
        </w:docPartObj>
      </w:sdtPr>
      <w:sdtEndPr>
        <w:rPr>
          <w:rFonts w:asciiTheme="minorHAnsi" w:hAnsiTheme="minorHAnsi" w:cstheme="minorHAnsi"/>
          <w:b w:val="0"/>
          <w:color w:val="000000"/>
          <w:sz w:val="22"/>
          <w:szCs w:val="20"/>
          <w14:textFill>
            <w14:solidFill>
              <w14:srgbClr w14:val="000000"/>
            </w14:solidFill>
          </w14:textFill>
        </w:rPr>
      </w:sdtEndPr>
      <w:sdtContent>
        <w:p w14:paraId="264C96C6" w14:textId="27A3925D" w:rsidR="00C26375" w:rsidRPr="000A1A8F" w:rsidRDefault="000A1A8F" w:rsidP="003B28FD">
          <w:pPr>
            <w:spacing w:after="0"/>
            <w:jc w:val="left"/>
            <w:rPr>
              <w:rFonts w:ascii="Calibri" w:hAnsi="Calibri" w:cs="Calibri"/>
              <w:b/>
              <w:smallCaps/>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0A1A8F">
            <w:rPr>
              <w:rFonts w:ascii="Calibri" w:hAnsi="Calibri" w:cs="Calibri"/>
              <w:b/>
              <w:smallCaps/>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Kazalo</w:t>
          </w:r>
        </w:p>
        <w:p w14:paraId="186D1E6E" w14:textId="640B74BD" w:rsidR="00BA42D2" w:rsidRPr="00BA42D2" w:rsidRDefault="00C26375" w:rsidP="003B28FD">
          <w:pPr>
            <w:pStyle w:val="Kazalovsebine1"/>
            <w:tabs>
              <w:tab w:val="left" w:pos="440"/>
              <w:tab w:val="right" w:leader="dot" w:pos="8493"/>
            </w:tabs>
            <w:jc w:val="left"/>
            <w:rPr>
              <w:rFonts w:eastAsiaTheme="minorEastAsia" w:cstheme="minorBidi"/>
              <w:noProof/>
              <w:szCs w:val="22"/>
            </w:rPr>
          </w:pPr>
          <w:r>
            <w:fldChar w:fldCharType="begin"/>
          </w:r>
          <w:r>
            <w:instrText xml:space="preserve"> TOC \o "1-3" \h \z \u </w:instrText>
          </w:r>
          <w:r>
            <w:fldChar w:fldCharType="separate"/>
          </w:r>
          <w:hyperlink w:anchor="_Toc201566790" w:history="1">
            <w:r w:rsidR="00BA42D2" w:rsidRPr="00BA42D2">
              <w:rPr>
                <w:rStyle w:val="Hiperpovezava"/>
                <w:noProof/>
                <w:color w:val="auto"/>
              </w:rPr>
              <w:t>1</w:t>
            </w:r>
            <w:r w:rsidR="00BA42D2" w:rsidRPr="00BA42D2">
              <w:rPr>
                <w:rFonts w:eastAsiaTheme="minorEastAsia" w:cstheme="minorBidi"/>
                <w:noProof/>
                <w:szCs w:val="22"/>
              </w:rPr>
              <w:tab/>
            </w:r>
            <w:r w:rsidR="00BA42D2" w:rsidRPr="00BA42D2">
              <w:rPr>
                <w:rStyle w:val="Hiperpovezava"/>
                <w:noProof/>
                <w:color w:val="auto"/>
              </w:rPr>
              <w:t>Naziv in sedež koordinacijskega organa in izvajalca povabila</w:t>
            </w:r>
            <w:r w:rsidR="00BA42D2" w:rsidRPr="00BA42D2">
              <w:rPr>
                <w:noProof/>
                <w:webHidden/>
              </w:rPr>
              <w:tab/>
            </w:r>
            <w:r w:rsidR="00BA42D2" w:rsidRPr="00BA42D2">
              <w:rPr>
                <w:noProof/>
                <w:webHidden/>
              </w:rPr>
              <w:fldChar w:fldCharType="begin"/>
            </w:r>
            <w:r w:rsidR="00BA42D2" w:rsidRPr="00BA42D2">
              <w:rPr>
                <w:noProof/>
                <w:webHidden/>
              </w:rPr>
              <w:instrText xml:space="preserve"> PAGEREF _Toc201566790 \h </w:instrText>
            </w:r>
            <w:r w:rsidR="00BA42D2" w:rsidRPr="00BA42D2">
              <w:rPr>
                <w:noProof/>
                <w:webHidden/>
              </w:rPr>
            </w:r>
            <w:r w:rsidR="00BA42D2" w:rsidRPr="00BA42D2">
              <w:rPr>
                <w:noProof/>
                <w:webHidden/>
              </w:rPr>
              <w:fldChar w:fldCharType="separate"/>
            </w:r>
            <w:r w:rsidR="00200AF9">
              <w:rPr>
                <w:noProof/>
                <w:webHidden/>
              </w:rPr>
              <w:t>3</w:t>
            </w:r>
            <w:r w:rsidR="00BA42D2" w:rsidRPr="00BA42D2">
              <w:rPr>
                <w:noProof/>
                <w:webHidden/>
              </w:rPr>
              <w:fldChar w:fldCharType="end"/>
            </w:r>
          </w:hyperlink>
        </w:p>
        <w:p w14:paraId="2D351118" w14:textId="62A009CF" w:rsidR="00BA42D2" w:rsidRPr="00BA42D2" w:rsidRDefault="00BA42D2" w:rsidP="003B28FD">
          <w:pPr>
            <w:pStyle w:val="Kazalovsebine1"/>
            <w:tabs>
              <w:tab w:val="left" w:pos="440"/>
              <w:tab w:val="right" w:leader="dot" w:pos="8493"/>
            </w:tabs>
            <w:jc w:val="left"/>
            <w:rPr>
              <w:rFonts w:eastAsiaTheme="minorEastAsia" w:cstheme="minorBidi"/>
              <w:noProof/>
              <w:szCs w:val="22"/>
            </w:rPr>
          </w:pPr>
          <w:hyperlink w:anchor="_Toc201566791" w:history="1">
            <w:r w:rsidRPr="00BA42D2">
              <w:rPr>
                <w:rStyle w:val="Hiperpovezava"/>
                <w:noProof/>
                <w:color w:val="auto"/>
              </w:rPr>
              <w:t>2</w:t>
            </w:r>
            <w:r w:rsidRPr="00BA42D2">
              <w:rPr>
                <w:rFonts w:eastAsiaTheme="minorEastAsia" w:cstheme="minorBidi"/>
                <w:noProof/>
                <w:szCs w:val="22"/>
              </w:rPr>
              <w:tab/>
            </w:r>
            <w:r w:rsidRPr="00BA42D2">
              <w:rPr>
                <w:rStyle w:val="Hiperpovezava"/>
                <w:noProof/>
                <w:color w:val="auto"/>
              </w:rPr>
              <w:t>Pravne in druge podlage za izvedbo povabila</w:t>
            </w:r>
            <w:r w:rsidRPr="00BA42D2">
              <w:rPr>
                <w:noProof/>
                <w:webHidden/>
              </w:rPr>
              <w:tab/>
            </w:r>
            <w:r w:rsidRPr="00BA42D2">
              <w:rPr>
                <w:noProof/>
                <w:webHidden/>
              </w:rPr>
              <w:fldChar w:fldCharType="begin"/>
            </w:r>
            <w:r w:rsidRPr="00BA42D2">
              <w:rPr>
                <w:noProof/>
                <w:webHidden/>
              </w:rPr>
              <w:instrText xml:space="preserve"> PAGEREF _Toc201566791 \h </w:instrText>
            </w:r>
            <w:r w:rsidRPr="00BA42D2">
              <w:rPr>
                <w:noProof/>
                <w:webHidden/>
              </w:rPr>
            </w:r>
            <w:r w:rsidRPr="00BA42D2">
              <w:rPr>
                <w:noProof/>
                <w:webHidden/>
              </w:rPr>
              <w:fldChar w:fldCharType="separate"/>
            </w:r>
            <w:r w:rsidR="00200AF9">
              <w:rPr>
                <w:noProof/>
                <w:webHidden/>
              </w:rPr>
              <w:t>3</w:t>
            </w:r>
            <w:r w:rsidRPr="00BA42D2">
              <w:rPr>
                <w:noProof/>
                <w:webHidden/>
              </w:rPr>
              <w:fldChar w:fldCharType="end"/>
            </w:r>
          </w:hyperlink>
        </w:p>
        <w:p w14:paraId="67DD82DC" w14:textId="4B3BFB9B" w:rsidR="00BA42D2" w:rsidRPr="00BA42D2" w:rsidRDefault="00BA42D2" w:rsidP="003B28FD">
          <w:pPr>
            <w:pStyle w:val="Kazalovsebine1"/>
            <w:tabs>
              <w:tab w:val="left" w:pos="440"/>
              <w:tab w:val="right" w:leader="dot" w:pos="8493"/>
            </w:tabs>
            <w:jc w:val="left"/>
            <w:rPr>
              <w:rFonts w:eastAsiaTheme="minorEastAsia" w:cstheme="minorBidi"/>
              <w:noProof/>
              <w:szCs w:val="22"/>
            </w:rPr>
          </w:pPr>
          <w:hyperlink w:anchor="_Toc201566792" w:history="1">
            <w:r w:rsidRPr="00BA42D2">
              <w:rPr>
                <w:rStyle w:val="Hiperpovezava"/>
                <w:noProof/>
                <w:color w:val="auto"/>
              </w:rPr>
              <w:t>3</w:t>
            </w:r>
            <w:r w:rsidRPr="00BA42D2">
              <w:rPr>
                <w:rFonts w:eastAsiaTheme="minorEastAsia" w:cstheme="minorBidi"/>
                <w:noProof/>
                <w:szCs w:val="22"/>
              </w:rPr>
              <w:tab/>
            </w:r>
            <w:r w:rsidRPr="00BA42D2">
              <w:rPr>
                <w:rStyle w:val="Hiperpovezava"/>
                <w:noProof/>
                <w:color w:val="auto"/>
              </w:rPr>
              <w:t>Namen in cilj povabila</w:t>
            </w:r>
            <w:r w:rsidRPr="00BA42D2">
              <w:rPr>
                <w:noProof/>
                <w:webHidden/>
              </w:rPr>
              <w:tab/>
            </w:r>
            <w:r w:rsidRPr="00BA42D2">
              <w:rPr>
                <w:noProof/>
                <w:webHidden/>
              </w:rPr>
              <w:fldChar w:fldCharType="begin"/>
            </w:r>
            <w:r w:rsidRPr="00BA42D2">
              <w:rPr>
                <w:noProof/>
                <w:webHidden/>
              </w:rPr>
              <w:instrText xml:space="preserve"> PAGEREF _Toc201566792 \h </w:instrText>
            </w:r>
            <w:r w:rsidRPr="00BA42D2">
              <w:rPr>
                <w:noProof/>
                <w:webHidden/>
              </w:rPr>
            </w:r>
            <w:r w:rsidRPr="00BA42D2">
              <w:rPr>
                <w:noProof/>
                <w:webHidden/>
              </w:rPr>
              <w:fldChar w:fldCharType="separate"/>
            </w:r>
            <w:r w:rsidR="00200AF9">
              <w:rPr>
                <w:noProof/>
                <w:webHidden/>
              </w:rPr>
              <w:t>8</w:t>
            </w:r>
            <w:r w:rsidRPr="00BA42D2">
              <w:rPr>
                <w:noProof/>
                <w:webHidden/>
              </w:rPr>
              <w:fldChar w:fldCharType="end"/>
            </w:r>
          </w:hyperlink>
        </w:p>
        <w:p w14:paraId="37F21427" w14:textId="71283F00" w:rsidR="00BA42D2" w:rsidRPr="00BA42D2" w:rsidRDefault="00BA42D2" w:rsidP="003B28FD">
          <w:pPr>
            <w:pStyle w:val="Kazalovsebine1"/>
            <w:tabs>
              <w:tab w:val="left" w:pos="440"/>
              <w:tab w:val="right" w:leader="dot" w:pos="8493"/>
            </w:tabs>
            <w:jc w:val="left"/>
            <w:rPr>
              <w:rFonts w:eastAsiaTheme="minorEastAsia" w:cstheme="minorBidi"/>
              <w:noProof/>
              <w:szCs w:val="22"/>
            </w:rPr>
          </w:pPr>
          <w:hyperlink w:anchor="_Toc201566793" w:history="1">
            <w:r w:rsidRPr="00BA42D2">
              <w:rPr>
                <w:rStyle w:val="Hiperpovezava"/>
                <w:noProof/>
                <w:color w:val="auto"/>
              </w:rPr>
              <w:t>4</w:t>
            </w:r>
            <w:r w:rsidRPr="00BA42D2">
              <w:rPr>
                <w:rFonts w:eastAsiaTheme="minorEastAsia" w:cstheme="minorBidi"/>
                <w:noProof/>
                <w:szCs w:val="22"/>
              </w:rPr>
              <w:tab/>
            </w:r>
            <w:r w:rsidRPr="00BA42D2">
              <w:rPr>
                <w:rStyle w:val="Hiperpovezava"/>
                <w:noProof/>
                <w:color w:val="auto"/>
              </w:rPr>
              <w:t>Predmet povabila</w:t>
            </w:r>
            <w:r w:rsidRPr="00BA42D2">
              <w:rPr>
                <w:noProof/>
                <w:webHidden/>
              </w:rPr>
              <w:tab/>
            </w:r>
            <w:r w:rsidRPr="00BA42D2">
              <w:rPr>
                <w:noProof/>
                <w:webHidden/>
              </w:rPr>
              <w:fldChar w:fldCharType="begin"/>
            </w:r>
            <w:r w:rsidRPr="00BA42D2">
              <w:rPr>
                <w:noProof/>
                <w:webHidden/>
              </w:rPr>
              <w:instrText xml:space="preserve"> PAGEREF _Toc201566793 \h </w:instrText>
            </w:r>
            <w:r w:rsidRPr="00BA42D2">
              <w:rPr>
                <w:noProof/>
                <w:webHidden/>
              </w:rPr>
            </w:r>
            <w:r w:rsidRPr="00BA42D2">
              <w:rPr>
                <w:noProof/>
                <w:webHidden/>
              </w:rPr>
              <w:fldChar w:fldCharType="separate"/>
            </w:r>
            <w:r w:rsidR="00200AF9">
              <w:rPr>
                <w:noProof/>
                <w:webHidden/>
              </w:rPr>
              <w:t>8</w:t>
            </w:r>
            <w:r w:rsidRPr="00BA42D2">
              <w:rPr>
                <w:noProof/>
                <w:webHidden/>
              </w:rPr>
              <w:fldChar w:fldCharType="end"/>
            </w:r>
          </w:hyperlink>
        </w:p>
        <w:p w14:paraId="5CFBFB07" w14:textId="6B774465" w:rsidR="00BA42D2" w:rsidRPr="00BA42D2" w:rsidRDefault="00BA42D2" w:rsidP="003B28FD">
          <w:pPr>
            <w:pStyle w:val="Kazalovsebine1"/>
            <w:tabs>
              <w:tab w:val="left" w:pos="440"/>
              <w:tab w:val="right" w:leader="dot" w:pos="8493"/>
            </w:tabs>
            <w:jc w:val="left"/>
            <w:rPr>
              <w:rFonts w:eastAsiaTheme="minorEastAsia" w:cstheme="minorBidi"/>
              <w:noProof/>
              <w:szCs w:val="22"/>
            </w:rPr>
          </w:pPr>
          <w:hyperlink w:anchor="_Toc201566794" w:history="1">
            <w:r w:rsidRPr="00BA42D2">
              <w:rPr>
                <w:rStyle w:val="Hiperpovezava"/>
                <w:noProof/>
                <w:color w:val="auto"/>
              </w:rPr>
              <w:t>5</w:t>
            </w:r>
            <w:r w:rsidRPr="00BA42D2">
              <w:rPr>
                <w:rFonts w:eastAsiaTheme="minorEastAsia" w:cstheme="minorBidi"/>
                <w:noProof/>
                <w:szCs w:val="22"/>
              </w:rPr>
              <w:tab/>
            </w:r>
            <w:r w:rsidRPr="00BA42D2">
              <w:rPr>
                <w:rStyle w:val="Hiperpovezava"/>
                <w:noProof/>
                <w:color w:val="auto"/>
              </w:rPr>
              <w:t>Upravičen namen</w:t>
            </w:r>
            <w:r w:rsidRPr="00BA42D2">
              <w:rPr>
                <w:noProof/>
                <w:webHidden/>
              </w:rPr>
              <w:tab/>
            </w:r>
            <w:r w:rsidRPr="00BA42D2">
              <w:rPr>
                <w:noProof/>
                <w:webHidden/>
              </w:rPr>
              <w:fldChar w:fldCharType="begin"/>
            </w:r>
            <w:r w:rsidRPr="00BA42D2">
              <w:rPr>
                <w:noProof/>
                <w:webHidden/>
              </w:rPr>
              <w:instrText xml:space="preserve"> PAGEREF _Toc201566794 \h </w:instrText>
            </w:r>
            <w:r w:rsidRPr="00BA42D2">
              <w:rPr>
                <w:noProof/>
                <w:webHidden/>
              </w:rPr>
            </w:r>
            <w:r w:rsidRPr="00BA42D2">
              <w:rPr>
                <w:noProof/>
                <w:webHidden/>
              </w:rPr>
              <w:fldChar w:fldCharType="separate"/>
            </w:r>
            <w:r w:rsidR="00200AF9">
              <w:rPr>
                <w:noProof/>
                <w:webHidden/>
              </w:rPr>
              <w:t>9</w:t>
            </w:r>
            <w:r w:rsidRPr="00BA42D2">
              <w:rPr>
                <w:noProof/>
                <w:webHidden/>
              </w:rPr>
              <w:fldChar w:fldCharType="end"/>
            </w:r>
          </w:hyperlink>
        </w:p>
        <w:p w14:paraId="49DA13BC" w14:textId="46BFB564" w:rsidR="00BA42D2" w:rsidRPr="00BA42D2" w:rsidRDefault="00BA42D2" w:rsidP="003B28FD">
          <w:pPr>
            <w:pStyle w:val="Kazalovsebine1"/>
            <w:tabs>
              <w:tab w:val="left" w:pos="440"/>
              <w:tab w:val="right" w:leader="dot" w:pos="8493"/>
            </w:tabs>
            <w:jc w:val="left"/>
            <w:rPr>
              <w:rFonts w:eastAsiaTheme="minorEastAsia" w:cstheme="minorBidi"/>
              <w:noProof/>
              <w:szCs w:val="22"/>
            </w:rPr>
          </w:pPr>
          <w:hyperlink w:anchor="_Toc201566795" w:history="1">
            <w:r w:rsidRPr="00BA42D2">
              <w:rPr>
                <w:rStyle w:val="Hiperpovezava"/>
                <w:noProof/>
                <w:color w:val="auto"/>
              </w:rPr>
              <w:t>6</w:t>
            </w:r>
            <w:r w:rsidRPr="00BA42D2">
              <w:rPr>
                <w:rFonts w:eastAsiaTheme="minorEastAsia" w:cstheme="minorBidi"/>
                <w:noProof/>
                <w:szCs w:val="22"/>
              </w:rPr>
              <w:tab/>
            </w:r>
            <w:r w:rsidRPr="00BA42D2">
              <w:rPr>
                <w:rStyle w:val="Hiperpovezava"/>
                <w:noProof/>
                <w:color w:val="auto"/>
              </w:rPr>
              <w:t>Vlagatelji</w:t>
            </w:r>
            <w:r w:rsidRPr="00BA42D2">
              <w:rPr>
                <w:noProof/>
                <w:webHidden/>
              </w:rPr>
              <w:tab/>
            </w:r>
            <w:r w:rsidRPr="00BA42D2">
              <w:rPr>
                <w:noProof/>
                <w:webHidden/>
              </w:rPr>
              <w:fldChar w:fldCharType="begin"/>
            </w:r>
            <w:r w:rsidRPr="00BA42D2">
              <w:rPr>
                <w:noProof/>
                <w:webHidden/>
              </w:rPr>
              <w:instrText xml:space="preserve"> PAGEREF _Toc201566795 \h </w:instrText>
            </w:r>
            <w:r w:rsidRPr="00BA42D2">
              <w:rPr>
                <w:noProof/>
                <w:webHidden/>
              </w:rPr>
            </w:r>
            <w:r w:rsidRPr="00BA42D2">
              <w:rPr>
                <w:noProof/>
                <w:webHidden/>
              </w:rPr>
              <w:fldChar w:fldCharType="separate"/>
            </w:r>
            <w:r w:rsidR="00200AF9">
              <w:rPr>
                <w:noProof/>
                <w:webHidden/>
              </w:rPr>
              <w:t>9</w:t>
            </w:r>
            <w:r w:rsidRPr="00BA42D2">
              <w:rPr>
                <w:noProof/>
                <w:webHidden/>
              </w:rPr>
              <w:fldChar w:fldCharType="end"/>
            </w:r>
          </w:hyperlink>
        </w:p>
        <w:p w14:paraId="4E33E51E" w14:textId="354847BC" w:rsidR="00BA42D2" w:rsidRPr="00BA42D2" w:rsidRDefault="00BA42D2" w:rsidP="003B28FD">
          <w:pPr>
            <w:pStyle w:val="Kazalovsebine1"/>
            <w:tabs>
              <w:tab w:val="left" w:pos="440"/>
              <w:tab w:val="right" w:leader="dot" w:pos="8493"/>
            </w:tabs>
            <w:jc w:val="left"/>
            <w:rPr>
              <w:rFonts w:eastAsiaTheme="minorEastAsia" w:cstheme="minorBidi"/>
              <w:noProof/>
              <w:szCs w:val="22"/>
            </w:rPr>
          </w:pPr>
          <w:hyperlink w:anchor="_Toc201566796" w:history="1">
            <w:r w:rsidRPr="00BA42D2">
              <w:rPr>
                <w:rStyle w:val="Hiperpovezava"/>
                <w:noProof/>
                <w:color w:val="auto"/>
              </w:rPr>
              <w:t>7</w:t>
            </w:r>
            <w:r w:rsidRPr="00BA42D2">
              <w:rPr>
                <w:rFonts w:eastAsiaTheme="minorEastAsia" w:cstheme="minorBidi"/>
                <w:noProof/>
                <w:szCs w:val="22"/>
              </w:rPr>
              <w:tab/>
            </w:r>
            <w:r w:rsidRPr="00BA42D2">
              <w:rPr>
                <w:rStyle w:val="Hiperpovezava"/>
                <w:noProof/>
                <w:color w:val="auto"/>
              </w:rPr>
              <w:t>Upravičeni stroški</w:t>
            </w:r>
            <w:r w:rsidRPr="00BA42D2">
              <w:rPr>
                <w:noProof/>
                <w:webHidden/>
              </w:rPr>
              <w:tab/>
            </w:r>
            <w:r w:rsidRPr="00BA42D2">
              <w:rPr>
                <w:noProof/>
                <w:webHidden/>
              </w:rPr>
              <w:fldChar w:fldCharType="begin"/>
            </w:r>
            <w:r w:rsidRPr="00BA42D2">
              <w:rPr>
                <w:noProof/>
                <w:webHidden/>
              </w:rPr>
              <w:instrText xml:space="preserve"> PAGEREF _Toc201566796 \h </w:instrText>
            </w:r>
            <w:r w:rsidRPr="00BA42D2">
              <w:rPr>
                <w:noProof/>
                <w:webHidden/>
              </w:rPr>
            </w:r>
            <w:r w:rsidRPr="00BA42D2">
              <w:rPr>
                <w:noProof/>
                <w:webHidden/>
              </w:rPr>
              <w:fldChar w:fldCharType="separate"/>
            </w:r>
            <w:r w:rsidR="00200AF9">
              <w:rPr>
                <w:noProof/>
                <w:webHidden/>
              </w:rPr>
              <w:t>10</w:t>
            </w:r>
            <w:r w:rsidRPr="00BA42D2">
              <w:rPr>
                <w:noProof/>
                <w:webHidden/>
              </w:rPr>
              <w:fldChar w:fldCharType="end"/>
            </w:r>
          </w:hyperlink>
        </w:p>
        <w:p w14:paraId="37E9973A" w14:textId="3A0DE8A4" w:rsidR="00BA42D2" w:rsidRPr="00BA42D2" w:rsidRDefault="00BA42D2" w:rsidP="003B28FD">
          <w:pPr>
            <w:pStyle w:val="Kazalovsebine1"/>
            <w:tabs>
              <w:tab w:val="left" w:pos="440"/>
              <w:tab w:val="right" w:leader="dot" w:pos="8493"/>
            </w:tabs>
            <w:jc w:val="left"/>
            <w:rPr>
              <w:rFonts w:eastAsiaTheme="minorEastAsia" w:cstheme="minorBidi"/>
              <w:noProof/>
              <w:szCs w:val="22"/>
            </w:rPr>
          </w:pPr>
          <w:hyperlink w:anchor="_Toc201566797" w:history="1">
            <w:r w:rsidRPr="00BA42D2">
              <w:rPr>
                <w:rStyle w:val="Hiperpovezava"/>
                <w:noProof/>
                <w:color w:val="auto"/>
              </w:rPr>
              <w:t>8</w:t>
            </w:r>
            <w:r w:rsidRPr="00BA42D2">
              <w:rPr>
                <w:rFonts w:eastAsiaTheme="minorEastAsia" w:cstheme="minorBidi"/>
                <w:noProof/>
                <w:szCs w:val="22"/>
              </w:rPr>
              <w:tab/>
            </w:r>
            <w:r w:rsidRPr="00BA42D2">
              <w:rPr>
                <w:rStyle w:val="Hiperpovezava"/>
                <w:noProof/>
                <w:color w:val="auto"/>
              </w:rPr>
              <w:t>Podatki o sofinanciranju</w:t>
            </w:r>
            <w:r w:rsidRPr="00BA42D2">
              <w:rPr>
                <w:noProof/>
                <w:webHidden/>
              </w:rPr>
              <w:tab/>
            </w:r>
            <w:r w:rsidRPr="00BA42D2">
              <w:rPr>
                <w:noProof/>
                <w:webHidden/>
              </w:rPr>
              <w:fldChar w:fldCharType="begin"/>
            </w:r>
            <w:r w:rsidRPr="00BA42D2">
              <w:rPr>
                <w:noProof/>
                <w:webHidden/>
              </w:rPr>
              <w:instrText xml:space="preserve"> PAGEREF _Toc201566797 \h </w:instrText>
            </w:r>
            <w:r w:rsidRPr="00BA42D2">
              <w:rPr>
                <w:noProof/>
                <w:webHidden/>
              </w:rPr>
            </w:r>
            <w:r w:rsidRPr="00BA42D2">
              <w:rPr>
                <w:noProof/>
                <w:webHidden/>
              </w:rPr>
              <w:fldChar w:fldCharType="separate"/>
            </w:r>
            <w:r w:rsidR="00200AF9">
              <w:rPr>
                <w:noProof/>
                <w:webHidden/>
              </w:rPr>
              <w:t>11</w:t>
            </w:r>
            <w:r w:rsidRPr="00BA42D2">
              <w:rPr>
                <w:noProof/>
                <w:webHidden/>
              </w:rPr>
              <w:fldChar w:fldCharType="end"/>
            </w:r>
          </w:hyperlink>
        </w:p>
        <w:p w14:paraId="175B520E" w14:textId="734267A4" w:rsidR="00BA42D2" w:rsidRPr="00BA42D2" w:rsidRDefault="00BA42D2" w:rsidP="003B28FD">
          <w:pPr>
            <w:pStyle w:val="Kazalovsebine2"/>
            <w:tabs>
              <w:tab w:val="left" w:pos="880"/>
              <w:tab w:val="right" w:leader="dot" w:pos="8493"/>
            </w:tabs>
            <w:jc w:val="left"/>
            <w:rPr>
              <w:rFonts w:eastAsiaTheme="minorEastAsia" w:cstheme="minorBidi"/>
              <w:noProof/>
              <w:szCs w:val="22"/>
            </w:rPr>
          </w:pPr>
          <w:hyperlink w:anchor="_Toc201566798" w:history="1">
            <w:r w:rsidRPr="00BA42D2">
              <w:rPr>
                <w:rStyle w:val="Hiperpovezava"/>
                <w:noProof/>
                <w:color w:val="auto"/>
              </w:rPr>
              <w:t>8.1</w:t>
            </w:r>
            <w:r w:rsidRPr="00BA42D2">
              <w:rPr>
                <w:rFonts w:eastAsiaTheme="minorEastAsia" w:cstheme="minorBidi"/>
                <w:noProof/>
                <w:szCs w:val="22"/>
              </w:rPr>
              <w:tab/>
            </w:r>
            <w:r w:rsidRPr="00BA42D2">
              <w:rPr>
                <w:rStyle w:val="Hiperpovezava"/>
                <w:noProof/>
                <w:color w:val="auto"/>
              </w:rPr>
              <w:t>Višina razpoložljivih sredstev</w:t>
            </w:r>
            <w:r w:rsidRPr="00BA42D2">
              <w:rPr>
                <w:noProof/>
                <w:webHidden/>
              </w:rPr>
              <w:tab/>
            </w:r>
            <w:r w:rsidRPr="00BA42D2">
              <w:rPr>
                <w:noProof/>
                <w:webHidden/>
              </w:rPr>
              <w:fldChar w:fldCharType="begin"/>
            </w:r>
            <w:r w:rsidRPr="00BA42D2">
              <w:rPr>
                <w:noProof/>
                <w:webHidden/>
              </w:rPr>
              <w:instrText xml:space="preserve"> PAGEREF _Toc201566798 \h </w:instrText>
            </w:r>
            <w:r w:rsidRPr="00BA42D2">
              <w:rPr>
                <w:noProof/>
                <w:webHidden/>
              </w:rPr>
            </w:r>
            <w:r w:rsidRPr="00BA42D2">
              <w:rPr>
                <w:noProof/>
                <w:webHidden/>
              </w:rPr>
              <w:fldChar w:fldCharType="separate"/>
            </w:r>
            <w:r w:rsidR="00200AF9">
              <w:rPr>
                <w:noProof/>
                <w:webHidden/>
              </w:rPr>
              <w:t>11</w:t>
            </w:r>
            <w:r w:rsidRPr="00BA42D2">
              <w:rPr>
                <w:noProof/>
                <w:webHidden/>
              </w:rPr>
              <w:fldChar w:fldCharType="end"/>
            </w:r>
          </w:hyperlink>
        </w:p>
        <w:p w14:paraId="2567AF97" w14:textId="67A0898B" w:rsidR="00BA42D2" w:rsidRPr="00BA42D2" w:rsidRDefault="00BA42D2" w:rsidP="003B28FD">
          <w:pPr>
            <w:pStyle w:val="Kazalovsebine2"/>
            <w:tabs>
              <w:tab w:val="left" w:pos="880"/>
              <w:tab w:val="right" w:leader="dot" w:pos="8493"/>
            </w:tabs>
            <w:jc w:val="left"/>
            <w:rPr>
              <w:rFonts w:eastAsiaTheme="minorEastAsia" w:cstheme="minorBidi"/>
              <w:noProof/>
              <w:szCs w:val="22"/>
            </w:rPr>
          </w:pPr>
          <w:hyperlink w:anchor="_Toc201566799" w:history="1">
            <w:r w:rsidRPr="00BA42D2">
              <w:rPr>
                <w:rStyle w:val="Hiperpovezava"/>
                <w:noProof/>
                <w:color w:val="auto"/>
              </w:rPr>
              <w:t>8.2</w:t>
            </w:r>
            <w:r w:rsidRPr="00BA42D2">
              <w:rPr>
                <w:rFonts w:eastAsiaTheme="minorEastAsia" w:cstheme="minorBidi"/>
                <w:noProof/>
                <w:szCs w:val="22"/>
              </w:rPr>
              <w:tab/>
            </w:r>
            <w:r w:rsidRPr="00BA42D2">
              <w:rPr>
                <w:rStyle w:val="Hiperpovezava"/>
                <w:noProof/>
                <w:color w:val="auto"/>
              </w:rPr>
              <w:t>Oblika podpore, višina sofinanciranja in intenzivnost pomoči</w:t>
            </w:r>
            <w:r w:rsidRPr="00BA42D2">
              <w:rPr>
                <w:noProof/>
                <w:webHidden/>
              </w:rPr>
              <w:tab/>
            </w:r>
            <w:r w:rsidRPr="00BA42D2">
              <w:rPr>
                <w:noProof/>
                <w:webHidden/>
              </w:rPr>
              <w:fldChar w:fldCharType="begin"/>
            </w:r>
            <w:r w:rsidRPr="00BA42D2">
              <w:rPr>
                <w:noProof/>
                <w:webHidden/>
              </w:rPr>
              <w:instrText xml:space="preserve"> PAGEREF _Toc201566799 \h </w:instrText>
            </w:r>
            <w:r w:rsidRPr="00BA42D2">
              <w:rPr>
                <w:noProof/>
                <w:webHidden/>
              </w:rPr>
            </w:r>
            <w:r w:rsidRPr="00BA42D2">
              <w:rPr>
                <w:noProof/>
                <w:webHidden/>
              </w:rPr>
              <w:fldChar w:fldCharType="separate"/>
            </w:r>
            <w:r w:rsidR="00200AF9">
              <w:rPr>
                <w:noProof/>
                <w:webHidden/>
              </w:rPr>
              <w:t>12</w:t>
            </w:r>
            <w:r w:rsidRPr="00BA42D2">
              <w:rPr>
                <w:noProof/>
                <w:webHidden/>
              </w:rPr>
              <w:fldChar w:fldCharType="end"/>
            </w:r>
          </w:hyperlink>
        </w:p>
        <w:p w14:paraId="15C7F8CB" w14:textId="14BB5DF8" w:rsidR="00BA42D2" w:rsidRPr="00BA42D2" w:rsidRDefault="00BA42D2" w:rsidP="003B28FD">
          <w:pPr>
            <w:pStyle w:val="Kazalovsebine2"/>
            <w:tabs>
              <w:tab w:val="left" w:pos="880"/>
              <w:tab w:val="right" w:leader="dot" w:pos="8493"/>
            </w:tabs>
            <w:jc w:val="left"/>
            <w:rPr>
              <w:rFonts w:eastAsiaTheme="minorEastAsia" w:cstheme="minorBidi"/>
              <w:noProof/>
              <w:szCs w:val="22"/>
            </w:rPr>
          </w:pPr>
          <w:hyperlink w:anchor="_Toc201566800" w:history="1">
            <w:r w:rsidRPr="00BA42D2">
              <w:rPr>
                <w:rStyle w:val="Hiperpovezava"/>
                <w:noProof/>
                <w:color w:val="auto"/>
              </w:rPr>
              <w:t>8.3</w:t>
            </w:r>
            <w:r w:rsidRPr="00BA42D2">
              <w:rPr>
                <w:rFonts w:eastAsiaTheme="minorEastAsia" w:cstheme="minorBidi"/>
                <w:noProof/>
                <w:szCs w:val="22"/>
              </w:rPr>
              <w:tab/>
            </w:r>
            <w:r w:rsidRPr="00BA42D2">
              <w:rPr>
                <w:rStyle w:val="Hiperpovezava"/>
                <w:noProof/>
                <w:color w:val="auto"/>
              </w:rPr>
              <w:t>Obdobje upravičenosti stroškov in izdatkov</w:t>
            </w:r>
            <w:r w:rsidRPr="00BA42D2">
              <w:rPr>
                <w:noProof/>
                <w:webHidden/>
              </w:rPr>
              <w:tab/>
            </w:r>
            <w:r w:rsidRPr="00BA42D2">
              <w:rPr>
                <w:noProof/>
                <w:webHidden/>
              </w:rPr>
              <w:fldChar w:fldCharType="begin"/>
            </w:r>
            <w:r w:rsidRPr="00BA42D2">
              <w:rPr>
                <w:noProof/>
                <w:webHidden/>
              </w:rPr>
              <w:instrText xml:space="preserve"> PAGEREF _Toc201566800 \h </w:instrText>
            </w:r>
            <w:r w:rsidRPr="00BA42D2">
              <w:rPr>
                <w:noProof/>
                <w:webHidden/>
              </w:rPr>
            </w:r>
            <w:r w:rsidRPr="00BA42D2">
              <w:rPr>
                <w:noProof/>
                <w:webHidden/>
              </w:rPr>
              <w:fldChar w:fldCharType="separate"/>
            </w:r>
            <w:r w:rsidR="00200AF9">
              <w:rPr>
                <w:noProof/>
                <w:webHidden/>
              </w:rPr>
              <w:t>12</w:t>
            </w:r>
            <w:r w:rsidRPr="00BA42D2">
              <w:rPr>
                <w:noProof/>
                <w:webHidden/>
              </w:rPr>
              <w:fldChar w:fldCharType="end"/>
            </w:r>
          </w:hyperlink>
        </w:p>
        <w:p w14:paraId="33A03B6B" w14:textId="63E3BD67" w:rsidR="00BA42D2" w:rsidRPr="00BA42D2" w:rsidRDefault="00BA42D2" w:rsidP="003B28FD">
          <w:pPr>
            <w:pStyle w:val="Kazalovsebine2"/>
            <w:tabs>
              <w:tab w:val="left" w:pos="880"/>
              <w:tab w:val="right" w:leader="dot" w:pos="8493"/>
            </w:tabs>
            <w:jc w:val="left"/>
            <w:rPr>
              <w:rFonts w:eastAsiaTheme="minorEastAsia" w:cstheme="minorBidi"/>
              <w:noProof/>
              <w:szCs w:val="22"/>
            </w:rPr>
          </w:pPr>
          <w:hyperlink w:anchor="_Toc201566801" w:history="1">
            <w:r w:rsidRPr="00BA42D2">
              <w:rPr>
                <w:rStyle w:val="Hiperpovezava"/>
                <w:noProof/>
                <w:color w:val="auto"/>
              </w:rPr>
              <w:t>8.4</w:t>
            </w:r>
            <w:r w:rsidRPr="00BA42D2">
              <w:rPr>
                <w:rFonts w:eastAsiaTheme="minorEastAsia" w:cstheme="minorBidi"/>
                <w:noProof/>
                <w:szCs w:val="22"/>
              </w:rPr>
              <w:tab/>
            </w:r>
            <w:r w:rsidRPr="00BA42D2">
              <w:rPr>
                <w:rStyle w:val="Hiperpovezava"/>
                <w:noProof/>
                <w:color w:val="auto"/>
              </w:rPr>
              <w:t>Obdobje za porabo sredstev</w:t>
            </w:r>
            <w:r w:rsidRPr="00BA42D2">
              <w:rPr>
                <w:noProof/>
                <w:webHidden/>
              </w:rPr>
              <w:tab/>
            </w:r>
            <w:r w:rsidRPr="00BA42D2">
              <w:rPr>
                <w:noProof/>
                <w:webHidden/>
              </w:rPr>
              <w:fldChar w:fldCharType="begin"/>
            </w:r>
            <w:r w:rsidRPr="00BA42D2">
              <w:rPr>
                <w:noProof/>
                <w:webHidden/>
              </w:rPr>
              <w:instrText xml:space="preserve"> PAGEREF _Toc201566801 \h </w:instrText>
            </w:r>
            <w:r w:rsidRPr="00BA42D2">
              <w:rPr>
                <w:noProof/>
                <w:webHidden/>
              </w:rPr>
            </w:r>
            <w:r w:rsidRPr="00BA42D2">
              <w:rPr>
                <w:noProof/>
                <w:webHidden/>
              </w:rPr>
              <w:fldChar w:fldCharType="separate"/>
            </w:r>
            <w:r w:rsidR="00200AF9">
              <w:rPr>
                <w:noProof/>
                <w:webHidden/>
              </w:rPr>
              <w:t>13</w:t>
            </w:r>
            <w:r w:rsidRPr="00BA42D2">
              <w:rPr>
                <w:noProof/>
                <w:webHidden/>
              </w:rPr>
              <w:fldChar w:fldCharType="end"/>
            </w:r>
          </w:hyperlink>
        </w:p>
        <w:p w14:paraId="25145023" w14:textId="3E5CF3AE" w:rsidR="00BA42D2" w:rsidRPr="00BA42D2" w:rsidRDefault="00BA42D2" w:rsidP="003B28FD">
          <w:pPr>
            <w:pStyle w:val="Kazalovsebine1"/>
            <w:tabs>
              <w:tab w:val="left" w:pos="440"/>
              <w:tab w:val="right" w:leader="dot" w:pos="8493"/>
            </w:tabs>
            <w:jc w:val="left"/>
            <w:rPr>
              <w:rFonts w:eastAsiaTheme="minorEastAsia" w:cstheme="minorBidi"/>
              <w:noProof/>
              <w:szCs w:val="22"/>
            </w:rPr>
          </w:pPr>
          <w:hyperlink w:anchor="_Toc201566802" w:history="1">
            <w:r w:rsidRPr="00BA42D2">
              <w:rPr>
                <w:rStyle w:val="Hiperpovezava"/>
                <w:noProof/>
                <w:color w:val="auto"/>
              </w:rPr>
              <w:t>9</w:t>
            </w:r>
            <w:r w:rsidRPr="00BA42D2">
              <w:rPr>
                <w:rFonts w:eastAsiaTheme="minorEastAsia" w:cstheme="minorBidi"/>
                <w:noProof/>
                <w:szCs w:val="22"/>
              </w:rPr>
              <w:tab/>
            </w:r>
            <w:r w:rsidRPr="00BA42D2">
              <w:rPr>
                <w:rStyle w:val="Hiperpovezava"/>
                <w:noProof/>
                <w:color w:val="auto"/>
              </w:rPr>
              <w:t>Pogoji za ugotavljanje upravičenosti</w:t>
            </w:r>
            <w:r w:rsidRPr="00BA42D2">
              <w:rPr>
                <w:noProof/>
                <w:webHidden/>
              </w:rPr>
              <w:tab/>
            </w:r>
            <w:r w:rsidRPr="00BA42D2">
              <w:rPr>
                <w:noProof/>
                <w:webHidden/>
              </w:rPr>
              <w:fldChar w:fldCharType="begin"/>
            </w:r>
            <w:r w:rsidRPr="00BA42D2">
              <w:rPr>
                <w:noProof/>
                <w:webHidden/>
              </w:rPr>
              <w:instrText xml:space="preserve"> PAGEREF _Toc201566802 \h </w:instrText>
            </w:r>
            <w:r w:rsidRPr="00BA42D2">
              <w:rPr>
                <w:noProof/>
                <w:webHidden/>
              </w:rPr>
            </w:r>
            <w:r w:rsidRPr="00BA42D2">
              <w:rPr>
                <w:noProof/>
                <w:webHidden/>
              </w:rPr>
              <w:fldChar w:fldCharType="separate"/>
            </w:r>
            <w:r w:rsidR="00200AF9">
              <w:rPr>
                <w:noProof/>
                <w:webHidden/>
              </w:rPr>
              <w:t>13</w:t>
            </w:r>
            <w:r w:rsidRPr="00BA42D2">
              <w:rPr>
                <w:noProof/>
                <w:webHidden/>
              </w:rPr>
              <w:fldChar w:fldCharType="end"/>
            </w:r>
          </w:hyperlink>
        </w:p>
        <w:p w14:paraId="17532782" w14:textId="1FAF0BD5" w:rsidR="00BA42D2" w:rsidRPr="00BA42D2" w:rsidRDefault="00BA42D2" w:rsidP="003B28FD">
          <w:pPr>
            <w:pStyle w:val="Kazalovsebine2"/>
            <w:tabs>
              <w:tab w:val="left" w:pos="880"/>
              <w:tab w:val="right" w:leader="dot" w:pos="8493"/>
            </w:tabs>
            <w:jc w:val="left"/>
            <w:rPr>
              <w:rFonts w:eastAsiaTheme="minorEastAsia" w:cstheme="minorBidi"/>
              <w:noProof/>
              <w:szCs w:val="22"/>
            </w:rPr>
          </w:pPr>
          <w:hyperlink w:anchor="_Toc201566803" w:history="1">
            <w:r w:rsidRPr="00BA42D2">
              <w:rPr>
                <w:rStyle w:val="Hiperpovezava"/>
                <w:noProof/>
                <w:color w:val="auto"/>
              </w:rPr>
              <w:t>9.1</w:t>
            </w:r>
            <w:r w:rsidRPr="00BA42D2">
              <w:rPr>
                <w:rFonts w:eastAsiaTheme="minorEastAsia" w:cstheme="minorBidi"/>
                <w:noProof/>
                <w:szCs w:val="22"/>
              </w:rPr>
              <w:tab/>
            </w:r>
            <w:r w:rsidRPr="00BA42D2">
              <w:rPr>
                <w:rStyle w:val="Hiperpovezava"/>
                <w:noProof/>
                <w:color w:val="auto"/>
              </w:rPr>
              <w:t>Pogoji za ugotavljanje upravičenosti</w:t>
            </w:r>
            <w:r w:rsidRPr="00BA42D2">
              <w:rPr>
                <w:noProof/>
                <w:webHidden/>
              </w:rPr>
              <w:tab/>
            </w:r>
            <w:r w:rsidRPr="00BA42D2">
              <w:rPr>
                <w:noProof/>
                <w:webHidden/>
              </w:rPr>
              <w:fldChar w:fldCharType="begin"/>
            </w:r>
            <w:r w:rsidRPr="00BA42D2">
              <w:rPr>
                <w:noProof/>
                <w:webHidden/>
              </w:rPr>
              <w:instrText xml:space="preserve"> PAGEREF _Toc201566803 \h </w:instrText>
            </w:r>
            <w:r w:rsidRPr="00BA42D2">
              <w:rPr>
                <w:noProof/>
                <w:webHidden/>
              </w:rPr>
            </w:r>
            <w:r w:rsidRPr="00BA42D2">
              <w:rPr>
                <w:noProof/>
                <w:webHidden/>
              </w:rPr>
              <w:fldChar w:fldCharType="separate"/>
            </w:r>
            <w:r w:rsidR="00200AF9">
              <w:rPr>
                <w:noProof/>
                <w:webHidden/>
              </w:rPr>
              <w:t>13</w:t>
            </w:r>
            <w:r w:rsidRPr="00BA42D2">
              <w:rPr>
                <w:noProof/>
                <w:webHidden/>
              </w:rPr>
              <w:fldChar w:fldCharType="end"/>
            </w:r>
          </w:hyperlink>
        </w:p>
        <w:p w14:paraId="6C1F6311" w14:textId="6CD2904B" w:rsidR="00BA42D2" w:rsidRPr="00BA42D2" w:rsidRDefault="00BA42D2" w:rsidP="003B28FD">
          <w:pPr>
            <w:pStyle w:val="Kazalovsebine1"/>
            <w:tabs>
              <w:tab w:val="left" w:pos="660"/>
              <w:tab w:val="right" w:leader="dot" w:pos="8493"/>
            </w:tabs>
            <w:jc w:val="left"/>
            <w:rPr>
              <w:rFonts w:eastAsiaTheme="minorEastAsia" w:cstheme="minorBidi"/>
              <w:noProof/>
              <w:szCs w:val="22"/>
            </w:rPr>
          </w:pPr>
          <w:hyperlink w:anchor="_Toc201566804" w:history="1">
            <w:r w:rsidRPr="00BA42D2">
              <w:rPr>
                <w:rStyle w:val="Hiperpovezava"/>
                <w:noProof/>
                <w:color w:val="auto"/>
              </w:rPr>
              <w:t>10</w:t>
            </w:r>
            <w:r w:rsidRPr="00BA42D2">
              <w:rPr>
                <w:rFonts w:eastAsiaTheme="minorEastAsia" w:cstheme="minorBidi"/>
                <w:noProof/>
                <w:szCs w:val="22"/>
              </w:rPr>
              <w:tab/>
            </w:r>
            <w:r w:rsidRPr="00BA42D2">
              <w:rPr>
                <w:rStyle w:val="Hiperpovezava"/>
                <w:noProof/>
                <w:color w:val="auto"/>
              </w:rPr>
              <w:t>Zahteve</w:t>
            </w:r>
            <w:r w:rsidRPr="00BA42D2">
              <w:rPr>
                <w:noProof/>
                <w:webHidden/>
              </w:rPr>
              <w:tab/>
            </w:r>
            <w:r w:rsidRPr="00BA42D2">
              <w:rPr>
                <w:noProof/>
                <w:webHidden/>
              </w:rPr>
              <w:fldChar w:fldCharType="begin"/>
            </w:r>
            <w:r w:rsidRPr="00BA42D2">
              <w:rPr>
                <w:noProof/>
                <w:webHidden/>
              </w:rPr>
              <w:instrText xml:space="preserve"> PAGEREF _Toc201566804 \h </w:instrText>
            </w:r>
            <w:r w:rsidRPr="00BA42D2">
              <w:rPr>
                <w:noProof/>
                <w:webHidden/>
              </w:rPr>
            </w:r>
            <w:r w:rsidRPr="00BA42D2">
              <w:rPr>
                <w:noProof/>
                <w:webHidden/>
              </w:rPr>
              <w:fldChar w:fldCharType="separate"/>
            </w:r>
            <w:r w:rsidR="00200AF9">
              <w:rPr>
                <w:noProof/>
                <w:webHidden/>
              </w:rPr>
              <w:t>18</w:t>
            </w:r>
            <w:r w:rsidRPr="00BA42D2">
              <w:rPr>
                <w:noProof/>
                <w:webHidden/>
              </w:rPr>
              <w:fldChar w:fldCharType="end"/>
            </w:r>
          </w:hyperlink>
        </w:p>
        <w:p w14:paraId="0B286FE6" w14:textId="606114C0" w:rsidR="00BA42D2" w:rsidRPr="00BA42D2" w:rsidRDefault="00BA42D2" w:rsidP="003B28FD">
          <w:pPr>
            <w:pStyle w:val="Kazalovsebine1"/>
            <w:tabs>
              <w:tab w:val="left" w:pos="660"/>
              <w:tab w:val="right" w:leader="dot" w:pos="8493"/>
            </w:tabs>
            <w:jc w:val="left"/>
            <w:rPr>
              <w:rFonts w:eastAsiaTheme="minorEastAsia" w:cstheme="minorBidi"/>
              <w:noProof/>
              <w:szCs w:val="22"/>
            </w:rPr>
          </w:pPr>
          <w:hyperlink w:anchor="_Toc201566805" w:history="1">
            <w:r w:rsidRPr="00BA42D2">
              <w:rPr>
                <w:rStyle w:val="Hiperpovezava"/>
                <w:noProof/>
                <w:color w:val="auto"/>
              </w:rPr>
              <w:t>11</w:t>
            </w:r>
            <w:r w:rsidRPr="00BA42D2">
              <w:rPr>
                <w:rFonts w:eastAsiaTheme="minorEastAsia" w:cstheme="minorBidi"/>
                <w:noProof/>
                <w:szCs w:val="22"/>
              </w:rPr>
              <w:tab/>
            </w:r>
            <w:r w:rsidRPr="00BA42D2">
              <w:rPr>
                <w:rStyle w:val="Hiperpovezava"/>
                <w:noProof/>
                <w:color w:val="auto"/>
              </w:rPr>
              <w:t>Merila za ocenjevanje vlog</w:t>
            </w:r>
            <w:r w:rsidRPr="00BA42D2">
              <w:rPr>
                <w:noProof/>
                <w:webHidden/>
              </w:rPr>
              <w:tab/>
            </w:r>
            <w:r w:rsidRPr="00BA42D2">
              <w:rPr>
                <w:noProof/>
                <w:webHidden/>
              </w:rPr>
              <w:fldChar w:fldCharType="begin"/>
            </w:r>
            <w:r w:rsidRPr="00BA42D2">
              <w:rPr>
                <w:noProof/>
                <w:webHidden/>
              </w:rPr>
              <w:instrText xml:space="preserve"> PAGEREF _Toc201566805 \h </w:instrText>
            </w:r>
            <w:r w:rsidRPr="00BA42D2">
              <w:rPr>
                <w:noProof/>
                <w:webHidden/>
              </w:rPr>
            </w:r>
            <w:r w:rsidRPr="00BA42D2">
              <w:rPr>
                <w:noProof/>
                <w:webHidden/>
              </w:rPr>
              <w:fldChar w:fldCharType="separate"/>
            </w:r>
            <w:r w:rsidR="00200AF9">
              <w:rPr>
                <w:noProof/>
                <w:webHidden/>
              </w:rPr>
              <w:t>20</w:t>
            </w:r>
            <w:r w:rsidRPr="00BA42D2">
              <w:rPr>
                <w:noProof/>
                <w:webHidden/>
              </w:rPr>
              <w:fldChar w:fldCharType="end"/>
            </w:r>
          </w:hyperlink>
        </w:p>
        <w:p w14:paraId="2959939D" w14:textId="6AC4CA6E" w:rsidR="00BA42D2" w:rsidRPr="00BA42D2" w:rsidRDefault="00BA42D2" w:rsidP="003B28FD">
          <w:pPr>
            <w:pStyle w:val="Kazalovsebine1"/>
            <w:tabs>
              <w:tab w:val="left" w:pos="660"/>
              <w:tab w:val="right" w:leader="dot" w:pos="8493"/>
            </w:tabs>
            <w:jc w:val="left"/>
            <w:rPr>
              <w:rFonts w:eastAsiaTheme="minorEastAsia" w:cstheme="minorBidi"/>
              <w:noProof/>
              <w:szCs w:val="22"/>
            </w:rPr>
          </w:pPr>
          <w:hyperlink w:anchor="_Toc201566806" w:history="1">
            <w:r w:rsidRPr="00BA42D2">
              <w:rPr>
                <w:rStyle w:val="Hiperpovezava"/>
                <w:noProof/>
                <w:color w:val="auto"/>
              </w:rPr>
              <w:t>12</w:t>
            </w:r>
            <w:r w:rsidRPr="00BA42D2">
              <w:rPr>
                <w:rFonts w:eastAsiaTheme="minorEastAsia" w:cstheme="minorBidi"/>
                <w:noProof/>
                <w:szCs w:val="22"/>
              </w:rPr>
              <w:tab/>
            </w:r>
            <w:r w:rsidRPr="00BA42D2">
              <w:rPr>
                <w:rStyle w:val="Hiperpovezava"/>
                <w:noProof/>
                <w:color w:val="auto"/>
              </w:rPr>
              <w:t>Postopek predložitve vlog</w:t>
            </w:r>
            <w:r w:rsidRPr="00BA42D2">
              <w:rPr>
                <w:noProof/>
                <w:webHidden/>
              </w:rPr>
              <w:tab/>
            </w:r>
            <w:r w:rsidRPr="00BA42D2">
              <w:rPr>
                <w:noProof/>
                <w:webHidden/>
              </w:rPr>
              <w:fldChar w:fldCharType="begin"/>
            </w:r>
            <w:r w:rsidRPr="00BA42D2">
              <w:rPr>
                <w:noProof/>
                <w:webHidden/>
              </w:rPr>
              <w:instrText xml:space="preserve"> PAGEREF _Toc201566806 \h </w:instrText>
            </w:r>
            <w:r w:rsidRPr="00BA42D2">
              <w:rPr>
                <w:noProof/>
                <w:webHidden/>
              </w:rPr>
            </w:r>
            <w:r w:rsidRPr="00BA42D2">
              <w:rPr>
                <w:noProof/>
                <w:webHidden/>
              </w:rPr>
              <w:fldChar w:fldCharType="separate"/>
            </w:r>
            <w:r w:rsidR="00200AF9">
              <w:rPr>
                <w:noProof/>
                <w:webHidden/>
              </w:rPr>
              <w:t>21</w:t>
            </w:r>
            <w:r w:rsidRPr="00BA42D2">
              <w:rPr>
                <w:noProof/>
                <w:webHidden/>
              </w:rPr>
              <w:fldChar w:fldCharType="end"/>
            </w:r>
          </w:hyperlink>
        </w:p>
        <w:p w14:paraId="6C80A554" w14:textId="27577422" w:rsidR="00BA42D2" w:rsidRPr="00BA42D2" w:rsidRDefault="00BA42D2" w:rsidP="003B28FD">
          <w:pPr>
            <w:pStyle w:val="Kazalovsebine2"/>
            <w:tabs>
              <w:tab w:val="left" w:pos="880"/>
              <w:tab w:val="right" w:leader="dot" w:pos="8493"/>
            </w:tabs>
            <w:jc w:val="left"/>
            <w:rPr>
              <w:rFonts w:eastAsiaTheme="minorEastAsia" w:cstheme="minorBidi"/>
              <w:noProof/>
              <w:szCs w:val="22"/>
            </w:rPr>
          </w:pPr>
          <w:hyperlink w:anchor="_Toc201566807" w:history="1">
            <w:r w:rsidRPr="00BA42D2">
              <w:rPr>
                <w:rStyle w:val="Hiperpovezava"/>
                <w:noProof/>
                <w:color w:val="auto"/>
              </w:rPr>
              <w:t>12.1</w:t>
            </w:r>
            <w:r w:rsidRPr="00BA42D2">
              <w:rPr>
                <w:rFonts w:eastAsiaTheme="minorEastAsia" w:cstheme="minorBidi"/>
                <w:noProof/>
                <w:szCs w:val="22"/>
              </w:rPr>
              <w:tab/>
            </w:r>
            <w:r w:rsidRPr="00BA42D2">
              <w:rPr>
                <w:rStyle w:val="Hiperpovezava"/>
                <w:noProof/>
                <w:color w:val="auto"/>
              </w:rPr>
              <w:t>Vsebina vloge</w:t>
            </w:r>
            <w:r w:rsidRPr="00BA42D2">
              <w:rPr>
                <w:noProof/>
                <w:webHidden/>
              </w:rPr>
              <w:tab/>
            </w:r>
            <w:r w:rsidRPr="00BA42D2">
              <w:rPr>
                <w:noProof/>
                <w:webHidden/>
              </w:rPr>
              <w:fldChar w:fldCharType="begin"/>
            </w:r>
            <w:r w:rsidRPr="00BA42D2">
              <w:rPr>
                <w:noProof/>
                <w:webHidden/>
              </w:rPr>
              <w:instrText xml:space="preserve"> PAGEREF _Toc201566807 \h </w:instrText>
            </w:r>
            <w:r w:rsidRPr="00BA42D2">
              <w:rPr>
                <w:noProof/>
                <w:webHidden/>
              </w:rPr>
            </w:r>
            <w:r w:rsidRPr="00BA42D2">
              <w:rPr>
                <w:noProof/>
                <w:webHidden/>
              </w:rPr>
              <w:fldChar w:fldCharType="separate"/>
            </w:r>
            <w:r w:rsidR="00200AF9">
              <w:rPr>
                <w:noProof/>
                <w:webHidden/>
              </w:rPr>
              <w:t>21</w:t>
            </w:r>
            <w:r w:rsidRPr="00BA42D2">
              <w:rPr>
                <w:noProof/>
                <w:webHidden/>
              </w:rPr>
              <w:fldChar w:fldCharType="end"/>
            </w:r>
          </w:hyperlink>
        </w:p>
        <w:p w14:paraId="1E5389AB" w14:textId="16A8B775" w:rsidR="00BA42D2" w:rsidRPr="00BA42D2" w:rsidRDefault="00BA42D2" w:rsidP="003B28FD">
          <w:pPr>
            <w:pStyle w:val="Kazalovsebine2"/>
            <w:tabs>
              <w:tab w:val="left" w:pos="880"/>
              <w:tab w:val="right" w:leader="dot" w:pos="8493"/>
            </w:tabs>
            <w:jc w:val="left"/>
            <w:rPr>
              <w:rFonts w:eastAsiaTheme="minorEastAsia" w:cstheme="minorBidi"/>
              <w:noProof/>
              <w:szCs w:val="22"/>
            </w:rPr>
          </w:pPr>
          <w:hyperlink w:anchor="_Toc201566808" w:history="1">
            <w:r w:rsidRPr="00BA42D2">
              <w:rPr>
                <w:rStyle w:val="Hiperpovezava"/>
                <w:noProof/>
                <w:color w:val="auto"/>
              </w:rPr>
              <w:t>12.2</w:t>
            </w:r>
            <w:r w:rsidRPr="00BA42D2">
              <w:rPr>
                <w:rFonts w:eastAsiaTheme="minorEastAsia" w:cstheme="minorBidi"/>
                <w:noProof/>
                <w:szCs w:val="22"/>
              </w:rPr>
              <w:tab/>
            </w:r>
            <w:r w:rsidRPr="00BA42D2">
              <w:rPr>
                <w:rStyle w:val="Hiperpovezava"/>
                <w:noProof/>
                <w:color w:val="auto"/>
              </w:rPr>
              <w:t>Način in rok oddaje vlog</w:t>
            </w:r>
            <w:r w:rsidRPr="00BA42D2">
              <w:rPr>
                <w:noProof/>
                <w:webHidden/>
              </w:rPr>
              <w:tab/>
            </w:r>
            <w:r w:rsidRPr="00BA42D2">
              <w:rPr>
                <w:noProof/>
                <w:webHidden/>
              </w:rPr>
              <w:fldChar w:fldCharType="begin"/>
            </w:r>
            <w:r w:rsidRPr="00BA42D2">
              <w:rPr>
                <w:noProof/>
                <w:webHidden/>
              </w:rPr>
              <w:instrText xml:space="preserve"> PAGEREF _Toc201566808 \h </w:instrText>
            </w:r>
            <w:r w:rsidRPr="00BA42D2">
              <w:rPr>
                <w:noProof/>
                <w:webHidden/>
              </w:rPr>
            </w:r>
            <w:r w:rsidRPr="00BA42D2">
              <w:rPr>
                <w:noProof/>
                <w:webHidden/>
              </w:rPr>
              <w:fldChar w:fldCharType="separate"/>
            </w:r>
            <w:r w:rsidR="00200AF9">
              <w:rPr>
                <w:noProof/>
                <w:webHidden/>
              </w:rPr>
              <w:t>21</w:t>
            </w:r>
            <w:r w:rsidRPr="00BA42D2">
              <w:rPr>
                <w:noProof/>
                <w:webHidden/>
              </w:rPr>
              <w:fldChar w:fldCharType="end"/>
            </w:r>
          </w:hyperlink>
        </w:p>
        <w:p w14:paraId="05D52C3B" w14:textId="5399B754" w:rsidR="00BA42D2" w:rsidRPr="00BA42D2" w:rsidRDefault="00BA42D2" w:rsidP="003B28FD">
          <w:pPr>
            <w:pStyle w:val="Kazalovsebine1"/>
            <w:tabs>
              <w:tab w:val="left" w:pos="660"/>
              <w:tab w:val="right" w:leader="dot" w:pos="8493"/>
            </w:tabs>
            <w:jc w:val="left"/>
            <w:rPr>
              <w:rFonts w:eastAsiaTheme="minorEastAsia" w:cstheme="minorBidi"/>
              <w:noProof/>
              <w:szCs w:val="22"/>
            </w:rPr>
          </w:pPr>
          <w:hyperlink w:anchor="_Toc201566809" w:history="1">
            <w:r w:rsidRPr="00BA42D2">
              <w:rPr>
                <w:rStyle w:val="Hiperpovezava"/>
                <w:noProof/>
                <w:color w:val="auto"/>
              </w:rPr>
              <w:t>13</w:t>
            </w:r>
            <w:r w:rsidRPr="00BA42D2">
              <w:rPr>
                <w:rFonts w:eastAsiaTheme="minorEastAsia" w:cstheme="minorBidi"/>
                <w:noProof/>
                <w:szCs w:val="22"/>
              </w:rPr>
              <w:tab/>
            </w:r>
            <w:r w:rsidRPr="00BA42D2">
              <w:rPr>
                <w:rStyle w:val="Hiperpovezava"/>
                <w:noProof/>
                <w:color w:val="auto"/>
              </w:rPr>
              <w:t>Postopek izbora naložb</w:t>
            </w:r>
            <w:r w:rsidRPr="00BA42D2">
              <w:rPr>
                <w:noProof/>
                <w:webHidden/>
              </w:rPr>
              <w:tab/>
            </w:r>
            <w:r w:rsidRPr="00BA42D2">
              <w:rPr>
                <w:noProof/>
                <w:webHidden/>
              </w:rPr>
              <w:fldChar w:fldCharType="begin"/>
            </w:r>
            <w:r w:rsidRPr="00BA42D2">
              <w:rPr>
                <w:noProof/>
                <w:webHidden/>
              </w:rPr>
              <w:instrText xml:space="preserve"> PAGEREF _Toc201566809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5E0E955E" w14:textId="66BA8614" w:rsidR="00BA42D2" w:rsidRPr="00BA42D2" w:rsidRDefault="00BA42D2" w:rsidP="003B28FD">
          <w:pPr>
            <w:pStyle w:val="Kazalovsebine2"/>
            <w:tabs>
              <w:tab w:val="left" w:pos="880"/>
              <w:tab w:val="right" w:leader="dot" w:pos="8493"/>
            </w:tabs>
            <w:jc w:val="left"/>
            <w:rPr>
              <w:rFonts w:eastAsiaTheme="minorEastAsia" w:cstheme="minorBidi"/>
              <w:noProof/>
              <w:szCs w:val="22"/>
            </w:rPr>
          </w:pPr>
          <w:hyperlink w:anchor="_Toc201566810" w:history="1">
            <w:r w:rsidRPr="00BA42D2">
              <w:rPr>
                <w:rStyle w:val="Hiperpovezava"/>
                <w:noProof/>
                <w:color w:val="auto"/>
              </w:rPr>
              <w:t>13.1</w:t>
            </w:r>
            <w:r w:rsidRPr="00BA42D2">
              <w:rPr>
                <w:rFonts w:eastAsiaTheme="minorEastAsia" w:cstheme="minorBidi"/>
                <w:noProof/>
                <w:szCs w:val="22"/>
              </w:rPr>
              <w:tab/>
            </w:r>
            <w:r w:rsidRPr="00BA42D2">
              <w:rPr>
                <w:rStyle w:val="Hiperpovezava"/>
                <w:noProof/>
                <w:color w:val="auto"/>
              </w:rPr>
              <w:t>Odpiranje vlog</w:t>
            </w:r>
            <w:r w:rsidRPr="00BA42D2">
              <w:rPr>
                <w:noProof/>
                <w:webHidden/>
              </w:rPr>
              <w:tab/>
            </w:r>
            <w:r w:rsidRPr="00BA42D2">
              <w:rPr>
                <w:noProof/>
                <w:webHidden/>
              </w:rPr>
              <w:fldChar w:fldCharType="begin"/>
            </w:r>
            <w:r w:rsidRPr="00BA42D2">
              <w:rPr>
                <w:noProof/>
                <w:webHidden/>
              </w:rPr>
              <w:instrText xml:space="preserve"> PAGEREF _Toc201566810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7085315B" w14:textId="21CE83F5" w:rsidR="00BA42D2" w:rsidRPr="00BA42D2" w:rsidRDefault="00BA42D2" w:rsidP="003B28FD">
          <w:pPr>
            <w:pStyle w:val="Kazalovsebine2"/>
            <w:tabs>
              <w:tab w:val="left" w:pos="880"/>
              <w:tab w:val="right" w:leader="dot" w:pos="8493"/>
            </w:tabs>
            <w:jc w:val="left"/>
            <w:rPr>
              <w:rFonts w:eastAsiaTheme="minorEastAsia" w:cstheme="minorBidi"/>
              <w:noProof/>
              <w:szCs w:val="22"/>
            </w:rPr>
          </w:pPr>
          <w:hyperlink w:anchor="_Toc201566811" w:history="1">
            <w:r w:rsidRPr="00BA42D2">
              <w:rPr>
                <w:rStyle w:val="Hiperpovezava"/>
                <w:noProof/>
                <w:color w:val="auto"/>
              </w:rPr>
              <w:t>13.2</w:t>
            </w:r>
            <w:r w:rsidRPr="00BA42D2">
              <w:rPr>
                <w:rFonts w:eastAsiaTheme="minorEastAsia" w:cstheme="minorBidi"/>
                <w:noProof/>
                <w:szCs w:val="22"/>
              </w:rPr>
              <w:tab/>
            </w:r>
            <w:r w:rsidRPr="00BA42D2">
              <w:rPr>
                <w:rStyle w:val="Hiperpovezava"/>
                <w:noProof/>
                <w:color w:val="auto"/>
              </w:rPr>
              <w:t>Dopolnjevanje vlog</w:t>
            </w:r>
            <w:r w:rsidRPr="00BA42D2">
              <w:rPr>
                <w:noProof/>
                <w:webHidden/>
              </w:rPr>
              <w:tab/>
            </w:r>
            <w:r w:rsidRPr="00BA42D2">
              <w:rPr>
                <w:noProof/>
                <w:webHidden/>
              </w:rPr>
              <w:fldChar w:fldCharType="begin"/>
            </w:r>
            <w:r w:rsidRPr="00BA42D2">
              <w:rPr>
                <w:noProof/>
                <w:webHidden/>
              </w:rPr>
              <w:instrText xml:space="preserve"> PAGEREF _Toc201566811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40C353B7" w14:textId="11FAEE3A" w:rsidR="00BA42D2" w:rsidRPr="00BA42D2" w:rsidRDefault="00BA42D2" w:rsidP="003B28FD">
          <w:pPr>
            <w:pStyle w:val="Kazalovsebine2"/>
            <w:tabs>
              <w:tab w:val="left" w:pos="880"/>
              <w:tab w:val="right" w:leader="dot" w:pos="8493"/>
            </w:tabs>
            <w:jc w:val="left"/>
            <w:rPr>
              <w:rFonts w:eastAsiaTheme="minorEastAsia" w:cstheme="minorBidi"/>
              <w:noProof/>
              <w:szCs w:val="22"/>
            </w:rPr>
          </w:pPr>
          <w:hyperlink w:anchor="_Toc201566812" w:history="1">
            <w:r w:rsidRPr="00BA42D2">
              <w:rPr>
                <w:rStyle w:val="Hiperpovezava"/>
                <w:noProof/>
                <w:color w:val="auto"/>
              </w:rPr>
              <w:t>13.3</w:t>
            </w:r>
            <w:r w:rsidRPr="00BA42D2">
              <w:rPr>
                <w:rFonts w:eastAsiaTheme="minorEastAsia" w:cstheme="minorBidi"/>
                <w:noProof/>
                <w:szCs w:val="22"/>
              </w:rPr>
              <w:tab/>
            </w:r>
            <w:r w:rsidRPr="00BA42D2">
              <w:rPr>
                <w:rStyle w:val="Hiperpovezava"/>
                <w:noProof/>
                <w:color w:val="auto"/>
              </w:rPr>
              <w:t>Ocenjevanje vlog</w:t>
            </w:r>
            <w:r w:rsidRPr="00BA42D2">
              <w:rPr>
                <w:noProof/>
                <w:webHidden/>
              </w:rPr>
              <w:tab/>
            </w:r>
            <w:r w:rsidRPr="00BA42D2">
              <w:rPr>
                <w:noProof/>
                <w:webHidden/>
              </w:rPr>
              <w:fldChar w:fldCharType="begin"/>
            </w:r>
            <w:r w:rsidRPr="00BA42D2">
              <w:rPr>
                <w:noProof/>
                <w:webHidden/>
              </w:rPr>
              <w:instrText xml:space="preserve"> PAGEREF _Toc201566812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206F5D70" w14:textId="12E402BB" w:rsidR="00BA42D2" w:rsidRPr="00BA42D2" w:rsidRDefault="00BA42D2" w:rsidP="003B28FD">
          <w:pPr>
            <w:pStyle w:val="Kazalovsebine1"/>
            <w:tabs>
              <w:tab w:val="left" w:pos="660"/>
              <w:tab w:val="right" w:leader="dot" w:pos="8493"/>
            </w:tabs>
            <w:jc w:val="left"/>
            <w:rPr>
              <w:rFonts w:eastAsiaTheme="minorEastAsia" w:cstheme="minorBidi"/>
              <w:noProof/>
              <w:szCs w:val="22"/>
            </w:rPr>
          </w:pPr>
          <w:hyperlink w:anchor="_Toc201566813" w:history="1">
            <w:r w:rsidRPr="00BA42D2">
              <w:rPr>
                <w:rStyle w:val="Hiperpovezava"/>
                <w:noProof/>
                <w:color w:val="auto"/>
              </w:rPr>
              <w:t>14</w:t>
            </w:r>
            <w:r w:rsidRPr="00BA42D2">
              <w:rPr>
                <w:rFonts w:eastAsiaTheme="minorEastAsia" w:cstheme="minorBidi"/>
                <w:noProof/>
                <w:szCs w:val="22"/>
              </w:rPr>
              <w:tab/>
            </w:r>
            <w:r w:rsidRPr="00BA42D2">
              <w:rPr>
                <w:rStyle w:val="Hiperpovezava"/>
                <w:noProof/>
                <w:color w:val="auto"/>
              </w:rPr>
              <w:t>Odločanje in obveščanje o izboru</w:t>
            </w:r>
            <w:r w:rsidRPr="00BA42D2">
              <w:rPr>
                <w:noProof/>
                <w:webHidden/>
              </w:rPr>
              <w:tab/>
            </w:r>
            <w:r w:rsidRPr="00BA42D2">
              <w:rPr>
                <w:noProof/>
                <w:webHidden/>
              </w:rPr>
              <w:fldChar w:fldCharType="begin"/>
            </w:r>
            <w:r w:rsidRPr="00BA42D2">
              <w:rPr>
                <w:noProof/>
                <w:webHidden/>
              </w:rPr>
              <w:instrText xml:space="preserve"> PAGEREF _Toc201566813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6B604FE0" w14:textId="2C3F3BEE" w:rsidR="00BA42D2" w:rsidRPr="00BA42D2" w:rsidRDefault="00BA42D2" w:rsidP="003B28FD">
          <w:pPr>
            <w:pStyle w:val="Kazalovsebine1"/>
            <w:tabs>
              <w:tab w:val="left" w:pos="660"/>
              <w:tab w:val="right" w:leader="dot" w:pos="8493"/>
            </w:tabs>
            <w:jc w:val="left"/>
            <w:rPr>
              <w:rFonts w:eastAsiaTheme="minorEastAsia" w:cstheme="minorBidi"/>
              <w:noProof/>
              <w:szCs w:val="22"/>
            </w:rPr>
          </w:pPr>
          <w:hyperlink w:anchor="_Toc201566814" w:history="1">
            <w:r w:rsidRPr="00BA42D2">
              <w:rPr>
                <w:rStyle w:val="Hiperpovezava"/>
                <w:noProof/>
                <w:color w:val="auto"/>
              </w:rPr>
              <w:t>15</w:t>
            </w:r>
            <w:r w:rsidRPr="00BA42D2">
              <w:rPr>
                <w:rFonts w:eastAsiaTheme="minorEastAsia" w:cstheme="minorBidi"/>
                <w:noProof/>
                <w:szCs w:val="22"/>
              </w:rPr>
              <w:tab/>
            </w:r>
            <w:r w:rsidRPr="00BA42D2">
              <w:rPr>
                <w:rStyle w:val="Hiperpovezava"/>
                <w:noProof/>
                <w:color w:val="auto"/>
              </w:rPr>
              <w:t>Dokumentacija povabila in dodatne informacije</w:t>
            </w:r>
            <w:r w:rsidRPr="00BA42D2">
              <w:rPr>
                <w:noProof/>
                <w:webHidden/>
              </w:rPr>
              <w:tab/>
            </w:r>
            <w:r w:rsidRPr="00BA42D2">
              <w:rPr>
                <w:noProof/>
                <w:webHidden/>
              </w:rPr>
              <w:fldChar w:fldCharType="begin"/>
            </w:r>
            <w:r w:rsidRPr="00BA42D2">
              <w:rPr>
                <w:noProof/>
                <w:webHidden/>
              </w:rPr>
              <w:instrText xml:space="preserve"> PAGEREF _Toc201566814 \h </w:instrText>
            </w:r>
            <w:r w:rsidRPr="00BA42D2">
              <w:rPr>
                <w:noProof/>
                <w:webHidden/>
              </w:rPr>
            </w:r>
            <w:r w:rsidRPr="00BA42D2">
              <w:rPr>
                <w:noProof/>
                <w:webHidden/>
              </w:rPr>
              <w:fldChar w:fldCharType="separate"/>
            </w:r>
            <w:r w:rsidR="00200AF9">
              <w:rPr>
                <w:noProof/>
                <w:webHidden/>
              </w:rPr>
              <w:t>23</w:t>
            </w:r>
            <w:r w:rsidRPr="00BA42D2">
              <w:rPr>
                <w:noProof/>
                <w:webHidden/>
              </w:rPr>
              <w:fldChar w:fldCharType="end"/>
            </w:r>
          </w:hyperlink>
        </w:p>
        <w:p w14:paraId="4B19DE53" w14:textId="583C3293" w:rsidR="00C26375" w:rsidRDefault="00C26375" w:rsidP="003B28FD">
          <w:pPr>
            <w:spacing w:after="0"/>
            <w:jc w:val="left"/>
          </w:pPr>
          <w:r>
            <w:rPr>
              <w:b/>
              <w:bCs/>
            </w:rPr>
            <w:fldChar w:fldCharType="end"/>
          </w:r>
        </w:p>
      </w:sdtContent>
    </w:sdt>
    <w:p w14:paraId="3A73007A" w14:textId="77777777" w:rsidR="00C26375" w:rsidRDefault="00C26375" w:rsidP="003B28FD">
      <w:pPr>
        <w:jc w:val="left"/>
      </w:pPr>
    </w:p>
    <w:p w14:paraId="69B3AFC8" w14:textId="77777777" w:rsidR="00E53B1D" w:rsidRPr="00510ED2" w:rsidRDefault="00E53B1D" w:rsidP="003B28FD">
      <w:pPr>
        <w:spacing w:after="0"/>
        <w:jc w:val="left"/>
      </w:pPr>
    </w:p>
    <w:p w14:paraId="2D6B899D" w14:textId="77777777" w:rsidR="00144010" w:rsidRDefault="00E53B1D" w:rsidP="003B28FD">
      <w:pPr>
        <w:jc w:val="left"/>
      </w:pPr>
      <w:r w:rsidRPr="00510ED2">
        <w:br w:type="page"/>
      </w:r>
    </w:p>
    <w:p w14:paraId="5EA0BC93" w14:textId="59C6976F" w:rsidR="00B0279F" w:rsidRPr="003A61E4" w:rsidRDefault="00F60B71" w:rsidP="003B28FD">
      <w:pPr>
        <w:pStyle w:val="Naslov1"/>
      </w:pPr>
      <w:bookmarkStart w:id="1" w:name="_Toc201566790"/>
      <w:r w:rsidRPr="003A61E4">
        <w:lastRenderedPageBreak/>
        <w:t>Naziv in sedež k</w:t>
      </w:r>
      <w:r w:rsidR="00180600" w:rsidRPr="003A61E4">
        <w:t>oordina</w:t>
      </w:r>
      <w:r w:rsidRPr="003A61E4">
        <w:t xml:space="preserve">cijskega </w:t>
      </w:r>
      <w:r w:rsidR="00AE28E6" w:rsidRPr="003A61E4">
        <w:t>organ</w:t>
      </w:r>
      <w:r w:rsidRPr="003A61E4">
        <w:t>a</w:t>
      </w:r>
      <w:r w:rsidR="00AE28E6" w:rsidRPr="003A61E4">
        <w:t xml:space="preserve"> </w:t>
      </w:r>
      <w:r w:rsidR="00180600" w:rsidRPr="003A61E4">
        <w:t xml:space="preserve">in </w:t>
      </w:r>
      <w:r w:rsidRPr="003A61E4">
        <w:t>izvajalca</w:t>
      </w:r>
      <w:r w:rsidR="00203981" w:rsidRPr="003A61E4">
        <w:t xml:space="preserve"> povabila</w:t>
      </w:r>
      <w:bookmarkEnd w:id="1"/>
    </w:p>
    <w:p w14:paraId="66752935" w14:textId="774CD9F8" w:rsidR="00F60B71" w:rsidRDefault="00F60B71" w:rsidP="003B28FD">
      <w:pPr>
        <w:jc w:val="left"/>
      </w:pPr>
      <w:r w:rsidRPr="0035787F">
        <w:t xml:space="preserve">Neposredni proračunski uporabnik, ki dodeljuje sredstva, je Republika Slovenija, Ministrstvo za </w:t>
      </w:r>
      <w:r w:rsidR="00701D3B">
        <w:t>infrastrukturo in energetiko</w:t>
      </w:r>
      <w:r w:rsidRPr="0035787F">
        <w:t xml:space="preserve">, Langusova ulica 4, 1000 Ljubljana (v nadaljnjem besedilu: ministrstvo). </w:t>
      </w:r>
    </w:p>
    <w:p w14:paraId="37BACE5D" w14:textId="2CFBEDBD" w:rsidR="00F60B71" w:rsidRDefault="004036F8" w:rsidP="003B28FD">
      <w:pPr>
        <w:jc w:val="left"/>
      </w:pPr>
      <w:r w:rsidRPr="00E651C7">
        <w:t xml:space="preserve">Na podlagi </w:t>
      </w:r>
      <w:r w:rsidR="00D44D36">
        <w:t>141</w:t>
      </w:r>
      <w:r w:rsidRPr="00E651C7">
        <w:t xml:space="preserve">. člena </w:t>
      </w:r>
      <w:r w:rsidR="00D44D36">
        <w:t xml:space="preserve">Energetskega zakona (Uradni list RS, št. </w:t>
      </w:r>
      <w:r w:rsidR="000266E2" w:rsidRPr="000266E2">
        <w:t>38/24 in 47/25 – ZOEE-A</w:t>
      </w:r>
      <w:r w:rsidR="00D44D36">
        <w:t>)</w:t>
      </w:r>
      <w:r w:rsidR="00D61910">
        <w:t xml:space="preserve"> (v nadaljnjem besedilu: EZ</w:t>
      </w:r>
      <w:r w:rsidR="00D61910">
        <w:noBreakHyphen/>
        <w:t>2)</w:t>
      </w:r>
      <w:r w:rsidRPr="00E651C7">
        <w:t>,</w:t>
      </w:r>
      <w:r w:rsidR="00D44D36">
        <w:t xml:space="preserve"> prvega odstavka 106.j člena Zakona o javnih financah (Uradni list RS, št. 11/11 – uradno prečiščeno besedilo, 14/13 – </w:t>
      </w:r>
      <w:proofErr w:type="spellStart"/>
      <w:r w:rsidR="00D44D36">
        <w:t>popr</w:t>
      </w:r>
      <w:proofErr w:type="spellEnd"/>
      <w:r w:rsidR="00D44D36">
        <w:t xml:space="preserve">., 101/13, 55/15 – </w:t>
      </w:r>
      <w:proofErr w:type="spellStart"/>
      <w:r w:rsidR="00D44D36">
        <w:t>ZFisP</w:t>
      </w:r>
      <w:proofErr w:type="spellEnd"/>
      <w:r w:rsidR="00D44D36">
        <w:t xml:space="preserve">, 96/15 – ZIPRS1617, 13/18, 195/20 – </w:t>
      </w:r>
      <w:proofErr w:type="spellStart"/>
      <w:r w:rsidR="00D44D36">
        <w:t>odl</w:t>
      </w:r>
      <w:proofErr w:type="spellEnd"/>
      <w:r w:rsidR="00D44D36">
        <w:t>. US, 18/23 – ZDU-1O, 76/23, 24/25 – ZFisP-1 in 39/25), 15. člena Uredbe o postopku, merilih in načinih dodeljevanja sredstev za spodbujanje razvojnih programov in prednostnih nalog (Uradni list RS, št. 56/11)</w:t>
      </w:r>
      <w:r w:rsidR="00ED37CE">
        <w:t>,</w:t>
      </w:r>
      <w:r w:rsidR="00D44D36" w:rsidRPr="00E651C7">
        <w:t xml:space="preserve"> </w:t>
      </w:r>
      <w:r w:rsidRPr="00E651C7">
        <w:t>21</w:t>
      </w:r>
      <w:r w:rsidR="00D44D36">
        <w:t>5</w:t>
      </w:r>
      <w:r w:rsidRPr="00E651C7">
        <w:t>. člena Pravilnika o postopkih za izvrševanje proračuna Republike Slovenije (Uradni list RS, št. 50/07, 61/08, 99/09 – ZIPRS1011, 3/13, 81/16, 11/22, 96/22, 105/22 – ZZNŠPP, 149/22, 106/23 in 88/24)</w:t>
      </w:r>
      <w:r w:rsidR="00ED37CE">
        <w:t xml:space="preserve"> in Programa finančnih spodbud v podporo regijam in območjem, odvisnim od ogljika, ter modernizacijo v smeri pravičnega, zelenega prehoda v obdobju 2024 – 2030</w:t>
      </w:r>
      <w:r w:rsidRPr="00E651C7">
        <w:t xml:space="preserve"> </w:t>
      </w:r>
      <w:r w:rsidR="00F60B71" w:rsidRPr="000269D2">
        <w:t xml:space="preserve">ministrstvo objavlja </w:t>
      </w:r>
      <w:r>
        <w:t xml:space="preserve">Povabilo k predložitvi vlog za neposredno potrditev projektov v okviru Sheme </w:t>
      </w:r>
      <w:r w:rsidR="000266E2">
        <w:t xml:space="preserve">EE (del A): Posodobitev in razvoj prenosnega in distribucijskega električnega omrežja (oznaka: POVABILO MS EE-A) </w:t>
      </w:r>
      <w:r w:rsidR="00F60B71" w:rsidRPr="0063197F">
        <w:t xml:space="preserve">(v nadaljnjem besedilu: </w:t>
      </w:r>
      <w:r w:rsidR="00F60B71">
        <w:t>povabilo</w:t>
      </w:r>
      <w:r>
        <w:t>).</w:t>
      </w:r>
    </w:p>
    <w:p w14:paraId="2F70FB45" w14:textId="40046E29" w:rsidR="00F60B71" w:rsidRDefault="00F60B71" w:rsidP="003B28FD">
      <w:pPr>
        <w:jc w:val="left"/>
      </w:pPr>
      <w:r w:rsidRPr="003A3459">
        <w:t xml:space="preserve">Ministrstvo pri izvedbi predmetnega </w:t>
      </w:r>
      <w:r>
        <w:t>povabila nastopa v vlogi koordinacijskega</w:t>
      </w:r>
      <w:r w:rsidRPr="003A3459">
        <w:t xml:space="preserve"> organa</w:t>
      </w:r>
      <w:r>
        <w:t xml:space="preserve">, ki je odgovoren za implementacijo </w:t>
      </w:r>
      <w:r w:rsidR="00C644D7">
        <w:t xml:space="preserve">Sklada za modernizacijo </w:t>
      </w:r>
      <w:r>
        <w:t>na območju Republike Slovenije,</w:t>
      </w:r>
      <w:r w:rsidRPr="003A3459">
        <w:t xml:space="preserve"> in izvajalca </w:t>
      </w:r>
      <w:r>
        <w:t>povabila</w:t>
      </w:r>
      <w:r w:rsidRPr="003A3459">
        <w:t>.</w:t>
      </w:r>
    </w:p>
    <w:p w14:paraId="542E288F" w14:textId="0AFACE18" w:rsidR="0097665B" w:rsidRPr="00203D47" w:rsidRDefault="00493323" w:rsidP="003B28FD">
      <w:pPr>
        <w:pStyle w:val="Naslov1"/>
      </w:pPr>
      <w:bookmarkStart w:id="2" w:name="_Toc201566791"/>
      <w:r w:rsidRPr="00203D47">
        <w:t>Pravne</w:t>
      </w:r>
      <w:r w:rsidR="003A61E4" w:rsidRPr="00203D47">
        <w:t xml:space="preserve"> in druge</w:t>
      </w:r>
      <w:r w:rsidRPr="00203D47">
        <w:t xml:space="preserve"> podlage za izvedbo </w:t>
      </w:r>
      <w:r w:rsidR="00E922C7" w:rsidRPr="00203D47">
        <w:t>povabila</w:t>
      </w:r>
      <w:bookmarkEnd w:id="2"/>
    </w:p>
    <w:p w14:paraId="41785143" w14:textId="76C78DA0" w:rsidR="003A61E4" w:rsidRPr="00203D47" w:rsidRDefault="003A61E4" w:rsidP="003B28FD">
      <w:pPr>
        <w:jc w:val="left"/>
      </w:pPr>
      <w:r w:rsidRPr="00203D47">
        <w:t>V nadaljevanju so navedena pravne in druge podlage in dokumenti za izvedbo predmetnega povabila:</w:t>
      </w:r>
    </w:p>
    <w:p w14:paraId="08D3BBDF" w14:textId="4AC28B42" w:rsidR="004C2C13" w:rsidRPr="00203D47" w:rsidRDefault="004C2C13" w:rsidP="003B28FD">
      <w:pPr>
        <w:numPr>
          <w:ilvl w:val="0"/>
          <w:numId w:val="5"/>
        </w:numPr>
        <w:tabs>
          <w:tab w:val="left" w:pos="0"/>
        </w:tabs>
        <w:spacing w:after="0" w:line="276" w:lineRule="auto"/>
        <w:contextualSpacing/>
        <w:jc w:val="left"/>
      </w:pPr>
      <w:r w:rsidRPr="00203D47">
        <w:t xml:space="preserve">Direktiva 2003/87/ES Evropskega parlamenta in Sveta z dne 13. oktobra 2003 o vzpostavitvi sistema za trgovanje s pravicami do emisije toplogrednih plinov v Skupnosti in o spremembi Direktive Sveta 96/61/ES (UL L št. 275 z dne 25. 10. 2003, str. 32), zadnjič spremenjena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št. 2024/795 z dne 29. 2. 2024), (v nadaljnjem besedilu: </w:t>
      </w:r>
      <w:r w:rsidR="00D44D36" w:rsidRPr="00203D47">
        <w:t xml:space="preserve">ETS </w:t>
      </w:r>
      <w:r w:rsidRPr="00203D47">
        <w:t>Direktiva);</w:t>
      </w:r>
    </w:p>
    <w:p w14:paraId="3DDB18E1" w14:textId="564548D8" w:rsidR="004C2C13" w:rsidRPr="00203D47" w:rsidRDefault="004C2C13" w:rsidP="003B28FD">
      <w:pPr>
        <w:numPr>
          <w:ilvl w:val="0"/>
          <w:numId w:val="5"/>
        </w:numPr>
        <w:tabs>
          <w:tab w:val="left" w:pos="0"/>
        </w:tabs>
        <w:spacing w:after="0" w:line="276" w:lineRule="auto"/>
        <w:contextualSpacing/>
        <w:jc w:val="left"/>
      </w:pPr>
      <w:r w:rsidRPr="00203D47">
        <w:t>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221 z dne 10. 7. 2020, str. 107), zadnjič spremenjena z Izvedbeno uredbo Komisije (EU) 2023/2606 z dne 22. novembra 2023 o spremembi Izvedbene uredbe (EU) 2020/1001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2023/2606 z dne 23. 11. 2023)</w:t>
      </w:r>
      <w:r w:rsidR="005D18DC" w:rsidRPr="00203D47">
        <w:t>, (v nadaljnjem besedilu: Izvedbena uredba (EU) 2020/1001)</w:t>
      </w:r>
      <w:r w:rsidRPr="00203D47">
        <w:t xml:space="preserve">; </w:t>
      </w:r>
    </w:p>
    <w:p w14:paraId="1956326D" w14:textId="77777777" w:rsidR="004C2C13" w:rsidRPr="00203D47" w:rsidRDefault="004C2C13" w:rsidP="003B28FD">
      <w:pPr>
        <w:numPr>
          <w:ilvl w:val="0"/>
          <w:numId w:val="5"/>
        </w:numPr>
        <w:tabs>
          <w:tab w:val="left" w:pos="0"/>
        </w:tabs>
        <w:spacing w:after="0" w:line="276" w:lineRule="auto"/>
        <w:contextualSpacing/>
        <w:jc w:val="left"/>
      </w:pPr>
      <w:r w:rsidRPr="00203D47">
        <w:lastRenderedPageBreak/>
        <w:t xml:space="preserve">Sporočilo Komisije Evropskemu parlamentu, Evropskemu svetu, Svetu, Evropskemu ekonomsko-socialnemu odboru in Odboru regij – Evropski zeleni dogovor (COM(2019) 640 </w:t>
      </w:r>
      <w:proofErr w:type="spellStart"/>
      <w:r w:rsidRPr="00203D47">
        <w:t>final</w:t>
      </w:r>
      <w:proofErr w:type="spellEnd"/>
      <w:r w:rsidRPr="00203D47">
        <w:t xml:space="preserve"> z dne 11. decembra 2019), </w:t>
      </w:r>
    </w:p>
    <w:p w14:paraId="1AD94C67" w14:textId="77777777" w:rsidR="004C2C13" w:rsidRPr="00203D47" w:rsidRDefault="004C2C13" w:rsidP="003B28FD">
      <w:pPr>
        <w:numPr>
          <w:ilvl w:val="0"/>
          <w:numId w:val="5"/>
        </w:numPr>
        <w:tabs>
          <w:tab w:val="left" w:pos="0"/>
        </w:tabs>
        <w:spacing w:after="0" w:line="276" w:lineRule="auto"/>
        <w:contextualSpacing/>
        <w:jc w:val="left"/>
      </w:pPr>
      <w:r w:rsidRPr="00203D47">
        <w:t>Uredba (EU) 2021/1119 Evropskega parlamenta in Sveta z dne 30. junija 2021 o vzpostavitvi okvira za doseganje podnebne nevtralnosti in spremembi uredb (ES) št. 401/2009 in (EU) 2018/1999 (evropska podnebna pravila), (UL L št. 243 z dne 9. 7. 2021, str. 1, v nadaljnjem besedilu: evropska podnebna pravila);</w:t>
      </w:r>
    </w:p>
    <w:p w14:paraId="1D54C5DD" w14:textId="77777777" w:rsidR="004C2C13" w:rsidRPr="00203D47" w:rsidRDefault="004C2C13" w:rsidP="003B28FD">
      <w:pPr>
        <w:numPr>
          <w:ilvl w:val="0"/>
          <w:numId w:val="5"/>
        </w:numPr>
        <w:tabs>
          <w:tab w:val="left" w:pos="0"/>
        </w:tabs>
        <w:spacing w:after="0" w:line="276" w:lineRule="auto"/>
        <w:contextualSpacing/>
        <w:jc w:val="left"/>
      </w:pPr>
      <w:r w:rsidRPr="00203D47">
        <w:t>Direktiva (EU) 2018/2001 Evropskega parlamenta in Sveta z dne 11. decembra 2018 o spodbujanju uporabe energije iz obnovljivih virov (prenovitev), (UL L št. 328 z dne 21. 12. 2018, str. 82), zadnjič spremenjena z Direktivo (EU) 2024/1711 Evropskega parlamenta in Sveta z dne 13. junija 2024 o spremembi direktiv (EU) 2018/2001 in (EU) 2019/944 glede izboljšanja zasnove trga električne energije v Uniji (UL L št. 2024/1711 z dne 26. 6. 2024), (v nadaljnjem besedilu: Direktiva (EU) 2018/2001);</w:t>
      </w:r>
    </w:p>
    <w:p w14:paraId="58377CD6" w14:textId="697C2FA0" w:rsidR="004C2C13" w:rsidRPr="00203D47" w:rsidRDefault="004C2C13" w:rsidP="003B28FD">
      <w:pPr>
        <w:numPr>
          <w:ilvl w:val="0"/>
          <w:numId w:val="5"/>
        </w:numPr>
        <w:tabs>
          <w:tab w:val="left" w:pos="0"/>
        </w:tabs>
        <w:spacing w:after="0" w:line="276" w:lineRule="auto"/>
        <w:contextualSpacing/>
        <w:jc w:val="left"/>
      </w:pPr>
      <w:r w:rsidRPr="00203D47">
        <w:t>Direktiva 2012/27/EU Evropskega parlamenta in Sveta z dne 25. oktobra 2012 o energetski učinkovitosti, spremembi direktiv 2009/125/ES in 2010/30/EU ter razveljavitvi direktiv 2004/8/ES in 2006/32/ES (UL L št. 315 z dne 14.11.2012, str. 1), zadnjič spremenjena z Delegirano uredbo Komisije (EU) 2023/807 z dne 15. decembra 2022 o spremembi faktorja primarne energije za električno energijo pri uporabi Direktive 2012/27/EU Evropskega parlamenta in Sveta (UL L št. 101 z dne 14. 4. 2023, str. 16), (v nadaljnjem besedilu: Direktiva 2012/27/EU);</w:t>
      </w:r>
    </w:p>
    <w:p w14:paraId="2642410D" w14:textId="77777777" w:rsidR="004C2C13" w:rsidRPr="00203D47" w:rsidRDefault="004C2C13" w:rsidP="003B28FD">
      <w:pPr>
        <w:numPr>
          <w:ilvl w:val="0"/>
          <w:numId w:val="5"/>
        </w:numPr>
        <w:tabs>
          <w:tab w:val="left" w:pos="0"/>
        </w:tabs>
        <w:spacing w:after="0" w:line="276" w:lineRule="auto"/>
        <w:contextualSpacing/>
        <w:jc w:val="left"/>
      </w:pPr>
      <w:r w:rsidRPr="00203D47">
        <w:t>Uredba (EU) 2020/852 Evropskega parlamenta in Sveta z dne 18. junija 2020 o vzpostavitvi okvira za spodbujanje trajnostnih naložb ter spremembi Uredbe (EU) 2019/2088 (UL L št. 198 z dne 22. 6. 2020, str. 13), zadnjič popravljena s Popravkom Uredbe (EU) 2020/852 Evropskega parlamenta in Sveta z dne 18. junija 2020 o vzpostavitvi okvira za spodbujanje trajnostnih naložb ter spremembi Uredbe (EU) 2019/2088 (UL L št. 2024/90104 z dne 15. 2. 2024) (v nadaljnjem besedilu: Uredba (EU) 2020/852);</w:t>
      </w:r>
    </w:p>
    <w:p w14:paraId="56C6636B" w14:textId="71C9D2D9" w:rsidR="004C2C13" w:rsidRPr="00203D47" w:rsidRDefault="004C2C13" w:rsidP="003B28FD">
      <w:pPr>
        <w:numPr>
          <w:ilvl w:val="0"/>
          <w:numId w:val="5"/>
        </w:numPr>
        <w:tabs>
          <w:tab w:val="left" w:pos="0"/>
        </w:tabs>
        <w:spacing w:after="0" w:line="276" w:lineRule="auto"/>
        <w:contextualSpacing/>
        <w:jc w:val="left"/>
      </w:pPr>
      <w:r w:rsidRPr="00203D47">
        <w:t xml:space="preserve">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203D47">
        <w:t>okoljskih</w:t>
      </w:r>
      <w:proofErr w:type="spellEnd"/>
      <w:r w:rsidRPr="00203D47">
        <w:t xml:space="preserve"> ciljev (UL L št. 442 z dne 9. 12. 2021, str. 1), zadnjič spremenjena z Delegirano uredbo Komisije (EU) 2023/2485 z dne 27. junija 2023 o spremembi Delegirane uredbe (EU) 2021/2139 z določitvijo dodatnih tehničnih meril za pregled za določitev pogojev, pod katerimi se šteje, da določene gospodarske dejavnosti bistveno prispevajo k blažitvi podnebnih sprememb ali prilagajanju podnebnim spremembam, in za ugotavljanje, ali te gospodarske dejavnosti ne škodujejo bistveno kateremu od drugih </w:t>
      </w:r>
      <w:proofErr w:type="spellStart"/>
      <w:r w:rsidRPr="00203D47">
        <w:t>okoljskih</w:t>
      </w:r>
      <w:proofErr w:type="spellEnd"/>
      <w:r w:rsidRPr="00203D47">
        <w:t xml:space="preserve"> ciljev (UL L št. 2023/2485 z dne 21. 11. 2023);</w:t>
      </w:r>
    </w:p>
    <w:p w14:paraId="374F981C" w14:textId="77777777" w:rsidR="004C2C13" w:rsidRPr="00203D47" w:rsidRDefault="004C2C13" w:rsidP="003B28FD">
      <w:pPr>
        <w:numPr>
          <w:ilvl w:val="0"/>
          <w:numId w:val="5"/>
        </w:numPr>
        <w:tabs>
          <w:tab w:val="left" w:pos="0"/>
        </w:tabs>
        <w:spacing w:after="0" w:line="276" w:lineRule="auto"/>
        <w:contextualSpacing/>
        <w:jc w:val="left"/>
      </w:pPr>
      <w:r w:rsidRPr="00203D47">
        <w:t xml:space="preserve">Uredba (EU) 2016/679 Evropskega parlamenta in Sveta z dne 27. aprila 2016 o varstvu posameznikov pri obdelavi osebnih podatkov in o prostem pretoku takih podatkov ter o razveljavitvi Direktive 95/46/ES (Splošna uredba o varstvu podatkov) (UL L št. 119 str. 4. 5. 2016, str. 1), zadnjič popravljena s Popravkom Uredbe (EU) 2016/679 Evropskega parlamenta in Sveta z dne 27. aprila 2016 o varstvu posameznikov pri obdelavi osebnih podatkov in o prostem pretoku takih podatkov ter o razveljavitvi Direktive 95/46/ES </w:t>
      </w:r>
      <w:r w:rsidRPr="00203D47">
        <w:lastRenderedPageBreak/>
        <w:t>(Splošna uredba o varstvu podatkov) (UL L št. 127 z dne 23. 5. 2018, str. 2) (v nadaljnjem besedilu: Uredba (EU) 2016/679);</w:t>
      </w:r>
    </w:p>
    <w:p w14:paraId="3CD42316" w14:textId="77777777" w:rsidR="004C2C13" w:rsidRPr="00203D47" w:rsidRDefault="004C2C13" w:rsidP="003B28FD">
      <w:pPr>
        <w:numPr>
          <w:ilvl w:val="0"/>
          <w:numId w:val="5"/>
        </w:numPr>
        <w:tabs>
          <w:tab w:val="left" w:pos="0"/>
        </w:tabs>
        <w:spacing w:after="0" w:line="276" w:lineRule="auto"/>
        <w:contextualSpacing/>
        <w:jc w:val="left"/>
      </w:pPr>
      <w:r w:rsidRPr="00203D47">
        <w:t xml:space="preserve">Uredba (EU, </w:t>
      </w:r>
      <w:proofErr w:type="spellStart"/>
      <w:r w:rsidRPr="00203D47">
        <w:t>Euratom</w:t>
      </w:r>
      <w:proofErr w:type="spellEnd"/>
      <w:r w:rsidRPr="00203D47">
        <w:t xml:space="preserve">) 2020/2092 Evropskega parlamenta in Sveta z dne 16. decembra 2020 o splošnem režimu pogojenosti za zaščito proračuna Unije (UL L št. 433I z dne 22. 12. 2020, str. 1), zadnjič popravljena s Popravkom Uredbe (EU, </w:t>
      </w:r>
      <w:proofErr w:type="spellStart"/>
      <w:r w:rsidRPr="00203D47">
        <w:t>Euratom</w:t>
      </w:r>
      <w:proofErr w:type="spellEnd"/>
      <w:r w:rsidRPr="00203D47">
        <w:t>) 2020/2092 Evropskega parlamenta in Sveta z dne 16. decembra 2020 o splošnem režimu pogojenosti za zaščito proračuna Unije (UL L št. 2023/90149 z dne 5. 12. 2023);</w:t>
      </w:r>
    </w:p>
    <w:p w14:paraId="3152CC46" w14:textId="19A493D3" w:rsidR="004C2C13" w:rsidRPr="00203D47" w:rsidRDefault="004C2C13" w:rsidP="003B28FD">
      <w:pPr>
        <w:numPr>
          <w:ilvl w:val="0"/>
          <w:numId w:val="5"/>
        </w:numPr>
        <w:tabs>
          <w:tab w:val="left" w:pos="0"/>
        </w:tabs>
        <w:spacing w:after="0" w:line="276" w:lineRule="auto"/>
        <w:contextualSpacing/>
        <w:jc w:val="left"/>
      </w:pPr>
      <w:r w:rsidRPr="00203D47">
        <w:t xml:space="preserve">Uredba (EU, </w:t>
      </w:r>
      <w:proofErr w:type="spellStart"/>
      <w:r w:rsidRPr="00203D47">
        <w:t>Euratom</w:t>
      </w:r>
      <w:proofErr w:type="spellEnd"/>
      <w:r w:rsidRPr="00203D47">
        <w:t>) 2024/2509 Evropskega parlamenta in Sveta z dne 23. septembra 2024 o finančnih pravilih, ki se uporabljajo za splošni proračun Unije (UL L št. 2024/2509 z dne 26. 9. 2024);</w:t>
      </w:r>
    </w:p>
    <w:p w14:paraId="72081C94" w14:textId="77777777" w:rsidR="004C2C13" w:rsidRPr="00203D47" w:rsidRDefault="004C2C13" w:rsidP="003B28FD">
      <w:pPr>
        <w:numPr>
          <w:ilvl w:val="0"/>
          <w:numId w:val="5"/>
        </w:numPr>
        <w:tabs>
          <w:tab w:val="left" w:pos="0"/>
        </w:tabs>
        <w:spacing w:after="0" w:line="276" w:lineRule="auto"/>
        <w:contextualSpacing/>
        <w:jc w:val="left"/>
      </w:pPr>
      <w:r w:rsidRPr="00203D47">
        <w:t>Direktiva (EU)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2006/70/ES (UL L št. 141 z dne 5. 6. 2015, str. 73), zadnjič spremenjena z Direktivo (EU) 2024/1640 Evropskega parlamenta in Sveta z dne 31. maja 2024 o mehanizmih, ki jih morajo vzpostaviti države članice za preprečevanje uporabe finančnega sistema za pranje denarja ali financiranje terorizma, spremembi Direktive (EU) 2019/1937 ter spremembi in razveljavitvi Direktive (EU) 2015/849 (UL L, 2024/1640 z dne 19.6.2024) (v nadaljnjem besedilu: Direktiva (EU) 2015/849);</w:t>
      </w:r>
    </w:p>
    <w:p w14:paraId="507365A2" w14:textId="71B32C5A" w:rsidR="004C2C13" w:rsidRPr="00203D47" w:rsidRDefault="00ED37CE" w:rsidP="003B28FD">
      <w:pPr>
        <w:numPr>
          <w:ilvl w:val="0"/>
          <w:numId w:val="5"/>
        </w:numPr>
        <w:tabs>
          <w:tab w:val="left" w:pos="0"/>
        </w:tabs>
        <w:spacing w:after="0" w:line="276" w:lineRule="auto"/>
        <w:contextualSpacing/>
        <w:jc w:val="left"/>
      </w:pPr>
      <w:r>
        <w:t>Sklep Komisije z dne 19. 10. 2021 o odobritvi s</w:t>
      </w:r>
      <w:r w:rsidR="004C2C13" w:rsidRPr="00203D47">
        <w:t>mernice o načelih, merilih in okvirnih lestvicah, ki se morajo uporabljati v zvezi s finančnimi popravki, ki jih Komisija izvede v skladu s členoma 99 in 100 Uredbe Sveta (ES) št. 1083/2006, z dne 11. julija 2006</w:t>
      </w:r>
      <w:r>
        <w:t xml:space="preserve"> (C(2011) 7321)</w:t>
      </w:r>
      <w:r w:rsidR="004C2C13" w:rsidRPr="00203D47">
        <w:t xml:space="preserve">, objavljen na </w:t>
      </w:r>
      <w:r w:rsidR="00C9395C">
        <w:t xml:space="preserve">spletni strani: </w:t>
      </w:r>
      <w:hyperlink r:id="rId10" w:history="1">
        <w:r w:rsidR="00C9395C" w:rsidRPr="009E4CC3">
          <w:rPr>
            <w:rStyle w:val="Hiperpovezava"/>
          </w:rPr>
          <w:t>https://www.eu-skladi.si/sl/dokumenti/navodila/skmbt_c654e16032914450.pdf</w:t>
        </w:r>
      </w:hyperlink>
      <w:r w:rsidR="004C2C13" w:rsidRPr="00203D47">
        <w:t>;</w:t>
      </w:r>
    </w:p>
    <w:p w14:paraId="760EC746" w14:textId="3B35D053" w:rsidR="004C2C13" w:rsidRPr="00203D47" w:rsidRDefault="004C2C13" w:rsidP="003B28FD">
      <w:pPr>
        <w:numPr>
          <w:ilvl w:val="0"/>
          <w:numId w:val="5"/>
        </w:numPr>
        <w:tabs>
          <w:tab w:val="left" w:pos="0"/>
        </w:tabs>
        <w:spacing w:after="0" w:line="276" w:lineRule="auto"/>
        <w:contextualSpacing/>
        <w:jc w:val="left"/>
      </w:pPr>
      <w:r w:rsidRPr="00203D47">
        <w:t>Sklep Komisije z dne 14. maja 2019 o opredelitvi smernic za določanje finančnih popravkov, ki jih je treba uporabiti za odhodke, ki jih financira Unija, zaradi neupoštevanja veljavnih pravil o javnem naročanju in Priloga k Sklepu Komisije z dne 14. maja 2019 o opredelitvi smernic za določanje finančnih popravkov, ki jih je treba uporabiti za odhodke, ki jih financira Unija, zaradi neupoštevanja veljavnih pravil o javnem naročanju</w:t>
      </w:r>
      <w:r w:rsidR="00ED37CE">
        <w:t xml:space="preserve"> (C(2019) 3452)</w:t>
      </w:r>
      <w:r w:rsidRPr="00203D47">
        <w:t>, objavljen na</w:t>
      </w:r>
      <w:r w:rsidR="00ED37CE">
        <w:t xml:space="preserve"> </w:t>
      </w:r>
      <w:r w:rsidR="00C9395C">
        <w:t xml:space="preserve">spletni strani: </w:t>
      </w:r>
      <w:hyperlink r:id="rId11" w:history="1">
        <w:r w:rsidR="00C9395C" w:rsidRPr="009E4CC3">
          <w:rPr>
            <w:rStyle w:val="Hiperpovezava"/>
          </w:rPr>
          <w:t>https://ec.europa.eu/regional_policy/sources/guidance/GL_corrections_pp_irregularities_SL.pdf</w:t>
        </w:r>
      </w:hyperlink>
      <w:r w:rsidRPr="00203D47">
        <w:t xml:space="preserve"> in </w:t>
      </w:r>
      <w:hyperlink r:id="rId12" w:history="1">
        <w:r w:rsidRPr="00203D47">
          <w:rPr>
            <w:rStyle w:val="Hiperpovezava"/>
          </w:rPr>
          <w:t>https://ec.europa.eu/regional_policy/sources/guidance/GL_corrections_pp_irregularities_annex_SL.pdf</w:t>
        </w:r>
      </w:hyperlink>
      <w:r w:rsidRPr="00203D47">
        <w:t>;</w:t>
      </w:r>
    </w:p>
    <w:p w14:paraId="5B17998C" w14:textId="44BA0952" w:rsidR="004C2C13" w:rsidRPr="00ED37CE" w:rsidRDefault="004C2C13" w:rsidP="003B28FD">
      <w:pPr>
        <w:numPr>
          <w:ilvl w:val="0"/>
          <w:numId w:val="5"/>
        </w:numPr>
        <w:tabs>
          <w:tab w:val="left" w:pos="0"/>
        </w:tabs>
        <w:spacing w:after="0" w:line="276" w:lineRule="auto"/>
        <w:contextualSpacing/>
        <w:jc w:val="left"/>
      </w:pPr>
      <w:r w:rsidRPr="00203D47">
        <w:t>Obvestilo Komisije Smernice o izogibanju in obvladovanju nasprotja interesov v skladu s finančno uredbo (2021/C 121/01), objavljeno na</w:t>
      </w:r>
      <w:r w:rsidR="00C9395C">
        <w:t xml:space="preserve"> spletni strani:</w:t>
      </w:r>
      <w:r w:rsidRPr="00203D47">
        <w:t xml:space="preserve"> </w:t>
      </w:r>
      <w:hyperlink r:id="rId13" w:history="1">
        <w:r w:rsidR="00E925D1">
          <w:rPr>
            <w:rStyle w:val="Hiperpovezava"/>
          </w:rPr>
          <w:t xml:space="preserve">OBVESTILO KOMISIJE </w:t>
        </w:r>
        <w:proofErr w:type="spellStart"/>
        <w:r w:rsidR="00E925D1">
          <w:rPr>
            <w:rStyle w:val="Hiperpovezava"/>
          </w:rPr>
          <w:t>mernice</w:t>
        </w:r>
        <w:proofErr w:type="spellEnd"/>
        <w:r w:rsidR="00E925D1">
          <w:rPr>
            <w:rStyle w:val="Hiperpovezava"/>
          </w:rPr>
          <w:t xml:space="preserve"> o izogibanju in obvladovanju nasprotja interesov v skladu s finančno uredbo (2021/C 121/01)  </w:t>
        </w:r>
      </w:hyperlink>
      <w:r w:rsidRPr="00203D47">
        <w:t>;</w:t>
      </w:r>
    </w:p>
    <w:p w14:paraId="1D50A6D8" w14:textId="15BB5D32" w:rsidR="005F1E8D" w:rsidRPr="00203D47" w:rsidRDefault="005F1E8D" w:rsidP="003B28FD">
      <w:pPr>
        <w:numPr>
          <w:ilvl w:val="0"/>
          <w:numId w:val="5"/>
        </w:numPr>
        <w:tabs>
          <w:tab w:val="left" w:pos="0"/>
        </w:tabs>
        <w:spacing w:after="0" w:line="276" w:lineRule="auto"/>
        <w:contextualSpacing/>
        <w:jc w:val="left"/>
      </w:pPr>
      <w:r w:rsidRPr="00203D47">
        <w:t>Smernice o državni pomoči za podnebje, varstvo okolja in energijo</w:t>
      </w:r>
      <w:r w:rsidR="00ED37CE">
        <w:t xml:space="preserve"> za leto 2022 (C(2022) 481);</w:t>
      </w:r>
    </w:p>
    <w:p w14:paraId="43B68AF9" w14:textId="4AB6D9C0" w:rsidR="004C2C13" w:rsidRPr="00203D47" w:rsidRDefault="004C2C13" w:rsidP="003B28FD">
      <w:pPr>
        <w:pStyle w:val="Alineja1"/>
        <w:numPr>
          <w:ilvl w:val="0"/>
          <w:numId w:val="6"/>
        </w:numPr>
        <w:contextualSpacing/>
        <w:jc w:val="left"/>
        <w:rPr>
          <w:rFonts w:cs="Calibri"/>
        </w:rPr>
      </w:pPr>
      <w:r w:rsidRPr="00203D47">
        <w:rPr>
          <w:rFonts w:cs="Calibri"/>
        </w:rPr>
        <w:t xml:space="preserve">Zakon o javnih financah (Uradni list RS, št. 11/11 – uradno prečiščeno besedilo, 14/13 – </w:t>
      </w:r>
      <w:proofErr w:type="spellStart"/>
      <w:r w:rsidRPr="00203D47">
        <w:rPr>
          <w:rFonts w:cs="Calibri"/>
        </w:rPr>
        <w:t>popr</w:t>
      </w:r>
      <w:proofErr w:type="spellEnd"/>
      <w:r w:rsidRPr="00203D47">
        <w:rPr>
          <w:rFonts w:cs="Calibri"/>
        </w:rPr>
        <w:t xml:space="preserve">., 101/13, 55/15 – </w:t>
      </w:r>
      <w:proofErr w:type="spellStart"/>
      <w:r w:rsidRPr="00203D47">
        <w:rPr>
          <w:rFonts w:cs="Calibri"/>
        </w:rPr>
        <w:t>ZFisP</w:t>
      </w:r>
      <w:proofErr w:type="spellEnd"/>
      <w:r w:rsidRPr="00203D47">
        <w:rPr>
          <w:rFonts w:cs="Calibri"/>
        </w:rPr>
        <w:t xml:space="preserve">, 96/15 – ZIPRS1617, 13/18, 195/20 – </w:t>
      </w:r>
      <w:proofErr w:type="spellStart"/>
      <w:r w:rsidRPr="00203D47">
        <w:rPr>
          <w:rFonts w:cs="Calibri"/>
        </w:rPr>
        <w:t>odl</w:t>
      </w:r>
      <w:proofErr w:type="spellEnd"/>
      <w:r w:rsidRPr="00203D47">
        <w:rPr>
          <w:rFonts w:cs="Calibri"/>
        </w:rPr>
        <w:t>. US, 18/23 – ZDU-1O, 76/23</w:t>
      </w:r>
      <w:r w:rsidR="00203D47">
        <w:rPr>
          <w:rFonts w:cs="Calibri"/>
        </w:rPr>
        <w:t>,</w:t>
      </w:r>
      <w:r w:rsidRPr="00203D47">
        <w:rPr>
          <w:rFonts w:cs="Calibri"/>
        </w:rPr>
        <w:t xml:space="preserve"> 24/25 – ZFisP-1</w:t>
      </w:r>
      <w:r w:rsidR="00203D47">
        <w:rPr>
          <w:rFonts w:cs="Calibri"/>
        </w:rPr>
        <w:t xml:space="preserve"> in 39/25</w:t>
      </w:r>
      <w:r w:rsidRPr="00203D47">
        <w:rPr>
          <w:rFonts w:cs="Calibri"/>
        </w:rPr>
        <w:t xml:space="preserve">); </w:t>
      </w:r>
    </w:p>
    <w:p w14:paraId="4CFE5330" w14:textId="77777777" w:rsidR="004C2C13" w:rsidRPr="00203D47" w:rsidRDefault="004C2C13" w:rsidP="003B28FD">
      <w:pPr>
        <w:pStyle w:val="Alineja1"/>
        <w:numPr>
          <w:ilvl w:val="0"/>
          <w:numId w:val="6"/>
        </w:numPr>
        <w:contextualSpacing/>
        <w:jc w:val="left"/>
        <w:rPr>
          <w:rFonts w:cs="Calibri"/>
        </w:rPr>
      </w:pPr>
      <w:r w:rsidRPr="00203D47">
        <w:rPr>
          <w:rFonts w:cs="Calibri"/>
        </w:rPr>
        <w:lastRenderedPageBreak/>
        <w:t>Proračun Republike Slovenije za leto 2025 (Uradni list RS, št. 123/23 in 104/24);</w:t>
      </w:r>
    </w:p>
    <w:p w14:paraId="53CA4562" w14:textId="77777777" w:rsidR="004C2C13" w:rsidRPr="00203D47" w:rsidRDefault="004C2C13" w:rsidP="003B28FD">
      <w:pPr>
        <w:pStyle w:val="Alineja1"/>
        <w:numPr>
          <w:ilvl w:val="0"/>
          <w:numId w:val="6"/>
        </w:numPr>
        <w:contextualSpacing/>
        <w:jc w:val="left"/>
        <w:rPr>
          <w:rFonts w:cs="Calibri"/>
        </w:rPr>
      </w:pPr>
      <w:r w:rsidRPr="00203D47">
        <w:rPr>
          <w:rFonts w:cs="Calibri"/>
        </w:rPr>
        <w:t>Proračun Republike Slovenije za leto 2026 (Uradni list RS, št. 104/24);</w:t>
      </w:r>
    </w:p>
    <w:p w14:paraId="11D49E7D" w14:textId="4C51E6E6" w:rsidR="004C2C13" w:rsidRPr="00203D47" w:rsidRDefault="004C2C13" w:rsidP="003B28FD">
      <w:pPr>
        <w:pStyle w:val="Alineja1"/>
        <w:numPr>
          <w:ilvl w:val="0"/>
          <w:numId w:val="6"/>
        </w:numPr>
        <w:contextualSpacing/>
        <w:jc w:val="left"/>
        <w:rPr>
          <w:rFonts w:cs="Calibri"/>
        </w:rPr>
      </w:pPr>
      <w:r w:rsidRPr="00203D47">
        <w:rPr>
          <w:rFonts w:cs="Calibri"/>
        </w:rPr>
        <w:t>Zakon o izvrševanju proračunov Republike Slovenije za leti 2025 in 2026 (Uradni list RS, št. 104/24</w:t>
      </w:r>
      <w:r w:rsidR="00203D47">
        <w:rPr>
          <w:rFonts w:cs="Calibri"/>
        </w:rPr>
        <w:t>,</w:t>
      </w:r>
      <w:r w:rsidRPr="00203D47">
        <w:rPr>
          <w:rFonts w:cs="Calibri"/>
        </w:rPr>
        <w:t xml:space="preserve"> 17/25 – ZFO-1E</w:t>
      </w:r>
      <w:r w:rsidR="00203D47">
        <w:rPr>
          <w:rFonts w:cs="Calibri"/>
        </w:rPr>
        <w:t xml:space="preserve"> in 32/25 – ZJU-1</w:t>
      </w:r>
      <w:r w:rsidRPr="00203D47">
        <w:rPr>
          <w:rFonts w:cs="Calibri"/>
        </w:rPr>
        <w:t>);</w:t>
      </w:r>
    </w:p>
    <w:p w14:paraId="24D0EBBE" w14:textId="77777777" w:rsidR="004C2C13" w:rsidRPr="00203D47" w:rsidRDefault="004C2C13" w:rsidP="003B28FD">
      <w:pPr>
        <w:pStyle w:val="Alineja1"/>
        <w:numPr>
          <w:ilvl w:val="0"/>
          <w:numId w:val="6"/>
        </w:numPr>
        <w:contextualSpacing/>
        <w:jc w:val="left"/>
        <w:rPr>
          <w:rFonts w:cs="Calibri"/>
        </w:rPr>
      </w:pPr>
      <w:r w:rsidRPr="00203D47">
        <w:rPr>
          <w:rFonts w:cs="Calibri"/>
        </w:rPr>
        <w:t xml:space="preserve">Zakon o davku na dodano vrednost (Uradni list RS, št. 13/11 – uradno prečiščeno besedilo, 18/11, 78/11, 38/12, 83/12, 86/14, 90/15, 77/18, 59/19, 72/19, 196/21 – </w:t>
      </w:r>
      <w:proofErr w:type="spellStart"/>
      <w:r w:rsidRPr="00203D47">
        <w:rPr>
          <w:rFonts w:cs="Calibri"/>
        </w:rPr>
        <w:t>ZDOsk</w:t>
      </w:r>
      <w:proofErr w:type="spellEnd"/>
      <w:r w:rsidRPr="00203D47">
        <w:rPr>
          <w:rFonts w:cs="Calibri"/>
        </w:rPr>
        <w:t xml:space="preserve">, 3/22, 29/22 – ZUOPDCE, 40/23 – </w:t>
      </w:r>
      <w:proofErr w:type="spellStart"/>
      <w:r w:rsidRPr="00203D47">
        <w:rPr>
          <w:rFonts w:cs="Calibri"/>
        </w:rPr>
        <w:t>ZDavPR</w:t>
      </w:r>
      <w:proofErr w:type="spellEnd"/>
      <w:r w:rsidRPr="00203D47">
        <w:rPr>
          <w:rFonts w:cs="Calibri"/>
        </w:rPr>
        <w:t>-B, 122/23 in 104/24);</w:t>
      </w:r>
    </w:p>
    <w:p w14:paraId="7DF092B0" w14:textId="77777777" w:rsidR="004C2C13" w:rsidRPr="00203D47" w:rsidRDefault="004C2C13" w:rsidP="003B28FD">
      <w:pPr>
        <w:pStyle w:val="Alineja1"/>
        <w:numPr>
          <w:ilvl w:val="0"/>
          <w:numId w:val="6"/>
        </w:numPr>
        <w:contextualSpacing/>
        <w:jc w:val="left"/>
        <w:rPr>
          <w:rFonts w:cs="Calibri"/>
        </w:rPr>
      </w:pPr>
      <w:r w:rsidRPr="00203D47">
        <w:rPr>
          <w:rFonts w:cs="Calibri"/>
        </w:rPr>
        <w:t xml:space="preserve">Zakon o javnem naročanju (Uradni list RS, št. 91/15, 14/18, 121/21, 10/22, 74/22 – </w:t>
      </w:r>
      <w:proofErr w:type="spellStart"/>
      <w:r w:rsidRPr="00203D47">
        <w:rPr>
          <w:rFonts w:cs="Calibri"/>
        </w:rPr>
        <w:t>odl</w:t>
      </w:r>
      <w:proofErr w:type="spellEnd"/>
      <w:r w:rsidRPr="00203D47">
        <w:rPr>
          <w:rFonts w:cs="Calibri"/>
        </w:rPr>
        <w:t>. US, 100/22 – ZNUZSZS, 28/23 in 88/23 – ZOPNN-F);</w:t>
      </w:r>
    </w:p>
    <w:p w14:paraId="113872C2" w14:textId="77777777" w:rsidR="004C2C13" w:rsidRPr="00203D47" w:rsidRDefault="004C2C13" w:rsidP="003B28FD">
      <w:pPr>
        <w:pStyle w:val="Alineja1"/>
        <w:numPr>
          <w:ilvl w:val="0"/>
          <w:numId w:val="6"/>
        </w:numPr>
        <w:contextualSpacing/>
        <w:jc w:val="left"/>
        <w:rPr>
          <w:rFonts w:cs="Calibri"/>
        </w:rPr>
      </w:pPr>
      <w:r w:rsidRPr="00203D47">
        <w:rPr>
          <w:rFonts w:cs="Calibri"/>
        </w:rPr>
        <w:t>Zakon o pravnem varstvu v postopkih javnega naročanja (Uradni list RS, št. 43/11, 60/11 – ZTP-D, 63/13, 90/14 – ZDU-1I, 60/17 in 72/19);</w:t>
      </w:r>
    </w:p>
    <w:p w14:paraId="3D974A07" w14:textId="77777777" w:rsidR="004C2C13" w:rsidRPr="00203D47" w:rsidRDefault="004C2C13" w:rsidP="003B28FD">
      <w:pPr>
        <w:pStyle w:val="Alineja1"/>
        <w:numPr>
          <w:ilvl w:val="0"/>
          <w:numId w:val="6"/>
        </w:numPr>
        <w:contextualSpacing/>
        <w:jc w:val="left"/>
        <w:rPr>
          <w:rFonts w:cs="Calibri"/>
        </w:rPr>
      </w:pPr>
      <w:r w:rsidRPr="00203D47">
        <w:rPr>
          <w:rFonts w:cs="Calibri"/>
        </w:rPr>
        <w:t xml:space="preserve">Zakon o splošnem upravnem postopku (Uradni list RS, št. 24/06 – uradno prečiščeno besedilo, 105/06 – ZUS-1, 126/07, 65/08, 8/10, 82/13 in 175/20 – ZIUOPDVE in 3/22 – </w:t>
      </w:r>
      <w:proofErr w:type="spellStart"/>
      <w:r w:rsidRPr="00203D47">
        <w:rPr>
          <w:rFonts w:cs="Calibri"/>
        </w:rPr>
        <w:t>ZDeb</w:t>
      </w:r>
      <w:proofErr w:type="spellEnd"/>
      <w:r w:rsidRPr="00203D47">
        <w:rPr>
          <w:rFonts w:cs="Calibri"/>
        </w:rPr>
        <w:t xml:space="preserve">); </w:t>
      </w:r>
    </w:p>
    <w:p w14:paraId="6FFFC84E" w14:textId="34D0555F" w:rsidR="004C2C13" w:rsidRPr="00203D47" w:rsidRDefault="004C2C13" w:rsidP="003B28FD">
      <w:pPr>
        <w:pStyle w:val="Alineja1"/>
        <w:numPr>
          <w:ilvl w:val="0"/>
          <w:numId w:val="6"/>
        </w:numPr>
        <w:contextualSpacing/>
        <w:jc w:val="left"/>
        <w:rPr>
          <w:rFonts w:cs="Calibri"/>
        </w:rPr>
      </w:pPr>
      <w:r w:rsidRPr="00203D47">
        <w:rPr>
          <w:rFonts w:cs="Calibri"/>
        </w:rPr>
        <w:t>Zakon o varstvu osebnih podatkov (Uradni list RS, št. 163/22</w:t>
      </w:r>
      <w:r w:rsidR="00D61910" w:rsidRPr="00203D47">
        <w:rPr>
          <w:rFonts w:cs="Calibri"/>
        </w:rPr>
        <w:t xml:space="preserve">; </w:t>
      </w:r>
      <w:r w:rsidRPr="00203D47">
        <w:rPr>
          <w:rFonts w:cs="Calibri"/>
        </w:rPr>
        <w:t>v nadaljnjem besedilu: ZVOP-2);</w:t>
      </w:r>
    </w:p>
    <w:p w14:paraId="42B44967" w14:textId="77777777" w:rsidR="004C2C13" w:rsidRPr="00203D47" w:rsidRDefault="004C2C13" w:rsidP="003B28FD">
      <w:pPr>
        <w:pStyle w:val="Alineja1"/>
        <w:numPr>
          <w:ilvl w:val="0"/>
          <w:numId w:val="6"/>
        </w:numPr>
        <w:contextualSpacing/>
        <w:jc w:val="left"/>
        <w:rPr>
          <w:rFonts w:cs="Calibri"/>
        </w:rPr>
      </w:pPr>
      <w:r w:rsidRPr="00203D47">
        <w:rPr>
          <w:rFonts w:cs="Calibri"/>
        </w:rPr>
        <w:t>Zakon o poslovni skrivnosti (Uradni list RS, št. 22/19);</w:t>
      </w:r>
    </w:p>
    <w:p w14:paraId="1970D202" w14:textId="45068178" w:rsidR="004C2C13" w:rsidRPr="00203D47" w:rsidRDefault="004C2C13" w:rsidP="003B28FD">
      <w:pPr>
        <w:pStyle w:val="Alineja1"/>
        <w:numPr>
          <w:ilvl w:val="0"/>
          <w:numId w:val="6"/>
        </w:numPr>
        <w:contextualSpacing/>
        <w:jc w:val="left"/>
        <w:rPr>
          <w:rFonts w:cs="Calibri"/>
        </w:rPr>
      </w:pPr>
      <w:r w:rsidRPr="00203D47">
        <w:rPr>
          <w:rFonts w:cs="Calibri"/>
        </w:rPr>
        <w:t xml:space="preserve">Zakon o integriteti in preprečevanju korupcije (Uradni list RS, št. 69/11 – uradno prečiščeno besedilo, 158/20, 3/22 – </w:t>
      </w:r>
      <w:proofErr w:type="spellStart"/>
      <w:r w:rsidRPr="00203D47">
        <w:rPr>
          <w:rFonts w:cs="Calibri"/>
        </w:rPr>
        <w:t>ZDeb</w:t>
      </w:r>
      <w:proofErr w:type="spellEnd"/>
      <w:r w:rsidRPr="00203D47">
        <w:rPr>
          <w:rFonts w:cs="Calibri"/>
        </w:rPr>
        <w:t xml:space="preserve"> in 16/23 – </w:t>
      </w:r>
      <w:proofErr w:type="spellStart"/>
      <w:r w:rsidRPr="00203D47">
        <w:rPr>
          <w:rFonts w:cs="Calibri"/>
        </w:rPr>
        <w:t>ZZPri</w:t>
      </w:r>
      <w:proofErr w:type="spellEnd"/>
      <w:r w:rsidR="00E84C0E" w:rsidRPr="00203D47">
        <w:rPr>
          <w:rFonts w:cs="Calibri"/>
        </w:rPr>
        <w:t xml:space="preserve">; v nadaljnjem besedilu: </w:t>
      </w:r>
      <w:proofErr w:type="spellStart"/>
      <w:r w:rsidR="00E84C0E" w:rsidRPr="00203D47">
        <w:rPr>
          <w:rFonts w:cs="Calibri"/>
        </w:rPr>
        <w:t>ZIntPK</w:t>
      </w:r>
      <w:proofErr w:type="spellEnd"/>
      <w:r w:rsidRPr="00203D47">
        <w:rPr>
          <w:rFonts w:cs="Calibri"/>
        </w:rPr>
        <w:t>);</w:t>
      </w:r>
    </w:p>
    <w:p w14:paraId="1835452F" w14:textId="0471FC46" w:rsidR="004C2C13" w:rsidRPr="00203D47" w:rsidRDefault="004C2C13" w:rsidP="003B28FD">
      <w:pPr>
        <w:pStyle w:val="Alineja1"/>
        <w:numPr>
          <w:ilvl w:val="0"/>
          <w:numId w:val="6"/>
        </w:numPr>
        <w:contextualSpacing/>
        <w:jc w:val="left"/>
        <w:rPr>
          <w:rFonts w:cs="Calibri"/>
        </w:rPr>
      </w:pPr>
      <w:r w:rsidRPr="00203D47">
        <w:rPr>
          <w:rFonts w:cs="Calibri"/>
        </w:rPr>
        <w:t>Zakon o preprečevanju pranja denarja in financiranja terorizma (Uradni list RS, št. 48/22</w:t>
      </w:r>
      <w:r w:rsidR="00A101E6">
        <w:rPr>
          <w:rFonts w:cs="Calibri"/>
        </w:rPr>
        <w:t>,</w:t>
      </w:r>
      <w:r w:rsidRPr="00203D47">
        <w:rPr>
          <w:rFonts w:cs="Calibri"/>
        </w:rPr>
        <w:t xml:space="preserve"> 145/22</w:t>
      </w:r>
      <w:r w:rsidR="00A101E6">
        <w:rPr>
          <w:rFonts w:cs="Calibri"/>
        </w:rPr>
        <w:t xml:space="preserve"> in 17/25</w:t>
      </w:r>
      <w:r w:rsidRPr="00203D47">
        <w:rPr>
          <w:rFonts w:cs="Calibri"/>
        </w:rPr>
        <w:t>);</w:t>
      </w:r>
    </w:p>
    <w:p w14:paraId="4EABE73A" w14:textId="74AF4AF4" w:rsidR="004C2C13" w:rsidRPr="00203D47" w:rsidRDefault="004C2C13" w:rsidP="003B28FD">
      <w:pPr>
        <w:pStyle w:val="Alineja1"/>
        <w:numPr>
          <w:ilvl w:val="0"/>
          <w:numId w:val="6"/>
        </w:numPr>
        <w:contextualSpacing/>
        <w:jc w:val="left"/>
        <w:rPr>
          <w:rFonts w:cs="Calibri"/>
        </w:rPr>
      </w:pPr>
      <w:r w:rsidRPr="00203D47">
        <w:rPr>
          <w:rFonts w:cs="Calibri"/>
        </w:rPr>
        <w:t xml:space="preserve">Zakon o finančnem poslovanju, postopkih zaradi insolventnosti in prisilnem prenehanju (Uradni list RS, št. 176/21 – uradno prečiščeno besedilo, 178/21 – </w:t>
      </w:r>
      <w:proofErr w:type="spellStart"/>
      <w:r w:rsidRPr="00203D47">
        <w:rPr>
          <w:rFonts w:cs="Calibri"/>
        </w:rPr>
        <w:t>popr</w:t>
      </w:r>
      <w:proofErr w:type="spellEnd"/>
      <w:r w:rsidRPr="00203D47">
        <w:rPr>
          <w:rFonts w:cs="Calibri"/>
        </w:rPr>
        <w:t xml:space="preserve">., 196/21 – </w:t>
      </w:r>
      <w:proofErr w:type="spellStart"/>
      <w:r w:rsidRPr="00203D47">
        <w:rPr>
          <w:rFonts w:cs="Calibri"/>
        </w:rPr>
        <w:t>odl</w:t>
      </w:r>
      <w:proofErr w:type="spellEnd"/>
      <w:r w:rsidRPr="00203D47">
        <w:rPr>
          <w:rFonts w:cs="Calibri"/>
        </w:rPr>
        <w:t xml:space="preserve">. US, 157/22 – </w:t>
      </w:r>
      <w:proofErr w:type="spellStart"/>
      <w:r w:rsidRPr="00203D47">
        <w:rPr>
          <w:rFonts w:cs="Calibri"/>
        </w:rPr>
        <w:t>odl</w:t>
      </w:r>
      <w:proofErr w:type="spellEnd"/>
      <w:r w:rsidRPr="00203D47">
        <w:rPr>
          <w:rFonts w:cs="Calibri"/>
        </w:rPr>
        <w:t xml:space="preserve">. US, 35/23 – </w:t>
      </w:r>
      <w:proofErr w:type="spellStart"/>
      <w:r w:rsidRPr="00203D47">
        <w:rPr>
          <w:rFonts w:cs="Calibri"/>
        </w:rPr>
        <w:t>odl</w:t>
      </w:r>
      <w:proofErr w:type="spellEnd"/>
      <w:r w:rsidRPr="00203D47">
        <w:rPr>
          <w:rFonts w:cs="Calibri"/>
        </w:rPr>
        <w:t xml:space="preserve">. US, 57/23 – </w:t>
      </w:r>
      <w:proofErr w:type="spellStart"/>
      <w:r w:rsidRPr="00203D47">
        <w:rPr>
          <w:rFonts w:cs="Calibri"/>
        </w:rPr>
        <w:t>odl</w:t>
      </w:r>
      <w:proofErr w:type="spellEnd"/>
      <w:r w:rsidRPr="00203D47">
        <w:rPr>
          <w:rFonts w:cs="Calibri"/>
        </w:rPr>
        <w:t>. US, 102/23</w:t>
      </w:r>
      <w:r w:rsidR="00A101E6">
        <w:rPr>
          <w:rFonts w:cs="Calibri"/>
        </w:rPr>
        <w:t>,</w:t>
      </w:r>
      <w:r w:rsidRPr="00203D47">
        <w:rPr>
          <w:rFonts w:cs="Calibri"/>
        </w:rPr>
        <w:t xml:space="preserve"> 25/25 – </w:t>
      </w:r>
      <w:proofErr w:type="spellStart"/>
      <w:r w:rsidRPr="00203D47">
        <w:rPr>
          <w:rFonts w:cs="Calibri"/>
        </w:rPr>
        <w:t>odl</w:t>
      </w:r>
      <w:proofErr w:type="spellEnd"/>
      <w:r w:rsidRPr="00203D47">
        <w:rPr>
          <w:rFonts w:cs="Calibri"/>
        </w:rPr>
        <w:t>. US</w:t>
      </w:r>
      <w:r w:rsidR="00A101E6">
        <w:rPr>
          <w:rFonts w:cs="Calibri"/>
        </w:rPr>
        <w:t xml:space="preserve"> in 40/25</w:t>
      </w:r>
      <w:r w:rsidRPr="00203D47">
        <w:rPr>
          <w:rFonts w:cs="Calibri"/>
        </w:rPr>
        <w:t>);</w:t>
      </w:r>
    </w:p>
    <w:p w14:paraId="19C4546B" w14:textId="62F79E70" w:rsidR="004C2C13" w:rsidRPr="00203D47" w:rsidRDefault="004C2C13" w:rsidP="003B28FD">
      <w:pPr>
        <w:pStyle w:val="Alineja1"/>
        <w:numPr>
          <w:ilvl w:val="0"/>
          <w:numId w:val="6"/>
        </w:numPr>
        <w:contextualSpacing/>
        <w:jc w:val="left"/>
        <w:rPr>
          <w:rFonts w:cs="Calibri"/>
        </w:rPr>
      </w:pPr>
      <w:r w:rsidRPr="00203D47">
        <w:rPr>
          <w:rFonts w:cs="Calibri"/>
        </w:rPr>
        <w:t>Energetski zakon (Uradni list RS, št. 38/24</w:t>
      </w:r>
      <w:r w:rsidR="00A101E6">
        <w:rPr>
          <w:rFonts w:cs="Calibri"/>
        </w:rPr>
        <w:t xml:space="preserve"> </w:t>
      </w:r>
      <w:r w:rsidR="00A101E6" w:rsidRPr="00A101E6">
        <w:rPr>
          <w:rFonts w:cs="Calibri"/>
        </w:rPr>
        <w:t>in 47/25 - ZOEE-A</w:t>
      </w:r>
      <w:r w:rsidR="00D61910" w:rsidRPr="00203D47">
        <w:rPr>
          <w:rFonts w:cs="Calibri"/>
        </w:rPr>
        <w:t>; v nadaljnjem besedilu: EZ-2</w:t>
      </w:r>
      <w:r w:rsidRPr="00203D47">
        <w:rPr>
          <w:rFonts w:cs="Calibri"/>
        </w:rPr>
        <w:t>);</w:t>
      </w:r>
    </w:p>
    <w:p w14:paraId="1681095F" w14:textId="21C4CAD2" w:rsidR="00D61910" w:rsidRPr="00203D47" w:rsidRDefault="00D61910" w:rsidP="003B28FD">
      <w:pPr>
        <w:pStyle w:val="Alineja1"/>
        <w:numPr>
          <w:ilvl w:val="0"/>
          <w:numId w:val="6"/>
        </w:numPr>
        <w:contextualSpacing/>
        <w:jc w:val="left"/>
        <w:rPr>
          <w:rFonts w:cs="Calibri"/>
        </w:rPr>
      </w:pPr>
      <w:r w:rsidRPr="00203D47">
        <w:t>Zakon o oskrbi z električno energijo (Uradni list RS, št. 172/21</w:t>
      </w:r>
      <w:r w:rsidR="00712C44">
        <w:t xml:space="preserve"> in 47/25</w:t>
      </w:r>
      <w:r w:rsidRPr="00203D47">
        <w:t>; v nadaljnjem besedilu: ZOEE);</w:t>
      </w:r>
    </w:p>
    <w:p w14:paraId="2CD6EBC8" w14:textId="77777777" w:rsidR="00D61910" w:rsidRPr="00203D47" w:rsidRDefault="00D61910" w:rsidP="003B28FD">
      <w:pPr>
        <w:pStyle w:val="Alineja1"/>
        <w:numPr>
          <w:ilvl w:val="0"/>
          <w:numId w:val="6"/>
        </w:numPr>
        <w:contextualSpacing/>
        <w:jc w:val="left"/>
        <w:rPr>
          <w:rFonts w:cs="Calibri"/>
        </w:rPr>
      </w:pPr>
      <w:r w:rsidRPr="00203D47">
        <w:t>Zakon o spodbujanju rabe obnovljivih virov energije (Uradni list RS, št. 121/21, 189/21, 121/22 – ZUOKPOE in 102/24; v nadaljnjem besedilu: ZSROVE);</w:t>
      </w:r>
    </w:p>
    <w:p w14:paraId="46983762" w14:textId="77777777" w:rsidR="00712C44" w:rsidRPr="00712C44" w:rsidRDefault="00D61910" w:rsidP="003B28FD">
      <w:pPr>
        <w:pStyle w:val="Alineja1"/>
        <w:numPr>
          <w:ilvl w:val="0"/>
          <w:numId w:val="6"/>
        </w:numPr>
        <w:contextualSpacing/>
        <w:jc w:val="left"/>
        <w:rPr>
          <w:rFonts w:cs="Calibri"/>
        </w:rPr>
      </w:pPr>
      <w:r w:rsidRPr="00203D47">
        <w:t>Zakon o učinkoviti rabi energije (Uradni list RS, št. 158/20);</w:t>
      </w:r>
    </w:p>
    <w:p w14:paraId="4CC1CAD5" w14:textId="332117F6" w:rsidR="00D61910" w:rsidRPr="00203D47" w:rsidRDefault="00D61910" w:rsidP="003B28FD">
      <w:pPr>
        <w:pStyle w:val="Alineja1"/>
        <w:numPr>
          <w:ilvl w:val="0"/>
          <w:numId w:val="6"/>
        </w:numPr>
        <w:contextualSpacing/>
        <w:jc w:val="left"/>
        <w:rPr>
          <w:rFonts w:cs="Calibri"/>
        </w:rPr>
      </w:pPr>
      <w:r w:rsidRPr="00203D47">
        <w:t>Zakon o uvajanju naprav za proizvodnjo električne energije iz obnovljivih virov energije (Uradni list RS, št. 78/23 in 95/24);</w:t>
      </w:r>
    </w:p>
    <w:p w14:paraId="7924983A" w14:textId="77777777" w:rsidR="00D61910" w:rsidRPr="00203D47" w:rsidRDefault="00D61910" w:rsidP="003B28FD">
      <w:pPr>
        <w:pStyle w:val="Alineja1"/>
        <w:numPr>
          <w:ilvl w:val="0"/>
          <w:numId w:val="6"/>
        </w:numPr>
        <w:contextualSpacing/>
        <w:jc w:val="left"/>
        <w:rPr>
          <w:rFonts w:cs="Calibri"/>
        </w:rPr>
      </w:pPr>
      <w:r w:rsidRPr="00203D47">
        <w:t xml:space="preserve">Zakon o gospodarskih družbah (Uradni list RS, št. 65/09 – uradno prečiščeno besedilo, 33/11, 91/11, 32/12, 57/12, 44/13 – </w:t>
      </w:r>
      <w:proofErr w:type="spellStart"/>
      <w:r w:rsidRPr="00203D47">
        <w:t>odl</w:t>
      </w:r>
      <w:proofErr w:type="spellEnd"/>
      <w:r w:rsidRPr="00203D47">
        <w:t xml:space="preserve">. US, 82/13, 55/15, 15/17, 22/19 – </w:t>
      </w:r>
      <w:proofErr w:type="spellStart"/>
      <w:r w:rsidRPr="00203D47">
        <w:t>ZPosS</w:t>
      </w:r>
      <w:proofErr w:type="spellEnd"/>
      <w:r w:rsidRPr="00203D47">
        <w:t xml:space="preserve">, 158/20 – </w:t>
      </w:r>
      <w:proofErr w:type="spellStart"/>
      <w:r w:rsidRPr="00203D47">
        <w:t>ZIntPK</w:t>
      </w:r>
      <w:proofErr w:type="spellEnd"/>
      <w:r w:rsidRPr="00203D47">
        <w:t>-C, 18/21, 18/23 – ZDU-1O, 75/23 in 102/24; v nadaljnjem besedilu: ZGD-1);</w:t>
      </w:r>
    </w:p>
    <w:p w14:paraId="7BE7869C" w14:textId="77777777" w:rsidR="00D61910" w:rsidRPr="00203D47" w:rsidRDefault="00D61910" w:rsidP="003B28FD">
      <w:pPr>
        <w:pStyle w:val="Alineja1"/>
        <w:numPr>
          <w:ilvl w:val="0"/>
          <w:numId w:val="6"/>
        </w:numPr>
        <w:contextualSpacing/>
        <w:jc w:val="left"/>
        <w:rPr>
          <w:rFonts w:cs="Calibri"/>
        </w:rPr>
      </w:pPr>
      <w:r w:rsidRPr="00203D47">
        <w:t>Zakon o zadrugah (Uradni list RS, št. 97/09 – uradno prečiščeno besedilo in 121/21; v nadaljnjem besedilu: ZZad);</w:t>
      </w:r>
    </w:p>
    <w:p w14:paraId="27CB3AB4" w14:textId="77777777" w:rsidR="00D61910" w:rsidRPr="00712C44" w:rsidRDefault="00D61910" w:rsidP="003B28FD">
      <w:pPr>
        <w:pStyle w:val="Alineja1"/>
        <w:numPr>
          <w:ilvl w:val="0"/>
          <w:numId w:val="6"/>
        </w:numPr>
        <w:contextualSpacing/>
        <w:jc w:val="left"/>
        <w:rPr>
          <w:rFonts w:cs="Calibri"/>
        </w:rPr>
      </w:pPr>
      <w:r w:rsidRPr="00203D47">
        <w:t>Zakon o varstvu okolja (Uradni list RS, št. 44/22, 18/23 – ZDU-1O, 78/23 – ZUNPEOVE, 23/24 in 21/25 - ZOPVOOV);</w:t>
      </w:r>
    </w:p>
    <w:p w14:paraId="443FEBAE" w14:textId="310B3970" w:rsidR="00712C44" w:rsidRPr="00203D47" w:rsidRDefault="00712C44" w:rsidP="003B28FD">
      <w:pPr>
        <w:pStyle w:val="Alineja1"/>
        <w:numPr>
          <w:ilvl w:val="0"/>
          <w:numId w:val="6"/>
        </w:numPr>
        <w:contextualSpacing/>
        <w:jc w:val="left"/>
        <w:rPr>
          <w:rFonts w:cs="Calibri"/>
        </w:rPr>
      </w:pPr>
      <w:r w:rsidRPr="00712C44">
        <w:rPr>
          <w:rFonts w:cs="Calibri"/>
        </w:rPr>
        <w:t>Podnebni zakon (Uradni list RS, št. 56/25);</w:t>
      </w:r>
    </w:p>
    <w:p w14:paraId="4F78E24B" w14:textId="7CE55FB5" w:rsidR="00D61910" w:rsidRPr="00203D47" w:rsidRDefault="00D61910" w:rsidP="003B28FD">
      <w:pPr>
        <w:pStyle w:val="Alineja1"/>
        <w:numPr>
          <w:ilvl w:val="0"/>
          <w:numId w:val="6"/>
        </w:numPr>
        <w:contextualSpacing/>
        <w:jc w:val="left"/>
        <w:rPr>
          <w:rFonts w:cs="Calibri"/>
        </w:rPr>
      </w:pPr>
      <w:r w:rsidRPr="00203D47">
        <w:t>Gradbeni zakon (Uradni list RS, št. 199/21, 105/22 – ZZNŠPP, 133/23</w:t>
      </w:r>
      <w:r w:rsidR="00712C44">
        <w:t xml:space="preserve">, </w:t>
      </w:r>
      <w:r w:rsidRPr="00203D47">
        <w:t>85/24 – ZAID-A</w:t>
      </w:r>
      <w:r w:rsidR="00712C44">
        <w:t xml:space="preserve"> in 47/25 – </w:t>
      </w:r>
      <w:proofErr w:type="spellStart"/>
      <w:r w:rsidR="00712C44">
        <w:t>odl</w:t>
      </w:r>
      <w:proofErr w:type="spellEnd"/>
      <w:r w:rsidR="00712C44">
        <w:t>. US</w:t>
      </w:r>
      <w:r w:rsidRPr="00203D47">
        <w:t>; v nadaljnjem besedilu: GZ-1);</w:t>
      </w:r>
    </w:p>
    <w:p w14:paraId="2138209D" w14:textId="5847A459" w:rsidR="004C2C13" w:rsidRPr="00203D47" w:rsidRDefault="004C2C13" w:rsidP="003B28FD">
      <w:pPr>
        <w:pStyle w:val="Alineja1"/>
        <w:numPr>
          <w:ilvl w:val="0"/>
          <w:numId w:val="6"/>
        </w:numPr>
        <w:contextualSpacing/>
        <w:jc w:val="left"/>
        <w:rPr>
          <w:rFonts w:cs="Calibri"/>
        </w:rPr>
      </w:pPr>
      <w:r w:rsidRPr="00203D47">
        <w:rPr>
          <w:rFonts w:cs="Calibri"/>
        </w:rPr>
        <w:lastRenderedPageBreak/>
        <w:t xml:space="preserve">Kazenski zakonik (Uradni list RS, št. 50/12 – uradno prečiščeno besedilo, 54/15, 6/16 – </w:t>
      </w:r>
      <w:proofErr w:type="spellStart"/>
      <w:r w:rsidRPr="00203D47">
        <w:rPr>
          <w:rFonts w:cs="Calibri"/>
        </w:rPr>
        <w:t>popr</w:t>
      </w:r>
      <w:proofErr w:type="spellEnd"/>
      <w:r w:rsidRPr="00203D47">
        <w:rPr>
          <w:rFonts w:cs="Calibri"/>
        </w:rPr>
        <w:t xml:space="preserve">., 38/16, 27/17, 23/20, 91/20, 95/21, 186/21, 105/22 – ZZNŠPP, 16/23 in 107/24 – </w:t>
      </w:r>
      <w:proofErr w:type="spellStart"/>
      <w:r w:rsidRPr="00203D47">
        <w:rPr>
          <w:rFonts w:cs="Calibri"/>
        </w:rPr>
        <w:t>odl</w:t>
      </w:r>
      <w:proofErr w:type="spellEnd"/>
      <w:r w:rsidRPr="00203D47">
        <w:rPr>
          <w:rFonts w:cs="Calibri"/>
        </w:rPr>
        <w:t>. US);</w:t>
      </w:r>
    </w:p>
    <w:p w14:paraId="0147D9FE" w14:textId="77777777" w:rsidR="004C2C13" w:rsidRPr="00203D47" w:rsidRDefault="004C2C13" w:rsidP="003B28FD">
      <w:pPr>
        <w:pStyle w:val="Alineja1"/>
        <w:numPr>
          <w:ilvl w:val="0"/>
          <w:numId w:val="6"/>
        </w:numPr>
        <w:contextualSpacing/>
        <w:jc w:val="left"/>
        <w:rPr>
          <w:rFonts w:cs="Calibri"/>
        </w:rPr>
      </w:pPr>
      <w:r w:rsidRPr="00203D47">
        <w:rPr>
          <w:rFonts w:cs="Calibri"/>
        </w:rPr>
        <w:t xml:space="preserve">Obligacijski zakonik (Uradni list RS, št. 97/07 – uradno prečiščeno besedilo, 64/16 – </w:t>
      </w:r>
      <w:proofErr w:type="spellStart"/>
      <w:r w:rsidRPr="00203D47">
        <w:rPr>
          <w:rFonts w:cs="Calibri"/>
        </w:rPr>
        <w:t>odl</w:t>
      </w:r>
      <w:proofErr w:type="spellEnd"/>
      <w:r w:rsidRPr="00203D47">
        <w:rPr>
          <w:rFonts w:cs="Calibri"/>
        </w:rPr>
        <w:t>. US in 20/18 – OROZ631);</w:t>
      </w:r>
    </w:p>
    <w:p w14:paraId="7661EF7E" w14:textId="77777777" w:rsidR="004C2C13" w:rsidRPr="00203D47" w:rsidRDefault="004C2C13" w:rsidP="003B28FD">
      <w:pPr>
        <w:pStyle w:val="Alineja1"/>
        <w:numPr>
          <w:ilvl w:val="0"/>
          <w:numId w:val="6"/>
        </w:numPr>
        <w:contextualSpacing/>
        <w:jc w:val="left"/>
        <w:rPr>
          <w:rFonts w:cs="Calibri"/>
        </w:rPr>
      </w:pPr>
      <w:r w:rsidRPr="00203D47">
        <w:rPr>
          <w:rFonts w:cs="Calibri"/>
        </w:rPr>
        <w:t>Uredba o zelenem javnem naročanju (Uradni list RS, št. 51/17, 64/19, 121/21 in 132/23);</w:t>
      </w:r>
    </w:p>
    <w:p w14:paraId="262DB235" w14:textId="77777777" w:rsidR="004C2C13" w:rsidRPr="00203D47" w:rsidRDefault="004C2C13" w:rsidP="003B28FD">
      <w:pPr>
        <w:pStyle w:val="Alineja1"/>
        <w:numPr>
          <w:ilvl w:val="0"/>
          <w:numId w:val="6"/>
        </w:numPr>
        <w:contextualSpacing/>
        <w:jc w:val="left"/>
        <w:rPr>
          <w:rFonts w:cs="Calibri"/>
        </w:rPr>
      </w:pPr>
      <w:r w:rsidRPr="00203D47">
        <w:rPr>
          <w:rFonts w:cs="Calibri"/>
        </w:rPr>
        <w:t>Uredba o postopku, merilih in načinih dodeljevanja sredstev za spodbujanje razvojnih programov in prednostnih nalog  (Uradni list RS, št. 56/11);</w:t>
      </w:r>
    </w:p>
    <w:p w14:paraId="421A516D" w14:textId="43C8BC48" w:rsidR="004C2C13" w:rsidRPr="00203D47" w:rsidRDefault="004C2C13" w:rsidP="003B28FD">
      <w:pPr>
        <w:pStyle w:val="Alineja1"/>
        <w:numPr>
          <w:ilvl w:val="0"/>
          <w:numId w:val="6"/>
        </w:numPr>
        <w:contextualSpacing/>
        <w:jc w:val="left"/>
        <w:rPr>
          <w:rFonts w:cs="Calibri"/>
        </w:rPr>
      </w:pPr>
      <w:r w:rsidRPr="00203D47">
        <w:rPr>
          <w:rFonts w:cs="Calibri"/>
        </w:rPr>
        <w:t>Uredba o enotni metodologiji za pripravo in obravnavo investicijske dokumentacije na področju javnih financ (Uradni list RS, št. 60/06, 54/10 in 27/16</w:t>
      </w:r>
      <w:r w:rsidR="00524D58" w:rsidRPr="00203D47">
        <w:rPr>
          <w:rFonts w:cs="Calibri"/>
        </w:rPr>
        <w:t>; v nadaljnjem besedilu: Uredba o enotni metodologiji</w:t>
      </w:r>
      <w:r w:rsidRPr="00203D47">
        <w:rPr>
          <w:rFonts w:cs="Calibri"/>
        </w:rPr>
        <w:t>);</w:t>
      </w:r>
    </w:p>
    <w:p w14:paraId="0C1ABC1B" w14:textId="1A5F4BF1" w:rsidR="00A5028F" w:rsidRPr="00203D47" w:rsidRDefault="00A5028F" w:rsidP="003B28FD">
      <w:pPr>
        <w:pStyle w:val="Alineja1"/>
        <w:numPr>
          <w:ilvl w:val="0"/>
          <w:numId w:val="6"/>
        </w:numPr>
        <w:contextualSpacing/>
        <w:jc w:val="left"/>
        <w:rPr>
          <w:rFonts w:cs="Calibri"/>
        </w:rPr>
      </w:pPr>
      <w:r w:rsidRPr="00203D47">
        <w:t>Uredba o energetski infrastrukturi (Uradni list RS, št. 22/16, 173/21 in 38/24 – EZ-2; v nadaljnjem besedilu: Uredba o energetski infrastrukturi);</w:t>
      </w:r>
    </w:p>
    <w:p w14:paraId="06B2A8F4" w14:textId="77777777" w:rsidR="004C2C13" w:rsidRPr="00203D47" w:rsidRDefault="004C2C13" w:rsidP="003B28FD">
      <w:pPr>
        <w:pStyle w:val="Alineja1"/>
        <w:numPr>
          <w:ilvl w:val="0"/>
          <w:numId w:val="6"/>
        </w:numPr>
        <w:contextualSpacing/>
        <w:jc w:val="left"/>
        <w:rPr>
          <w:rFonts w:cs="Calibri"/>
        </w:rPr>
      </w:pPr>
      <w:r w:rsidRPr="00203D47">
        <w:rPr>
          <w:rFonts w:cs="Calibri"/>
        </w:rPr>
        <w:t>Uredba o razvrščanju objektov (Uradni list RS, št. 96/22);</w:t>
      </w:r>
    </w:p>
    <w:p w14:paraId="0F0850C4" w14:textId="77777777" w:rsidR="004C2C13" w:rsidRPr="00203D47" w:rsidRDefault="004C2C13" w:rsidP="003B28FD">
      <w:pPr>
        <w:pStyle w:val="Alineja1"/>
        <w:numPr>
          <w:ilvl w:val="0"/>
          <w:numId w:val="6"/>
        </w:numPr>
        <w:contextualSpacing/>
        <w:jc w:val="left"/>
        <w:rPr>
          <w:rFonts w:cs="Calibri"/>
        </w:rPr>
      </w:pPr>
      <w:r w:rsidRPr="00203D47">
        <w:rPr>
          <w:rFonts w:cs="Calibri"/>
        </w:rPr>
        <w:t>Uredba o posegih v okolje, za katere je treba izvesti presojo vplivov na okolje (Uradni list RS, št. 51/14, 57/15, 26/17, 105/20 in 44/22 – ZVO-2);</w:t>
      </w:r>
    </w:p>
    <w:p w14:paraId="4D0F248D" w14:textId="77777777" w:rsidR="004C2C13" w:rsidRPr="00203D47" w:rsidRDefault="004C2C13" w:rsidP="003B28FD">
      <w:pPr>
        <w:pStyle w:val="Alineja1"/>
        <w:numPr>
          <w:ilvl w:val="0"/>
          <w:numId w:val="6"/>
        </w:numPr>
        <w:contextualSpacing/>
        <w:jc w:val="left"/>
        <w:rPr>
          <w:rFonts w:cs="Calibri"/>
        </w:rPr>
      </w:pPr>
      <w:r w:rsidRPr="00203D47">
        <w:rPr>
          <w:rFonts w:cs="Calibri"/>
        </w:rPr>
        <w:t>Uredba o upravnem poslovanju (Uradni list RS, št. 9/18, 14/20, 167/20, 172/21, 68/22, 89/22, 135/22, 77/23 in 24/24);</w:t>
      </w:r>
    </w:p>
    <w:p w14:paraId="58FA1BA6" w14:textId="77777777" w:rsidR="004C2C13" w:rsidRPr="00203D47" w:rsidRDefault="004C2C13" w:rsidP="003B28FD">
      <w:pPr>
        <w:pStyle w:val="Alineja1"/>
        <w:numPr>
          <w:ilvl w:val="0"/>
          <w:numId w:val="6"/>
        </w:numPr>
        <w:contextualSpacing/>
        <w:jc w:val="left"/>
        <w:rPr>
          <w:rFonts w:asciiTheme="minorHAnsi" w:hAnsiTheme="minorHAnsi"/>
        </w:rPr>
      </w:pPr>
      <w:r w:rsidRPr="00203D47">
        <w:rPr>
          <w:rFonts w:cs="Calibri"/>
        </w:rPr>
        <w:t>Pravilnik o postopkih za izvrševanje proračuna Republike Slovenije (Uradni list RS, št. 50/07, 61/08, 99/09 – ZIPRS1011, 3/13, 81/16, 11/22, 96/22, 105/22 – ZZNŠPP, 149/22, 106/23 in 88/24);</w:t>
      </w:r>
    </w:p>
    <w:p w14:paraId="4318A8FA" w14:textId="3BE4652B" w:rsidR="004C2C13" w:rsidRPr="00C9395C" w:rsidRDefault="004C2C13" w:rsidP="003B28FD">
      <w:pPr>
        <w:pStyle w:val="Alineja1"/>
        <w:numPr>
          <w:ilvl w:val="0"/>
          <w:numId w:val="6"/>
        </w:numPr>
        <w:contextualSpacing/>
        <w:jc w:val="left"/>
        <w:rPr>
          <w:rFonts w:asciiTheme="minorHAnsi" w:hAnsiTheme="minorHAnsi"/>
        </w:rPr>
      </w:pPr>
      <w:r w:rsidRPr="00203D47">
        <w:t>Pravilnik o projektni in drugi dokumentaciji ter obrazcih pri graditvi objektov (Uradni list RS, št. 30/23);</w:t>
      </w:r>
    </w:p>
    <w:p w14:paraId="6433E92E" w14:textId="12352327" w:rsidR="00C9395C" w:rsidRPr="00203D47" w:rsidRDefault="00C9395C" w:rsidP="003B28FD">
      <w:pPr>
        <w:pStyle w:val="Alineja1"/>
        <w:numPr>
          <w:ilvl w:val="0"/>
          <w:numId w:val="6"/>
        </w:numPr>
        <w:contextualSpacing/>
        <w:jc w:val="left"/>
        <w:rPr>
          <w:rFonts w:asciiTheme="minorHAnsi" w:hAnsiTheme="minorHAnsi"/>
        </w:rPr>
      </w:pPr>
      <w:r w:rsidRPr="00C9395C">
        <w:rPr>
          <w:rFonts w:asciiTheme="minorHAnsi" w:hAnsiTheme="minorHAnsi"/>
        </w:rPr>
        <w:t>Program finančnih spodbud v podporo regijam in območjem, odvisnim od ogljika, ter modernizacijo v smeri pravičnega, zelenega prehoda v obdobju 2024 – 2030</w:t>
      </w:r>
      <w:r>
        <w:rPr>
          <w:rFonts w:asciiTheme="minorHAnsi" w:hAnsiTheme="minorHAnsi"/>
        </w:rPr>
        <w:t xml:space="preserve">, verzija 1.0, junij 2025, objavljen na spletni strani: </w:t>
      </w:r>
      <w:hyperlink r:id="rId14" w:history="1">
        <w:r w:rsidRPr="009E4CC3">
          <w:rPr>
            <w:rStyle w:val="Hiperpovezava"/>
            <w:rFonts w:asciiTheme="minorHAnsi" w:hAnsiTheme="minorHAnsi"/>
          </w:rPr>
          <w:t>https://www.gov.si/zbirke/projekti-in-programi/program-spodbud-mope-2024-2030/</w:t>
        </w:r>
      </w:hyperlink>
      <w:r>
        <w:rPr>
          <w:rFonts w:asciiTheme="minorHAnsi" w:hAnsiTheme="minorHAnsi"/>
        </w:rPr>
        <w:t>;</w:t>
      </w:r>
    </w:p>
    <w:p w14:paraId="54134490" w14:textId="498E3C22" w:rsidR="007D2EAD" w:rsidRPr="00203D47" w:rsidRDefault="007D2EAD" w:rsidP="003B28FD">
      <w:pPr>
        <w:pStyle w:val="Alineja1"/>
        <w:numPr>
          <w:ilvl w:val="0"/>
          <w:numId w:val="6"/>
        </w:numPr>
        <w:contextualSpacing/>
        <w:jc w:val="left"/>
        <w:rPr>
          <w:rFonts w:asciiTheme="minorHAnsi" w:hAnsiTheme="minorHAnsi"/>
        </w:rPr>
      </w:pPr>
      <w:r w:rsidRPr="00203D47">
        <w:rPr>
          <w:rFonts w:asciiTheme="minorHAnsi" w:hAnsiTheme="minorHAnsi"/>
        </w:rPr>
        <w:t>Sistemska obratovalna navodila za prenosni sistem električne energije Republike Slovenije (Uradni list RS, št. 29/16</w:t>
      </w:r>
      <w:r w:rsidR="00BE7769" w:rsidRPr="00203D47">
        <w:rPr>
          <w:rFonts w:asciiTheme="minorHAnsi" w:hAnsiTheme="minorHAnsi"/>
        </w:rPr>
        <w:t>; v nadaljnjem besedilu: SONDPO</w:t>
      </w:r>
      <w:r w:rsidRPr="00203D47">
        <w:rPr>
          <w:rFonts w:asciiTheme="minorHAnsi" w:hAnsiTheme="minorHAnsi"/>
        </w:rPr>
        <w:t>);</w:t>
      </w:r>
    </w:p>
    <w:p w14:paraId="241760C1" w14:textId="62C28C2F" w:rsidR="004C2C13" w:rsidRPr="00203D47" w:rsidRDefault="004C2C13" w:rsidP="003B28FD">
      <w:pPr>
        <w:pStyle w:val="Alineja1"/>
        <w:numPr>
          <w:ilvl w:val="0"/>
          <w:numId w:val="6"/>
        </w:numPr>
        <w:contextualSpacing/>
        <w:jc w:val="left"/>
        <w:rPr>
          <w:rFonts w:asciiTheme="minorHAnsi" w:hAnsiTheme="minorHAnsi"/>
        </w:rPr>
      </w:pPr>
      <w:r w:rsidRPr="00203D47">
        <w:t>Sistemska obratovalna navodila za distribucijski sistem električne energije (Uradni list RS, št. 77/24</w:t>
      </w:r>
      <w:r w:rsidR="00BE7769" w:rsidRPr="00203D47">
        <w:t>; v nadaljnjem besedilu: SONDSEE</w:t>
      </w:r>
      <w:r w:rsidRPr="00203D47">
        <w:t>);</w:t>
      </w:r>
    </w:p>
    <w:p w14:paraId="0DD13700" w14:textId="67480E64" w:rsidR="005D18DC" w:rsidRPr="00203D47" w:rsidRDefault="005D18DC" w:rsidP="003B28FD">
      <w:pPr>
        <w:pStyle w:val="Odstavekseznama"/>
        <w:numPr>
          <w:ilvl w:val="0"/>
          <w:numId w:val="6"/>
        </w:numPr>
        <w:jc w:val="left"/>
      </w:pPr>
      <w:r w:rsidRPr="00203D47">
        <w:t xml:space="preserve">Dokumenti in gradiva v zvezi z izvedbo aktivnosti črpanja sredstev Sklada za modernizacijo, objavljeni na spletni strani: </w:t>
      </w:r>
      <w:hyperlink r:id="rId15" w:history="1">
        <w:r w:rsidRPr="00203D47">
          <w:rPr>
            <w:rStyle w:val="Hiperpovezava"/>
          </w:rPr>
          <w:t>https://modernisationfund.eu/documents/</w:t>
        </w:r>
      </w:hyperlink>
      <w:r w:rsidRPr="00203D47">
        <w:t>;</w:t>
      </w:r>
    </w:p>
    <w:p w14:paraId="3A1CBF70" w14:textId="2F2E0B31" w:rsidR="00D44D36" w:rsidRPr="00203D47" w:rsidRDefault="005D18DC" w:rsidP="003B28FD">
      <w:pPr>
        <w:pStyle w:val="Alineja1"/>
        <w:numPr>
          <w:ilvl w:val="0"/>
          <w:numId w:val="6"/>
        </w:numPr>
        <w:contextualSpacing/>
        <w:jc w:val="left"/>
        <w:rPr>
          <w:rFonts w:asciiTheme="minorHAnsi" w:hAnsiTheme="minorHAnsi"/>
        </w:rPr>
      </w:pPr>
      <w:r w:rsidRPr="00203D47">
        <w:rPr>
          <w:rFonts w:asciiTheme="minorHAnsi" w:hAnsiTheme="minorHAnsi"/>
        </w:rPr>
        <w:t>Metodologija za izračun</w:t>
      </w:r>
      <w:r w:rsidRPr="00203D47">
        <w:t xml:space="preserve"> </w:t>
      </w:r>
      <w:r w:rsidRPr="00203D47">
        <w:rPr>
          <w:rFonts w:asciiTheme="minorHAnsi" w:hAnsiTheme="minorHAnsi"/>
        </w:rPr>
        <w:t xml:space="preserve">prispevka naložbe k zmanjšanju emisij toplogrednih plinov: </w:t>
      </w:r>
      <w:r w:rsidR="00D44D36" w:rsidRPr="00144686">
        <w:rPr>
          <w:rFonts w:asciiTheme="minorHAnsi" w:hAnsiTheme="minorHAnsi"/>
          <w:lang w:val="en-US"/>
        </w:rPr>
        <w:t xml:space="preserve">EIB Project Carbon Footprint Methodologies </w:t>
      </w:r>
      <w:proofErr w:type="spellStart"/>
      <w:r w:rsidR="00D44D36" w:rsidRPr="00144686">
        <w:rPr>
          <w:rFonts w:asciiTheme="minorHAnsi" w:hAnsiTheme="minorHAnsi"/>
          <w:lang w:val="en-US"/>
        </w:rPr>
        <w:t>Methodologies</w:t>
      </w:r>
      <w:proofErr w:type="spellEnd"/>
      <w:r w:rsidR="00D44D36" w:rsidRPr="00144686">
        <w:rPr>
          <w:rFonts w:asciiTheme="minorHAnsi" w:hAnsiTheme="minorHAnsi"/>
          <w:lang w:val="en-US"/>
        </w:rPr>
        <w:t xml:space="preserve"> for the assessment of project greenhouse gas emissions and emission variations</w:t>
      </w:r>
      <w:r w:rsidR="00D44D36" w:rsidRPr="00203D47">
        <w:rPr>
          <w:rFonts w:asciiTheme="minorHAnsi" w:hAnsiTheme="minorHAnsi"/>
        </w:rPr>
        <w:t>, verzija 11.3, januar 2023</w:t>
      </w:r>
      <w:r w:rsidRPr="00203D47">
        <w:rPr>
          <w:rFonts w:asciiTheme="minorHAnsi" w:hAnsiTheme="minorHAnsi"/>
        </w:rPr>
        <w:t>, objavljena na spletni strani</w:t>
      </w:r>
      <w:r w:rsidR="00D44D36" w:rsidRPr="00203D47">
        <w:rPr>
          <w:rFonts w:asciiTheme="minorHAnsi" w:hAnsiTheme="minorHAnsi"/>
        </w:rPr>
        <w:t>:</w:t>
      </w:r>
      <w:r w:rsidRPr="00203D47">
        <w:rPr>
          <w:rFonts w:asciiTheme="minorHAnsi" w:hAnsiTheme="minorHAnsi"/>
        </w:rPr>
        <w:t xml:space="preserve"> </w:t>
      </w:r>
      <w:hyperlink r:id="rId16" w:history="1">
        <w:r w:rsidRPr="00203D47">
          <w:rPr>
            <w:rStyle w:val="Hiperpovezava"/>
            <w:rFonts w:asciiTheme="minorHAnsi" w:hAnsiTheme="minorHAnsi"/>
          </w:rPr>
          <w:t>https://www.eib.org/attachments/lucalli/eib_project_carbon_footprint_methodologies_2023_en.pdf</w:t>
        </w:r>
      </w:hyperlink>
      <w:r w:rsidRPr="00203D47">
        <w:rPr>
          <w:rFonts w:asciiTheme="minorHAnsi" w:hAnsiTheme="minorHAnsi"/>
        </w:rPr>
        <w:t>;</w:t>
      </w:r>
    </w:p>
    <w:p w14:paraId="68AF64B6" w14:textId="77777777" w:rsidR="003A61E4" w:rsidRPr="00203D47" w:rsidRDefault="003A61E4" w:rsidP="003B28FD">
      <w:pPr>
        <w:pStyle w:val="Alineja1"/>
        <w:numPr>
          <w:ilvl w:val="0"/>
          <w:numId w:val="6"/>
        </w:numPr>
        <w:contextualSpacing/>
        <w:jc w:val="left"/>
        <w:rPr>
          <w:rFonts w:asciiTheme="minorHAnsi" w:hAnsiTheme="minorHAnsi"/>
        </w:rPr>
      </w:pPr>
      <w:r w:rsidRPr="00203D47">
        <w:rPr>
          <w:rFonts w:asciiTheme="minorHAnsi" w:hAnsiTheme="minorHAnsi"/>
        </w:rPr>
        <w:t xml:space="preserve">Javni poziv za izbor projektnih predlogov za uvrstitev na indikativni seznam naložb za sofinanciranje s sredstvi Sklada za modernizacijo v obdobju 2024-2030 (JP MS 2023), objavljen na spletni strani: </w:t>
      </w:r>
      <w:hyperlink r:id="rId17" w:history="1">
        <w:r w:rsidRPr="00203D47">
          <w:rPr>
            <w:rStyle w:val="Hiperpovezava"/>
            <w:rFonts w:asciiTheme="minorHAnsi" w:hAnsiTheme="minorHAnsi"/>
          </w:rPr>
          <w:t>https://www.gov.si/zbirke/javne-objave/javni-poziv-za-izbor-projektnih-predlogov-za-uvrstitev-na-indikativni-seznam-nalozb-za-sofinanciranje-s-sredstvi-sklada-za-modernizacijo-v-obdobju-2024-2030-jp-ms-2023/</w:t>
        </w:r>
      </w:hyperlink>
      <w:r w:rsidRPr="00203D47">
        <w:rPr>
          <w:rFonts w:asciiTheme="minorHAnsi" w:hAnsiTheme="minorHAnsi"/>
        </w:rPr>
        <w:t>;</w:t>
      </w:r>
    </w:p>
    <w:p w14:paraId="757FAA6F" w14:textId="3637E8A2" w:rsidR="00321AE7" w:rsidRPr="00203D47" w:rsidRDefault="00321AE7" w:rsidP="003B28FD">
      <w:pPr>
        <w:pStyle w:val="Alineja1"/>
        <w:numPr>
          <w:ilvl w:val="0"/>
          <w:numId w:val="6"/>
        </w:numPr>
        <w:contextualSpacing/>
        <w:jc w:val="left"/>
        <w:rPr>
          <w:rFonts w:asciiTheme="minorHAnsi" w:hAnsiTheme="minorHAnsi"/>
        </w:rPr>
      </w:pPr>
      <w:r w:rsidRPr="00144686">
        <w:rPr>
          <w:rFonts w:asciiTheme="minorHAnsi" w:hAnsiTheme="minorHAnsi"/>
          <w:lang w:val="en-US"/>
        </w:rPr>
        <w:lastRenderedPageBreak/>
        <w:t xml:space="preserve">EIB Confirmation of Priority Investment, Investment Proposal: Scheme </w:t>
      </w:r>
      <w:r w:rsidR="00712C44" w:rsidRPr="00144686">
        <w:rPr>
          <w:rFonts w:asciiTheme="minorHAnsi" w:hAnsiTheme="minorHAnsi"/>
          <w:lang w:val="en-US"/>
        </w:rPr>
        <w:t>EE</w:t>
      </w:r>
      <w:r w:rsidRPr="00144686">
        <w:rPr>
          <w:rFonts w:asciiTheme="minorHAnsi" w:hAnsiTheme="minorHAnsi"/>
          <w:lang w:val="en-US"/>
        </w:rPr>
        <w:t xml:space="preserve"> (Part A): </w:t>
      </w:r>
      <w:proofErr w:type="spellStart"/>
      <w:r w:rsidR="00712C44" w:rsidRPr="00144686">
        <w:rPr>
          <w:rFonts w:asciiTheme="minorHAnsi" w:hAnsiTheme="minorHAnsi"/>
          <w:lang w:val="en-US"/>
        </w:rPr>
        <w:t>Modernisation</w:t>
      </w:r>
      <w:proofErr w:type="spellEnd"/>
      <w:r w:rsidR="00712C44" w:rsidRPr="00144686">
        <w:rPr>
          <w:rFonts w:asciiTheme="minorHAnsi" w:hAnsiTheme="minorHAnsi"/>
          <w:lang w:val="en-US"/>
        </w:rPr>
        <w:t xml:space="preserve"> and development of the electricity transmission and distribution network</w:t>
      </w:r>
      <w:r w:rsidRPr="00203D47">
        <w:rPr>
          <w:rFonts w:asciiTheme="minorHAnsi" w:hAnsiTheme="minorHAnsi"/>
        </w:rPr>
        <w:t xml:space="preserve"> (ref. MF 202</w:t>
      </w:r>
      <w:r w:rsidR="00712C44">
        <w:rPr>
          <w:rFonts w:asciiTheme="minorHAnsi" w:hAnsiTheme="minorHAnsi"/>
        </w:rPr>
        <w:t>5</w:t>
      </w:r>
      <w:r w:rsidRPr="00203D47">
        <w:rPr>
          <w:rFonts w:asciiTheme="minorHAnsi" w:hAnsiTheme="minorHAnsi"/>
        </w:rPr>
        <w:t>-</w:t>
      </w:r>
      <w:r w:rsidR="00712C44">
        <w:rPr>
          <w:rFonts w:asciiTheme="minorHAnsi" w:hAnsiTheme="minorHAnsi"/>
        </w:rPr>
        <w:t>1</w:t>
      </w:r>
      <w:r w:rsidRPr="00203D47">
        <w:rPr>
          <w:rFonts w:asciiTheme="minorHAnsi" w:hAnsiTheme="minorHAnsi"/>
        </w:rPr>
        <w:t xml:space="preserve"> SI 0-001; </w:t>
      </w:r>
      <w:r w:rsidR="00712C44">
        <w:rPr>
          <w:rFonts w:asciiTheme="minorHAnsi" w:hAnsiTheme="minorHAnsi"/>
        </w:rPr>
        <w:t>1</w:t>
      </w:r>
      <w:r w:rsidRPr="00203D47">
        <w:rPr>
          <w:rFonts w:asciiTheme="minorHAnsi" w:hAnsiTheme="minorHAnsi"/>
        </w:rPr>
        <w:t>7. </w:t>
      </w:r>
      <w:r w:rsidR="00712C44">
        <w:rPr>
          <w:rFonts w:asciiTheme="minorHAnsi" w:hAnsiTheme="minorHAnsi"/>
        </w:rPr>
        <w:t>3</w:t>
      </w:r>
      <w:r w:rsidRPr="00203D47">
        <w:rPr>
          <w:rFonts w:asciiTheme="minorHAnsi" w:hAnsiTheme="minorHAnsi"/>
        </w:rPr>
        <w:t>. 202</w:t>
      </w:r>
      <w:r w:rsidR="00712C44">
        <w:rPr>
          <w:rFonts w:asciiTheme="minorHAnsi" w:hAnsiTheme="minorHAnsi"/>
        </w:rPr>
        <w:t>5</w:t>
      </w:r>
      <w:r w:rsidRPr="00203D47">
        <w:rPr>
          <w:rFonts w:asciiTheme="minorHAnsi" w:hAnsiTheme="minorHAnsi"/>
        </w:rPr>
        <w:t>);</w:t>
      </w:r>
    </w:p>
    <w:p w14:paraId="242BABE8" w14:textId="22B97490" w:rsidR="003A61E4" w:rsidRPr="00203D47" w:rsidRDefault="003A61E4" w:rsidP="003B28FD">
      <w:pPr>
        <w:pStyle w:val="Odstavekseznama"/>
        <w:numPr>
          <w:ilvl w:val="0"/>
          <w:numId w:val="6"/>
        </w:numPr>
        <w:jc w:val="left"/>
      </w:pPr>
      <w:r w:rsidRPr="00203D47">
        <w:t xml:space="preserve">Posodobljeni Celoviti nacionalni energetski in podnebni načrt Republike Slovenije (NEPN 2024), december 2024, objavljen na spletni strani: </w:t>
      </w:r>
      <w:hyperlink r:id="rId18" w:history="1">
        <w:r w:rsidRPr="00203D47">
          <w:rPr>
            <w:rStyle w:val="Hiperpovezava"/>
          </w:rPr>
          <w:t>https://www.energetika-portal.si/fileadmin/dokumenti/publikacije/nepn/dokumenti/nepn2024_final_dec2024.pdf</w:t>
        </w:r>
      </w:hyperlink>
      <w:r w:rsidR="006A2E45" w:rsidRPr="00203D47">
        <w:t xml:space="preserve"> (v nadaljnjem besedilu: posodobljeni NEPN 2024)</w:t>
      </w:r>
      <w:r w:rsidRPr="00203D47">
        <w:t>;</w:t>
      </w:r>
    </w:p>
    <w:p w14:paraId="61699AC1" w14:textId="77777777" w:rsidR="004C2C13" w:rsidRPr="00203D47" w:rsidRDefault="004C2C13" w:rsidP="003B28FD">
      <w:pPr>
        <w:numPr>
          <w:ilvl w:val="0"/>
          <w:numId w:val="6"/>
        </w:numPr>
        <w:spacing w:after="0" w:line="276" w:lineRule="auto"/>
        <w:contextualSpacing/>
        <w:jc w:val="left"/>
        <w:rPr>
          <w:rFonts w:cs="Calibri"/>
          <w:noProof/>
        </w:rPr>
      </w:pPr>
      <w:r w:rsidRPr="00203D47">
        <w:rPr>
          <w:rFonts w:cs="Calibri"/>
          <w:noProof/>
        </w:rPr>
        <w:t>vse objavljene spremembe in dopolnitve navedenih podlag in dokumentov.</w:t>
      </w:r>
    </w:p>
    <w:p w14:paraId="15CADA77" w14:textId="0E8B47EF" w:rsidR="00DC1A61" w:rsidRPr="00180600" w:rsidRDefault="00203981" w:rsidP="003B28FD">
      <w:pPr>
        <w:pStyle w:val="Naslov1"/>
      </w:pPr>
      <w:bookmarkStart w:id="3" w:name="_Toc201566792"/>
      <w:r>
        <w:t>N</w:t>
      </w:r>
      <w:r w:rsidR="00DC1A61" w:rsidRPr="00180600">
        <w:t>amen</w:t>
      </w:r>
      <w:r>
        <w:t xml:space="preserve"> in cilj</w:t>
      </w:r>
      <w:r w:rsidR="00DC1A61" w:rsidRPr="00180600">
        <w:t xml:space="preserve"> </w:t>
      </w:r>
      <w:r>
        <w:t>povabila</w:t>
      </w:r>
      <w:bookmarkEnd w:id="3"/>
    </w:p>
    <w:p w14:paraId="3975C3B6" w14:textId="6850872A" w:rsidR="00D17F6D" w:rsidRDefault="00D17F6D" w:rsidP="003B28FD">
      <w:pPr>
        <w:jc w:val="left"/>
      </w:pPr>
      <w:r>
        <w:t>Povabilo predstavlja drugo fazo postopka dodeljevanja spodbud</w:t>
      </w:r>
      <w:r w:rsidR="00203981">
        <w:t xml:space="preserve"> </w:t>
      </w:r>
      <w:r>
        <w:t xml:space="preserve">iz </w:t>
      </w:r>
      <w:r w:rsidR="00203981">
        <w:t>sredstev Sklada za modernizacijo</w:t>
      </w:r>
      <w:r>
        <w:t xml:space="preserve">, in sicer za </w:t>
      </w:r>
      <w:r w:rsidR="006D7F73">
        <w:t>naložbe</w:t>
      </w:r>
      <w:r w:rsidR="007E371F" w:rsidRPr="007E371F">
        <w:t xml:space="preserve"> v modernizacijo energijskih sistemov in izboljšanje energetske učinkovitosti v</w:t>
      </w:r>
      <w:r w:rsidR="007E371F">
        <w:t xml:space="preserve"> Republiki Sloveniji</w:t>
      </w:r>
      <w:r>
        <w:t>, ki so se uvrstile na listo A indikativnega seznama naložb za sofinanciranje s sredstvi Sklada za modernizacijo v obdobju 2024-2030</w:t>
      </w:r>
      <w:r w:rsidR="00C1779F">
        <w:t xml:space="preserve"> (v nadaljnjem besedilu: indikativni seznam naložb)</w:t>
      </w:r>
      <w:r>
        <w:t>.</w:t>
      </w:r>
    </w:p>
    <w:p w14:paraId="67AAE914" w14:textId="1B2CC86B" w:rsidR="009A69C2" w:rsidRDefault="009A69C2" w:rsidP="003B28FD">
      <w:pPr>
        <w:jc w:val="left"/>
      </w:pPr>
      <w:r>
        <w:t>Ovrednotenje in izbor projektnih predlogov za uvrstitev na</w:t>
      </w:r>
      <w:r w:rsidR="00C1779F">
        <w:t xml:space="preserve"> listo A</w:t>
      </w:r>
      <w:r>
        <w:t xml:space="preserve"> </w:t>
      </w:r>
      <w:r w:rsidR="00C1779F">
        <w:t xml:space="preserve">indikativnega seznama naložb </w:t>
      </w:r>
      <w:r>
        <w:t>(prva faza postopka dodeljevanja spodbud iz sredstev Sklada za modernizacijo) se je izved</w:t>
      </w:r>
      <w:r w:rsidR="00E018D7">
        <w:t>el</w:t>
      </w:r>
      <w:r>
        <w:t xml:space="preserve"> z javn</w:t>
      </w:r>
      <w:r w:rsidR="00E018D7">
        <w:t>im</w:t>
      </w:r>
      <w:r>
        <w:t xml:space="preserve"> poziv</w:t>
      </w:r>
      <w:r w:rsidR="00E018D7">
        <w:t>om</w:t>
      </w:r>
      <w:r>
        <w:t xml:space="preserve"> za </w:t>
      </w:r>
      <w:r w:rsidRPr="009A69C2">
        <w:t>izbor projektnih predlogov za uvrstitev na indikativni seznam naložb za sofinanciranje s sredstvi Sklada za modernizacijo v obdobju 2024–2030</w:t>
      </w:r>
      <w:r>
        <w:rPr>
          <w:rStyle w:val="Sprotnaopomba-sklic"/>
        </w:rPr>
        <w:footnoteReference w:id="2"/>
      </w:r>
      <w:r w:rsidRPr="009A69C2">
        <w:t>.</w:t>
      </w:r>
    </w:p>
    <w:p w14:paraId="4DF837E4" w14:textId="7615E47F" w:rsidR="00D939B0" w:rsidRPr="009A69C2" w:rsidRDefault="00D939B0" w:rsidP="003B28FD">
      <w:pPr>
        <w:jc w:val="left"/>
      </w:pPr>
      <w:r>
        <w:t xml:space="preserve">S predmetnim povabilom se dodeljujejo sredstva Sklada za modernizacijo v okviru sheme naložb, ki jo je potrdila Evropska investicijska banka, tj. </w:t>
      </w:r>
      <w:r w:rsidRPr="00D939B0">
        <w:t>Shem</w:t>
      </w:r>
      <w:r>
        <w:t>a</w:t>
      </w:r>
      <w:r w:rsidRPr="00D939B0">
        <w:t xml:space="preserve"> </w:t>
      </w:r>
      <w:r w:rsidR="000266E2" w:rsidRPr="000266E2">
        <w:t>EE (del A): Posodobitev in razvoj prenosnega in distribucijskega električnega omrežja</w:t>
      </w:r>
      <w:r w:rsidR="000266E2">
        <w:t xml:space="preserve"> </w:t>
      </w:r>
      <w:r>
        <w:t xml:space="preserve">(v nadaljnjem besedilu: Shema </w:t>
      </w:r>
      <w:r w:rsidR="00E238BC">
        <w:t>E</w:t>
      </w:r>
      <w:r>
        <w:t>E (del A)).</w:t>
      </w:r>
    </w:p>
    <w:p w14:paraId="768B26F4" w14:textId="0118F675" w:rsidR="00AC5E5F" w:rsidRDefault="00AC5E5F" w:rsidP="003B28FD">
      <w:pPr>
        <w:jc w:val="left"/>
      </w:pPr>
      <w:r>
        <w:t>N</w:t>
      </w:r>
      <w:r w:rsidR="00D939B0">
        <w:t xml:space="preserve">amen povabila je dodelitev spodbud v okviru sheme naložb Shema </w:t>
      </w:r>
      <w:r w:rsidR="000266E2">
        <w:t>EE</w:t>
      </w:r>
      <w:r w:rsidR="00D939B0">
        <w:t xml:space="preserve"> (del A), v okviru katere bo država podprl</w:t>
      </w:r>
      <w:r w:rsidRPr="00AC5E5F">
        <w:t xml:space="preserve">a </w:t>
      </w:r>
      <w:r w:rsidR="000266E2" w:rsidRPr="000266E2">
        <w:t>modernizacij</w:t>
      </w:r>
      <w:r w:rsidR="000266E2">
        <w:t>o</w:t>
      </w:r>
      <w:r w:rsidR="000266E2" w:rsidRPr="000266E2">
        <w:t xml:space="preserve"> </w:t>
      </w:r>
      <w:r w:rsidR="00712C44">
        <w:t xml:space="preserve">in razvoj </w:t>
      </w:r>
      <w:r w:rsidR="000266E2" w:rsidRPr="000266E2">
        <w:t xml:space="preserve">slovenskega omrežja za prenos in distribucijo električne energije, ki obsega različne </w:t>
      </w:r>
      <w:r w:rsidR="000266E2">
        <w:t>naložbe</w:t>
      </w:r>
      <w:r w:rsidR="000266E2" w:rsidRPr="000266E2">
        <w:t xml:space="preserve"> v </w:t>
      </w:r>
      <w:proofErr w:type="spellStart"/>
      <w:r w:rsidR="000266E2">
        <w:t>srednjenapetostno</w:t>
      </w:r>
      <w:proofErr w:type="spellEnd"/>
      <w:r w:rsidR="000266E2">
        <w:t xml:space="preserve"> </w:t>
      </w:r>
      <w:r w:rsidR="000266E2" w:rsidRPr="000266E2">
        <w:t>(</w:t>
      </w:r>
      <w:r w:rsidR="000266E2">
        <w:t>v nadaljnjem besedilu: SN</w:t>
      </w:r>
      <w:r w:rsidR="000266E2" w:rsidRPr="000266E2">
        <w:t>) in visok</w:t>
      </w:r>
      <w:r w:rsidR="000266E2">
        <w:t>o</w:t>
      </w:r>
      <w:r w:rsidR="000266E2" w:rsidRPr="000266E2">
        <w:t>napetost</w:t>
      </w:r>
      <w:r w:rsidR="000266E2">
        <w:t>no (v nadaljnjem besedilu: VN) omrežje</w:t>
      </w:r>
      <w:r w:rsidRPr="00AC5E5F">
        <w:t xml:space="preserve">. </w:t>
      </w:r>
    </w:p>
    <w:p w14:paraId="25066AF8" w14:textId="4F9D8CAE" w:rsidR="00AC5E5F" w:rsidRPr="00E651C7" w:rsidRDefault="00AC5E5F" w:rsidP="003B28FD">
      <w:pPr>
        <w:jc w:val="left"/>
      </w:pPr>
      <w:r>
        <w:t>C</w:t>
      </w:r>
      <w:r w:rsidRPr="00AC5E5F">
        <w:t>ilj</w:t>
      </w:r>
      <w:r>
        <w:t xml:space="preserve"> povabila je </w:t>
      </w:r>
      <w:r w:rsidRPr="00AC5E5F">
        <w:t xml:space="preserve">podpreti </w:t>
      </w:r>
      <w:r w:rsidR="00712C44">
        <w:t>posodobitev in razvoj</w:t>
      </w:r>
      <w:r w:rsidR="002C1281">
        <w:t xml:space="preserve"> prenosnega in distribucijskega omrežja</w:t>
      </w:r>
      <w:r w:rsidRPr="00AC5E5F">
        <w:t xml:space="preserve"> električne energije</w:t>
      </w:r>
      <w:r w:rsidR="002C1281">
        <w:t xml:space="preserve"> na območju Republike Slovenije,  s čimer se bo </w:t>
      </w:r>
      <w:r w:rsidR="000266E2" w:rsidRPr="000266E2">
        <w:t>zagotovi</w:t>
      </w:r>
      <w:r w:rsidR="002C1281">
        <w:t>lo</w:t>
      </w:r>
      <w:r w:rsidR="000266E2" w:rsidRPr="000266E2">
        <w:t xml:space="preserve"> avtonomno, odporn</w:t>
      </w:r>
      <w:r w:rsidR="000266E2">
        <w:t>o</w:t>
      </w:r>
      <w:r w:rsidR="000266E2" w:rsidRPr="000266E2">
        <w:t xml:space="preserve"> in zanesljivo omrežje, ki se bo samodejno prilagajalo </w:t>
      </w:r>
      <w:r w:rsidR="000266E2">
        <w:t xml:space="preserve">aktualnim razmeram na trgu električne energije </w:t>
      </w:r>
      <w:r w:rsidR="000266E2" w:rsidRPr="000266E2">
        <w:t>in naraščajočemu povpraševanju po zanesljivi oskrbi z električno energijo</w:t>
      </w:r>
      <w:r w:rsidR="002C1281">
        <w:t>. Podprte naložbe v okviru Sheme EE (Del A) bodo</w:t>
      </w:r>
      <w:r w:rsidR="000266E2" w:rsidRPr="000266E2">
        <w:t xml:space="preserve"> omogoči</w:t>
      </w:r>
      <w:r w:rsidR="002C1281">
        <w:t>le</w:t>
      </w:r>
      <w:r w:rsidR="000266E2" w:rsidRPr="000266E2">
        <w:t xml:space="preserve"> </w:t>
      </w:r>
      <w:r w:rsidR="002C1281">
        <w:t>priklop</w:t>
      </w:r>
      <w:r w:rsidR="000266E2" w:rsidRPr="000266E2">
        <w:t xml:space="preserve"> </w:t>
      </w:r>
      <w:r w:rsidR="002C1281">
        <w:t>dodatnih</w:t>
      </w:r>
      <w:r w:rsidR="000266E2" w:rsidRPr="000266E2">
        <w:t xml:space="preserve"> kapacitet</w:t>
      </w:r>
      <w:r w:rsidR="002C1281">
        <w:t xml:space="preserve"> za</w:t>
      </w:r>
      <w:r w:rsidR="000266E2" w:rsidRPr="000266E2">
        <w:t xml:space="preserve"> proizvodnj</w:t>
      </w:r>
      <w:r w:rsidR="002C1281">
        <w:t>o in shranjevanje</w:t>
      </w:r>
      <w:r w:rsidR="000266E2" w:rsidRPr="000266E2">
        <w:t xml:space="preserve"> </w:t>
      </w:r>
      <w:r w:rsidR="002C1281">
        <w:t>električne energije iz obnovljivih virov</w:t>
      </w:r>
      <w:r w:rsidR="000266E2" w:rsidRPr="000266E2">
        <w:t xml:space="preserve">, </w:t>
      </w:r>
      <w:r w:rsidR="002C1281">
        <w:t xml:space="preserve">polnilne </w:t>
      </w:r>
      <w:r w:rsidR="000266E2" w:rsidRPr="000266E2">
        <w:t>infrastrukture za polnjenje</w:t>
      </w:r>
      <w:r w:rsidR="002C1281">
        <w:t xml:space="preserve"> električnih vozil</w:t>
      </w:r>
      <w:r w:rsidR="000266E2" w:rsidRPr="000266E2">
        <w:t xml:space="preserve"> ter toplotnih črpalk</w:t>
      </w:r>
      <w:r w:rsidR="002C1281">
        <w:t xml:space="preserve"> na električno omrežje</w:t>
      </w:r>
      <w:r w:rsidR="000266E2" w:rsidRPr="000266E2">
        <w:t>.</w:t>
      </w:r>
    </w:p>
    <w:p w14:paraId="25A2CA5F" w14:textId="0E303A2F" w:rsidR="00203981" w:rsidRDefault="00203981" w:rsidP="003B28FD">
      <w:pPr>
        <w:pStyle w:val="Naslov1"/>
      </w:pPr>
      <w:bookmarkStart w:id="4" w:name="_Toc201566793"/>
      <w:r>
        <w:t>Predmet povabila</w:t>
      </w:r>
      <w:bookmarkEnd w:id="4"/>
    </w:p>
    <w:p w14:paraId="749280A5" w14:textId="1A55B839" w:rsidR="00D939B0" w:rsidRDefault="00AC5E5F" w:rsidP="003B28FD">
      <w:pPr>
        <w:jc w:val="left"/>
      </w:pPr>
      <w:r>
        <w:t>Predmet povabila je</w:t>
      </w:r>
      <w:r w:rsidR="00C1779F">
        <w:t xml:space="preserve"> dodelitev nepovratnih sredstev za sofinanciranje </w:t>
      </w:r>
      <w:r w:rsidR="00C1779F" w:rsidRPr="00E018D7">
        <w:rPr>
          <w:b/>
          <w:bCs/>
        </w:rPr>
        <w:t xml:space="preserve">naložb v </w:t>
      </w:r>
      <w:r w:rsidR="00ED77C6">
        <w:rPr>
          <w:b/>
        </w:rPr>
        <w:t xml:space="preserve">posodobitev </w:t>
      </w:r>
      <w:r w:rsidR="00712C44">
        <w:rPr>
          <w:b/>
        </w:rPr>
        <w:t xml:space="preserve">in razvoj </w:t>
      </w:r>
      <w:r w:rsidR="00ED77C6">
        <w:rPr>
          <w:b/>
        </w:rPr>
        <w:t>elektroenergetskega omrežja srednje ali visoke napetosti na območju Republike Slovenije</w:t>
      </w:r>
      <w:r w:rsidR="00C1779F">
        <w:t xml:space="preserve">, </w:t>
      </w:r>
      <w:r w:rsidR="00C1779F" w:rsidRPr="00280B43">
        <w:rPr>
          <w:b/>
        </w:rPr>
        <w:t>ki so uvrščene na listo A indikativnega seznama naložb</w:t>
      </w:r>
      <w:r w:rsidR="00C1779F">
        <w:t>.</w:t>
      </w:r>
    </w:p>
    <w:p w14:paraId="6B34E1A2" w14:textId="5A1B73AD" w:rsidR="00AC5E5F" w:rsidRDefault="00AC5E5F" w:rsidP="003B28FD">
      <w:pPr>
        <w:jc w:val="left"/>
      </w:pPr>
      <w:r w:rsidRPr="009A69C2">
        <w:lastRenderedPageBreak/>
        <w:t>Vse naložbe, podprte s sredstvi Sklada za modernizacijo, morajo zagotavljati skladnost s cilji ETS direktive, cilji iz sporočila Komisije z dne 11. decembra 2019 o evropskem zelenem dogovoru</w:t>
      </w:r>
      <w:r w:rsidRPr="009A69C2">
        <w:rPr>
          <w:rStyle w:val="Sprotnaopomba-sklic"/>
        </w:rPr>
        <w:footnoteReference w:id="3"/>
      </w:r>
      <w:r w:rsidRPr="009A69C2">
        <w:t xml:space="preserve"> in Uredbe (EU) 2021/1119</w:t>
      </w:r>
      <w:r w:rsidRPr="009A69C2">
        <w:rPr>
          <w:rStyle w:val="Sprotnaopomba-sklic"/>
        </w:rPr>
        <w:footnoteReference w:id="4"/>
      </w:r>
      <w:r w:rsidRPr="009A69C2">
        <w:t xml:space="preserve"> ter dolgoročnimi cilji iz Pariškega sporazuma. Naložbe morajo izkazovati tudi skladnost s cilji, ukrepi in morebitnimi naložbami, načrtovanimi v </w:t>
      </w:r>
      <w:r w:rsidR="007E0A7D">
        <w:t xml:space="preserve">posodobljenem </w:t>
      </w:r>
      <w:r w:rsidRPr="009A69C2">
        <w:t>NEPN 2024.</w:t>
      </w:r>
    </w:p>
    <w:p w14:paraId="470ACCF6" w14:textId="284DFA30" w:rsidR="00C1779F" w:rsidRPr="00E64BA7" w:rsidRDefault="00D939B0" w:rsidP="003B28FD">
      <w:pPr>
        <w:jc w:val="left"/>
      </w:pPr>
      <w:r>
        <w:t xml:space="preserve">Nepovratna finančna spodbuda se lahko dodeli le za </w:t>
      </w:r>
      <w:r w:rsidR="00C1779F">
        <w:t xml:space="preserve">naložbe v </w:t>
      </w:r>
      <w:r w:rsidR="00ED77C6">
        <w:t>novogradnjo, nadgradnjo, obnovo ali rekonstrukcijo elektroenergetskega omrežja srednje ali visoke napetosti</w:t>
      </w:r>
      <w:r w:rsidR="00C1779F">
        <w:t>,</w:t>
      </w:r>
      <w:r w:rsidR="00ED77C6">
        <w:t xml:space="preserve"> vključno z rešitvami </w:t>
      </w:r>
      <w:r w:rsidR="00ED77C6" w:rsidRPr="00ED77C6">
        <w:t>digitalizacij</w:t>
      </w:r>
      <w:r w:rsidR="00ED77C6">
        <w:t>e</w:t>
      </w:r>
      <w:r w:rsidR="00ED77C6" w:rsidRPr="00ED77C6">
        <w:t xml:space="preserve"> distribucijskih omrežij</w:t>
      </w:r>
      <w:r w:rsidR="00BC589B">
        <w:t xml:space="preserve"> z </w:t>
      </w:r>
      <w:r w:rsidR="00ED77C6" w:rsidRPr="00ED77C6">
        <w:t>napredn</w:t>
      </w:r>
      <w:r w:rsidR="00ED77C6">
        <w:t>i</w:t>
      </w:r>
      <w:r w:rsidR="00BC589B">
        <w:t>m</w:t>
      </w:r>
      <w:r w:rsidR="00ED77C6" w:rsidRPr="00ED77C6">
        <w:t xml:space="preserve"> sistem</w:t>
      </w:r>
      <w:r w:rsidR="00BC589B">
        <w:t>om</w:t>
      </w:r>
      <w:r w:rsidR="00ED77C6" w:rsidRPr="00ED77C6">
        <w:t xml:space="preserve"> upravljanja distribucij</w:t>
      </w:r>
      <w:r w:rsidR="00BC589B">
        <w:t>skega omrežja</w:t>
      </w:r>
      <w:r w:rsidR="00ED77C6" w:rsidRPr="00ED77C6">
        <w:t xml:space="preserve"> (</w:t>
      </w:r>
      <w:r w:rsidR="00BC589B">
        <w:t>angl</w:t>
      </w:r>
      <w:r w:rsidR="00BC589B" w:rsidRPr="00A06973">
        <w:rPr>
          <w:lang w:val="en-US"/>
        </w:rPr>
        <w:t xml:space="preserve">. Advanced Distribution Management Systems, </w:t>
      </w:r>
      <w:r w:rsidR="00ED77C6" w:rsidRPr="00A06973">
        <w:rPr>
          <w:lang w:val="en-US"/>
        </w:rPr>
        <w:t>ADMS</w:t>
      </w:r>
      <w:r w:rsidR="00ED77C6" w:rsidRPr="00ED77C6">
        <w:t>)</w:t>
      </w:r>
      <w:r w:rsidR="00BC589B">
        <w:t>,</w:t>
      </w:r>
      <w:r w:rsidR="00C1779F">
        <w:t xml:space="preserve"> pri čemer morajo biti vključene zrele tehnologije</w:t>
      </w:r>
      <w:r w:rsidR="00C1779F">
        <w:rPr>
          <w:rStyle w:val="Sprotnaopomba-sklic"/>
        </w:rPr>
        <w:footnoteReference w:id="5"/>
      </w:r>
      <w:r w:rsidR="00C1779F">
        <w:t xml:space="preserve">. </w:t>
      </w:r>
    </w:p>
    <w:p w14:paraId="4CB86DB9" w14:textId="5BC496E3" w:rsidR="006A7275" w:rsidRDefault="006A7275" w:rsidP="003B28FD">
      <w:pPr>
        <w:pStyle w:val="Naslov1"/>
        <w:ind w:left="431" w:hanging="431"/>
      </w:pPr>
      <w:bookmarkStart w:id="5" w:name="_Toc201566794"/>
      <w:r>
        <w:t>Upravičen namen</w:t>
      </w:r>
      <w:bookmarkEnd w:id="5"/>
    </w:p>
    <w:p w14:paraId="33EE3F17" w14:textId="234575A4" w:rsidR="006A7275" w:rsidRDefault="006A7275" w:rsidP="003B28FD">
      <w:pPr>
        <w:jc w:val="left"/>
      </w:pPr>
      <w:r>
        <w:t>Upravičen namen po tem povabilu zajema naslednje aktivnosti:</w:t>
      </w:r>
    </w:p>
    <w:p w14:paraId="354FC392" w14:textId="0C7FC6E2" w:rsidR="006A7275" w:rsidRDefault="00BC589B" w:rsidP="003B28FD">
      <w:pPr>
        <w:pStyle w:val="Odstavekseznama"/>
        <w:numPr>
          <w:ilvl w:val="0"/>
          <w:numId w:val="7"/>
        </w:numPr>
        <w:jc w:val="left"/>
      </w:pPr>
      <w:r w:rsidRPr="00BC589B">
        <w:t>novogradnj</w:t>
      </w:r>
      <w:r>
        <w:t>a</w:t>
      </w:r>
      <w:r w:rsidRPr="00BC589B">
        <w:t>, nadgradnj</w:t>
      </w:r>
      <w:r>
        <w:t>a</w:t>
      </w:r>
      <w:r w:rsidRPr="00BC589B">
        <w:t>, obnov</w:t>
      </w:r>
      <w:r>
        <w:t>a</w:t>
      </w:r>
      <w:r w:rsidRPr="00BC589B">
        <w:t xml:space="preserve"> ali rekonstrukcij</w:t>
      </w:r>
      <w:r>
        <w:t>a</w:t>
      </w:r>
      <w:r w:rsidRPr="00BC589B">
        <w:t xml:space="preserve"> </w:t>
      </w:r>
      <w:r w:rsidR="00246FB1">
        <w:t>v</w:t>
      </w:r>
      <w:r>
        <w:t xml:space="preserve"> energetsko infrastrukturo za </w:t>
      </w:r>
      <w:r w:rsidR="00A5028F">
        <w:t xml:space="preserve">izvajanje gospodarske javne službe na področju </w:t>
      </w:r>
      <w:r>
        <w:t>prenos</w:t>
      </w:r>
      <w:r w:rsidR="00A5028F">
        <w:t>a</w:t>
      </w:r>
      <w:r>
        <w:t xml:space="preserve"> električne energije</w:t>
      </w:r>
      <w:r w:rsidR="00A5028F">
        <w:t xml:space="preserve">, kot jo opredeljuje 4. člen Uredbe o energetski infrastrukturi, ki je v skladu </w:t>
      </w:r>
      <w:r w:rsidR="00246FB1">
        <w:t>s točko 4</w:t>
      </w:r>
      <w:r w:rsidR="006A7275">
        <w:t xml:space="preserve"> tega povabila,</w:t>
      </w:r>
    </w:p>
    <w:p w14:paraId="1C22BD82" w14:textId="13C08C24" w:rsidR="00A5028F" w:rsidRDefault="00A5028F" w:rsidP="003B28FD">
      <w:pPr>
        <w:pStyle w:val="Odstavekseznama"/>
        <w:numPr>
          <w:ilvl w:val="0"/>
          <w:numId w:val="7"/>
        </w:numPr>
        <w:jc w:val="left"/>
      </w:pPr>
      <w:r w:rsidRPr="00BC589B">
        <w:t>novogradnj</w:t>
      </w:r>
      <w:r>
        <w:t>a</w:t>
      </w:r>
      <w:r w:rsidRPr="00BC589B">
        <w:t>, nadgradnj</w:t>
      </w:r>
      <w:r>
        <w:t>a</w:t>
      </w:r>
      <w:r w:rsidRPr="00BC589B">
        <w:t>, obnov</w:t>
      </w:r>
      <w:r>
        <w:t>a</w:t>
      </w:r>
      <w:r w:rsidRPr="00BC589B">
        <w:t xml:space="preserve"> ali rekonstrukcij</w:t>
      </w:r>
      <w:r>
        <w:t>a</w:t>
      </w:r>
      <w:r w:rsidRPr="00BC589B">
        <w:t xml:space="preserve"> </w:t>
      </w:r>
      <w:r>
        <w:t>v energetsko infrastrukturo za izvajanje gospodarske javne službe na področju distribucije električne energije, kot jo opredeljuje 5. člen Uredbe o energetski infrastrukturi, ki je v skladu s točko 4 tega povabila,</w:t>
      </w:r>
    </w:p>
    <w:p w14:paraId="73DC132D" w14:textId="51001621" w:rsidR="006A7275" w:rsidRDefault="006A7275" w:rsidP="003B28FD">
      <w:pPr>
        <w:pStyle w:val="Odstavekseznama"/>
        <w:numPr>
          <w:ilvl w:val="0"/>
          <w:numId w:val="7"/>
        </w:numPr>
        <w:jc w:val="left"/>
      </w:pPr>
      <w:r>
        <w:t xml:space="preserve">nakup in vgradnja opreme ter gradbena, obrtniška in instalacijska dela, ki so neposredno povezana s točko a) </w:t>
      </w:r>
      <w:r w:rsidR="00A5028F">
        <w:t>ali</w:t>
      </w:r>
      <w:r>
        <w:t xml:space="preserve"> b),</w:t>
      </w:r>
    </w:p>
    <w:p w14:paraId="0881C132" w14:textId="5F534237" w:rsidR="006A7275" w:rsidRDefault="006A7275" w:rsidP="003B28FD">
      <w:pPr>
        <w:pStyle w:val="Odstavekseznama"/>
        <w:numPr>
          <w:ilvl w:val="0"/>
          <w:numId w:val="7"/>
        </w:numPr>
        <w:jc w:val="left"/>
      </w:pPr>
      <w:r>
        <w:t>storitev strokovnega nadzora gradnje</w:t>
      </w:r>
      <w:r w:rsidR="00EC08B2">
        <w:t>.</w:t>
      </w:r>
    </w:p>
    <w:p w14:paraId="57A63BDE" w14:textId="6010AB75" w:rsidR="006A7275" w:rsidRDefault="006A7275" w:rsidP="003B28FD">
      <w:pPr>
        <w:jc w:val="left"/>
      </w:pPr>
      <w:r>
        <w:t xml:space="preserve">pri čemer aktivnosti točke </w:t>
      </w:r>
      <w:r w:rsidR="00A5028F">
        <w:t>c</w:t>
      </w:r>
      <w:r>
        <w:t xml:space="preserve">) in točke </w:t>
      </w:r>
      <w:r w:rsidR="005F1E8D">
        <w:t>d</w:t>
      </w:r>
      <w:r>
        <w:t xml:space="preserve">) predstavljajo upravičen namen le ob sočasni prijavi aktivnosti iz točke a) </w:t>
      </w:r>
      <w:r w:rsidR="005F1E8D">
        <w:t xml:space="preserve">ali točke b) </w:t>
      </w:r>
      <w:r>
        <w:t>na povabilo.</w:t>
      </w:r>
    </w:p>
    <w:p w14:paraId="136FB508" w14:textId="5D2DBB93" w:rsidR="006A7275" w:rsidRPr="00AC5E5F" w:rsidRDefault="006A7275" w:rsidP="003B28FD">
      <w:pPr>
        <w:jc w:val="left"/>
      </w:pPr>
      <w:r>
        <w:t>Za naložbo, ki vsebuje vse ali del zgornjih aktivnosti, vlagatelj odda eno celovito vlogo.</w:t>
      </w:r>
    </w:p>
    <w:p w14:paraId="1B42ABD6" w14:textId="57854657" w:rsidR="0097665B" w:rsidRPr="007E371F" w:rsidRDefault="00203981" w:rsidP="003B28FD">
      <w:pPr>
        <w:pStyle w:val="Naslov1"/>
      </w:pPr>
      <w:bookmarkStart w:id="6" w:name="_Toc201566795"/>
      <w:r>
        <w:t>V</w:t>
      </w:r>
      <w:r w:rsidR="00E25E1C" w:rsidRPr="007E371F">
        <w:t>lagatelji</w:t>
      </w:r>
      <w:bookmarkEnd w:id="6"/>
    </w:p>
    <w:p w14:paraId="054646B1" w14:textId="4850CA5F" w:rsidR="00DE5B3C" w:rsidRDefault="00C1779F" w:rsidP="003B28FD">
      <w:pPr>
        <w:jc w:val="left"/>
      </w:pPr>
      <w:r>
        <w:t>Vlagatelji</w:t>
      </w:r>
      <w:r w:rsidR="00DE5B3C">
        <w:t xml:space="preserve"> so lahko pravne osebe javnega ali zasebnega prava</w:t>
      </w:r>
      <w:bookmarkStart w:id="7" w:name="_Ref129073778"/>
      <w:r>
        <w:t xml:space="preserve"> po</w:t>
      </w:r>
      <w:r w:rsidRPr="00C1779F">
        <w:t xml:space="preserve"> </w:t>
      </w:r>
      <w:r>
        <w:t>ZGD</w:t>
      </w:r>
      <w:r>
        <w:noBreakHyphen/>
        <w:t>1</w:t>
      </w:r>
      <w:r w:rsidR="006A7275">
        <w:t xml:space="preserve">, ki opravljajo gospodarsko </w:t>
      </w:r>
      <w:r w:rsidR="005F1E8D">
        <w:t xml:space="preserve">javno službo na področju prenosa in/ali distribucije električne energije, izvajajo naloge sistemskega oziroma distribucijskega operaterja v skladu z ZOEE </w:t>
      </w:r>
      <w:r w:rsidR="005F1E8D" w:rsidRPr="005F1E8D">
        <w:t xml:space="preserve">ter izpolnjujejo </w:t>
      </w:r>
      <w:r w:rsidR="005F1E8D" w:rsidRPr="005F1E8D">
        <w:lastRenderedPageBreak/>
        <w:t>kumulativne pogoje »naravnega monopola«</w:t>
      </w:r>
      <w:r w:rsidR="005F1E8D">
        <w:rPr>
          <w:rStyle w:val="Sprotnaopomba-sklic"/>
        </w:rPr>
        <w:footnoteReference w:id="6"/>
      </w:r>
      <w:r w:rsidR="005F1E8D">
        <w:t xml:space="preserve"> i</w:t>
      </w:r>
      <w:r w:rsidR="006A7275">
        <w:t>n katerih projektni predlogi oziroma naložbe so uvrščene na listo A indikativnega seznama naložb.</w:t>
      </w:r>
    </w:p>
    <w:p w14:paraId="01308A59" w14:textId="7F3155A8" w:rsidR="00C72A43" w:rsidRDefault="00C72A43" w:rsidP="003B28FD">
      <w:pPr>
        <w:jc w:val="left"/>
      </w:pPr>
      <w:r w:rsidRPr="00C72A43">
        <w:t xml:space="preserve">Vlagatelj po tem </w:t>
      </w:r>
      <w:r>
        <w:t>povabilu</w:t>
      </w:r>
      <w:r w:rsidRPr="00C72A43">
        <w:t xml:space="preserve"> lahko nastopa:</w:t>
      </w:r>
    </w:p>
    <w:p w14:paraId="2E2E8531" w14:textId="0C67B251" w:rsidR="00C72A43" w:rsidRDefault="00C72A43" w:rsidP="003B28FD">
      <w:pPr>
        <w:pStyle w:val="Odstavekseznama"/>
        <w:numPr>
          <w:ilvl w:val="0"/>
          <w:numId w:val="14"/>
        </w:numPr>
        <w:jc w:val="left"/>
      </w:pPr>
      <w:r w:rsidRPr="00C72A43">
        <w:t>samostojno ali</w:t>
      </w:r>
    </w:p>
    <w:p w14:paraId="0E3ABE0F" w14:textId="2F2183B1" w:rsidR="00C72A43" w:rsidRDefault="00C72A43" w:rsidP="003B28FD">
      <w:pPr>
        <w:pStyle w:val="Odstavekseznama"/>
        <w:numPr>
          <w:ilvl w:val="0"/>
          <w:numId w:val="14"/>
        </w:numPr>
        <w:jc w:val="left"/>
      </w:pPr>
      <w:r>
        <w:t xml:space="preserve">kot vodilni partner v konzorciju, katerega sestavljajo dve ali več gospodarskih družb, ki </w:t>
      </w:r>
    </w:p>
    <w:p w14:paraId="5A9F4E5E" w14:textId="77777777" w:rsidR="00C72A43" w:rsidRDefault="00C72A43" w:rsidP="003B28FD">
      <w:pPr>
        <w:pStyle w:val="Odstavekseznama"/>
        <w:numPr>
          <w:ilvl w:val="0"/>
          <w:numId w:val="14"/>
        </w:numPr>
        <w:jc w:val="left"/>
      </w:pPr>
      <w:r>
        <w:t>izpolnjujejo pogoje za vlagatelja iz prvega odstavka te točke.</w:t>
      </w:r>
    </w:p>
    <w:p w14:paraId="081B3510" w14:textId="204A0948" w:rsidR="00C72A43" w:rsidRDefault="00C72A43" w:rsidP="003B28FD">
      <w:pPr>
        <w:jc w:val="left"/>
      </w:pPr>
      <w:r>
        <w:t xml:space="preserve">V primeru konzorcija, </w:t>
      </w:r>
      <w:proofErr w:type="spellStart"/>
      <w:r>
        <w:t>konzorcijski</w:t>
      </w:r>
      <w:proofErr w:type="spellEnd"/>
      <w:r>
        <w:t xml:space="preserve"> partnerji s pravnim aktom (npr. </w:t>
      </w:r>
      <w:proofErr w:type="spellStart"/>
      <w:r>
        <w:t>konzorcijska</w:t>
      </w:r>
      <w:proofErr w:type="spellEnd"/>
      <w:r>
        <w:t xml:space="preserve"> pogodba) pooblastijo enega izmed </w:t>
      </w:r>
      <w:proofErr w:type="spellStart"/>
      <w:r>
        <w:t>konzorcijskih</w:t>
      </w:r>
      <w:proofErr w:type="spellEnd"/>
      <w:r>
        <w:t xml:space="preserve"> partnerjev, da v imenu konzorcija kot vodilni partner v konzorciju predloži skupno vlogo na povabilo in da v primeru uspešne kandidature na povabilu zastopa konzorcij ter z ministrstvom sklene pogodbo o sofinanciranju projekta. V </w:t>
      </w:r>
      <w:proofErr w:type="spellStart"/>
      <w:r>
        <w:t>konzorcijski</w:t>
      </w:r>
      <w:proofErr w:type="spellEnd"/>
      <w:r>
        <w:t xml:space="preserve"> pogodbi morajo biti določeni deleži </w:t>
      </w:r>
      <w:r w:rsidR="00A51C18">
        <w:t>in</w:t>
      </w:r>
      <w:r>
        <w:t xml:space="preserve"> zneski sofinanciranja</w:t>
      </w:r>
      <w:r w:rsidR="00A51C18">
        <w:t xml:space="preserve"> </w:t>
      </w:r>
      <w:r>
        <w:t xml:space="preserve">projekta po posameznem </w:t>
      </w:r>
      <w:proofErr w:type="spellStart"/>
      <w:r>
        <w:t>konzorcijskem</w:t>
      </w:r>
      <w:proofErr w:type="spellEnd"/>
      <w:r>
        <w:t xml:space="preserve"> partnerju.</w:t>
      </w:r>
    </w:p>
    <w:p w14:paraId="72FB75A6" w14:textId="13955D0C" w:rsidR="00275ECF" w:rsidRPr="00E25ED9" w:rsidRDefault="00275ECF" w:rsidP="003B28FD">
      <w:pPr>
        <w:widowControl w:val="0"/>
        <w:jc w:val="left"/>
      </w:pPr>
      <w:r w:rsidRPr="0058022F">
        <w:t xml:space="preserve">Vlagatelj postane upravičenec </w:t>
      </w:r>
      <w:r>
        <w:t xml:space="preserve">do sredstev Sklada za modernizacijo </w:t>
      </w:r>
      <w:r w:rsidRPr="0058022F">
        <w:t xml:space="preserve">z dnem podpisa pogodbe o sofinanciranju </w:t>
      </w:r>
      <w:r w:rsidR="00E84C0E">
        <w:t>projekta</w:t>
      </w:r>
      <w:r w:rsidRPr="0058022F">
        <w:t>.</w:t>
      </w:r>
    </w:p>
    <w:p w14:paraId="33DD5A77" w14:textId="3A550827" w:rsidR="00275ECF" w:rsidRPr="00164A47" w:rsidRDefault="00275ECF" w:rsidP="003B28FD">
      <w:pPr>
        <w:widowControl w:val="0"/>
        <w:jc w:val="left"/>
      </w:pPr>
      <w:r w:rsidRPr="00164A47">
        <w:t xml:space="preserve">Vlagatelj ne more biti podjetje, ki samo proizvaja </w:t>
      </w:r>
      <w:r w:rsidR="00C72A43">
        <w:t xml:space="preserve">opremo, material oziroma </w:t>
      </w:r>
      <w:r w:rsidRPr="00164A47">
        <w:t>naprave, ki so predmet sofinanciranja.</w:t>
      </w:r>
    </w:p>
    <w:p w14:paraId="4DE45621" w14:textId="5E1F746E" w:rsidR="00275ECF" w:rsidRPr="00EC08B2" w:rsidRDefault="00275ECF" w:rsidP="003B28FD">
      <w:pPr>
        <w:jc w:val="left"/>
      </w:pPr>
      <w:r w:rsidRPr="00164A47">
        <w:t xml:space="preserve">Sredstva </w:t>
      </w:r>
      <w:r>
        <w:t xml:space="preserve">Sklada za </w:t>
      </w:r>
      <w:r w:rsidRPr="00EC08B2">
        <w:t xml:space="preserve">modernizacijo po tem povabilu </w:t>
      </w:r>
      <w:r w:rsidR="00C72A43" w:rsidRPr="00EC08B2">
        <w:t>nimajo elementov</w:t>
      </w:r>
      <w:r w:rsidRPr="00EC08B2">
        <w:t xml:space="preserve"> državn</w:t>
      </w:r>
      <w:r w:rsidR="00C72A43" w:rsidRPr="00EC08B2">
        <w:t>e</w:t>
      </w:r>
      <w:r w:rsidRPr="00EC08B2">
        <w:t xml:space="preserve"> pomoč</w:t>
      </w:r>
      <w:r w:rsidR="00C72A43" w:rsidRPr="00EC08B2">
        <w:t>i</w:t>
      </w:r>
      <w:r w:rsidRPr="00EC08B2">
        <w:t>.</w:t>
      </w:r>
    </w:p>
    <w:p w14:paraId="01CA50DB" w14:textId="31B52929" w:rsidR="00275ECF" w:rsidRPr="00EC08B2" w:rsidRDefault="00EC08B2" w:rsidP="003B28FD">
      <w:pPr>
        <w:jc w:val="left"/>
      </w:pPr>
      <w:r w:rsidRPr="00E018D7">
        <w:t>Sredstev Sklada za modernizacijo</w:t>
      </w:r>
      <w:r w:rsidR="00275ECF" w:rsidRPr="00EC08B2">
        <w:t xml:space="preserve"> se ne dodeli, če</w:t>
      </w:r>
      <w:r w:rsidRPr="00E018D7">
        <w:t xml:space="preserve"> </w:t>
      </w:r>
      <w:r w:rsidR="00275ECF" w:rsidRPr="00EC08B2">
        <w:t xml:space="preserve">ima vlagatelj/upravičenec neporavnane obveznosti do Republike Slovenije v zvezi s plačili obveznih dajatev in drugih denarnih nedavčnih obveznosti v skladu z zakonom, ki ureja finančno upravo, ki jih pobira davčni organ, v vrednosti 50 eurov ali več, pri čemer se šteje, da vlagatelj/upravičenec ne izpolnjuje navedenih obveznosti tudi, če nima predloženih vseh obračunov davčnih odtegljajev za dohodke iz delovnega razmerja za obdobje zadnjih </w:t>
      </w:r>
      <w:r w:rsidRPr="00E018D7">
        <w:t>dveh</w:t>
      </w:r>
      <w:r w:rsidRPr="00EC08B2">
        <w:t xml:space="preserve"> </w:t>
      </w:r>
      <w:r w:rsidR="00275ECF" w:rsidRPr="00EC08B2">
        <w:t>let do roka za oddajo vloge v postopku dodeljevanja spodbud</w:t>
      </w:r>
      <w:r w:rsidRPr="00E018D7">
        <w:t>.</w:t>
      </w:r>
    </w:p>
    <w:p w14:paraId="09D3CE9C" w14:textId="1E2224A4" w:rsidR="005F1E8D" w:rsidRDefault="005F1E8D" w:rsidP="003B28FD">
      <w:pPr>
        <w:pStyle w:val="Nastevanje2"/>
        <w:numPr>
          <w:ilvl w:val="0"/>
          <w:numId w:val="0"/>
        </w:numPr>
        <w:jc w:val="left"/>
      </w:pPr>
      <w:r>
        <w:t>Upravičenci</w:t>
      </w:r>
      <w:r w:rsidRPr="005F1E8D">
        <w:t xml:space="preserve"> so dolžni </w:t>
      </w:r>
      <w:r w:rsidR="00C72A43">
        <w:t xml:space="preserve">o izvedbi naložb, ki so predmet pogodbe o sofinanciranju projekta, </w:t>
      </w:r>
      <w:r w:rsidRPr="005F1E8D">
        <w:t>obvestiti Agencijo za energijo</w:t>
      </w:r>
      <w:r w:rsidR="00C72A43">
        <w:t>.</w:t>
      </w:r>
    </w:p>
    <w:p w14:paraId="7BB5E3C5" w14:textId="3F549D47" w:rsidR="00275ECF" w:rsidRDefault="00275ECF" w:rsidP="003B28FD">
      <w:pPr>
        <w:pStyle w:val="Naslov1"/>
      </w:pPr>
      <w:bookmarkStart w:id="8" w:name="_Toc201566796"/>
      <w:r>
        <w:t>Upravičeni stroški</w:t>
      </w:r>
      <w:bookmarkEnd w:id="8"/>
    </w:p>
    <w:p w14:paraId="432B6FE9" w14:textId="6A46A7BD" w:rsidR="00275ECF" w:rsidRDefault="00275ECF" w:rsidP="003B28FD">
      <w:pPr>
        <w:jc w:val="left"/>
      </w:pPr>
      <w:r>
        <w:t xml:space="preserve">Upravičeni stroški </w:t>
      </w:r>
      <w:r w:rsidR="00093097">
        <w:t xml:space="preserve">po tem povabilu </w:t>
      </w:r>
      <w:r>
        <w:t>so:</w:t>
      </w:r>
    </w:p>
    <w:p w14:paraId="2082E3AC" w14:textId="3AF66313" w:rsidR="00E2300E" w:rsidRDefault="00093097" w:rsidP="003B28FD">
      <w:pPr>
        <w:pStyle w:val="Odstavekseznama"/>
        <w:numPr>
          <w:ilvl w:val="0"/>
          <w:numId w:val="9"/>
        </w:numPr>
        <w:jc w:val="left"/>
      </w:pPr>
      <w:r>
        <w:t xml:space="preserve">izdelava </w:t>
      </w:r>
      <w:r w:rsidR="00E2300E">
        <w:t>projektn</w:t>
      </w:r>
      <w:r>
        <w:t>e in investicijske</w:t>
      </w:r>
      <w:r w:rsidR="00E2300E">
        <w:t xml:space="preserve"> dokumentacij</w:t>
      </w:r>
      <w:r>
        <w:t>e,</w:t>
      </w:r>
    </w:p>
    <w:p w14:paraId="5B34DE41" w14:textId="4E0DE5CE" w:rsidR="007D2EAD" w:rsidRDefault="00E2300E" w:rsidP="003B28FD">
      <w:pPr>
        <w:pStyle w:val="Odstavekseznama"/>
        <w:numPr>
          <w:ilvl w:val="0"/>
          <w:numId w:val="9"/>
        </w:numPr>
        <w:jc w:val="left"/>
      </w:pPr>
      <w:r>
        <w:t>g</w:t>
      </w:r>
      <w:r w:rsidR="007D2EAD">
        <w:t>radbena</w:t>
      </w:r>
      <w:r>
        <w:t>, obrtn</w:t>
      </w:r>
      <w:r w:rsidR="00093097">
        <w:t>išk</w:t>
      </w:r>
      <w:r>
        <w:t>a</w:t>
      </w:r>
      <w:r w:rsidR="007D2EAD">
        <w:t xml:space="preserve"> in inštalacijska dela,</w:t>
      </w:r>
      <w:r w:rsidR="00093097">
        <w:t xml:space="preserve"> potrebna za izvedbo naložbe,</w:t>
      </w:r>
    </w:p>
    <w:p w14:paraId="61894BDA" w14:textId="3F91A130" w:rsidR="00E2300E" w:rsidRDefault="00E2300E" w:rsidP="003B28FD">
      <w:pPr>
        <w:pStyle w:val="Odstavekseznama"/>
        <w:numPr>
          <w:ilvl w:val="0"/>
          <w:numId w:val="9"/>
        </w:numPr>
        <w:jc w:val="left"/>
      </w:pPr>
      <w:r>
        <w:t>oprem</w:t>
      </w:r>
      <w:r w:rsidR="00093097">
        <w:t>a</w:t>
      </w:r>
      <w:r>
        <w:t xml:space="preserve"> in druga opredmetena osnovna sredstva,</w:t>
      </w:r>
    </w:p>
    <w:p w14:paraId="5560ED50" w14:textId="12EE5257" w:rsidR="00E2300E" w:rsidRDefault="00E2300E" w:rsidP="003B28FD">
      <w:pPr>
        <w:pStyle w:val="Odstavekseznama"/>
        <w:numPr>
          <w:ilvl w:val="0"/>
          <w:numId w:val="9"/>
        </w:numPr>
        <w:jc w:val="left"/>
      </w:pPr>
      <w:r>
        <w:t>n</w:t>
      </w:r>
      <w:r w:rsidR="00093097">
        <w:t>eopredmetena sredstva</w:t>
      </w:r>
      <w:r>
        <w:t xml:space="preserve"> (programska oprema),</w:t>
      </w:r>
    </w:p>
    <w:p w14:paraId="51CF242D" w14:textId="36403731" w:rsidR="00E2300E" w:rsidRDefault="00093097" w:rsidP="003B28FD">
      <w:pPr>
        <w:pStyle w:val="Odstavekseznama"/>
        <w:numPr>
          <w:ilvl w:val="0"/>
          <w:numId w:val="9"/>
        </w:numPr>
        <w:jc w:val="left"/>
      </w:pPr>
      <w:r>
        <w:t xml:space="preserve">stroški </w:t>
      </w:r>
      <w:r w:rsidR="00E2300E">
        <w:t>strokovn</w:t>
      </w:r>
      <w:r>
        <w:t>ega</w:t>
      </w:r>
      <w:r w:rsidR="007D2EAD">
        <w:t xml:space="preserve"> nadzor</w:t>
      </w:r>
      <w:r>
        <w:t>a</w:t>
      </w:r>
      <w:r w:rsidR="007D2EAD">
        <w:t>, investicijsk</w:t>
      </w:r>
      <w:r>
        <w:t>ega</w:t>
      </w:r>
      <w:r w:rsidR="007D2EAD">
        <w:t xml:space="preserve"> inženiring</w:t>
      </w:r>
      <w:r>
        <w:t>a naložbe</w:t>
      </w:r>
      <w:r w:rsidR="007D2EAD">
        <w:t xml:space="preserve"> – do 3 % skupnih </w:t>
      </w:r>
      <w:r>
        <w:t xml:space="preserve">priznanih </w:t>
      </w:r>
      <w:r w:rsidR="007D2EAD">
        <w:t>upravičenih stroškov,</w:t>
      </w:r>
    </w:p>
    <w:p w14:paraId="4C4CD64F" w14:textId="3539BFFF" w:rsidR="007D2EAD" w:rsidRDefault="00E2300E" w:rsidP="003B28FD">
      <w:pPr>
        <w:pStyle w:val="Odstavekseznama"/>
        <w:numPr>
          <w:ilvl w:val="0"/>
          <w:numId w:val="9"/>
        </w:numPr>
        <w:jc w:val="left"/>
      </w:pPr>
      <w:r>
        <w:t>s</w:t>
      </w:r>
      <w:r w:rsidR="007D2EAD">
        <w:t>troški informiranja in komuni</w:t>
      </w:r>
      <w:r>
        <w:t>ciranja</w:t>
      </w:r>
      <w:r w:rsidR="00093097">
        <w:t xml:space="preserve"> v zvezi z naložbo</w:t>
      </w:r>
      <w:r>
        <w:t>.</w:t>
      </w:r>
    </w:p>
    <w:p w14:paraId="7273E89F" w14:textId="22DD536F" w:rsidR="00275ECF" w:rsidRDefault="00275ECF" w:rsidP="003B28FD">
      <w:pPr>
        <w:jc w:val="left"/>
      </w:pPr>
      <w:r>
        <w:lastRenderedPageBreak/>
        <w:t xml:space="preserve">Sofinanciranje ne bo odobreno za nakup rabljenih naprav, pilotnih naprav in prototipnih naprav. </w:t>
      </w:r>
    </w:p>
    <w:p w14:paraId="66DB1E50" w14:textId="4DDF8682" w:rsidR="00275ECF" w:rsidRPr="00853382" w:rsidRDefault="00275ECF" w:rsidP="003B28FD">
      <w:pPr>
        <w:jc w:val="left"/>
      </w:pPr>
      <w:r w:rsidRPr="00853382">
        <w:t>Stroški so lahko upravičeni l</w:t>
      </w:r>
      <w:r>
        <w:t>e v okviru upravičenega namena, kot ga določa</w:t>
      </w:r>
      <w:r w:rsidR="00C644D7">
        <w:t xml:space="preserve"> prvi odstavek 10.d</w:t>
      </w:r>
      <w:r>
        <w:t xml:space="preserve"> člen</w:t>
      </w:r>
      <w:r w:rsidR="00C644D7">
        <w:t>a</w:t>
      </w:r>
      <w:r>
        <w:t xml:space="preserve"> ETS direktive in točka 5 tega povabila.</w:t>
      </w:r>
    </w:p>
    <w:p w14:paraId="2EB3D68C" w14:textId="0DBD9969" w:rsidR="00275ECF" w:rsidRDefault="00275ECF" w:rsidP="003B28FD">
      <w:pPr>
        <w:jc w:val="left"/>
      </w:pPr>
      <w:r>
        <w:t xml:space="preserve">Predmet naložbe mora biti nabavljen od tretjih oseb pod tržnimi pogoji. Za tretje osebe se ne morejo šteti osebe, ki so več kot 25-odstotno lastniško ali kapitalsko povezane s vlagateljem/upravičencem. Za organe ali organizacije javnega sektorja, ki so zavezani postopek javnega naročanja voditi skladno s predpisi, ki urejajo javno naročanje, ali izvajajo postopek podeljevanja koncesij ali drugih oblik </w:t>
      </w:r>
      <w:proofErr w:type="spellStart"/>
      <w:r>
        <w:t>javnozasebnega</w:t>
      </w:r>
      <w:proofErr w:type="spellEnd"/>
      <w:r>
        <w:t xml:space="preserve"> partnerstva, skladno z določili </w:t>
      </w:r>
      <w:proofErr w:type="spellStart"/>
      <w:r>
        <w:t>ZIntPK</w:t>
      </w:r>
      <w:proofErr w:type="spellEnd"/>
      <w:r>
        <w:t xml:space="preserve"> velja, da za tretje osebe ne morejo šteti osebe, ki so več kot 5-odstotno lastniško ali kapitalsko povezane z vlagateljem/upravičencem.</w:t>
      </w:r>
    </w:p>
    <w:p w14:paraId="3EB11152" w14:textId="77777777" w:rsidR="007D2EAD" w:rsidRDefault="007D2EAD" w:rsidP="003B28FD">
      <w:pPr>
        <w:jc w:val="left"/>
      </w:pPr>
      <w:r>
        <w:t>Stroški in izdatki so upravičeni, če:</w:t>
      </w:r>
    </w:p>
    <w:p w14:paraId="0EA2813C" w14:textId="64F3EDD4" w:rsidR="007D2EAD" w:rsidRDefault="007D2EAD" w:rsidP="003B28FD">
      <w:pPr>
        <w:pStyle w:val="Odstavekseznama"/>
        <w:numPr>
          <w:ilvl w:val="0"/>
          <w:numId w:val="10"/>
        </w:numPr>
        <w:jc w:val="left"/>
      </w:pPr>
      <w:r>
        <w:t xml:space="preserve">so </w:t>
      </w:r>
      <w:r w:rsidR="00893572">
        <w:t>s projektom</w:t>
      </w:r>
      <w:r>
        <w:t xml:space="preserve"> neposredno povezani, so potrebni za izvajanje</w:t>
      </w:r>
      <w:r w:rsidR="00893572">
        <w:t xml:space="preserve"> projekta</w:t>
      </w:r>
      <w:r>
        <w:t xml:space="preserve"> in so v skladu s cilji </w:t>
      </w:r>
      <w:r w:rsidR="00893572">
        <w:t>povabila</w:t>
      </w:r>
      <w:r>
        <w:t>;</w:t>
      </w:r>
    </w:p>
    <w:p w14:paraId="504A6A4E" w14:textId="24E6F9E0" w:rsidR="007D2EAD" w:rsidRDefault="007D2EAD" w:rsidP="003B28FD">
      <w:pPr>
        <w:pStyle w:val="Odstavekseznama"/>
        <w:numPr>
          <w:ilvl w:val="0"/>
          <w:numId w:val="10"/>
        </w:numPr>
        <w:jc w:val="left"/>
      </w:pPr>
      <w:r>
        <w:t>so dejansko nastali: za dela, ki so bila opravljena; za blago, ki je bilo dobavljeno; za storitve, ki so bile izvedene;</w:t>
      </w:r>
    </w:p>
    <w:p w14:paraId="121AADB8" w14:textId="1CE2785E" w:rsidR="007D2EAD" w:rsidRDefault="007D2EAD" w:rsidP="003B28FD">
      <w:pPr>
        <w:pStyle w:val="Odstavekseznama"/>
        <w:numPr>
          <w:ilvl w:val="0"/>
          <w:numId w:val="10"/>
        </w:numPr>
        <w:jc w:val="left"/>
      </w:pPr>
      <w:r>
        <w:t>so pripoznani v skladu s skrbnostjo dobrega gospodarja;</w:t>
      </w:r>
    </w:p>
    <w:p w14:paraId="4B5B7E79" w14:textId="2D194FED" w:rsidR="007D2EAD" w:rsidRDefault="007D2EAD" w:rsidP="003B28FD">
      <w:pPr>
        <w:pStyle w:val="Odstavekseznama"/>
        <w:numPr>
          <w:ilvl w:val="0"/>
          <w:numId w:val="10"/>
        </w:numPr>
        <w:jc w:val="left"/>
      </w:pPr>
      <w:r>
        <w:t>nastanejo in so plačani v obdobju upravičenosti;</w:t>
      </w:r>
    </w:p>
    <w:p w14:paraId="118350A8" w14:textId="458B54D6" w:rsidR="007D2EAD" w:rsidRDefault="007D2EAD" w:rsidP="003B28FD">
      <w:pPr>
        <w:pStyle w:val="Odstavekseznama"/>
        <w:numPr>
          <w:ilvl w:val="0"/>
          <w:numId w:val="10"/>
        </w:numPr>
        <w:jc w:val="left"/>
      </w:pPr>
      <w:r>
        <w:t>temeljijo na verodostojnih knjigovodskih in drugih listinah;</w:t>
      </w:r>
    </w:p>
    <w:p w14:paraId="51FCF09A" w14:textId="182BA863" w:rsidR="007D2EAD" w:rsidRDefault="007D2EAD" w:rsidP="003B28FD">
      <w:pPr>
        <w:pStyle w:val="Odstavekseznama"/>
        <w:numPr>
          <w:ilvl w:val="0"/>
          <w:numId w:val="10"/>
        </w:numPr>
        <w:jc w:val="left"/>
      </w:pPr>
      <w:r>
        <w:t>so v skladu z veljavnimi pravili Evropske unije in nacionalnimi predpisi.</w:t>
      </w:r>
    </w:p>
    <w:p w14:paraId="301080FD" w14:textId="32145B3D" w:rsidR="007D2EAD" w:rsidRDefault="007D2EAD" w:rsidP="003B28FD">
      <w:pPr>
        <w:jc w:val="left"/>
      </w:pPr>
      <w:r>
        <w:t>Neupravičeni stroški so:</w:t>
      </w:r>
    </w:p>
    <w:p w14:paraId="6F94FA39" w14:textId="225B8EA6" w:rsidR="007D2EAD" w:rsidRDefault="007D2EAD" w:rsidP="003B28FD">
      <w:pPr>
        <w:pStyle w:val="Odstavekseznama"/>
        <w:numPr>
          <w:ilvl w:val="0"/>
          <w:numId w:val="10"/>
        </w:numPr>
        <w:jc w:val="left"/>
      </w:pPr>
      <w:r>
        <w:t>nakup in komunalna priprava zemljišča ter pristojbine za komunalne priključke;</w:t>
      </w:r>
    </w:p>
    <w:p w14:paraId="20A14CEC" w14:textId="747AE027" w:rsidR="007D2EAD" w:rsidRDefault="007D2EAD" w:rsidP="003B28FD">
      <w:pPr>
        <w:pStyle w:val="Odstavekseznama"/>
        <w:numPr>
          <w:ilvl w:val="0"/>
          <w:numId w:val="10"/>
        </w:numPr>
        <w:jc w:val="left"/>
      </w:pPr>
      <w:r>
        <w:t>stroški nakupa nepremičnin;</w:t>
      </w:r>
    </w:p>
    <w:p w14:paraId="26D1DCE5" w14:textId="66734559" w:rsidR="007D2EAD" w:rsidRDefault="007D2EAD" w:rsidP="003B28FD">
      <w:pPr>
        <w:pStyle w:val="Odstavekseznama"/>
        <w:numPr>
          <w:ilvl w:val="0"/>
          <w:numId w:val="10"/>
        </w:numPr>
        <w:jc w:val="left"/>
      </w:pPr>
      <w:r>
        <w:t>stroški ureditve prometnic in manipulacijskih površin;</w:t>
      </w:r>
    </w:p>
    <w:p w14:paraId="4902FF2D" w14:textId="10142CB9" w:rsidR="007D2EAD" w:rsidRDefault="007D2EAD" w:rsidP="003B28FD">
      <w:pPr>
        <w:pStyle w:val="Odstavekseznama"/>
        <w:numPr>
          <w:ilvl w:val="0"/>
          <w:numId w:val="10"/>
        </w:numPr>
        <w:jc w:val="left"/>
      </w:pPr>
      <w:r>
        <w:t>naprave ali deli naprav, ki so financirane z zakupom;</w:t>
      </w:r>
    </w:p>
    <w:p w14:paraId="3D4CA81D" w14:textId="6E9224FA" w:rsidR="007D2EAD" w:rsidRDefault="007D2EAD" w:rsidP="003B28FD">
      <w:pPr>
        <w:pStyle w:val="Odstavekseznama"/>
        <w:numPr>
          <w:ilvl w:val="0"/>
          <w:numId w:val="10"/>
        </w:numPr>
        <w:jc w:val="left"/>
      </w:pPr>
      <w:r>
        <w:t>stroški najemanja kreditov, zavarovanj itd.;</w:t>
      </w:r>
    </w:p>
    <w:p w14:paraId="55FFC408" w14:textId="4EF700DB" w:rsidR="007D2EAD" w:rsidRDefault="007D2EAD" w:rsidP="003B28FD">
      <w:pPr>
        <w:pStyle w:val="Odstavekseznama"/>
        <w:numPr>
          <w:ilvl w:val="0"/>
          <w:numId w:val="10"/>
        </w:numPr>
        <w:jc w:val="left"/>
      </w:pPr>
      <w:r>
        <w:t>davki, vključno z davkom na dodano vrednost;</w:t>
      </w:r>
    </w:p>
    <w:p w14:paraId="0C0AD381" w14:textId="4DAD26CC" w:rsidR="007D2EAD" w:rsidRDefault="007D2EAD" w:rsidP="003B28FD">
      <w:pPr>
        <w:pStyle w:val="Odstavekseznama"/>
        <w:numPr>
          <w:ilvl w:val="0"/>
          <w:numId w:val="10"/>
        </w:numPr>
        <w:jc w:val="left"/>
      </w:pPr>
      <w:r>
        <w:t>nepredvidena in dodatna dela;</w:t>
      </w:r>
    </w:p>
    <w:p w14:paraId="36602FA8" w14:textId="2D0C606E" w:rsidR="007D2EAD" w:rsidRDefault="007D2EAD" w:rsidP="003B28FD">
      <w:pPr>
        <w:pStyle w:val="Odstavekseznama"/>
        <w:numPr>
          <w:ilvl w:val="0"/>
          <w:numId w:val="10"/>
        </w:numPr>
        <w:jc w:val="left"/>
      </w:pPr>
      <w:r>
        <w:t>nakup rabljene opreme, pilotnih in prototipnih naprav;</w:t>
      </w:r>
    </w:p>
    <w:p w14:paraId="14CE4E65" w14:textId="555DE7E2" w:rsidR="007D2EAD" w:rsidRDefault="007D2EAD" w:rsidP="003B28FD">
      <w:pPr>
        <w:pStyle w:val="Odstavekseznama"/>
        <w:numPr>
          <w:ilvl w:val="0"/>
          <w:numId w:val="10"/>
        </w:numPr>
        <w:jc w:val="left"/>
      </w:pPr>
      <w:r>
        <w:t>stroški vzdrževanja;</w:t>
      </w:r>
    </w:p>
    <w:p w14:paraId="4F043F91" w14:textId="6D2CEA4D" w:rsidR="00093097" w:rsidRDefault="007D2EAD" w:rsidP="003B28FD">
      <w:pPr>
        <w:pStyle w:val="Odstavekseznama"/>
        <w:numPr>
          <w:ilvl w:val="0"/>
          <w:numId w:val="10"/>
        </w:numPr>
        <w:jc w:val="left"/>
      </w:pPr>
      <w:r>
        <w:t>stroški storitev zunanjih izvaja</w:t>
      </w:r>
      <w:r w:rsidR="00093097">
        <w:t>lcev za pripravo dokumentacije, ki ni navedena med upravičenimi stroški;</w:t>
      </w:r>
    </w:p>
    <w:p w14:paraId="70DA674C" w14:textId="38C3EA67" w:rsidR="00093097" w:rsidRDefault="00093097" w:rsidP="003B28FD">
      <w:pPr>
        <w:pStyle w:val="Odstavekseznama"/>
        <w:numPr>
          <w:ilvl w:val="0"/>
          <w:numId w:val="10"/>
        </w:numPr>
        <w:jc w:val="left"/>
      </w:pPr>
      <w:r>
        <w:t>stroški svetovalnih storitev;</w:t>
      </w:r>
    </w:p>
    <w:p w14:paraId="0A1C7B12" w14:textId="726E57DA" w:rsidR="007D2EAD" w:rsidRDefault="007D2EAD" w:rsidP="003B28FD">
      <w:pPr>
        <w:pStyle w:val="Odstavekseznama"/>
        <w:numPr>
          <w:ilvl w:val="0"/>
          <w:numId w:val="10"/>
        </w:numPr>
        <w:jc w:val="left"/>
      </w:pPr>
      <w:r>
        <w:t>upravni stroški;</w:t>
      </w:r>
    </w:p>
    <w:p w14:paraId="1A7A0579" w14:textId="66B36E4B" w:rsidR="007D2EAD" w:rsidRDefault="007D2EAD" w:rsidP="003B28FD">
      <w:pPr>
        <w:pStyle w:val="Odstavekseznama"/>
        <w:numPr>
          <w:ilvl w:val="0"/>
          <w:numId w:val="10"/>
        </w:numPr>
        <w:jc w:val="left"/>
      </w:pPr>
      <w:r>
        <w:t xml:space="preserve">notarski in odvetniški stroški. </w:t>
      </w:r>
    </w:p>
    <w:p w14:paraId="12446ADF" w14:textId="0F905F44" w:rsidR="007D2EAD" w:rsidRDefault="007D2EAD" w:rsidP="003B28FD">
      <w:pPr>
        <w:jc w:val="left"/>
      </w:pPr>
      <w:r>
        <w:t>Vlagatelj je dolžan voditi ločeno računovodsko evidenco ali ustrezno računovodsko kodo (t. i. stroškovno mesto) za vse transakcije v zvezi z naložbo, ne glede na nacionalna računovodska pravila.</w:t>
      </w:r>
    </w:p>
    <w:p w14:paraId="661A8188" w14:textId="2800AECD" w:rsidR="0097665B" w:rsidRPr="006A78C6" w:rsidRDefault="00630CDC" w:rsidP="003B28FD">
      <w:pPr>
        <w:pStyle w:val="Naslov1"/>
      </w:pPr>
      <w:bookmarkStart w:id="9" w:name="_Toc201566797"/>
      <w:bookmarkEnd w:id="7"/>
      <w:r>
        <w:lastRenderedPageBreak/>
        <w:t>Podatki</w:t>
      </w:r>
      <w:r w:rsidR="00FF5CA6" w:rsidRPr="006A78C6">
        <w:t xml:space="preserve"> </w:t>
      </w:r>
      <w:r w:rsidR="00886698" w:rsidRPr="006A78C6">
        <w:t xml:space="preserve">o </w:t>
      </w:r>
      <w:r w:rsidR="00FF5CA6" w:rsidRPr="006A78C6">
        <w:t>sofinanciranju</w:t>
      </w:r>
      <w:bookmarkEnd w:id="9"/>
    </w:p>
    <w:p w14:paraId="2C8AA920" w14:textId="1B02CD4A" w:rsidR="00630CDC" w:rsidRDefault="00630CDC" w:rsidP="003B28FD">
      <w:pPr>
        <w:pStyle w:val="Naslov2"/>
      </w:pPr>
      <w:bookmarkStart w:id="10" w:name="_Toc201566798"/>
      <w:r>
        <w:t>Višina razpoložljivih sredstev</w:t>
      </w:r>
      <w:bookmarkEnd w:id="10"/>
    </w:p>
    <w:p w14:paraId="558A6321" w14:textId="1AE8F77E" w:rsidR="00DE36C7" w:rsidRDefault="00DE36C7" w:rsidP="003B28FD">
      <w:pPr>
        <w:jc w:val="left"/>
      </w:pPr>
      <w:r>
        <w:t>Sredstva sofinanciranja se zagotavljajo s sredstvi Sklada za modernizacijo, načrtovanimi in razpoložljivimi za</w:t>
      </w:r>
      <w:r w:rsidR="00E347ED">
        <w:t xml:space="preserve"> shemo naložb Shema </w:t>
      </w:r>
      <w:r w:rsidR="00E018D7">
        <w:t>E</w:t>
      </w:r>
      <w:r w:rsidR="00E347ED">
        <w:t>E (del A), ki traja najdlje do 1. </w:t>
      </w:r>
      <w:r w:rsidR="00D660E2">
        <w:t>6</w:t>
      </w:r>
      <w:r w:rsidR="00E347ED">
        <w:t xml:space="preserve">. 2030. Skupna načrtovana podpora s sredstvi Sklada za modernizacijo v času trajanja sheme naložb Shema </w:t>
      </w:r>
      <w:r w:rsidR="00E018D7">
        <w:t>E</w:t>
      </w:r>
      <w:r w:rsidR="00E347ED">
        <w:t xml:space="preserve">E (del A) znaša </w:t>
      </w:r>
      <w:r w:rsidR="00267AF8">
        <w:t xml:space="preserve">preko </w:t>
      </w:r>
      <w:r w:rsidR="00D660E2">
        <w:t xml:space="preserve">95 </w:t>
      </w:r>
      <w:r w:rsidR="00267AF8">
        <w:t xml:space="preserve">milijonov </w:t>
      </w:r>
      <w:r w:rsidR="00E347ED">
        <w:t>EUR.</w:t>
      </w:r>
    </w:p>
    <w:p w14:paraId="29151B28" w14:textId="4C6A2A3D" w:rsidR="00267AF8" w:rsidRDefault="00DE36C7" w:rsidP="003B28FD">
      <w:pPr>
        <w:jc w:val="left"/>
      </w:pPr>
      <w:r w:rsidRPr="00E347ED">
        <w:rPr>
          <w:b/>
        </w:rPr>
        <w:t>Okvirna višina sredstev Sklada za modernizacijo, ki so na razpolago za sofinanciranje projektov na podlagi predmetnega povabila,</w:t>
      </w:r>
      <w:r w:rsidR="00E347ED" w:rsidRPr="00E347ED">
        <w:rPr>
          <w:b/>
        </w:rPr>
        <w:t xml:space="preserve"> znaša </w:t>
      </w:r>
      <w:r w:rsidR="005E0C3A" w:rsidRPr="005E0C3A">
        <w:rPr>
          <w:b/>
        </w:rPr>
        <w:t>58.659.000</w:t>
      </w:r>
      <w:r w:rsidR="00D660E2">
        <w:rPr>
          <w:b/>
        </w:rPr>
        <w:t>,00</w:t>
      </w:r>
      <w:r w:rsidRPr="00E347ED">
        <w:rPr>
          <w:b/>
        </w:rPr>
        <w:t xml:space="preserve"> EUR.</w:t>
      </w:r>
    </w:p>
    <w:p w14:paraId="3860A691" w14:textId="26119943" w:rsidR="00DE36C7" w:rsidRDefault="00E347ED" w:rsidP="003B28FD">
      <w:pPr>
        <w:jc w:val="left"/>
      </w:pPr>
      <w:r>
        <w:t>Sredstva so zagotovljena v državnem proračunu Republike Slovenije, in sicer</w:t>
      </w:r>
      <w:r w:rsidR="00267AF8">
        <w:t xml:space="preserve"> na podračunu</w:t>
      </w:r>
      <w:r w:rsidR="00D15AF9">
        <w:t xml:space="preserve"> »S</w:t>
      </w:r>
      <w:r w:rsidR="00D15AF9" w:rsidRPr="00D15AF9">
        <w:t xml:space="preserve">redstva </w:t>
      </w:r>
      <w:r w:rsidR="00D15AF9">
        <w:t>S</w:t>
      </w:r>
      <w:r w:rsidR="00D15AF9" w:rsidRPr="00D15AF9">
        <w:t>klada za modernizacijo v obdobju 2025-2030</w:t>
      </w:r>
      <w:r w:rsidR="00D15AF9">
        <w:t>«.</w:t>
      </w:r>
    </w:p>
    <w:p w14:paraId="6B5EAC06" w14:textId="53BF4963" w:rsidR="00E347ED" w:rsidRDefault="00E347ED" w:rsidP="003B28FD">
      <w:pPr>
        <w:jc w:val="left"/>
      </w:pPr>
      <w:r>
        <w:t>Koriščenje sredstev bo mogoče v proračunskih letih 2025, 2026, 2027, 2028 in 2029 oziroma do porabe sredstev.</w:t>
      </w:r>
    </w:p>
    <w:p w14:paraId="0A5A566B" w14:textId="5DE293F0" w:rsidR="00E347ED" w:rsidRPr="00DE36C7" w:rsidRDefault="00E347ED" w:rsidP="003B28FD">
      <w:pPr>
        <w:jc w:val="left"/>
      </w:pPr>
      <w:r>
        <w:t xml:space="preserve">Ministrstvo si pridržuje pravico, da povabilo kadarkoli do zaključka izvedbe </w:t>
      </w:r>
      <w:r w:rsidR="00267AF8">
        <w:t>povabila</w:t>
      </w:r>
      <w:r>
        <w:t xml:space="preserve"> predčasno zapre, spremeni ali prekliče, kar stori z objavo </w:t>
      </w:r>
      <w:r w:rsidR="00267AF8">
        <w:t xml:space="preserve">na spletnih straneh ministrstva na naslovu: </w:t>
      </w:r>
      <w:hyperlink r:id="rId19" w:history="1">
        <w:r w:rsidR="00267AF8" w:rsidRPr="0084503D">
          <w:rPr>
            <w:rStyle w:val="Hiperpovezava"/>
          </w:rPr>
          <w:t>https://www.gov.si/zbirke/projekti-in-programi/sklad-za-modernizacijo/</w:t>
        </w:r>
      </w:hyperlink>
      <w:r>
        <w:t>.</w:t>
      </w:r>
    </w:p>
    <w:p w14:paraId="03D52700" w14:textId="7542A7D8" w:rsidR="00630CDC" w:rsidRDefault="00630CDC" w:rsidP="003B28FD">
      <w:pPr>
        <w:pStyle w:val="Naslov2"/>
      </w:pPr>
      <w:bookmarkStart w:id="11" w:name="_Toc201566799"/>
      <w:r>
        <w:t>Oblika podpore, višina sofinanciranja in intenzivnost pomoči</w:t>
      </w:r>
      <w:bookmarkEnd w:id="11"/>
    </w:p>
    <w:p w14:paraId="550C6153" w14:textId="77777777" w:rsidR="00246FB1" w:rsidRDefault="00246FB1" w:rsidP="003B28FD">
      <w:pPr>
        <w:jc w:val="left"/>
      </w:pPr>
      <w:r>
        <w:t>Sredstva Sklada za modernizacijo se po tem povabilu dodeljujejo kot nepovratna sredstva, pri čemer se uveljavljanje upravičenih stroškov izvaja po dejanskih stroških.</w:t>
      </w:r>
    </w:p>
    <w:p w14:paraId="3378FA91" w14:textId="3E214B58" w:rsidR="00246FB1" w:rsidRDefault="0045488C" w:rsidP="003B28FD">
      <w:pPr>
        <w:jc w:val="left"/>
      </w:pPr>
      <w:r>
        <w:t>P</w:t>
      </w:r>
      <w:r w:rsidR="00246FB1">
        <w:t xml:space="preserve">riznani upravičeni stroški projektov </w:t>
      </w:r>
      <w:r>
        <w:t xml:space="preserve">se </w:t>
      </w:r>
      <w:r w:rsidR="00246FB1">
        <w:t xml:space="preserve">sofinancirajo v višini </w:t>
      </w:r>
      <w:r w:rsidR="00246FB1" w:rsidRPr="00E018D7">
        <w:rPr>
          <w:b/>
          <w:bCs/>
        </w:rPr>
        <w:t>največ do</w:t>
      </w:r>
      <w:r w:rsidRPr="00E018D7">
        <w:rPr>
          <w:b/>
          <w:bCs/>
        </w:rPr>
        <w:t xml:space="preserve"> </w:t>
      </w:r>
      <w:r>
        <w:rPr>
          <w:b/>
          <w:bCs/>
        </w:rPr>
        <w:t xml:space="preserve">stopnje </w:t>
      </w:r>
      <w:r w:rsidRPr="00E018D7">
        <w:rPr>
          <w:b/>
          <w:bCs/>
        </w:rPr>
        <w:t>izračunane finančne vrzeli</w:t>
      </w:r>
      <w:r>
        <w:rPr>
          <w:b/>
          <w:bCs/>
        </w:rPr>
        <w:t xml:space="preserve"> projekta</w:t>
      </w:r>
      <w:r>
        <w:t>, kot izhaja iz analize stroškov in koristi v okviru predložene investicijske dokumentacije</w:t>
      </w:r>
      <w:r w:rsidR="005F2765">
        <w:rPr>
          <w:bCs/>
          <w:szCs w:val="22"/>
          <w:lang w:eastAsia="en-US"/>
        </w:rPr>
        <w:t xml:space="preserve">, </w:t>
      </w:r>
      <w:r w:rsidR="00E15396">
        <w:rPr>
          <w:bCs/>
          <w:szCs w:val="22"/>
          <w:lang w:eastAsia="en-US"/>
        </w:rPr>
        <w:t xml:space="preserve">in </w:t>
      </w:r>
      <w:r w:rsidR="005F2765">
        <w:rPr>
          <w:bCs/>
          <w:szCs w:val="22"/>
          <w:lang w:eastAsia="en-US"/>
        </w:rPr>
        <w:t>glede na razpoložljiva sredstva po tem povabilu</w:t>
      </w:r>
      <w:r>
        <w:t>.</w:t>
      </w:r>
    </w:p>
    <w:p w14:paraId="1371CE2F" w14:textId="53F44CFF" w:rsidR="00246FB1" w:rsidRDefault="00CE47DB" w:rsidP="003B28FD">
      <w:pPr>
        <w:jc w:val="left"/>
      </w:pPr>
      <w:r>
        <w:t>S sklepom o izboru se dodeli maksimalna višina sredstev sofinanciranja na podlagi dokumentacije, predložene v vlogi</w:t>
      </w:r>
      <w:r w:rsidR="00A61A79">
        <w:t>,</w:t>
      </w:r>
      <w:r>
        <w:t xml:space="preserve"> in preliminarnega pregleda upravičenosti stroškov. Dokončna višina dodeljenih sredstev sofinanciranja se določi v okviru administrativnega preverjanja upravičenosti stroškov glede na izkazane in dokazane upravičene stroške v zahtevkih za izplačilo.</w:t>
      </w:r>
    </w:p>
    <w:p w14:paraId="11957A62" w14:textId="642B5EC0" w:rsidR="00CE47DB" w:rsidRPr="00280B43" w:rsidRDefault="00CE47DB" w:rsidP="003B28FD">
      <w:pPr>
        <w:jc w:val="left"/>
      </w:pPr>
      <w:r>
        <w:t xml:space="preserve">Sredstva za vse neupravičene stroške in upravičene stroške, ki niso sofinancirani s sredstvi Sklada za </w:t>
      </w:r>
      <w:r w:rsidRPr="00280B43">
        <w:t>modernizacijo, mora v celoti zagotoviti upravičenec z lastnimi in/ali drugimi viri.</w:t>
      </w:r>
    </w:p>
    <w:p w14:paraId="3445CFA9" w14:textId="6E07C42F" w:rsidR="00CE47DB" w:rsidRPr="00280B43" w:rsidRDefault="00CE47DB" w:rsidP="003B28FD">
      <w:pPr>
        <w:jc w:val="left"/>
      </w:pPr>
      <w:r w:rsidRPr="00280B43">
        <w:t xml:space="preserve">Dvojno uveljavljanje stroškov in izdatkov, ki so že bili povrnjeni iz katerega koli drugega javnega vira, ni dovoljeno. V tem primeru bo zahtevano vračilo že izplačanega zneska sofinanciranja, skupaj z zakonitimi zamudnimi obrestmi. </w:t>
      </w:r>
    </w:p>
    <w:p w14:paraId="1A99CBD4" w14:textId="0B3A86B0" w:rsidR="003B36FB" w:rsidRDefault="00CE47DB" w:rsidP="003B28FD">
      <w:pPr>
        <w:jc w:val="left"/>
      </w:pPr>
      <w:r w:rsidRPr="0045488C">
        <w:rPr>
          <w:bCs/>
        </w:rPr>
        <w:t xml:space="preserve">Sofinanciranje </w:t>
      </w:r>
      <w:r w:rsidR="00893572" w:rsidRPr="0045488C">
        <w:rPr>
          <w:bCs/>
        </w:rPr>
        <w:t>projekta</w:t>
      </w:r>
      <w:r w:rsidRPr="0045488C">
        <w:rPr>
          <w:bCs/>
        </w:rPr>
        <w:t xml:space="preserve"> </w:t>
      </w:r>
      <w:r w:rsidR="0045488C" w:rsidRPr="0045488C">
        <w:rPr>
          <w:bCs/>
        </w:rPr>
        <w:t xml:space="preserve">ne </w:t>
      </w:r>
      <w:r w:rsidRPr="0045488C">
        <w:rPr>
          <w:bCs/>
        </w:rPr>
        <w:t>predstavlja državn</w:t>
      </w:r>
      <w:r w:rsidR="0045488C" w:rsidRPr="0045488C">
        <w:rPr>
          <w:bCs/>
        </w:rPr>
        <w:t>e</w:t>
      </w:r>
      <w:r w:rsidRPr="0045488C">
        <w:rPr>
          <w:bCs/>
        </w:rPr>
        <w:t xml:space="preserve"> pomoč</w:t>
      </w:r>
      <w:r w:rsidR="0045488C" w:rsidRPr="0045488C">
        <w:rPr>
          <w:bCs/>
        </w:rPr>
        <w:t>i</w:t>
      </w:r>
      <w:r w:rsidRPr="0045488C">
        <w:rPr>
          <w:bCs/>
        </w:rPr>
        <w:t>.</w:t>
      </w:r>
    </w:p>
    <w:p w14:paraId="0CDC502C" w14:textId="230B9C74" w:rsidR="00630CDC" w:rsidRDefault="00630CDC" w:rsidP="003B28FD">
      <w:pPr>
        <w:pStyle w:val="Naslov2"/>
        <w:ind w:left="578" w:hanging="578"/>
      </w:pPr>
      <w:bookmarkStart w:id="12" w:name="_Toc201566800"/>
      <w:r>
        <w:t>Obdobje upravičenosti stroškov in izdatkov</w:t>
      </w:r>
      <w:bookmarkEnd w:id="12"/>
    </w:p>
    <w:p w14:paraId="0DB8D105" w14:textId="7CEB7AE6" w:rsidR="00CE47DB" w:rsidRDefault="00CE47DB" w:rsidP="003B28FD">
      <w:pPr>
        <w:jc w:val="left"/>
      </w:pPr>
      <w:r>
        <w:t>Obdobje upravičenosti stroškov je za vse upravičene stroške projekta od naslednjega dne po oddaji vloge za projektni predlog na javni poziv iz prve faze postopka dodeljevanja spodbud do vključno 3</w:t>
      </w:r>
      <w:r w:rsidR="0045488C">
        <w:t>0</w:t>
      </w:r>
      <w:r>
        <w:t xml:space="preserve">. </w:t>
      </w:r>
      <w:r w:rsidR="0045488C">
        <w:t>9</w:t>
      </w:r>
      <w:r>
        <w:t>. 2029.</w:t>
      </w:r>
    </w:p>
    <w:p w14:paraId="602F0615" w14:textId="48438DD8" w:rsidR="00CE47DB" w:rsidRDefault="00CE47DB" w:rsidP="003B28FD">
      <w:pPr>
        <w:jc w:val="left"/>
      </w:pPr>
      <w:r>
        <w:lastRenderedPageBreak/>
        <w:t>Obdobje upravičenosti izdatkov je za vse izdatke, vezane na upravičene stroške projekta, od naslednjega dne po oddaji vloge za projektni predlog na javni poziv iz prve faze postopka dodeljevanja spodbud do vključno 3</w:t>
      </w:r>
      <w:r w:rsidR="0045488C">
        <w:t>0</w:t>
      </w:r>
      <w:r>
        <w:t xml:space="preserve">. </w:t>
      </w:r>
      <w:r w:rsidR="0045488C">
        <w:t>9</w:t>
      </w:r>
      <w:r>
        <w:t>. 2029.</w:t>
      </w:r>
    </w:p>
    <w:p w14:paraId="4BE4943C" w14:textId="4E4DC996" w:rsidR="003633AC" w:rsidRDefault="00CE47DB" w:rsidP="003B28FD">
      <w:pPr>
        <w:jc w:val="left"/>
      </w:pPr>
      <w:r>
        <w:t xml:space="preserve">Kot datum fizičnega zaključka projekta </w:t>
      </w:r>
      <w:r w:rsidRPr="00BE7769">
        <w:t xml:space="preserve">se šteje datum, ko </w:t>
      </w:r>
      <w:r w:rsidR="00653332">
        <w:t xml:space="preserve">je za </w:t>
      </w:r>
      <w:r w:rsidR="00C41D47">
        <w:t xml:space="preserve">energetsko infrastrukturo, ki je predmet naložbe, </w:t>
      </w:r>
      <w:r w:rsidR="00653332">
        <w:t xml:space="preserve">izdano </w:t>
      </w:r>
      <w:r w:rsidR="00BE7769" w:rsidRPr="00BE7769">
        <w:t xml:space="preserve">uporabno dovoljenje ali drug posamični akt, s katerim je dovoljeno obratovanje </w:t>
      </w:r>
      <w:r w:rsidR="00C41D47">
        <w:t>infrastrukture</w:t>
      </w:r>
      <w:r w:rsidR="00BE7769" w:rsidRPr="00BE7769">
        <w:t>, ki je del elektroenergetskega sistema</w:t>
      </w:r>
      <w:r w:rsidR="00653332">
        <w:t xml:space="preserve">, </w:t>
      </w:r>
      <w:r w:rsidR="00C41D47">
        <w:t xml:space="preserve">ki ga upravičenec </w:t>
      </w:r>
      <w:r w:rsidRPr="00BE7769">
        <w:t xml:space="preserve">priloži k </w:t>
      </w:r>
      <w:r w:rsidR="003633AC">
        <w:t>zadnjemu zahtevku za izplačilo.</w:t>
      </w:r>
    </w:p>
    <w:p w14:paraId="6CE5118C" w14:textId="46ECB170" w:rsidR="003633AC" w:rsidRDefault="00CE47DB" w:rsidP="003B28FD">
      <w:pPr>
        <w:jc w:val="left"/>
      </w:pPr>
      <w:r>
        <w:t xml:space="preserve">Skrajni datum zaključka </w:t>
      </w:r>
      <w:r w:rsidR="00E84C0E">
        <w:t>projekta</w:t>
      </w:r>
      <w:r>
        <w:t>, ko morajo biti izvedena tudi izplačila dodeljenih sredste</w:t>
      </w:r>
      <w:r w:rsidR="003633AC">
        <w:t xml:space="preserve">v, je </w:t>
      </w:r>
      <w:r w:rsidR="0045488C">
        <w:t>31</w:t>
      </w:r>
      <w:r w:rsidR="003633AC">
        <w:t xml:space="preserve">. </w:t>
      </w:r>
      <w:r w:rsidR="0045488C">
        <w:t>3</w:t>
      </w:r>
      <w:r>
        <w:t>. 20</w:t>
      </w:r>
      <w:r w:rsidR="0045488C">
        <w:t>30</w:t>
      </w:r>
      <w:r>
        <w:t>.</w:t>
      </w:r>
    </w:p>
    <w:p w14:paraId="0F7DD3D4" w14:textId="3ABBAF04" w:rsidR="00CE47DB" w:rsidRPr="00CE47DB" w:rsidRDefault="00E94A03" w:rsidP="003B28FD">
      <w:pPr>
        <w:jc w:val="left"/>
      </w:pPr>
      <w:r>
        <w:t>Projekti</w:t>
      </w:r>
      <w:r w:rsidR="00CE47DB">
        <w:t xml:space="preserve">, pri katerih so bile vse aktivnosti v celoti izvedene pred vložitvijo vloge na </w:t>
      </w:r>
      <w:r w:rsidR="003633AC">
        <w:t>predmetno povabilo</w:t>
      </w:r>
      <w:r>
        <w:t>, niso upravičeni</w:t>
      </w:r>
      <w:r w:rsidR="00CE47DB">
        <w:t xml:space="preserve"> do sofinanciranja.</w:t>
      </w:r>
    </w:p>
    <w:p w14:paraId="18DCCD8E" w14:textId="0FC2F04D" w:rsidR="00E64BA7" w:rsidRDefault="00E64BA7" w:rsidP="003B28FD">
      <w:pPr>
        <w:pStyle w:val="Naslov2"/>
      </w:pPr>
      <w:bookmarkStart w:id="13" w:name="_Toc201566801"/>
      <w:r>
        <w:t>Obdobje za porabo sredstev</w:t>
      </w:r>
      <w:bookmarkEnd w:id="13"/>
    </w:p>
    <w:p w14:paraId="65F29BC8" w14:textId="578D715E" w:rsidR="00CE47DB" w:rsidRDefault="00CE47DB" w:rsidP="003B28FD">
      <w:pPr>
        <w:jc w:val="left"/>
      </w:pPr>
      <w:r>
        <w:t>Sredstva iz državnega proračuna so za upravičene izdatke projektov na razpolago v obdobju od 2025 do 2029.</w:t>
      </w:r>
    </w:p>
    <w:p w14:paraId="65ED915C" w14:textId="77777777" w:rsidR="00CE47DB" w:rsidRDefault="00CE47DB" w:rsidP="003B28FD">
      <w:pPr>
        <w:jc w:val="left"/>
      </w:pPr>
      <w:r>
        <w:t>Za izdatke, nastale v okviru obdobja upravičenosti izdatkov, za katere bodo pravilni in popolni zahtevki za izplačilo izstavljeni najkasneje do 15. oktobra tekočega koledarskega leta, bodo sredstva sofinanciranja upravičencu praviloma izplačana v istem koledarskem letu, skladno s proračunskimi zmožnostmi.</w:t>
      </w:r>
    </w:p>
    <w:p w14:paraId="448983ED" w14:textId="337FFBE7" w:rsidR="00CE47DB" w:rsidRPr="00CE47DB" w:rsidRDefault="00CE47DB" w:rsidP="003B28FD">
      <w:pPr>
        <w:jc w:val="left"/>
      </w:pPr>
      <w:r>
        <w:t>Zadnji zahtevek za izplačilo mora biti izstavljen najkasneje do 3</w:t>
      </w:r>
      <w:r w:rsidR="00C41D47">
        <w:t>1</w:t>
      </w:r>
      <w:r>
        <w:t xml:space="preserve">. </w:t>
      </w:r>
      <w:r w:rsidR="00C41D47">
        <w:t>12</w:t>
      </w:r>
      <w:r>
        <w:t>. 2029.</w:t>
      </w:r>
    </w:p>
    <w:p w14:paraId="65DF7181" w14:textId="5E537649" w:rsidR="0097665B" w:rsidRPr="00335687" w:rsidRDefault="003B4213" w:rsidP="003B28FD">
      <w:pPr>
        <w:pStyle w:val="Naslov1"/>
      </w:pPr>
      <w:bookmarkStart w:id="14" w:name="_Toc201566802"/>
      <w:r w:rsidRPr="00335687">
        <w:t xml:space="preserve">Pogoji </w:t>
      </w:r>
      <w:r w:rsidR="002851CB">
        <w:t>za ugotavljanje upravičenosti</w:t>
      </w:r>
      <w:bookmarkEnd w:id="14"/>
    </w:p>
    <w:p w14:paraId="48125CAC" w14:textId="4BFCE6CC" w:rsidR="00704F85" w:rsidRPr="00E94A03" w:rsidRDefault="00704F85" w:rsidP="003B28FD">
      <w:pPr>
        <w:jc w:val="left"/>
      </w:pPr>
      <w:r w:rsidRPr="00E94A03">
        <w:t xml:space="preserve">Vloge, ki ne bodo izpolnjevale </w:t>
      </w:r>
      <w:r w:rsidR="00280B43">
        <w:t>pogojev iz drugega odstavka 140. člena EZ-2</w:t>
      </w:r>
      <w:r w:rsidR="00C41D47">
        <w:t xml:space="preserve"> in </w:t>
      </w:r>
      <w:r w:rsidRPr="00E94A03">
        <w:t>v nadaljevanju navedenih pogojev za ugotavljanje upravičenosti, bodo zavrnjene.</w:t>
      </w:r>
      <w:r w:rsidR="00945DC3" w:rsidRPr="00E94A03">
        <w:t xml:space="preserve"> Vloge, ki bodo predpisane pogoje za ugotavljanje upravičenosti izpolnjevale, se uvrstijo v nadaljnji postopek ocenjevanja, ki se izvaja na podlagi meril za </w:t>
      </w:r>
      <w:r w:rsidR="00E94A03" w:rsidRPr="00E94A03">
        <w:t>ocenjevanje vlog</w:t>
      </w:r>
      <w:r w:rsidR="00945DC3" w:rsidRPr="00E94A03">
        <w:t>.</w:t>
      </w:r>
    </w:p>
    <w:p w14:paraId="037A012A" w14:textId="028BDF59" w:rsidR="00704F85" w:rsidRPr="00E94A03" w:rsidRDefault="00704F85" w:rsidP="003B28FD">
      <w:pPr>
        <w:jc w:val="left"/>
      </w:pPr>
      <w:r w:rsidRPr="00E94A03">
        <w:t>V primeru dvoma glede izpolnjevanja pogo</w:t>
      </w:r>
      <w:r w:rsidR="000B3D53" w:rsidRPr="00E94A03">
        <w:t>jev</w:t>
      </w:r>
      <w:r w:rsidR="00527B8D" w:rsidRPr="00E94A03">
        <w:t xml:space="preserve"> ali navedb v vlogi</w:t>
      </w:r>
      <w:r w:rsidRPr="00E94A03">
        <w:t>, lahko ministrstvo zahteva dodatna pojasnila ali dokazila.</w:t>
      </w:r>
    </w:p>
    <w:p w14:paraId="25C960DE" w14:textId="0A1BE0C6" w:rsidR="00B154E9" w:rsidRDefault="00E94A03" w:rsidP="003B28FD">
      <w:pPr>
        <w:jc w:val="left"/>
        <w:rPr>
          <w:b/>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E94A03">
        <w:t xml:space="preserve">Izpolnjevanje pogojev se bo preverjalo ob vložitvi pravočasne in popolne vloge na povabilo in pred izdajo </w:t>
      </w:r>
      <w:r>
        <w:t>sklepa o izboru. V primeru, da se bo neizpolnjevanje pogojev ugotovilo po izdaji sklepa o izboru in pred podpisom pogodbe o sofinanciranju projekta, slednja ne bo podpisana. V primeru, da se bo neizpolnjevanje pogojev ugotovilo med izvedbo projekta po podpisu pogodbe o sofinanciranju, bo ministrstvo od pogodbe odstopilo in zahtevalo vračilo vseh izplačanih sredstev skupaj z zakonitimi zamudnimi obrestmi.</w:t>
      </w:r>
      <w:bookmarkStart w:id="15" w:name="_Toc201566803"/>
    </w:p>
    <w:p w14:paraId="4DB2DF55" w14:textId="186CECE9" w:rsidR="0097665B" w:rsidRDefault="0016591F" w:rsidP="003B28FD">
      <w:pPr>
        <w:pStyle w:val="Naslov2"/>
      </w:pPr>
      <w:r w:rsidRPr="00335687">
        <w:t>Pogoji za ugotavljanje upravičenosti</w:t>
      </w:r>
      <w:bookmarkEnd w:id="15"/>
    </w:p>
    <w:tbl>
      <w:tblPr>
        <w:tblStyle w:val="Tabelamrea4poudarek6"/>
        <w:tblW w:w="0" w:type="auto"/>
        <w:tblLook w:val="04A0" w:firstRow="1" w:lastRow="0" w:firstColumn="1" w:lastColumn="0" w:noHBand="0" w:noVBand="1"/>
      </w:tblPr>
      <w:tblGrid>
        <w:gridCol w:w="2689"/>
        <w:gridCol w:w="2973"/>
        <w:gridCol w:w="2831"/>
      </w:tblGrid>
      <w:tr w:rsidR="00D67D12" w:rsidRPr="00D94872" w14:paraId="112127AD" w14:textId="77777777" w:rsidTr="00A06973">
        <w:trPr>
          <w:cnfStyle w:val="100000000000" w:firstRow="1" w:lastRow="0" w:firstColumn="0" w:lastColumn="0" w:oddVBand="0" w:evenVBand="0" w:oddHBand="0" w:evenHBand="0" w:firstRowFirstColumn="0" w:firstRowLastColumn="0" w:lastRowFirstColumn="0" w:lastRowLastColumn="0"/>
          <w:trHeight w:val="510"/>
          <w:tblHeader/>
        </w:trPr>
        <w:tc>
          <w:tcPr>
            <w:cnfStyle w:val="001000000000" w:firstRow="0" w:lastRow="0" w:firstColumn="1" w:lastColumn="0" w:oddVBand="0" w:evenVBand="0" w:oddHBand="0" w:evenHBand="0" w:firstRowFirstColumn="0" w:firstRowLastColumn="0" w:lastRowFirstColumn="0" w:lastRowLastColumn="0"/>
            <w:tcW w:w="2689" w:type="dxa"/>
            <w:shd w:val="clear" w:color="auto" w:fill="9CC2E5" w:themeFill="accent1" w:themeFillTint="99"/>
          </w:tcPr>
          <w:p w14:paraId="3230697B" w14:textId="77777777" w:rsidR="00D67D12" w:rsidRPr="006A2E45" w:rsidRDefault="00D67D12" w:rsidP="003B28FD">
            <w:pPr>
              <w:spacing w:before="60" w:after="60"/>
              <w:jc w:val="left"/>
              <w:rPr>
                <w:color w:val="auto"/>
                <w:sz w:val="20"/>
              </w:rPr>
            </w:pPr>
            <w:r w:rsidRPr="006A2E45">
              <w:rPr>
                <w:color w:val="auto"/>
                <w:sz w:val="20"/>
              </w:rPr>
              <w:t>Pogoji za ugotavljanje upravičenosti</w:t>
            </w:r>
          </w:p>
        </w:tc>
        <w:tc>
          <w:tcPr>
            <w:tcW w:w="2973" w:type="dxa"/>
            <w:shd w:val="clear" w:color="auto" w:fill="9CC2E5" w:themeFill="accent1" w:themeFillTint="99"/>
          </w:tcPr>
          <w:p w14:paraId="064B60CA" w14:textId="111DCDED" w:rsidR="00D67D12" w:rsidRPr="006A2E45" w:rsidRDefault="0016591F" w:rsidP="003B28FD">
            <w:pPr>
              <w:spacing w:before="60" w:after="60"/>
              <w:jc w:val="left"/>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Opis pogoja</w:t>
            </w:r>
          </w:p>
        </w:tc>
        <w:tc>
          <w:tcPr>
            <w:tcW w:w="2831" w:type="dxa"/>
            <w:shd w:val="clear" w:color="auto" w:fill="9CC2E5" w:themeFill="accent1" w:themeFillTint="99"/>
          </w:tcPr>
          <w:p w14:paraId="14CCD557" w14:textId="77777777" w:rsidR="00D67D12" w:rsidRPr="006A2E45" w:rsidRDefault="00D67D12" w:rsidP="003B28FD">
            <w:pPr>
              <w:spacing w:before="60" w:after="60"/>
              <w:jc w:val="left"/>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Zahtevana dokazila</w:t>
            </w:r>
          </w:p>
        </w:tc>
      </w:tr>
      <w:tr w:rsidR="00D67D12" w:rsidRPr="00D94872" w14:paraId="05040014"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3FFBCCBF" w14:textId="4A33F772" w:rsidR="00D67D12" w:rsidRPr="00D94872" w:rsidRDefault="006A2E45" w:rsidP="003B28FD">
            <w:pPr>
              <w:spacing w:before="60" w:after="60"/>
              <w:jc w:val="left"/>
              <w:rPr>
                <w:sz w:val="20"/>
              </w:rPr>
            </w:pPr>
            <w:r>
              <w:rPr>
                <w:sz w:val="20"/>
              </w:rPr>
              <w:t>Skladnost projekt</w:t>
            </w:r>
            <w:r w:rsidR="00C55210" w:rsidRPr="00D94872">
              <w:rPr>
                <w:sz w:val="20"/>
              </w:rPr>
              <w:t>a s predmetom</w:t>
            </w:r>
            <w:r w:rsidR="0016591F" w:rsidRPr="00D94872">
              <w:rPr>
                <w:sz w:val="20"/>
              </w:rPr>
              <w:t xml:space="preserve"> in namenom</w:t>
            </w:r>
            <w:r w:rsidR="00D67D12" w:rsidRPr="00D94872">
              <w:rPr>
                <w:sz w:val="20"/>
              </w:rPr>
              <w:t xml:space="preserve"> </w:t>
            </w:r>
            <w:r>
              <w:rPr>
                <w:sz w:val="20"/>
              </w:rPr>
              <w:t>povabila</w:t>
            </w:r>
            <w:r w:rsidR="00524D58">
              <w:rPr>
                <w:sz w:val="20"/>
              </w:rPr>
              <w:t xml:space="preserve"> ter shemo naložb</w:t>
            </w:r>
          </w:p>
        </w:tc>
        <w:tc>
          <w:tcPr>
            <w:tcW w:w="2973" w:type="dxa"/>
            <w:vAlign w:val="center"/>
          </w:tcPr>
          <w:p w14:paraId="39EA9E5E" w14:textId="0846EFCB" w:rsidR="00D67D12" w:rsidRPr="00D94872" w:rsidRDefault="00D67D12"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D94872">
              <w:rPr>
                <w:sz w:val="20"/>
              </w:rPr>
              <w:t>Projekt mora biti skladen s predmetom</w:t>
            </w:r>
            <w:r w:rsidR="0016591F" w:rsidRPr="00D94872">
              <w:rPr>
                <w:sz w:val="20"/>
              </w:rPr>
              <w:t xml:space="preserve"> in namenom </w:t>
            </w:r>
            <w:r w:rsidR="006A2E45">
              <w:rPr>
                <w:sz w:val="20"/>
              </w:rPr>
              <w:t>povabila ter ostalimi določbami in dokumentacijo povabila.</w:t>
            </w:r>
            <w:r w:rsidR="00524D58">
              <w:rPr>
                <w:sz w:val="20"/>
              </w:rPr>
              <w:t xml:space="preserve"> Projekt </w:t>
            </w:r>
            <w:r w:rsidR="00524D58">
              <w:rPr>
                <w:sz w:val="20"/>
              </w:rPr>
              <w:lastRenderedPageBreak/>
              <w:t xml:space="preserve">mora biti skladen s potrjeno shemo naložb Shema </w:t>
            </w:r>
            <w:r w:rsidR="00C41D47">
              <w:rPr>
                <w:sz w:val="20"/>
              </w:rPr>
              <w:t>E</w:t>
            </w:r>
            <w:r w:rsidR="00524D58">
              <w:rPr>
                <w:sz w:val="20"/>
              </w:rPr>
              <w:t>E (del A).</w:t>
            </w:r>
          </w:p>
        </w:tc>
        <w:tc>
          <w:tcPr>
            <w:tcW w:w="2831" w:type="dxa"/>
            <w:vAlign w:val="center"/>
          </w:tcPr>
          <w:p w14:paraId="78CA53F6" w14:textId="595F78D8" w:rsidR="00D67D12" w:rsidRPr="00D94872" w:rsidRDefault="00A71AB8"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lastRenderedPageBreak/>
              <w:t>Izpolnjen, fizično p</w:t>
            </w:r>
            <w:r w:rsidR="00D67D12" w:rsidRPr="00D94872">
              <w:rPr>
                <w:sz w:val="20"/>
              </w:rPr>
              <w:t xml:space="preserve">odpisan </w:t>
            </w:r>
            <w:r w:rsidR="0016591F" w:rsidRPr="00D94872">
              <w:rPr>
                <w:sz w:val="20"/>
              </w:rPr>
              <w:t xml:space="preserve">in </w:t>
            </w:r>
            <w:r>
              <w:rPr>
                <w:sz w:val="20"/>
              </w:rPr>
              <w:t>žigosan ali elektronsko podpisan o</w:t>
            </w:r>
            <w:r w:rsidR="00EE1D8B" w:rsidRPr="00D94872">
              <w:rPr>
                <w:sz w:val="20"/>
              </w:rPr>
              <w:t xml:space="preserve">brazec </w:t>
            </w:r>
            <w:r>
              <w:rPr>
                <w:sz w:val="20"/>
              </w:rPr>
              <w:t>»</w:t>
            </w:r>
            <w:r w:rsidRPr="00A71AB8">
              <w:rPr>
                <w:sz w:val="20"/>
              </w:rPr>
              <w:t>Vloga za neposredno potrditev projekta</w:t>
            </w:r>
            <w:r>
              <w:rPr>
                <w:sz w:val="20"/>
              </w:rPr>
              <w:t>«</w:t>
            </w:r>
            <w:r w:rsidR="0016591F" w:rsidRPr="00D94872">
              <w:rPr>
                <w:sz w:val="20"/>
              </w:rPr>
              <w:t xml:space="preserve"> </w:t>
            </w:r>
            <w:r w:rsidR="0016591F" w:rsidRPr="00D94872">
              <w:rPr>
                <w:sz w:val="20"/>
              </w:rPr>
              <w:lastRenderedPageBreak/>
              <w:t xml:space="preserve">in </w:t>
            </w:r>
            <w:r>
              <w:rPr>
                <w:sz w:val="20"/>
              </w:rPr>
              <w:t>ostala s povabilom zahtevana dokumentacija</w:t>
            </w:r>
          </w:p>
        </w:tc>
      </w:tr>
      <w:tr w:rsidR="0016591F" w:rsidRPr="00D94872" w14:paraId="45506A84"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77250800" w14:textId="3BD24E1A" w:rsidR="0016591F" w:rsidRPr="00D94872" w:rsidRDefault="006A2E45" w:rsidP="003B28FD">
            <w:pPr>
              <w:spacing w:before="60" w:after="60"/>
              <w:jc w:val="left"/>
              <w:rPr>
                <w:sz w:val="20"/>
              </w:rPr>
            </w:pPr>
            <w:r>
              <w:rPr>
                <w:sz w:val="20"/>
              </w:rPr>
              <w:lastRenderedPageBreak/>
              <w:t>Skladnost projekta</w:t>
            </w:r>
            <w:r w:rsidR="0016591F" w:rsidRPr="00D94872">
              <w:rPr>
                <w:sz w:val="20"/>
              </w:rPr>
              <w:t xml:space="preserve"> z zakonodajo</w:t>
            </w:r>
            <w:r w:rsidR="003B777C" w:rsidRPr="00D94872">
              <w:rPr>
                <w:sz w:val="20"/>
              </w:rPr>
              <w:t xml:space="preserve"> in</w:t>
            </w:r>
            <w:r>
              <w:rPr>
                <w:sz w:val="20"/>
              </w:rPr>
              <w:t xml:space="preserve"> s cilji posodobljenega </w:t>
            </w:r>
            <w:r w:rsidR="003B777C" w:rsidRPr="00D94872">
              <w:rPr>
                <w:sz w:val="20"/>
              </w:rPr>
              <w:t>NEPN</w:t>
            </w:r>
            <w:r>
              <w:rPr>
                <w:sz w:val="20"/>
              </w:rPr>
              <w:t xml:space="preserve"> 2024</w:t>
            </w:r>
          </w:p>
        </w:tc>
        <w:tc>
          <w:tcPr>
            <w:tcW w:w="2973" w:type="dxa"/>
            <w:shd w:val="clear" w:color="auto" w:fill="DEEAF6" w:themeFill="accent1" w:themeFillTint="33"/>
            <w:vAlign w:val="center"/>
          </w:tcPr>
          <w:p w14:paraId="62B0CD9A" w14:textId="56BD5994" w:rsidR="0016591F" w:rsidRPr="00D94872" w:rsidRDefault="0016591F"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D94872">
              <w:rPr>
                <w:sz w:val="20"/>
              </w:rPr>
              <w:t xml:space="preserve">Projekt mora biti skladen z </w:t>
            </w:r>
            <w:r w:rsidR="006A2E45">
              <w:rPr>
                <w:sz w:val="20"/>
              </w:rPr>
              <w:t>evropsko</w:t>
            </w:r>
            <w:r w:rsidRPr="00D94872">
              <w:rPr>
                <w:sz w:val="20"/>
              </w:rPr>
              <w:t xml:space="preserve"> in nacionalno zakonodajo</w:t>
            </w:r>
            <w:r w:rsidR="003B777C" w:rsidRPr="00D94872">
              <w:rPr>
                <w:sz w:val="20"/>
              </w:rPr>
              <w:t xml:space="preserve"> ter </w:t>
            </w:r>
            <w:r w:rsidR="006A2E45">
              <w:rPr>
                <w:sz w:val="20"/>
              </w:rPr>
              <w:t>s cilji posodobljenega NEPN 2024.</w:t>
            </w:r>
          </w:p>
        </w:tc>
        <w:tc>
          <w:tcPr>
            <w:tcW w:w="2831" w:type="dxa"/>
            <w:shd w:val="clear" w:color="auto" w:fill="DEEAF6" w:themeFill="accent1" w:themeFillTint="33"/>
            <w:vAlign w:val="center"/>
          </w:tcPr>
          <w:p w14:paraId="33CC7279" w14:textId="477D5F64" w:rsidR="0016591F" w:rsidRPr="00D94872" w:rsidRDefault="00A71AB8"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Izpolnjen, fizično p</w:t>
            </w:r>
            <w:r w:rsidRPr="00D94872">
              <w:rPr>
                <w:sz w:val="20"/>
              </w:rPr>
              <w:t xml:space="preserve">odpisan in </w:t>
            </w:r>
            <w:r>
              <w:rPr>
                <w:sz w:val="20"/>
              </w:rPr>
              <w:t>žigosan ali elektronsko podpisan o</w:t>
            </w:r>
            <w:r w:rsidRPr="00D94872">
              <w:rPr>
                <w:sz w:val="20"/>
              </w:rPr>
              <w:t xml:space="preserve">brazec </w:t>
            </w:r>
            <w:r>
              <w:rPr>
                <w:sz w:val="20"/>
              </w:rPr>
              <w:t>»</w:t>
            </w:r>
            <w:r w:rsidRPr="00A71AB8">
              <w:rPr>
                <w:sz w:val="20"/>
              </w:rPr>
              <w:t>Vloga za neposredno potrditev projekta</w:t>
            </w:r>
            <w:r>
              <w:rPr>
                <w:sz w:val="20"/>
              </w:rPr>
              <w:t>«</w:t>
            </w:r>
            <w:r w:rsidRPr="00D94872">
              <w:rPr>
                <w:sz w:val="20"/>
              </w:rPr>
              <w:t xml:space="preserve"> in </w:t>
            </w:r>
            <w:r>
              <w:rPr>
                <w:sz w:val="20"/>
              </w:rPr>
              <w:t>ostala s povabilom zahtevana dokumentacija</w:t>
            </w:r>
          </w:p>
        </w:tc>
      </w:tr>
      <w:tr w:rsidR="00280B43" w:rsidRPr="00D94872" w14:paraId="12D01822"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5443743F" w14:textId="234B416C" w:rsidR="00280B43" w:rsidRPr="00D94872" w:rsidRDefault="00280B43" w:rsidP="003B28FD">
            <w:pPr>
              <w:spacing w:before="60" w:after="60"/>
              <w:jc w:val="left"/>
              <w:rPr>
                <w:sz w:val="20"/>
              </w:rPr>
            </w:pPr>
            <w:r w:rsidRPr="00D94872">
              <w:rPr>
                <w:sz w:val="20"/>
              </w:rPr>
              <w:t xml:space="preserve">Pravočasnost in popolnost vloge, v skladu z zahtevami </w:t>
            </w:r>
            <w:r w:rsidR="006A2E45">
              <w:rPr>
                <w:sz w:val="20"/>
              </w:rPr>
              <w:t>povabila</w:t>
            </w:r>
          </w:p>
        </w:tc>
        <w:tc>
          <w:tcPr>
            <w:tcW w:w="2973" w:type="dxa"/>
            <w:vAlign w:val="center"/>
          </w:tcPr>
          <w:p w14:paraId="3ACF8AAD" w14:textId="13A3E045" w:rsidR="00280B43" w:rsidRPr="00D94872" w:rsidRDefault="00280B43"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D94872">
              <w:rPr>
                <w:sz w:val="20"/>
              </w:rPr>
              <w:t xml:space="preserve">Vloga mora biti predložena v skladu z zahtevami </w:t>
            </w:r>
            <w:r w:rsidR="006A2E45">
              <w:rPr>
                <w:sz w:val="20"/>
              </w:rPr>
              <w:t>povabila</w:t>
            </w:r>
            <w:r w:rsidRPr="00D94872">
              <w:rPr>
                <w:sz w:val="20"/>
              </w:rPr>
              <w:t>, ki natančno določa vsebino in izhodišča za pripravo vloge ter način in rok oddaje vloge.</w:t>
            </w:r>
          </w:p>
        </w:tc>
        <w:tc>
          <w:tcPr>
            <w:tcW w:w="2831" w:type="dxa"/>
            <w:vAlign w:val="center"/>
          </w:tcPr>
          <w:p w14:paraId="401FAD57" w14:textId="08F9097C" w:rsidR="006A2E45" w:rsidRDefault="006A2E45"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6A2E45">
              <w:rPr>
                <w:sz w:val="20"/>
              </w:rPr>
              <w:t xml:space="preserve">Izpolnjeni, </w:t>
            </w:r>
            <w:r w:rsidR="00A71AB8">
              <w:rPr>
                <w:sz w:val="20"/>
              </w:rPr>
              <w:t xml:space="preserve">fizično </w:t>
            </w:r>
            <w:r w:rsidRPr="006A2E45">
              <w:rPr>
                <w:sz w:val="20"/>
              </w:rPr>
              <w:t>podpisani in žigosani</w:t>
            </w:r>
            <w:r w:rsidR="00A71AB8">
              <w:rPr>
                <w:sz w:val="20"/>
              </w:rPr>
              <w:t xml:space="preserve"> ali elektronsko podpisani</w:t>
            </w:r>
            <w:r w:rsidRPr="006A2E45">
              <w:rPr>
                <w:sz w:val="20"/>
              </w:rPr>
              <w:t xml:space="preserve"> obrazci iz dokumentacije</w:t>
            </w:r>
            <w:r>
              <w:rPr>
                <w:sz w:val="20"/>
              </w:rPr>
              <w:t xml:space="preserve"> povabila</w:t>
            </w:r>
          </w:p>
          <w:p w14:paraId="54ED8AAD" w14:textId="77777777" w:rsidR="00F46A29" w:rsidRPr="006A2E45" w:rsidRDefault="00F46A29"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4707D701" w14:textId="3E7BE178" w:rsidR="00280B43" w:rsidRPr="00D94872" w:rsidRDefault="006A2E45"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6A2E45">
              <w:rPr>
                <w:sz w:val="20"/>
              </w:rPr>
              <w:t>Ostal</w:t>
            </w:r>
            <w:r>
              <w:rPr>
                <w:sz w:val="20"/>
              </w:rPr>
              <w:t xml:space="preserve">a s povabilom </w:t>
            </w:r>
            <w:r w:rsidRPr="006A2E45">
              <w:rPr>
                <w:sz w:val="20"/>
              </w:rPr>
              <w:t xml:space="preserve">zahtevana dokumentacija, ki je ustrezno izpolnjena, </w:t>
            </w:r>
            <w:r w:rsidR="00A71AB8">
              <w:rPr>
                <w:sz w:val="20"/>
              </w:rPr>
              <w:t xml:space="preserve">fizično </w:t>
            </w:r>
            <w:r w:rsidRPr="006A2E45">
              <w:rPr>
                <w:sz w:val="20"/>
              </w:rPr>
              <w:t>podpisana in žigosana</w:t>
            </w:r>
            <w:r w:rsidR="00A71AB8">
              <w:rPr>
                <w:sz w:val="20"/>
              </w:rPr>
              <w:t xml:space="preserve"> ali elektronsko podpisana</w:t>
            </w:r>
          </w:p>
        </w:tc>
      </w:tr>
      <w:tr w:rsidR="00793975" w:rsidRPr="00D94872" w14:paraId="0BC57280"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370B85A9" w14:textId="0CED0867" w:rsidR="00793975" w:rsidRPr="00D94872" w:rsidRDefault="00793975" w:rsidP="003B28FD">
            <w:pPr>
              <w:spacing w:before="60" w:after="60"/>
              <w:jc w:val="left"/>
              <w:rPr>
                <w:sz w:val="20"/>
              </w:rPr>
            </w:pPr>
            <w:r>
              <w:rPr>
                <w:sz w:val="20"/>
              </w:rPr>
              <w:t>Uvrstitev projektnega predloga na listo A indikativnega seznama naložb</w:t>
            </w:r>
          </w:p>
        </w:tc>
        <w:tc>
          <w:tcPr>
            <w:tcW w:w="2973" w:type="dxa"/>
            <w:shd w:val="clear" w:color="auto" w:fill="DEEAF6" w:themeFill="accent1" w:themeFillTint="33"/>
            <w:vAlign w:val="center"/>
          </w:tcPr>
          <w:p w14:paraId="50137C82" w14:textId="55C2D423" w:rsidR="00793975" w:rsidRPr="00D94872" w:rsidRDefault="00524D58"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 xml:space="preserve">Projekt je v okviru prve faze postopka dodeljevanja spodbud kot projektni predlog uvrščen na listo A </w:t>
            </w:r>
            <w:r w:rsidRPr="00524D58">
              <w:rPr>
                <w:sz w:val="20"/>
              </w:rPr>
              <w:t>indikativnega seznama naložb za sofinanciranje s sredstvi Sklada za modernizacijo v obdobju 2024-2030</w:t>
            </w:r>
            <w:r>
              <w:rPr>
                <w:sz w:val="20"/>
              </w:rPr>
              <w:t>.</w:t>
            </w:r>
          </w:p>
        </w:tc>
        <w:tc>
          <w:tcPr>
            <w:tcW w:w="2831" w:type="dxa"/>
            <w:shd w:val="clear" w:color="auto" w:fill="DEEAF6" w:themeFill="accent1" w:themeFillTint="33"/>
            <w:vAlign w:val="center"/>
          </w:tcPr>
          <w:p w14:paraId="169C7872" w14:textId="08CAEFC0" w:rsidR="00793975" w:rsidRPr="006A2E45" w:rsidRDefault="00154F71"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t>Izpolnjen, fizično podpisan in žigosan ali elektronsko podpisan obrazec »Vloga za neposredno potrditev projekta«</w:t>
            </w:r>
          </w:p>
        </w:tc>
      </w:tr>
      <w:tr w:rsidR="00A71AB8" w:rsidRPr="00D94872" w14:paraId="7F57481E"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tcPr>
          <w:p w14:paraId="6FBD9D74" w14:textId="3C95E2BA" w:rsidR="00A71AB8" w:rsidRPr="00A71AB8" w:rsidRDefault="00A71AB8" w:rsidP="003B28FD">
            <w:pPr>
              <w:spacing w:before="60" w:after="60"/>
              <w:jc w:val="left"/>
              <w:rPr>
                <w:sz w:val="20"/>
              </w:rPr>
            </w:pPr>
            <w:r w:rsidRPr="00A71AB8">
              <w:rPr>
                <w:sz w:val="20"/>
              </w:rPr>
              <w:t xml:space="preserve">Izkazovanje lastništva zadevnih nepremičnin oziroma pravice graditi </w:t>
            </w:r>
          </w:p>
        </w:tc>
        <w:tc>
          <w:tcPr>
            <w:tcW w:w="2973" w:type="dxa"/>
          </w:tcPr>
          <w:p w14:paraId="68CFBF4F" w14:textId="0F81630D" w:rsidR="00A71AB8" w:rsidRDefault="00A71AB8"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A71AB8">
              <w:rPr>
                <w:sz w:val="20"/>
              </w:rPr>
              <w:t xml:space="preserve">Vlagatelj mora za </w:t>
            </w:r>
            <w:r w:rsidR="00823A9A">
              <w:rPr>
                <w:sz w:val="20"/>
              </w:rPr>
              <w:t>projekt</w:t>
            </w:r>
            <w:r w:rsidRPr="00A71AB8">
              <w:rPr>
                <w:sz w:val="20"/>
              </w:rPr>
              <w:t xml:space="preserve"> izkazati pravico graditi oziroma do izvedbe posega na zadevnih nepremičninah z lastninsko ali drugo stvarno pravico na teh nepremičninah, o čemer predloži ustrezna dokazila (npr. izpis iz zemljiške knjige, najemna ali služnostna pogodba, sklenjena za obdobje najmanj 5 let po zaključku </w:t>
            </w:r>
            <w:r w:rsidR="00823A9A">
              <w:rPr>
                <w:sz w:val="20"/>
              </w:rPr>
              <w:t>projekta</w:t>
            </w:r>
            <w:r w:rsidRPr="00A71AB8">
              <w:rPr>
                <w:sz w:val="20"/>
              </w:rPr>
              <w:t xml:space="preserve"> ipd.).</w:t>
            </w:r>
          </w:p>
          <w:p w14:paraId="584E5730" w14:textId="77DC295A" w:rsidR="00A71AB8" w:rsidRPr="00A71AB8" w:rsidRDefault="00A71AB8"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A71AB8">
              <w:rPr>
                <w:sz w:val="20"/>
              </w:rPr>
              <w:t xml:space="preserve">V kolikor vlagatelj ni edini lastnik nepremičnine, mora priložiti tudi soglasja solastnikov za izvedbo posega na nepremičnini, veljavna še najmanj 5 let po zaključku </w:t>
            </w:r>
            <w:r w:rsidR="00823A9A">
              <w:rPr>
                <w:sz w:val="20"/>
              </w:rPr>
              <w:t>projekta</w:t>
            </w:r>
            <w:r w:rsidRPr="00A71AB8">
              <w:rPr>
                <w:sz w:val="20"/>
              </w:rPr>
              <w:t>, ali drugače, tj. z drugim ustreznim dokumentom/dokazilom, izkazati pravico graditi oziroma do izvedbe posega.</w:t>
            </w:r>
          </w:p>
        </w:tc>
        <w:tc>
          <w:tcPr>
            <w:tcW w:w="2831" w:type="dxa"/>
          </w:tcPr>
          <w:p w14:paraId="3D8A4ED4" w14:textId="3B53A1C1" w:rsidR="00A71AB8" w:rsidRPr="00A71AB8" w:rsidRDefault="00A71AB8"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A71AB8">
              <w:rPr>
                <w:sz w:val="20"/>
              </w:rPr>
              <w:t>Seznam zadevnih</w:t>
            </w:r>
            <w:r>
              <w:rPr>
                <w:sz w:val="20"/>
              </w:rPr>
              <w:t xml:space="preserve"> </w:t>
            </w:r>
            <w:r w:rsidRPr="00A71AB8">
              <w:rPr>
                <w:sz w:val="20"/>
              </w:rPr>
              <w:t>nepremičnin s parcelnimi</w:t>
            </w:r>
            <w:r>
              <w:rPr>
                <w:sz w:val="20"/>
              </w:rPr>
              <w:t xml:space="preserve"> </w:t>
            </w:r>
            <w:r w:rsidRPr="00A71AB8">
              <w:rPr>
                <w:sz w:val="20"/>
              </w:rPr>
              <w:t>št. in katastrskimi</w:t>
            </w:r>
            <w:r>
              <w:rPr>
                <w:sz w:val="20"/>
              </w:rPr>
              <w:t xml:space="preserve"> </w:t>
            </w:r>
            <w:r w:rsidRPr="00A71AB8">
              <w:rPr>
                <w:sz w:val="20"/>
              </w:rPr>
              <w:t xml:space="preserve">občinami ter ustrezna dokumentacija, ki izkazuje pravico graditi oziroma do izvedbe posega (npr. izpis iz zemljiške knjige, najemna ali služnostna pogodba, sklenjena za obdobje najmanj 5 let po zaključku </w:t>
            </w:r>
            <w:r w:rsidR="00823A9A">
              <w:rPr>
                <w:sz w:val="20"/>
              </w:rPr>
              <w:t>projekta</w:t>
            </w:r>
            <w:r w:rsidRPr="00A71AB8">
              <w:rPr>
                <w:sz w:val="20"/>
              </w:rPr>
              <w:t>, ustrezno soglasje solastnikov za izvedbo posega na nepremičnini ipd.).</w:t>
            </w:r>
          </w:p>
          <w:p w14:paraId="5073A394" w14:textId="5AFD5803" w:rsidR="00A71AB8" w:rsidRPr="00A71AB8" w:rsidRDefault="00A71AB8"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tc>
      </w:tr>
      <w:tr w:rsidR="00A71AB8" w:rsidRPr="00D94872" w14:paraId="0689920C"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6479D77C" w14:textId="071D2B57" w:rsidR="00A71AB8" w:rsidRPr="00D94872" w:rsidRDefault="00A71AB8" w:rsidP="003B28FD">
            <w:pPr>
              <w:spacing w:before="60" w:after="60"/>
              <w:jc w:val="left"/>
              <w:rPr>
                <w:sz w:val="20"/>
              </w:rPr>
            </w:pPr>
            <w:r w:rsidRPr="00A71AB8">
              <w:rPr>
                <w:sz w:val="20"/>
              </w:rPr>
              <w:t>Pridobljena dovoljenja</w:t>
            </w:r>
            <w:r>
              <w:rPr>
                <w:sz w:val="20"/>
              </w:rPr>
              <w:t xml:space="preserve"> </w:t>
            </w:r>
            <w:r w:rsidRPr="00A71AB8">
              <w:rPr>
                <w:sz w:val="20"/>
              </w:rPr>
              <w:t>in mnenja oziroma</w:t>
            </w:r>
            <w:r>
              <w:rPr>
                <w:sz w:val="20"/>
              </w:rPr>
              <w:t xml:space="preserve"> </w:t>
            </w:r>
            <w:r w:rsidRPr="00A71AB8">
              <w:rPr>
                <w:sz w:val="20"/>
              </w:rPr>
              <w:t>soglasja nosilcev</w:t>
            </w:r>
            <w:r>
              <w:rPr>
                <w:sz w:val="20"/>
              </w:rPr>
              <w:t xml:space="preserve"> </w:t>
            </w:r>
            <w:r w:rsidRPr="00A71AB8">
              <w:rPr>
                <w:sz w:val="20"/>
              </w:rPr>
              <w:t>urejanja prostora</w:t>
            </w:r>
          </w:p>
        </w:tc>
        <w:tc>
          <w:tcPr>
            <w:tcW w:w="2973" w:type="dxa"/>
            <w:shd w:val="clear" w:color="auto" w:fill="DEEAF6" w:themeFill="accent1" w:themeFillTint="33"/>
            <w:vAlign w:val="center"/>
          </w:tcPr>
          <w:p w14:paraId="53C9C202" w14:textId="706A50B4" w:rsidR="00A71AB8" w:rsidRPr="00A71AB8" w:rsidRDefault="00A71AB8"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Vlagatelj mora izkaza</w:t>
            </w:r>
            <w:r w:rsidR="00881036">
              <w:rPr>
                <w:sz w:val="20"/>
              </w:rPr>
              <w:t xml:space="preserve">ti, da ima za izvedbo projekta </w:t>
            </w:r>
            <w:r w:rsidRPr="00A71AB8">
              <w:rPr>
                <w:sz w:val="20"/>
              </w:rPr>
              <w:t xml:space="preserve">pridobljena vsa potrebna dovoljenja in mnenja oziroma soglasja nosilcev urejanja prostora v skladu z </w:t>
            </w:r>
            <w:r w:rsidRPr="00A71AB8">
              <w:rPr>
                <w:sz w:val="20"/>
              </w:rPr>
              <w:lastRenderedPageBreak/>
              <w:t>gradbeno in energetsko zakonodajo.</w:t>
            </w:r>
          </w:p>
          <w:p w14:paraId="5CE33B59" w14:textId="0FF11C56" w:rsidR="00A71AB8" w:rsidRPr="00A71AB8" w:rsidRDefault="00A71AB8"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V prim</w:t>
            </w:r>
            <w:r w:rsidR="00823A9A">
              <w:rPr>
                <w:sz w:val="20"/>
              </w:rPr>
              <w:t xml:space="preserve">eru, da je za izvedbo projekta </w:t>
            </w:r>
            <w:r w:rsidRPr="00A71AB8">
              <w:rPr>
                <w:sz w:val="20"/>
              </w:rPr>
              <w:t>potrebno gradbeno dovoljenje, vlagatelj priloži pravnomočno gradbeno dovoljenje, opremljeno z žigom pravnomočnosti, v nasprotnem primeru je treba priložiti podpisano in žigosano izjavo zakonitega zastopnika vlagatelja in vodje projektiranja po GZ-1</w:t>
            </w:r>
            <w:r w:rsidR="00881036">
              <w:rPr>
                <w:sz w:val="20"/>
              </w:rPr>
              <w:t xml:space="preserve"> </w:t>
            </w:r>
            <w:r w:rsidR="00881036" w:rsidRPr="00A71AB8">
              <w:rPr>
                <w:sz w:val="20"/>
              </w:rPr>
              <w:t>(IZS ali ZAPS žig)</w:t>
            </w:r>
            <w:r w:rsidR="00881036">
              <w:rPr>
                <w:sz w:val="20"/>
              </w:rPr>
              <w:t xml:space="preserve">, da za izvedbo projekta </w:t>
            </w:r>
            <w:r w:rsidRPr="00A71AB8">
              <w:rPr>
                <w:sz w:val="20"/>
              </w:rPr>
              <w:t>gradbeno dovoljenje ni potrebno.</w:t>
            </w:r>
          </w:p>
          <w:p w14:paraId="314CACE1" w14:textId="798BCFE0" w:rsidR="00A71AB8" w:rsidRPr="00D94872" w:rsidRDefault="00A71AB8"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Vlagatelj priloži tudi izjavo vodje projektiranja po GZ-1</w:t>
            </w:r>
            <w:r w:rsidR="00823A9A">
              <w:rPr>
                <w:sz w:val="20"/>
              </w:rPr>
              <w:t xml:space="preserve"> </w:t>
            </w:r>
            <w:r w:rsidR="00823A9A" w:rsidRPr="00A71AB8">
              <w:rPr>
                <w:sz w:val="20"/>
              </w:rPr>
              <w:t>(IZS ali ZAPS žig)</w:t>
            </w:r>
            <w:r w:rsidR="00823A9A">
              <w:rPr>
                <w:sz w:val="20"/>
              </w:rPr>
              <w:t xml:space="preserve"> </w:t>
            </w:r>
            <w:r w:rsidRPr="00A71AB8">
              <w:rPr>
                <w:sz w:val="20"/>
              </w:rPr>
              <w:t xml:space="preserve">s seznamom mnenj oziroma soglasij nosilcev urejanja prostora, ki so v skladu z zakonodajo obvezna in pridobljena, oziroma </w:t>
            </w:r>
            <w:r w:rsidR="00823A9A">
              <w:rPr>
                <w:sz w:val="20"/>
              </w:rPr>
              <w:t xml:space="preserve">izjavo, da za izvedbo projekta </w:t>
            </w:r>
            <w:r w:rsidRPr="00A71AB8">
              <w:rPr>
                <w:sz w:val="20"/>
              </w:rPr>
              <w:t>mnenja oziroma soglasja nosilcev urejanja prostora niso potrebna.</w:t>
            </w:r>
          </w:p>
        </w:tc>
        <w:tc>
          <w:tcPr>
            <w:tcW w:w="2831" w:type="dxa"/>
            <w:shd w:val="clear" w:color="auto" w:fill="DEEAF6" w:themeFill="accent1" w:themeFillTint="33"/>
            <w:vAlign w:val="center"/>
          </w:tcPr>
          <w:p w14:paraId="16D78084" w14:textId="22616A65" w:rsidR="00A71AB8" w:rsidRDefault="00A71AB8"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lastRenderedPageBreak/>
              <w:t>Pravnomočno gradbeno dovoljenje ali izjava, podpisana s strani zakonitega zastopnika vlagatelja in vodje projektiranja p</w:t>
            </w:r>
            <w:r w:rsidR="00881036">
              <w:rPr>
                <w:sz w:val="20"/>
              </w:rPr>
              <w:t xml:space="preserve">o GZ-1 </w:t>
            </w:r>
            <w:r w:rsidR="00881036" w:rsidRPr="00A71AB8">
              <w:rPr>
                <w:sz w:val="20"/>
              </w:rPr>
              <w:t>(IZS ali ZAPS žig)</w:t>
            </w:r>
            <w:r w:rsidR="00881036">
              <w:rPr>
                <w:sz w:val="20"/>
              </w:rPr>
              <w:t xml:space="preserve">, da za </w:t>
            </w:r>
            <w:r w:rsidR="00881036">
              <w:rPr>
                <w:sz w:val="20"/>
              </w:rPr>
              <w:lastRenderedPageBreak/>
              <w:t xml:space="preserve">izvedbo projekta </w:t>
            </w:r>
            <w:r w:rsidRPr="00A71AB8">
              <w:rPr>
                <w:sz w:val="20"/>
              </w:rPr>
              <w:t>gradbeno dovoljenje ni potrebno</w:t>
            </w:r>
          </w:p>
          <w:p w14:paraId="0E3B6CB3" w14:textId="77777777" w:rsidR="00F46A29" w:rsidRPr="00A71AB8" w:rsidRDefault="00F46A29"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p>
          <w:p w14:paraId="529A28B7" w14:textId="1F73B883" w:rsidR="00A71AB8" w:rsidRDefault="00A71AB8"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Vsa v skladu z zakonodajo pridobljena dovoljenja, mnenja in soglasja nosilcev urejanja prostora</w:t>
            </w:r>
          </w:p>
          <w:p w14:paraId="357A31DD" w14:textId="77777777" w:rsidR="00F46A29" w:rsidRPr="00A71AB8" w:rsidRDefault="00F46A29"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p>
          <w:p w14:paraId="6590FEBD" w14:textId="61DB1DBA" w:rsidR="00881036" w:rsidRPr="006A2E45" w:rsidRDefault="00A71AB8"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I</w:t>
            </w:r>
            <w:r w:rsidR="00881036">
              <w:rPr>
                <w:sz w:val="20"/>
              </w:rPr>
              <w:t>zjava vodje projektiranja po GZ</w:t>
            </w:r>
            <w:r w:rsidR="00881036">
              <w:rPr>
                <w:sz w:val="20"/>
              </w:rPr>
              <w:noBreakHyphen/>
            </w:r>
            <w:r w:rsidRPr="00A71AB8">
              <w:rPr>
                <w:sz w:val="20"/>
              </w:rPr>
              <w:t>1</w:t>
            </w:r>
            <w:r w:rsidR="00881036">
              <w:rPr>
                <w:sz w:val="20"/>
              </w:rPr>
              <w:t xml:space="preserve"> </w:t>
            </w:r>
            <w:r w:rsidR="00881036" w:rsidRPr="00A71AB8">
              <w:rPr>
                <w:sz w:val="20"/>
              </w:rPr>
              <w:t>(IZS ali ZAPS žig)</w:t>
            </w:r>
            <w:r w:rsidR="00881036">
              <w:rPr>
                <w:sz w:val="20"/>
              </w:rPr>
              <w:t xml:space="preserve"> </w:t>
            </w:r>
            <w:r w:rsidRPr="00A71AB8">
              <w:rPr>
                <w:sz w:val="20"/>
              </w:rPr>
              <w:t>s seznamom obveznih in prido</w:t>
            </w:r>
            <w:r w:rsidR="00881036">
              <w:rPr>
                <w:sz w:val="20"/>
              </w:rPr>
              <w:t xml:space="preserve">bljenih mnenj/soglasij </w:t>
            </w:r>
            <w:r w:rsidRPr="00A71AB8">
              <w:rPr>
                <w:sz w:val="20"/>
              </w:rPr>
              <w:t xml:space="preserve">oziroma izjavo, da v skladu z </w:t>
            </w:r>
            <w:r w:rsidR="00823A9A">
              <w:rPr>
                <w:sz w:val="20"/>
              </w:rPr>
              <w:t xml:space="preserve">zakonodajo za izvedbo projekta </w:t>
            </w:r>
            <w:r w:rsidR="00881036">
              <w:rPr>
                <w:sz w:val="20"/>
              </w:rPr>
              <w:t>mnenja/</w:t>
            </w:r>
            <w:r w:rsidRPr="00A71AB8">
              <w:rPr>
                <w:sz w:val="20"/>
              </w:rPr>
              <w:t>soglasja nosilcev urejanja prostora niso potrebna</w:t>
            </w:r>
          </w:p>
        </w:tc>
      </w:tr>
      <w:tr w:rsidR="00D67D12" w:rsidRPr="00D94872" w14:paraId="5378A54C"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31549127" w14:textId="73D20676" w:rsidR="00D67D12" w:rsidRPr="00D94872" w:rsidRDefault="00D67D12" w:rsidP="003B28FD">
            <w:pPr>
              <w:spacing w:before="60" w:after="60"/>
              <w:jc w:val="left"/>
              <w:rPr>
                <w:sz w:val="20"/>
              </w:rPr>
            </w:pPr>
            <w:r w:rsidRPr="00D94872">
              <w:rPr>
                <w:sz w:val="20"/>
              </w:rPr>
              <w:lastRenderedPageBreak/>
              <w:t>Zaključena finančna konstrukcija</w:t>
            </w:r>
            <w:r w:rsidR="00945DC3" w:rsidRPr="00D94872">
              <w:rPr>
                <w:sz w:val="20"/>
              </w:rPr>
              <w:t xml:space="preserve"> </w:t>
            </w:r>
            <w:r w:rsidR="00881036">
              <w:rPr>
                <w:sz w:val="20"/>
              </w:rPr>
              <w:t>projekta</w:t>
            </w:r>
          </w:p>
        </w:tc>
        <w:tc>
          <w:tcPr>
            <w:tcW w:w="2973" w:type="dxa"/>
            <w:vAlign w:val="center"/>
          </w:tcPr>
          <w:p w14:paraId="4DC24F1C" w14:textId="3A09DB55" w:rsidR="00881036" w:rsidRDefault="00881036"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 xml:space="preserve">Vlagatelj </w:t>
            </w:r>
            <w:r w:rsidR="00D67D12" w:rsidRPr="00D94872">
              <w:rPr>
                <w:sz w:val="20"/>
              </w:rPr>
              <w:t>mora i</w:t>
            </w:r>
            <w:r w:rsidR="0016591F" w:rsidRPr="00D94872">
              <w:rPr>
                <w:sz w:val="20"/>
              </w:rPr>
              <w:t>zkazati</w:t>
            </w:r>
            <w:r>
              <w:rPr>
                <w:sz w:val="20"/>
              </w:rPr>
              <w:t xml:space="preserve">, da ima projekt </w:t>
            </w:r>
            <w:r w:rsidR="00D67D12" w:rsidRPr="00D94872">
              <w:rPr>
                <w:sz w:val="20"/>
              </w:rPr>
              <w:t>zakl</w:t>
            </w:r>
            <w:r>
              <w:rPr>
                <w:sz w:val="20"/>
              </w:rPr>
              <w:t>jučeno finančno konstrukcijo oziroma</w:t>
            </w:r>
            <w:r w:rsidR="00D67D12" w:rsidRPr="00D94872">
              <w:rPr>
                <w:sz w:val="20"/>
              </w:rPr>
              <w:t xml:space="preserve"> ob upoštevanju </w:t>
            </w:r>
            <w:r w:rsidR="00B13C11" w:rsidRPr="00D94872">
              <w:rPr>
                <w:sz w:val="20"/>
              </w:rPr>
              <w:t>podpore s sredstvi Sklada za modernizacijo</w:t>
            </w:r>
            <w:r w:rsidR="00D67D12" w:rsidRPr="00D94872">
              <w:rPr>
                <w:sz w:val="20"/>
              </w:rPr>
              <w:t xml:space="preserve"> zagotovljene vse </w:t>
            </w:r>
            <w:r w:rsidR="00B13C11" w:rsidRPr="00D94872">
              <w:rPr>
                <w:sz w:val="20"/>
              </w:rPr>
              <w:t>ostale vire za izvedbo celotne naložbe</w:t>
            </w:r>
            <w:r>
              <w:rPr>
                <w:sz w:val="20"/>
              </w:rPr>
              <w:t>.</w:t>
            </w:r>
          </w:p>
          <w:p w14:paraId="14515425" w14:textId="18B5E532" w:rsidR="00B13C11" w:rsidRPr="00D94872" w:rsidRDefault="00D67D12"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D94872">
              <w:rPr>
                <w:sz w:val="20"/>
              </w:rPr>
              <w:t xml:space="preserve">Če kateri od ostalih virov še ni zagotovljen, mora </w:t>
            </w:r>
            <w:r w:rsidR="00881036">
              <w:rPr>
                <w:sz w:val="20"/>
              </w:rPr>
              <w:t>v</w:t>
            </w:r>
            <w:r w:rsidR="00945DC3" w:rsidRPr="00D94872">
              <w:rPr>
                <w:sz w:val="20"/>
              </w:rPr>
              <w:t>lag</w:t>
            </w:r>
            <w:r w:rsidR="00527B8D" w:rsidRPr="00D94872">
              <w:rPr>
                <w:sz w:val="20"/>
              </w:rPr>
              <w:t>atelj</w:t>
            </w:r>
            <w:r w:rsidRPr="00D94872">
              <w:rPr>
                <w:sz w:val="20"/>
              </w:rPr>
              <w:t xml:space="preserve"> podati izjavo, da bo sredstva nadomestil iz lastnih virov, v primeru, da ti viri dejansko ne bodo pridobljeni.</w:t>
            </w:r>
          </w:p>
        </w:tc>
        <w:tc>
          <w:tcPr>
            <w:tcW w:w="2831" w:type="dxa"/>
            <w:vAlign w:val="center"/>
          </w:tcPr>
          <w:p w14:paraId="59D6D129" w14:textId="4529F71C" w:rsidR="00D67D12" w:rsidRDefault="00881036"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Izpolnjen, fizično p</w:t>
            </w:r>
            <w:r w:rsidRPr="00D94872">
              <w:rPr>
                <w:sz w:val="20"/>
              </w:rPr>
              <w:t xml:space="preserve">odpisan in </w:t>
            </w:r>
            <w:r>
              <w:rPr>
                <w:sz w:val="20"/>
              </w:rPr>
              <w:t>žigosan ali elektronsko podpisan o</w:t>
            </w:r>
            <w:r w:rsidRPr="00D94872">
              <w:rPr>
                <w:sz w:val="20"/>
              </w:rPr>
              <w:t xml:space="preserve">brazec </w:t>
            </w:r>
            <w:r>
              <w:rPr>
                <w:sz w:val="20"/>
              </w:rPr>
              <w:t>»</w:t>
            </w:r>
            <w:r w:rsidRPr="00A71AB8">
              <w:rPr>
                <w:sz w:val="20"/>
              </w:rPr>
              <w:t>Vloga za neposredno potrditev projekta</w:t>
            </w:r>
            <w:r>
              <w:rPr>
                <w:sz w:val="20"/>
              </w:rPr>
              <w:t>«</w:t>
            </w:r>
          </w:p>
          <w:p w14:paraId="3AFACBD4" w14:textId="1B65831D" w:rsidR="00881036" w:rsidRDefault="00881036"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2063B3CC" w14:textId="00FA065E" w:rsidR="00881036" w:rsidRPr="00D94872" w:rsidRDefault="00881036"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81036">
              <w:rPr>
                <w:sz w:val="20"/>
              </w:rPr>
              <w:t>Prikaz zaprte finančne konstrukcije v investicijski dokumentaciji (po tekočih cenah z DDV)</w:t>
            </w:r>
            <w:r>
              <w:rPr>
                <w:sz w:val="20"/>
              </w:rPr>
              <w:t xml:space="preserve"> </w:t>
            </w:r>
            <w:r w:rsidRPr="00D94872">
              <w:rPr>
                <w:sz w:val="20"/>
              </w:rPr>
              <w:t>in morebitn</w:t>
            </w:r>
            <w:r>
              <w:rPr>
                <w:sz w:val="20"/>
              </w:rPr>
              <w:t>a</w:t>
            </w:r>
            <w:r w:rsidRPr="00D94872">
              <w:rPr>
                <w:sz w:val="20"/>
              </w:rPr>
              <w:t xml:space="preserve"> </w:t>
            </w:r>
            <w:r>
              <w:rPr>
                <w:sz w:val="20"/>
              </w:rPr>
              <w:t>dokazila o že zagotovljenih virih financiranja za zaprtje finančne konstrukcije</w:t>
            </w:r>
          </w:p>
          <w:p w14:paraId="741856DD" w14:textId="77777777" w:rsidR="0016591F" w:rsidRPr="00D94872" w:rsidRDefault="0016591F"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0F15D427" w14:textId="21EA9DFB" w:rsidR="00B13C11" w:rsidRPr="00881036" w:rsidRDefault="0016591F" w:rsidP="003B28FD">
            <w:pPr>
              <w:spacing w:before="60" w:after="60"/>
              <w:jc w:val="left"/>
              <w:cnfStyle w:val="000000100000" w:firstRow="0" w:lastRow="0" w:firstColumn="0" w:lastColumn="0" w:oddVBand="0" w:evenVBand="0" w:oddHBand="1" w:evenHBand="0" w:firstRowFirstColumn="0" w:firstRowLastColumn="0" w:lastRowFirstColumn="0" w:lastRowLastColumn="0"/>
              <w:rPr>
                <w:b/>
                <w:sz w:val="20"/>
              </w:rPr>
            </w:pPr>
            <w:r w:rsidRPr="00D94872">
              <w:rPr>
                <w:sz w:val="20"/>
              </w:rPr>
              <w:t xml:space="preserve">Podpisana izjava </w:t>
            </w:r>
            <w:r w:rsidR="00C41D47">
              <w:rPr>
                <w:sz w:val="20"/>
              </w:rPr>
              <w:t>v</w:t>
            </w:r>
            <w:r w:rsidR="00C41D47" w:rsidRPr="00D94872">
              <w:rPr>
                <w:sz w:val="20"/>
              </w:rPr>
              <w:t xml:space="preserve">lagatelja </w:t>
            </w:r>
            <w:r w:rsidRPr="00D94872">
              <w:rPr>
                <w:sz w:val="20"/>
              </w:rPr>
              <w:t>o nadomestitvi virov, ki še niso zagotovljeni, z lastnimi viri, v kolikor ti viri ne bodo pridobljeni</w:t>
            </w:r>
            <w:r w:rsidR="00B13C11" w:rsidRPr="00D94872">
              <w:rPr>
                <w:sz w:val="20"/>
              </w:rPr>
              <w:t xml:space="preserve"> (kjer relevantno)</w:t>
            </w:r>
          </w:p>
        </w:tc>
      </w:tr>
      <w:tr w:rsidR="00881036" w:rsidRPr="00D94872" w14:paraId="71756B96" w14:textId="77777777" w:rsidTr="00E238BC">
        <w:trPr>
          <w:trHeight w:val="510"/>
        </w:trPr>
        <w:tc>
          <w:tcPr>
            <w:cnfStyle w:val="001000000000" w:firstRow="0" w:lastRow="0" w:firstColumn="1" w:lastColumn="0" w:oddVBand="0" w:evenVBand="0" w:oddHBand="0" w:evenHBand="0" w:firstRowFirstColumn="0" w:firstRowLastColumn="0" w:lastRowFirstColumn="0" w:lastRowLastColumn="0"/>
            <w:tcW w:w="0" w:type="dxa"/>
            <w:shd w:val="clear" w:color="auto" w:fill="DEEAF6" w:themeFill="accent1" w:themeFillTint="33"/>
            <w:vAlign w:val="center"/>
          </w:tcPr>
          <w:p w14:paraId="1AD80921" w14:textId="5C5CFFC3" w:rsidR="00881036" w:rsidRPr="00D94872" w:rsidRDefault="00823A9A" w:rsidP="003B28FD">
            <w:pPr>
              <w:spacing w:before="60" w:after="60"/>
              <w:jc w:val="left"/>
              <w:rPr>
                <w:sz w:val="20"/>
              </w:rPr>
            </w:pPr>
            <w:r w:rsidRPr="00823A9A">
              <w:rPr>
                <w:sz w:val="20"/>
              </w:rPr>
              <w:t>Investicijska dokumentacija</w:t>
            </w:r>
          </w:p>
        </w:tc>
        <w:tc>
          <w:tcPr>
            <w:tcW w:w="0" w:type="dxa"/>
            <w:shd w:val="clear" w:color="auto" w:fill="DEEAF6" w:themeFill="accent1" w:themeFillTint="33"/>
            <w:vAlign w:val="center"/>
          </w:tcPr>
          <w:p w14:paraId="18F34A52" w14:textId="29F8EB4A" w:rsidR="00823A9A" w:rsidRPr="00823A9A" w:rsidRDefault="00823A9A"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t>Vlagatelj m</w:t>
            </w:r>
            <w:r>
              <w:rPr>
                <w:sz w:val="20"/>
              </w:rPr>
              <w:t>ora izkazati, da je za projekt</w:t>
            </w:r>
            <w:r w:rsidRPr="00823A9A">
              <w:rPr>
                <w:sz w:val="20"/>
              </w:rPr>
              <w:t xml:space="preserve"> izdelana investicijska dokumentacija, ki je v skladu z Uredbo o enotni metodologiji.</w:t>
            </w:r>
          </w:p>
          <w:p w14:paraId="6CE2EE6F" w14:textId="36DB0C3B" w:rsidR="00881036" w:rsidRPr="00D94872" w:rsidRDefault="00823A9A"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t>Iz investicijske</w:t>
            </w:r>
            <w:r w:rsidR="001356D4">
              <w:rPr>
                <w:sz w:val="20"/>
              </w:rPr>
              <w:t xml:space="preserve"> dokumentacije mora biti razvidna zaprta finančna konstrukcija</w:t>
            </w:r>
            <w:r>
              <w:rPr>
                <w:sz w:val="20"/>
              </w:rPr>
              <w:t xml:space="preserve">, </w:t>
            </w:r>
            <w:r w:rsidRPr="00823A9A">
              <w:rPr>
                <w:sz w:val="20"/>
              </w:rPr>
              <w:t xml:space="preserve">razčlenitev </w:t>
            </w:r>
            <w:r>
              <w:rPr>
                <w:sz w:val="20"/>
              </w:rPr>
              <w:t>projekta</w:t>
            </w:r>
            <w:r w:rsidRPr="00823A9A">
              <w:rPr>
                <w:sz w:val="20"/>
              </w:rPr>
              <w:t xml:space="preserve"> na upravičene stroške </w:t>
            </w:r>
            <w:r w:rsidRPr="00823A9A">
              <w:rPr>
                <w:sz w:val="20"/>
              </w:rPr>
              <w:lastRenderedPageBreak/>
              <w:t>do sofinanciranja in neupravičene stroške</w:t>
            </w:r>
            <w:r w:rsidR="00967EBA">
              <w:rPr>
                <w:sz w:val="20"/>
              </w:rPr>
              <w:t>, izračunana stopnja finančne vrzeli</w:t>
            </w:r>
            <w:r w:rsidRPr="00823A9A">
              <w:rPr>
                <w:sz w:val="20"/>
              </w:rPr>
              <w:t xml:space="preserve"> ter </w:t>
            </w:r>
            <w:r w:rsidR="001356D4">
              <w:rPr>
                <w:sz w:val="20"/>
              </w:rPr>
              <w:t>terminski</w:t>
            </w:r>
            <w:r w:rsidRPr="00823A9A">
              <w:rPr>
                <w:sz w:val="20"/>
              </w:rPr>
              <w:t xml:space="preserve"> načrt z razdelanimi aktivnostmi za izvedbo </w:t>
            </w:r>
            <w:r>
              <w:rPr>
                <w:sz w:val="20"/>
              </w:rPr>
              <w:t>projekta</w:t>
            </w:r>
            <w:r w:rsidRPr="00823A9A">
              <w:rPr>
                <w:sz w:val="20"/>
              </w:rPr>
              <w:t>.</w:t>
            </w:r>
          </w:p>
        </w:tc>
        <w:tc>
          <w:tcPr>
            <w:tcW w:w="0" w:type="dxa"/>
            <w:shd w:val="clear" w:color="auto" w:fill="DEEAF6" w:themeFill="accent1" w:themeFillTint="33"/>
            <w:vAlign w:val="center"/>
          </w:tcPr>
          <w:p w14:paraId="53C96F72" w14:textId="7E2981CB" w:rsidR="00823A9A" w:rsidRPr="00823A9A" w:rsidRDefault="00823A9A"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lastRenderedPageBreak/>
              <w:t xml:space="preserve">Predpisana investicijska dokumentacija za </w:t>
            </w:r>
            <w:r w:rsidR="00893572">
              <w:rPr>
                <w:sz w:val="20"/>
              </w:rPr>
              <w:t>projekt</w:t>
            </w:r>
            <w:r w:rsidRPr="00823A9A">
              <w:rPr>
                <w:sz w:val="20"/>
              </w:rPr>
              <w:t xml:space="preserve"> (DIIP, PIZ, IP) v skladu</w:t>
            </w:r>
            <w:r>
              <w:rPr>
                <w:sz w:val="20"/>
              </w:rPr>
              <w:t xml:space="preserve"> z Uredbo o enotni metodologiji</w:t>
            </w:r>
          </w:p>
          <w:p w14:paraId="71C55429" w14:textId="77777777" w:rsidR="00823A9A" w:rsidRPr="00823A9A" w:rsidRDefault="00823A9A"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p>
          <w:p w14:paraId="58E2020C" w14:textId="3A3A8A60" w:rsidR="00881036" w:rsidRPr="00D94872" w:rsidRDefault="00823A9A"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t>Sklep/i o potrditvi investicijske dokumentacije</w:t>
            </w:r>
          </w:p>
        </w:tc>
      </w:tr>
      <w:tr w:rsidR="00881036" w:rsidRPr="00D94872" w14:paraId="4C96F592" w14:textId="77777777" w:rsidTr="00E238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dxa"/>
            <w:vAlign w:val="center"/>
          </w:tcPr>
          <w:p w14:paraId="11AE5483" w14:textId="2F667B82" w:rsidR="00881036" w:rsidRPr="00D94872" w:rsidRDefault="00823A9A" w:rsidP="003B28FD">
            <w:pPr>
              <w:spacing w:before="60" w:after="60"/>
              <w:jc w:val="left"/>
              <w:rPr>
                <w:sz w:val="20"/>
              </w:rPr>
            </w:pPr>
            <w:r w:rsidRPr="00823A9A">
              <w:rPr>
                <w:sz w:val="20"/>
              </w:rPr>
              <w:t>Projektna dokumentacija</w:t>
            </w:r>
          </w:p>
        </w:tc>
        <w:tc>
          <w:tcPr>
            <w:tcW w:w="0" w:type="dxa"/>
            <w:vAlign w:val="center"/>
          </w:tcPr>
          <w:p w14:paraId="3FD14703" w14:textId="593AB0D9" w:rsidR="001356D4" w:rsidRPr="001356D4" w:rsidRDefault="001356D4"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1356D4">
              <w:rPr>
                <w:sz w:val="20"/>
              </w:rPr>
              <w:t xml:space="preserve">Vlagatelj mora izkazati, da je za ukrepe, ki so predmet </w:t>
            </w:r>
            <w:r>
              <w:rPr>
                <w:sz w:val="20"/>
              </w:rPr>
              <w:t>projekta</w:t>
            </w:r>
            <w:r w:rsidRPr="001356D4">
              <w:rPr>
                <w:sz w:val="20"/>
              </w:rPr>
              <w:t>, ki je predmet vloge za dodelitev sredstev, izdelana projektna dokumentacija na</w:t>
            </w:r>
            <w:r>
              <w:rPr>
                <w:sz w:val="20"/>
              </w:rPr>
              <w:t xml:space="preserve">jmanj na ravni </w:t>
            </w:r>
            <w:r w:rsidRPr="001356D4">
              <w:rPr>
                <w:sz w:val="20"/>
              </w:rPr>
              <w:t>projektne dokumentacije za pridobitev mnenj in gradbenega dovoljenja (DGD)</w:t>
            </w:r>
            <w:r>
              <w:rPr>
                <w:sz w:val="20"/>
              </w:rPr>
              <w:t xml:space="preserve"> </w:t>
            </w:r>
            <w:r w:rsidRPr="001356D4">
              <w:rPr>
                <w:sz w:val="20"/>
              </w:rPr>
              <w:t xml:space="preserve">v skladu z energetsko in gradbeno zakonodajo. </w:t>
            </w:r>
            <w:r>
              <w:rPr>
                <w:sz w:val="20"/>
              </w:rPr>
              <w:t xml:space="preserve">Vlagatelj predloži tudi </w:t>
            </w:r>
            <w:r w:rsidRPr="001356D4">
              <w:rPr>
                <w:sz w:val="20"/>
              </w:rPr>
              <w:t>terminski načrt izdelave preostale projektne dokumentacije.</w:t>
            </w:r>
          </w:p>
          <w:p w14:paraId="67ECE31B" w14:textId="7C1B8722" w:rsidR="00881036" w:rsidRPr="00D94872" w:rsidRDefault="001356D4"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P</w:t>
            </w:r>
            <w:r w:rsidRPr="001356D4">
              <w:rPr>
                <w:sz w:val="20"/>
              </w:rPr>
              <w:t xml:space="preserve">rojektantski  popis del mora vsebovati ločen prikaz upravičenih in neupravičenih stroškov projekta skladno </w:t>
            </w:r>
            <w:r>
              <w:rPr>
                <w:sz w:val="20"/>
              </w:rPr>
              <w:t>z določbami tega povabila.</w:t>
            </w:r>
          </w:p>
        </w:tc>
        <w:tc>
          <w:tcPr>
            <w:tcW w:w="0" w:type="dxa"/>
            <w:vAlign w:val="center"/>
          </w:tcPr>
          <w:p w14:paraId="7FC9A52E" w14:textId="733EA133" w:rsidR="00881036" w:rsidRDefault="001356D4"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1356D4">
              <w:rPr>
                <w:sz w:val="20"/>
              </w:rPr>
              <w:t>Izdelana ter potrjena (s podpisom in žigom vodje projektiranja</w:t>
            </w:r>
            <w:r>
              <w:rPr>
                <w:sz w:val="20"/>
              </w:rPr>
              <w:t xml:space="preserve"> po GZ-1 </w:t>
            </w:r>
            <w:r w:rsidRPr="001356D4">
              <w:rPr>
                <w:sz w:val="20"/>
              </w:rPr>
              <w:t xml:space="preserve">(IZS ali ZAPS žig)) projektna dokumentacija na ravni </w:t>
            </w:r>
            <w:r>
              <w:rPr>
                <w:sz w:val="20"/>
              </w:rPr>
              <w:t>DGD</w:t>
            </w:r>
            <w:r w:rsidRPr="001356D4">
              <w:rPr>
                <w:sz w:val="20"/>
              </w:rPr>
              <w:t xml:space="preserve"> v skladu z energetsko in gradbeno zakonodajo, vključno s presojo požarne varnosti</w:t>
            </w:r>
          </w:p>
          <w:p w14:paraId="3BAA1F4A" w14:textId="77777777" w:rsidR="001356D4" w:rsidRDefault="001356D4"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4C17BA20" w14:textId="77777777" w:rsidR="001356D4" w:rsidRDefault="001356D4"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T</w:t>
            </w:r>
            <w:r w:rsidRPr="001356D4">
              <w:rPr>
                <w:sz w:val="20"/>
              </w:rPr>
              <w:t>erminski načrt izdelave preostale projektne dokumentacije</w:t>
            </w:r>
          </w:p>
          <w:p w14:paraId="68B1F79E" w14:textId="77777777" w:rsidR="001356D4" w:rsidRDefault="001356D4"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05D16186" w14:textId="421C55F1" w:rsidR="001356D4" w:rsidRPr="00D94872" w:rsidRDefault="001356D4"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P</w:t>
            </w:r>
            <w:r w:rsidRPr="001356D4">
              <w:rPr>
                <w:sz w:val="20"/>
              </w:rPr>
              <w:t xml:space="preserve">rojektantski  popis del </w:t>
            </w:r>
            <w:r>
              <w:rPr>
                <w:sz w:val="20"/>
              </w:rPr>
              <w:t xml:space="preserve">z </w:t>
            </w:r>
            <w:r w:rsidRPr="001356D4">
              <w:rPr>
                <w:sz w:val="20"/>
              </w:rPr>
              <w:t>ločen</w:t>
            </w:r>
            <w:r>
              <w:rPr>
                <w:sz w:val="20"/>
              </w:rPr>
              <w:t>im</w:t>
            </w:r>
            <w:r w:rsidRPr="001356D4">
              <w:rPr>
                <w:sz w:val="20"/>
              </w:rPr>
              <w:t xml:space="preserve"> prikaz</w:t>
            </w:r>
            <w:r>
              <w:rPr>
                <w:sz w:val="20"/>
              </w:rPr>
              <w:t>om</w:t>
            </w:r>
            <w:r w:rsidRPr="001356D4">
              <w:rPr>
                <w:sz w:val="20"/>
              </w:rPr>
              <w:t xml:space="preserve"> upravičenih in neupravičenih stroškov projekta skladno </w:t>
            </w:r>
            <w:r>
              <w:rPr>
                <w:sz w:val="20"/>
              </w:rPr>
              <w:t>z določbami povabila</w:t>
            </w:r>
          </w:p>
        </w:tc>
      </w:tr>
      <w:tr w:rsidR="00793975" w:rsidRPr="00D94872" w14:paraId="56ECAE78" w14:textId="77777777" w:rsidTr="00E238BC">
        <w:trPr>
          <w:trHeight w:val="510"/>
        </w:trPr>
        <w:tc>
          <w:tcPr>
            <w:cnfStyle w:val="001000000000" w:firstRow="0" w:lastRow="0" w:firstColumn="1" w:lastColumn="0" w:oddVBand="0" w:evenVBand="0" w:oddHBand="0" w:evenHBand="0" w:firstRowFirstColumn="0" w:firstRowLastColumn="0" w:lastRowFirstColumn="0" w:lastRowLastColumn="0"/>
            <w:tcW w:w="0" w:type="dxa"/>
            <w:shd w:val="clear" w:color="auto" w:fill="DEEAF6" w:themeFill="accent1" w:themeFillTint="33"/>
            <w:vAlign w:val="center"/>
          </w:tcPr>
          <w:p w14:paraId="00788330" w14:textId="7CD2D937" w:rsidR="00793975" w:rsidRPr="00893C3E" w:rsidRDefault="00793975" w:rsidP="003B28FD">
            <w:pPr>
              <w:spacing w:before="60" w:after="60"/>
              <w:jc w:val="left"/>
              <w:rPr>
                <w:sz w:val="20"/>
              </w:rPr>
            </w:pPr>
            <w:r>
              <w:rPr>
                <w:sz w:val="20"/>
              </w:rPr>
              <w:t>Prispevek projekta</w:t>
            </w:r>
            <w:r w:rsidRPr="00793975">
              <w:rPr>
                <w:sz w:val="20"/>
              </w:rPr>
              <w:t xml:space="preserve"> k razogljičenju in prehodu v podnebno nevtralno gospodarstvo</w:t>
            </w:r>
            <w:r w:rsidR="0006211D">
              <w:rPr>
                <w:sz w:val="20"/>
              </w:rPr>
              <w:t xml:space="preserve"> (dodana vrednost naložbe)</w:t>
            </w:r>
          </w:p>
        </w:tc>
        <w:tc>
          <w:tcPr>
            <w:tcW w:w="0" w:type="dxa"/>
            <w:shd w:val="clear" w:color="auto" w:fill="DEEAF6" w:themeFill="accent1" w:themeFillTint="33"/>
            <w:vAlign w:val="center"/>
          </w:tcPr>
          <w:p w14:paraId="571ABAD7" w14:textId="6F6BE2D2" w:rsidR="00793975" w:rsidRDefault="00793975"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Vlagatelj mora izkazati prispevek projekta, ki je predmet vloge,</w:t>
            </w:r>
            <w:r w:rsidRPr="00793975">
              <w:rPr>
                <w:sz w:val="20"/>
              </w:rPr>
              <w:t xml:space="preserve"> k razogljičenju in prehodu v podnebno nevtralno gospodarstvo</w:t>
            </w:r>
            <w:r>
              <w:rPr>
                <w:sz w:val="20"/>
              </w:rPr>
              <w:t>. V</w:t>
            </w:r>
            <w:r w:rsidR="00E8088C">
              <w:rPr>
                <w:sz w:val="20"/>
              </w:rPr>
              <w:t xml:space="preserve">lagatelj </w:t>
            </w:r>
            <w:r w:rsidR="0006211D">
              <w:rPr>
                <w:sz w:val="20"/>
              </w:rPr>
              <w:t>dodano vrednost naložbe</w:t>
            </w:r>
            <w:r w:rsidR="00E8088C">
              <w:rPr>
                <w:sz w:val="20"/>
              </w:rPr>
              <w:t xml:space="preserve"> izkaže z izračunom in ut</w:t>
            </w:r>
            <w:r w:rsidR="0006211D">
              <w:rPr>
                <w:sz w:val="20"/>
              </w:rPr>
              <w:t>emeljitvijo prispevka projekta k  naslednjim</w:t>
            </w:r>
            <w:r w:rsidR="00E8088C">
              <w:rPr>
                <w:sz w:val="20"/>
              </w:rPr>
              <w:t xml:space="preserve"> kazalnikom:</w:t>
            </w:r>
          </w:p>
          <w:p w14:paraId="040103E1" w14:textId="38A00F92" w:rsidR="00E8088C" w:rsidRPr="004979C1" w:rsidRDefault="00E8088C" w:rsidP="003B28FD">
            <w:pPr>
              <w:pStyle w:val="Odstavekseznama"/>
              <w:numPr>
                <w:ilvl w:val="0"/>
                <w:numId w:val="13"/>
              </w:num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4979C1">
              <w:rPr>
                <w:sz w:val="20"/>
              </w:rPr>
              <w:t>K1a: pričakovani letni prihranek energije (MWh/leto);</w:t>
            </w:r>
          </w:p>
          <w:p w14:paraId="35FE79C0" w14:textId="3BC44D64" w:rsidR="00E8088C" w:rsidRPr="004979C1" w:rsidRDefault="00E8088C" w:rsidP="003B28FD">
            <w:pPr>
              <w:pStyle w:val="Odstavekseznama"/>
              <w:numPr>
                <w:ilvl w:val="0"/>
                <w:numId w:val="13"/>
              </w:num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4979C1">
              <w:rPr>
                <w:sz w:val="20"/>
              </w:rPr>
              <w:t>K1b: pričakovani skupni prihranek energije do konca dobe koristnosti naložbe (MWh);</w:t>
            </w:r>
          </w:p>
          <w:p w14:paraId="7E917843" w14:textId="5188E1D8" w:rsidR="00E8088C" w:rsidRPr="004979C1" w:rsidRDefault="00E8088C" w:rsidP="003B28FD">
            <w:pPr>
              <w:pStyle w:val="Odstavekseznama"/>
              <w:numPr>
                <w:ilvl w:val="0"/>
                <w:numId w:val="13"/>
              </w:num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4979C1">
              <w:rPr>
                <w:sz w:val="20"/>
              </w:rPr>
              <w:t xml:space="preserve">K2a: pričakovani letni prihranek emisij toplogrednih plinov (t CO2 </w:t>
            </w:r>
            <w:proofErr w:type="spellStart"/>
            <w:r w:rsidRPr="004979C1">
              <w:rPr>
                <w:sz w:val="20"/>
              </w:rPr>
              <w:t>ekv</w:t>
            </w:r>
            <w:proofErr w:type="spellEnd"/>
            <w:r w:rsidRPr="004979C1">
              <w:rPr>
                <w:sz w:val="20"/>
              </w:rPr>
              <w:t>.);</w:t>
            </w:r>
          </w:p>
          <w:p w14:paraId="2DBFA76A" w14:textId="4ABDFCE9" w:rsidR="00E8088C" w:rsidRPr="00E8088C" w:rsidRDefault="00E8088C" w:rsidP="003B28FD">
            <w:pPr>
              <w:pStyle w:val="Odstavekseznama"/>
              <w:numPr>
                <w:ilvl w:val="0"/>
                <w:numId w:val="13"/>
              </w:num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E8088C">
              <w:rPr>
                <w:sz w:val="20"/>
              </w:rPr>
              <w:t xml:space="preserve">K2b: pričakovani skupni prihranek emisij toplogrednih plinov do konca dobe koristnosti (t CO2 </w:t>
            </w:r>
            <w:proofErr w:type="spellStart"/>
            <w:r w:rsidRPr="00E8088C">
              <w:rPr>
                <w:sz w:val="20"/>
              </w:rPr>
              <w:t>ekv</w:t>
            </w:r>
            <w:proofErr w:type="spellEnd"/>
            <w:r w:rsidRPr="00E8088C">
              <w:rPr>
                <w:sz w:val="20"/>
              </w:rPr>
              <w:t>.);</w:t>
            </w:r>
          </w:p>
          <w:p w14:paraId="0118B23D" w14:textId="77777777" w:rsidR="00E8088C" w:rsidRDefault="00E8088C" w:rsidP="003B28FD">
            <w:pPr>
              <w:pStyle w:val="Odstavekseznama"/>
              <w:numPr>
                <w:ilvl w:val="0"/>
                <w:numId w:val="13"/>
              </w:num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E8088C">
              <w:rPr>
                <w:sz w:val="20"/>
              </w:rPr>
              <w:t xml:space="preserve">K3: dodatne nameščene zmogljivosti za proizvodnjo </w:t>
            </w:r>
            <w:r w:rsidRPr="00E8088C">
              <w:rPr>
                <w:sz w:val="20"/>
              </w:rPr>
              <w:lastRenderedPageBreak/>
              <w:t>energije iz obnovljivih virov (MW).</w:t>
            </w:r>
          </w:p>
          <w:p w14:paraId="1DA26266" w14:textId="3828B06A" w:rsidR="00E8088C" w:rsidRDefault="00967EBA"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Dodatno nameščene zmogljivosti za proizvodnjo energije iz obnovljivih virov se ocenijo kot potencialni rezultat projekta, na katerega naložba vpliva le posredno (ne gre za zavezujoč kazalnik).</w:t>
            </w:r>
          </w:p>
          <w:p w14:paraId="2A4D6A88" w14:textId="72269AF0" w:rsidR="00E8088C" w:rsidRPr="00E8088C" w:rsidRDefault="00E8088C"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 xml:space="preserve">Za </w:t>
            </w:r>
            <w:r w:rsidRPr="00E8088C">
              <w:rPr>
                <w:sz w:val="20"/>
              </w:rPr>
              <w:t xml:space="preserve">izračun prispevka </w:t>
            </w:r>
            <w:r>
              <w:rPr>
                <w:sz w:val="20"/>
              </w:rPr>
              <w:t>projekta</w:t>
            </w:r>
            <w:r w:rsidRPr="00E8088C">
              <w:rPr>
                <w:sz w:val="20"/>
              </w:rPr>
              <w:t xml:space="preserve"> k zmanjšanju emisij toplogrednih plinov se uporablja metodologija EIB</w:t>
            </w:r>
            <w:r w:rsidRPr="00E8088C">
              <w:rPr>
                <w:rStyle w:val="Sprotnaopomba-sklic"/>
                <w:sz w:val="20"/>
              </w:rPr>
              <w:footnoteReference w:id="7"/>
            </w:r>
            <w:r w:rsidRPr="00E8088C">
              <w:rPr>
                <w:sz w:val="20"/>
              </w:rPr>
              <w:t>.</w:t>
            </w:r>
            <w:r w:rsidR="00967EBA">
              <w:rPr>
                <w:sz w:val="20"/>
              </w:rPr>
              <w:t xml:space="preserve"> Pri tem se posredni vpliv projekta na emisij</w:t>
            </w:r>
            <w:r w:rsidR="00A51C18">
              <w:rPr>
                <w:sz w:val="20"/>
              </w:rPr>
              <w:t>e</w:t>
            </w:r>
            <w:r w:rsidR="00967EBA">
              <w:rPr>
                <w:sz w:val="20"/>
              </w:rPr>
              <w:t xml:space="preserve"> toplogrednih plinov ne upošteva.</w:t>
            </w:r>
          </w:p>
        </w:tc>
        <w:tc>
          <w:tcPr>
            <w:tcW w:w="0" w:type="dxa"/>
            <w:shd w:val="clear" w:color="auto" w:fill="DEEAF6" w:themeFill="accent1" w:themeFillTint="33"/>
            <w:vAlign w:val="center"/>
          </w:tcPr>
          <w:p w14:paraId="76FCAFAE" w14:textId="093D4213" w:rsidR="00793975" w:rsidRPr="00893C3E" w:rsidRDefault="0006211D"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793975">
              <w:rPr>
                <w:sz w:val="20"/>
              </w:rPr>
              <w:lastRenderedPageBreak/>
              <w:t xml:space="preserve">Izpolnjen, </w:t>
            </w:r>
            <w:r w:rsidRPr="00823A9A">
              <w:rPr>
                <w:sz w:val="20"/>
              </w:rPr>
              <w:t xml:space="preserve">fizično podpisan in žigosan ali elektronsko podpisan </w:t>
            </w:r>
            <w:r w:rsidRPr="00793975">
              <w:rPr>
                <w:sz w:val="20"/>
              </w:rPr>
              <w:t>Obrazec</w:t>
            </w:r>
            <w:r w:rsidR="00940FAA">
              <w:rPr>
                <w:sz w:val="20"/>
              </w:rPr>
              <w:t xml:space="preserve"> »Dodana vrednost naložbe«</w:t>
            </w:r>
          </w:p>
        </w:tc>
      </w:tr>
      <w:tr w:rsidR="001356D4" w:rsidRPr="00D94872" w14:paraId="039E60E0" w14:textId="77777777" w:rsidTr="00E238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dxa"/>
            <w:vAlign w:val="center"/>
          </w:tcPr>
          <w:p w14:paraId="460099EA" w14:textId="2393DB7D" w:rsidR="001356D4" w:rsidRPr="00823A9A" w:rsidRDefault="00820F6A" w:rsidP="003B28FD">
            <w:pPr>
              <w:spacing w:before="60" w:after="60"/>
              <w:jc w:val="left"/>
              <w:rPr>
                <w:sz w:val="20"/>
              </w:rPr>
            </w:pPr>
            <w:r w:rsidRPr="00820F6A">
              <w:rPr>
                <w:sz w:val="20"/>
              </w:rPr>
              <w:t>Nekaznovanost pravne osebe in zakonitega(ih) zastopnika(ov) vlagatelja ter poravnane oz. izpolnjene obveznosti do Republike Slovenije</w:t>
            </w:r>
          </w:p>
        </w:tc>
        <w:tc>
          <w:tcPr>
            <w:tcW w:w="0" w:type="dxa"/>
            <w:vAlign w:val="center"/>
          </w:tcPr>
          <w:p w14:paraId="33AFBD3B" w14:textId="77777777" w:rsidR="00820F6A" w:rsidRPr="00820F6A" w:rsidRDefault="00820F6A"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0F6A">
              <w:rPr>
                <w:sz w:val="20"/>
              </w:rPr>
              <w:t>Vlagatelj mora izkazati nekaznovanost pravne osebe in zakonitega(ih) zastopnika(ov) vlagatelja.</w:t>
            </w:r>
          </w:p>
          <w:p w14:paraId="201D908F" w14:textId="1213E7F0" w:rsidR="001356D4" w:rsidRPr="001356D4" w:rsidRDefault="00820F6A"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0F6A">
              <w:rPr>
                <w:sz w:val="20"/>
              </w:rPr>
              <w:t xml:space="preserve">Vlagatelj mora izkazati, da ima poravnane vse obveznosti do Republike Slovenije (obvezne dajatve in druge denarne nedavčne obveznosti, ki jih izterjuje Finančna uprava Republike Slovenije) in izpolnjene vse obveznosti v zvezi s predložitvijo obračuna davčnega odtegljaja za izplačilo plače in nadomestila </w:t>
            </w:r>
            <w:r>
              <w:rPr>
                <w:sz w:val="20"/>
              </w:rPr>
              <w:t>plače.</w:t>
            </w:r>
          </w:p>
        </w:tc>
        <w:tc>
          <w:tcPr>
            <w:tcW w:w="0" w:type="dxa"/>
            <w:vAlign w:val="center"/>
          </w:tcPr>
          <w:p w14:paraId="07C66792" w14:textId="022AFF61" w:rsidR="00820F6A" w:rsidRPr="00820F6A" w:rsidRDefault="00820F6A"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0F6A">
              <w:rPr>
                <w:sz w:val="20"/>
              </w:rPr>
              <w:t xml:space="preserve">Potrdilo o nekaznovanosti pravne osebe in zakonitega(ih) zastopnika(ov) vlagatelja, ki ni starejše od datuma objave </w:t>
            </w:r>
            <w:r w:rsidR="00893572">
              <w:rPr>
                <w:sz w:val="20"/>
              </w:rPr>
              <w:t>povabila</w:t>
            </w:r>
            <w:r w:rsidRPr="00820F6A">
              <w:rPr>
                <w:sz w:val="20"/>
              </w:rPr>
              <w:t>.</w:t>
            </w:r>
          </w:p>
          <w:p w14:paraId="61800129" w14:textId="77777777" w:rsidR="00820F6A" w:rsidRPr="00820F6A" w:rsidRDefault="00820F6A"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15691688" w14:textId="39BB5868" w:rsidR="001356D4" w:rsidRDefault="00820F6A"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0F6A">
              <w:rPr>
                <w:sz w:val="20"/>
              </w:rPr>
              <w:t>Potrdilo FURS, da prijavitelj na dan oddaje vloge nima neporavnanih zapadlih obveznih dajatev in drugih denarnih nedavčnih obveznosti, razen če vrednost teh zapadlih neplačanih obveznosti ne presega 50,00 EUR.</w:t>
            </w:r>
          </w:p>
          <w:p w14:paraId="633B5B1B" w14:textId="77777777" w:rsidR="00820F6A" w:rsidRDefault="00820F6A"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293F7CAA" w14:textId="5385623E" w:rsidR="00820F6A" w:rsidRPr="001356D4" w:rsidRDefault="00820F6A"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0F6A">
              <w:rPr>
                <w:sz w:val="20"/>
              </w:rPr>
              <w:t>Potrdilo FURS, da ima prijavitelj predložene vse</w:t>
            </w:r>
            <w:r>
              <w:t xml:space="preserve"> </w:t>
            </w:r>
            <w:r w:rsidRPr="00820F6A">
              <w:rPr>
                <w:sz w:val="20"/>
              </w:rPr>
              <w:t xml:space="preserve">obračune odtegljajev za dohodke iz delovnega razmerja za obdobje zadnjih </w:t>
            </w:r>
            <w:r w:rsidR="00A51C18">
              <w:rPr>
                <w:sz w:val="20"/>
              </w:rPr>
              <w:t>dveh</w:t>
            </w:r>
            <w:r w:rsidR="00A51C18" w:rsidRPr="00820F6A">
              <w:rPr>
                <w:sz w:val="20"/>
              </w:rPr>
              <w:t xml:space="preserve"> </w:t>
            </w:r>
            <w:r w:rsidRPr="00820F6A">
              <w:rPr>
                <w:sz w:val="20"/>
              </w:rPr>
              <w:t>let od dneva oddaje vloge.</w:t>
            </w:r>
          </w:p>
        </w:tc>
      </w:tr>
      <w:tr w:rsidR="00820F6A" w:rsidRPr="00D94872" w14:paraId="7DFBA33C"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2F78472E" w14:textId="4E7D7C8E" w:rsidR="00820F6A" w:rsidRPr="00823A9A" w:rsidRDefault="00793975" w:rsidP="003B28FD">
            <w:pPr>
              <w:spacing w:before="60" w:after="60"/>
              <w:jc w:val="left"/>
              <w:rPr>
                <w:sz w:val="20"/>
              </w:rPr>
            </w:pPr>
            <w:r w:rsidRPr="00793975">
              <w:rPr>
                <w:sz w:val="20"/>
              </w:rPr>
              <w:t xml:space="preserve">Skladnost z »načelom, da se ne škoduje bistveno« (angl. Do No </w:t>
            </w:r>
            <w:proofErr w:type="spellStart"/>
            <w:r w:rsidRPr="00793975">
              <w:rPr>
                <w:sz w:val="20"/>
              </w:rPr>
              <w:t>Significant</w:t>
            </w:r>
            <w:proofErr w:type="spellEnd"/>
            <w:r w:rsidRPr="00793975">
              <w:rPr>
                <w:sz w:val="20"/>
              </w:rPr>
              <w:t xml:space="preserve"> </w:t>
            </w:r>
            <w:proofErr w:type="spellStart"/>
            <w:r w:rsidRPr="00793975">
              <w:rPr>
                <w:sz w:val="20"/>
              </w:rPr>
              <w:t>Harm</w:t>
            </w:r>
            <w:proofErr w:type="spellEnd"/>
            <w:r w:rsidRPr="00793975">
              <w:rPr>
                <w:sz w:val="20"/>
              </w:rPr>
              <w:t xml:space="preserve"> – DNSH)</w:t>
            </w:r>
          </w:p>
        </w:tc>
        <w:tc>
          <w:tcPr>
            <w:tcW w:w="2973" w:type="dxa"/>
            <w:shd w:val="clear" w:color="auto" w:fill="DEEAF6" w:themeFill="accent1" w:themeFillTint="33"/>
            <w:vAlign w:val="center"/>
          </w:tcPr>
          <w:p w14:paraId="344F8DE6" w14:textId="4216D41B" w:rsidR="00820F6A" w:rsidRPr="001356D4" w:rsidRDefault="00793975"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793975">
              <w:rPr>
                <w:sz w:val="20"/>
              </w:rPr>
              <w:t xml:space="preserve">Vlagatelj mora izkazati oceno, da se bo </w:t>
            </w:r>
            <w:r w:rsidR="00893572">
              <w:rPr>
                <w:sz w:val="20"/>
              </w:rPr>
              <w:t>projekt</w:t>
            </w:r>
            <w:r w:rsidRPr="00793975">
              <w:rPr>
                <w:sz w:val="20"/>
              </w:rPr>
              <w:t xml:space="preserve"> izvajal v skladu z »načelom, da se ne škoduje bistveno« (angl. Do No </w:t>
            </w:r>
            <w:proofErr w:type="spellStart"/>
            <w:r w:rsidRPr="00793975">
              <w:rPr>
                <w:sz w:val="20"/>
              </w:rPr>
              <w:t>Significant</w:t>
            </w:r>
            <w:proofErr w:type="spellEnd"/>
            <w:r w:rsidRPr="00793975">
              <w:rPr>
                <w:sz w:val="20"/>
              </w:rPr>
              <w:t xml:space="preserve"> </w:t>
            </w:r>
            <w:proofErr w:type="spellStart"/>
            <w:r w:rsidRPr="00793975">
              <w:rPr>
                <w:sz w:val="20"/>
              </w:rPr>
              <w:t>Harm</w:t>
            </w:r>
            <w:proofErr w:type="spellEnd"/>
            <w:r w:rsidRPr="00793975">
              <w:rPr>
                <w:sz w:val="20"/>
              </w:rPr>
              <w:t xml:space="preserve"> – DNSH), </w:t>
            </w:r>
            <w:proofErr w:type="spellStart"/>
            <w:r w:rsidRPr="00793975">
              <w:rPr>
                <w:sz w:val="20"/>
              </w:rPr>
              <w:t>t.j</w:t>
            </w:r>
            <w:proofErr w:type="spellEnd"/>
            <w:r w:rsidRPr="00793975">
              <w:rPr>
                <w:sz w:val="20"/>
              </w:rPr>
              <w:t xml:space="preserve">. v skladu z </w:t>
            </w:r>
            <w:proofErr w:type="spellStart"/>
            <w:r w:rsidRPr="00793975">
              <w:rPr>
                <w:sz w:val="20"/>
              </w:rPr>
              <w:t>okoljskimi</w:t>
            </w:r>
            <w:proofErr w:type="spellEnd"/>
            <w:r w:rsidRPr="00793975">
              <w:rPr>
                <w:sz w:val="20"/>
              </w:rPr>
              <w:t xml:space="preserve"> cilji Evropske unije, kot so opredeljeni v 17. členu Uredbe (EU) 2020/852 in v Smernicah organa upravljanja za uporabo »načela, da se ne škoduje </w:t>
            </w:r>
            <w:r w:rsidRPr="00793975">
              <w:rPr>
                <w:sz w:val="20"/>
              </w:rPr>
              <w:lastRenderedPageBreak/>
              <w:t xml:space="preserve">bistveno« pri izvajanju Programa evropske kohezijske politike </w:t>
            </w:r>
            <w:r>
              <w:rPr>
                <w:sz w:val="20"/>
              </w:rPr>
              <w:t>v obdobju 2021–2027 v Sloveniji</w:t>
            </w:r>
            <w:r>
              <w:rPr>
                <w:rStyle w:val="Sprotnaopomba-sklic"/>
                <w:sz w:val="20"/>
              </w:rPr>
              <w:footnoteReference w:id="8"/>
            </w:r>
            <w:r w:rsidRPr="00793975">
              <w:rPr>
                <w:sz w:val="20"/>
              </w:rPr>
              <w:t>.</w:t>
            </w:r>
          </w:p>
        </w:tc>
        <w:tc>
          <w:tcPr>
            <w:tcW w:w="2831" w:type="dxa"/>
            <w:shd w:val="clear" w:color="auto" w:fill="DEEAF6" w:themeFill="accent1" w:themeFillTint="33"/>
            <w:vAlign w:val="center"/>
          </w:tcPr>
          <w:p w14:paraId="6B037064" w14:textId="029365F8" w:rsidR="00820F6A" w:rsidRPr="001356D4" w:rsidRDefault="00793975" w:rsidP="003B28FD">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793975">
              <w:rPr>
                <w:sz w:val="20"/>
              </w:rPr>
              <w:lastRenderedPageBreak/>
              <w:t xml:space="preserve">Izpolnjen, </w:t>
            </w:r>
            <w:r w:rsidRPr="00823A9A">
              <w:rPr>
                <w:sz w:val="20"/>
              </w:rPr>
              <w:t xml:space="preserve">fizično podpisan in žigosan ali elektronsko podpisan </w:t>
            </w:r>
            <w:r w:rsidRPr="00793975">
              <w:rPr>
                <w:sz w:val="20"/>
              </w:rPr>
              <w:t xml:space="preserve">Obrazec </w:t>
            </w:r>
            <w:r>
              <w:rPr>
                <w:sz w:val="20"/>
              </w:rPr>
              <w:t>»</w:t>
            </w:r>
            <w:r w:rsidRPr="00793975">
              <w:rPr>
                <w:sz w:val="20"/>
              </w:rPr>
              <w:t>Ocena skladnosti z</w:t>
            </w:r>
            <w:r>
              <w:rPr>
                <w:sz w:val="20"/>
              </w:rPr>
              <w:t xml:space="preserve"> </w:t>
            </w:r>
            <w:r w:rsidRPr="00793975">
              <w:rPr>
                <w:sz w:val="20"/>
              </w:rPr>
              <w:t>»načelom, da se ne škoduje</w:t>
            </w:r>
            <w:r>
              <w:rPr>
                <w:sz w:val="20"/>
              </w:rPr>
              <w:t xml:space="preserve"> </w:t>
            </w:r>
            <w:r w:rsidRPr="00793975">
              <w:rPr>
                <w:sz w:val="20"/>
              </w:rPr>
              <w:t>bistveno</w:t>
            </w:r>
            <w:r>
              <w:rPr>
                <w:sz w:val="20"/>
              </w:rPr>
              <w:t>«</w:t>
            </w:r>
            <w:r w:rsidRPr="00793975">
              <w:rPr>
                <w:sz w:val="20"/>
              </w:rPr>
              <w:t>«</w:t>
            </w:r>
          </w:p>
        </w:tc>
      </w:tr>
      <w:tr w:rsidR="00BC2ED5" w:rsidRPr="00D94872" w14:paraId="3D17E968" w14:textId="77777777" w:rsidTr="00E238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dxa"/>
            <w:vAlign w:val="center"/>
          </w:tcPr>
          <w:p w14:paraId="7E1CC252" w14:textId="481E7927" w:rsidR="00BC2ED5" w:rsidRPr="00793975" w:rsidRDefault="00BC2ED5" w:rsidP="003B28FD">
            <w:pPr>
              <w:spacing w:before="60" w:after="60"/>
              <w:jc w:val="left"/>
              <w:rPr>
                <w:sz w:val="20"/>
              </w:rPr>
            </w:pPr>
            <w:r w:rsidRPr="00BC2ED5">
              <w:rPr>
                <w:sz w:val="20"/>
              </w:rPr>
              <w:t>Urejeno razmerje med</w:t>
            </w:r>
            <w:r>
              <w:rPr>
                <w:sz w:val="20"/>
              </w:rPr>
              <w:t xml:space="preserve"> </w:t>
            </w:r>
            <w:proofErr w:type="spellStart"/>
            <w:r w:rsidRPr="00BC2ED5">
              <w:rPr>
                <w:sz w:val="20"/>
              </w:rPr>
              <w:t>konzorcijskimi</w:t>
            </w:r>
            <w:proofErr w:type="spellEnd"/>
            <w:r w:rsidRPr="00BC2ED5">
              <w:rPr>
                <w:sz w:val="20"/>
              </w:rPr>
              <w:t xml:space="preserve"> partnerji</w:t>
            </w:r>
            <w:r>
              <w:rPr>
                <w:sz w:val="20"/>
              </w:rPr>
              <w:t xml:space="preserve"> </w:t>
            </w:r>
            <w:r w:rsidRPr="00BC2ED5">
              <w:rPr>
                <w:sz w:val="20"/>
              </w:rPr>
              <w:t>(le v primeru konzorcija)</w:t>
            </w:r>
          </w:p>
        </w:tc>
        <w:tc>
          <w:tcPr>
            <w:tcW w:w="0" w:type="dxa"/>
            <w:vAlign w:val="center"/>
          </w:tcPr>
          <w:p w14:paraId="5C2DFD4D" w14:textId="03FEB769" w:rsidR="00BC2ED5" w:rsidRPr="00BC2ED5" w:rsidRDefault="00BC2ED5"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BC2ED5">
              <w:rPr>
                <w:sz w:val="20"/>
              </w:rPr>
              <w:t>V primeru konzorcija mora biti razmerje med</w:t>
            </w:r>
            <w:r>
              <w:rPr>
                <w:sz w:val="20"/>
              </w:rPr>
              <w:t xml:space="preserve"> </w:t>
            </w:r>
            <w:proofErr w:type="spellStart"/>
            <w:r w:rsidRPr="00BC2ED5">
              <w:rPr>
                <w:sz w:val="20"/>
              </w:rPr>
              <w:t>konzorcijskimi</w:t>
            </w:r>
            <w:proofErr w:type="spellEnd"/>
            <w:r w:rsidRPr="00BC2ED5">
              <w:rPr>
                <w:sz w:val="20"/>
              </w:rPr>
              <w:t xml:space="preserve"> partnerji izkazano s </w:t>
            </w:r>
            <w:proofErr w:type="spellStart"/>
            <w:r w:rsidRPr="00BC2ED5">
              <w:rPr>
                <w:sz w:val="20"/>
              </w:rPr>
              <w:t>priložitvijo</w:t>
            </w:r>
            <w:proofErr w:type="spellEnd"/>
            <w:r w:rsidRPr="00BC2ED5">
              <w:rPr>
                <w:sz w:val="20"/>
              </w:rPr>
              <w:t xml:space="preserve"> s</w:t>
            </w:r>
            <w:r>
              <w:rPr>
                <w:sz w:val="20"/>
              </w:rPr>
              <w:t xml:space="preserve"> </w:t>
            </w:r>
            <w:r w:rsidRPr="00BC2ED5">
              <w:rPr>
                <w:sz w:val="20"/>
              </w:rPr>
              <w:t xml:space="preserve">strani vseh </w:t>
            </w:r>
            <w:proofErr w:type="spellStart"/>
            <w:r w:rsidRPr="00BC2ED5">
              <w:rPr>
                <w:sz w:val="20"/>
              </w:rPr>
              <w:t>konzorcijskih</w:t>
            </w:r>
            <w:proofErr w:type="spellEnd"/>
            <w:r w:rsidRPr="00BC2ED5">
              <w:rPr>
                <w:sz w:val="20"/>
              </w:rPr>
              <w:t xml:space="preserve"> partnerjev podpisano</w:t>
            </w:r>
            <w:r>
              <w:rPr>
                <w:sz w:val="20"/>
              </w:rPr>
              <w:t xml:space="preserve"> </w:t>
            </w:r>
            <w:r w:rsidRPr="00BC2ED5">
              <w:rPr>
                <w:sz w:val="20"/>
              </w:rPr>
              <w:t xml:space="preserve">in žigosano </w:t>
            </w:r>
            <w:proofErr w:type="spellStart"/>
            <w:r w:rsidRPr="00BC2ED5">
              <w:rPr>
                <w:sz w:val="20"/>
              </w:rPr>
              <w:t>konzorcijsko</w:t>
            </w:r>
            <w:proofErr w:type="spellEnd"/>
            <w:r w:rsidRPr="00BC2ED5">
              <w:rPr>
                <w:sz w:val="20"/>
              </w:rPr>
              <w:t xml:space="preserve"> pogodbo ali drugega</w:t>
            </w:r>
            <w:r>
              <w:rPr>
                <w:sz w:val="20"/>
              </w:rPr>
              <w:t xml:space="preserve"> </w:t>
            </w:r>
            <w:r w:rsidRPr="00BC2ED5">
              <w:rPr>
                <w:sz w:val="20"/>
              </w:rPr>
              <w:t>pravnega akta o skupni izvedbi projekta.</w:t>
            </w:r>
          </w:p>
          <w:p w14:paraId="3057C51E" w14:textId="06DC3AE9" w:rsidR="00BC2ED5" w:rsidRPr="00793975" w:rsidRDefault="00BC2ED5"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roofErr w:type="spellStart"/>
            <w:r w:rsidRPr="00BC2ED5">
              <w:rPr>
                <w:sz w:val="20"/>
              </w:rPr>
              <w:t>Konzorcijska</w:t>
            </w:r>
            <w:proofErr w:type="spellEnd"/>
            <w:r w:rsidRPr="00BC2ED5">
              <w:rPr>
                <w:sz w:val="20"/>
              </w:rPr>
              <w:t xml:space="preserve"> pogodba oziroma pravni akt o</w:t>
            </w:r>
            <w:r>
              <w:rPr>
                <w:sz w:val="20"/>
              </w:rPr>
              <w:t xml:space="preserve"> </w:t>
            </w:r>
            <w:r w:rsidRPr="00BC2ED5">
              <w:rPr>
                <w:sz w:val="20"/>
              </w:rPr>
              <w:t>skupni izvedbi projekta mora vsebovati</w:t>
            </w:r>
            <w:r>
              <w:rPr>
                <w:sz w:val="20"/>
              </w:rPr>
              <w:t xml:space="preserve"> </w:t>
            </w:r>
            <w:r w:rsidRPr="00BC2ED5">
              <w:rPr>
                <w:sz w:val="20"/>
              </w:rPr>
              <w:t>najmanj pooblastilo vodilnemu partnerju -</w:t>
            </w:r>
            <w:r>
              <w:rPr>
                <w:sz w:val="20"/>
              </w:rPr>
              <w:t xml:space="preserve"> </w:t>
            </w:r>
            <w:r w:rsidRPr="00BC2ED5">
              <w:rPr>
                <w:sz w:val="20"/>
              </w:rPr>
              <w:t>nosilcu projekta za podpis pogodbe o</w:t>
            </w:r>
            <w:r>
              <w:rPr>
                <w:sz w:val="20"/>
              </w:rPr>
              <w:t xml:space="preserve"> </w:t>
            </w:r>
            <w:r w:rsidRPr="00BC2ED5">
              <w:rPr>
                <w:sz w:val="20"/>
              </w:rPr>
              <w:t>sofinanciranju projekta z ministrstvom in</w:t>
            </w:r>
            <w:r>
              <w:rPr>
                <w:sz w:val="20"/>
              </w:rPr>
              <w:t xml:space="preserve"> </w:t>
            </w:r>
            <w:r w:rsidRPr="00BC2ED5">
              <w:rPr>
                <w:sz w:val="20"/>
              </w:rPr>
              <w:t xml:space="preserve">oddajanje </w:t>
            </w:r>
            <w:r>
              <w:rPr>
                <w:sz w:val="20"/>
              </w:rPr>
              <w:t>zahtevkov</w:t>
            </w:r>
            <w:r w:rsidRPr="00BC2ED5">
              <w:rPr>
                <w:sz w:val="20"/>
              </w:rPr>
              <w:t xml:space="preserve"> za izplačilo na ravni konzorcija,</w:t>
            </w:r>
            <w:r>
              <w:rPr>
                <w:sz w:val="20"/>
              </w:rPr>
              <w:t xml:space="preserve"> </w:t>
            </w:r>
            <w:r w:rsidRPr="00BC2ED5">
              <w:rPr>
                <w:sz w:val="20"/>
              </w:rPr>
              <w:t>opis dela projekta oziroma aktivnosti, ki jih bo</w:t>
            </w:r>
            <w:r>
              <w:rPr>
                <w:sz w:val="20"/>
              </w:rPr>
              <w:t xml:space="preserve"> </w:t>
            </w:r>
            <w:r w:rsidRPr="00BC2ED5">
              <w:rPr>
                <w:sz w:val="20"/>
              </w:rPr>
              <w:t>posamezni partner izvedel, okvirni terminski in</w:t>
            </w:r>
            <w:r>
              <w:rPr>
                <w:sz w:val="20"/>
              </w:rPr>
              <w:t xml:space="preserve"> </w:t>
            </w:r>
            <w:r w:rsidRPr="00BC2ED5">
              <w:rPr>
                <w:sz w:val="20"/>
              </w:rPr>
              <w:t>finančni načrt projekta ter veljavnost pravnega</w:t>
            </w:r>
            <w:r>
              <w:rPr>
                <w:sz w:val="20"/>
              </w:rPr>
              <w:t xml:space="preserve"> </w:t>
            </w:r>
            <w:r w:rsidRPr="00BC2ED5">
              <w:rPr>
                <w:sz w:val="20"/>
              </w:rPr>
              <w:t xml:space="preserve">akta. Iz </w:t>
            </w:r>
            <w:proofErr w:type="spellStart"/>
            <w:r w:rsidRPr="00BC2ED5">
              <w:rPr>
                <w:sz w:val="20"/>
              </w:rPr>
              <w:t>konzorcijske</w:t>
            </w:r>
            <w:proofErr w:type="spellEnd"/>
            <w:r w:rsidRPr="00BC2ED5">
              <w:rPr>
                <w:sz w:val="20"/>
              </w:rPr>
              <w:t xml:space="preserve"> pogodbe morajo biti</w:t>
            </w:r>
            <w:r>
              <w:rPr>
                <w:sz w:val="20"/>
              </w:rPr>
              <w:t xml:space="preserve"> </w:t>
            </w:r>
            <w:r w:rsidRPr="00BC2ED5">
              <w:rPr>
                <w:sz w:val="20"/>
              </w:rPr>
              <w:t>razvidni deleži in zneski sofinanciranja, po</w:t>
            </w:r>
            <w:r>
              <w:rPr>
                <w:sz w:val="20"/>
              </w:rPr>
              <w:t xml:space="preserve"> </w:t>
            </w:r>
            <w:r w:rsidRPr="00BC2ED5">
              <w:rPr>
                <w:sz w:val="20"/>
              </w:rPr>
              <w:t>pos</w:t>
            </w:r>
            <w:r>
              <w:rPr>
                <w:sz w:val="20"/>
              </w:rPr>
              <w:t xml:space="preserve">ameznem </w:t>
            </w:r>
            <w:proofErr w:type="spellStart"/>
            <w:r>
              <w:rPr>
                <w:sz w:val="20"/>
              </w:rPr>
              <w:t>konzorcijskem</w:t>
            </w:r>
            <w:proofErr w:type="spellEnd"/>
            <w:r>
              <w:rPr>
                <w:sz w:val="20"/>
              </w:rPr>
              <w:t xml:space="preserve"> partnerju ter </w:t>
            </w:r>
            <w:r w:rsidRPr="00BC2ED5">
              <w:rPr>
                <w:sz w:val="20"/>
              </w:rPr>
              <w:t>celotna vrednost projekta</w:t>
            </w:r>
            <w:r>
              <w:rPr>
                <w:sz w:val="20"/>
              </w:rPr>
              <w:t>.</w:t>
            </w:r>
          </w:p>
        </w:tc>
        <w:tc>
          <w:tcPr>
            <w:tcW w:w="0" w:type="dxa"/>
            <w:vAlign w:val="center"/>
          </w:tcPr>
          <w:p w14:paraId="3231D728" w14:textId="4B85FE17" w:rsidR="00BC2ED5" w:rsidRPr="00793975" w:rsidRDefault="00BC2ED5" w:rsidP="003B28FD">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BC2ED5">
              <w:rPr>
                <w:sz w:val="20"/>
              </w:rPr>
              <w:t xml:space="preserve">Veljavna </w:t>
            </w:r>
            <w:proofErr w:type="spellStart"/>
            <w:r w:rsidRPr="00BC2ED5">
              <w:rPr>
                <w:sz w:val="20"/>
              </w:rPr>
              <w:t>konzorcijska</w:t>
            </w:r>
            <w:proofErr w:type="spellEnd"/>
            <w:r>
              <w:rPr>
                <w:sz w:val="20"/>
              </w:rPr>
              <w:t xml:space="preserve"> </w:t>
            </w:r>
            <w:r w:rsidRPr="00BC2ED5">
              <w:rPr>
                <w:sz w:val="20"/>
              </w:rPr>
              <w:t>pogodba ali drug pravni</w:t>
            </w:r>
            <w:r>
              <w:rPr>
                <w:sz w:val="20"/>
              </w:rPr>
              <w:t xml:space="preserve"> </w:t>
            </w:r>
            <w:r w:rsidRPr="00BC2ED5">
              <w:rPr>
                <w:sz w:val="20"/>
              </w:rPr>
              <w:t>akt o skupni izvedbi</w:t>
            </w:r>
            <w:r>
              <w:rPr>
                <w:sz w:val="20"/>
              </w:rPr>
              <w:t xml:space="preserve"> </w:t>
            </w:r>
            <w:r w:rsidRPr="00BC2ED5">
              <w:rPr>
                <w:sz w:val="20"/>
              </w:rPr>
              <w:t>projekta</w:t>
            </w:r>
          </w:p>
        </w:tc>
      </w:tr>
    </w:tbl>
    <w:p w14:paraId="1D7D4CC6" w14:textId="309E82A1" w:rsidR="00DE36C7" w:rsidRDefault="00DE36C7" w:rsidP="003B28FD">
      <w:pPr>
        <w:pStyle w:val="Naslov1"/>
      </w:pPr>
      <w:bookmarkStart w:id="16" w:name="_Toc201566804"/>
      <w:r>
        <w:t>Zahteve</w:t>
      </w:r>
      <w:bookmarkEnd w:id="16"/>
    </w:p>
    <w:p w14:paraId="0C3CEAC4" w14:textId="77777777" w:rsidR="00F5579F" w:rsidRPr="00E25ED9" w:rsidRDefault="00F5579F" w:rsidP="003B28FD">
      <w:pPr>
        <w:pStyle w:val="Naslov2"/>
      </w:pPr>
      <w:bookmarkStart w:id="17" w:name="_Toc201322719"/>
      <w:r w:rsidRPr="00E25ED9">
        <w:t>Skladnost z »načelom, da se ne škoduje bistveno«</w:t>
      </w:r>
      <w:bookmarkEnd w:id="17"/>
    </w:p>
    <w:p w14:paraId="71707E29" w14:textId="68D89CCC" w:rsidR="00F5579F" w:rsidRDefault="00F5579F" w:rsidP="003B28FD">
      <w:pPr>
        <w:jc w:val="left"/>
      </w:pPr>
      <w:r>
        <w:t xml:space="preserve">V vseh fazah projekta (načrtovanje, projektiranje, izvajanje, obratovanje) morajo biti upoštevani vidiki in oblikovani ukrepi, ki izkazujejo skladnost gospodarske dejavnosti </w:t>
      </w:r>
      <w:r w:rsidRPr="008356C3">
        <w:t xml:space="preserve">z Delegirano uredbo Komisije (EU) 2021/2139 z dne 4. junija 2021 o dopolnitvi Uredbe (EU) 2020/852 Evropskega parlamenta in Sveta z določitvijo tehničnih meril za pregled za določitev pogojev, pod katerimi se šteje, da gospodarska dejavnost bistveno prispeva k </w:t>
      </w:r>
      <w:r w:rsidR="00CE4B8F" w:rsidRPr="008356C3">
        <w:t>blaž</w:t>
      </w:r>
      <w:r w:rsidR="00CE4B8F">
        <w:t>enju</w:t>
      </w:r>
      <w:r w:rsidR="00CE4B8F" w:rsidRPr="008356C3">
        <w:t xml:space="preserve"> </w:t>
      </w:r>
      <w:r w:rsidRPr="008356C3">
        <w:t xml:space="preserve">podnebnih sprememb ali prilagajanju podnebnim spremembam, ter za ugotavljanje, ali ta gospodarska dejavnost ne škoduje bistveno kateremu od drugih </w:t>
      </w:r>
      <w:proofErr w:type="spellStart"/>
      <w:r w:rsidRPr="008356C3">
        <w:t>okoljskih</w:t>
      </w:r>
      <w:proofErr w:type="spellEnd"/>
      <w:r w:rsidRPr="008356C3">
        <w:t xml:space="preserve"> ciljev.</w:t>
      </w:r>
    </w:p>
    <w:p w14:paraId="3453D8DE" w14:textId="289E8DDF" w:rsidR="00F5579F" w:rsidRDefault="00F5579F" w:rsidP="003B28FD">
      <w:pPr>
        <w:jc w:val="left"/>
      </w:pPr>
      <w:r>
        <w:lastRenderedPageBreak/>
        <w:t xml:space="preserve">Pričakuje se, da gospodarska dejavnost, ki je predmet sofinanciranja po tem povabilu, bistveno prispeva k </w:t>
      </w:r>
      <w:r w:rsidR="00CE4B8F">
        <w:t xml:space="preserve">blaženju </w:t>
      </w:r>
      <w:r>
        <w:t xml:space="preserve">podnebnih sprememb ali prilagajanju podnebnim spremembam ter ne škoduje bistveno kateremu izmed drugih </w:t>
      </w:r>
      <w:proofErr w:type="spellStart"/>
      <w:r>
        <w:t>okoljskih</w:t>
      </w:r>
      <w:proofErr w:type="spellEnd"/>
      <w:r>
        <w:t xml:space="preserve"> ciljev iz 9. člena Uredbe (EU) 2020/852.</w:t>
      </w:r>
    </w:p>
    <w:p w14:paraId="4F45ABAD" w14:textId="063D5D44" w:rsidR="00F5579F" w:rsidRDefault="00F5579F" w:rsidP="003B28FD">
      <w:pPr>
        <w:jc w:val="left"/>
      </w:pPr>
      <w:r>
        <w:t>Vlagatelj mora pripraviti in k vlogi priložiti oceno skladnosti projekta z »načelom, da se ne škoduje bistveno« po poenostavljenem pristopu skupaj z izjavo, da se bo naložba izvajala v skladu z »načelom, da se ne škoduje bistveno« (Obrazec »</w:t>
      </w:r>
      <w:r w:rsidRPr="00F5579F">
        <w:t>Ocena skladnosti z »načelom, da se ne škoduje bistveno«</w:t>
      </w:r>
      <w:r>
        <w:t>«), in navedbo morebitne podporne dokumentacije, s katero že razpolaga.</w:t>
      </w:r>
    </w:p>
    <w:p w14:paraId="72046F83" w14:textId="10CEBA3D" w:rsidR="00F5579F" w:rsidRDefault="00F5579F" w:rsidP="003B28FD">
      <w:pPr>
        <w:jc w:val="left"/>
      </w:pPr>
      <w:r>
        <w:t>Skladnost izvedenega projekta z »načelom, da se ne škoduje bistveno« bo moral upravičenec izkazati tudi ob oddaji zadnjega zahtevka za izplačilo, in sicer s posodobljeno oceno skladnosti projekta z »načelom, da se ne škoduje bistveno« in morebitnimi novimi oziroma dodatnimi dokazili, ki dokazujejo izpolnjevanje tega načela. Izpolnjevanje »načela, da se ne škoduje bistveno« je lahko predmet nadzora s strani nadzornih organov.</w:t>
      </w:r>
    </w:p>
    <w:p w14:paraId="65CB6AE8" w14:textId="553100C0" w:rsidR="00B82262" w:rsidRPr="008356C3" w:rsidRDefault="00B82262" w:rsidP="003B28FD">
      <w:pPr>
        <w:jc w:val="left"/>
      </w:pPr>
      <w:r w:rsidRPr="002D3000">
        <w:t>Dokazilo o izpolnjevanju</w:t>
      </w:r>
      <w:r>
        <w:t xml:space="preserve"> te zahteve je izpolnjen in podpisan obrazec </w:t>
      </w:r>
      <w:r w:rsidRPr="00B82262">
        <w:t>»</w:t>
      </w:r>
      <w:r w:rsidRPr="00F5579F">
        <w:t>Ocena skladnosti z »načelom, da se ne škoduje bistveno«</w:t>
      </w:r>
      <w:r>
        <w:t>«.</w:t>
      </w:r>
    </w:p>
    <w:p w14:paraId="04D90E03" w14:textId="2E20233D" w:rsidR="00F5579F" w:rsidRPr="005F7680" w:rsidRDefault="005F7680" w:rsidP="003B28FD">
      <w:pPr>
        <w:pStyle w:val="Naslov2"/>
      </w:pPr>
      <w:r>
        <w:t>Zahteve glede komunikacijskih aktivnosti in prepoznavnosti</w:t>
      </w:r>
    </w:p>
    <w:p w14:paraId="02857C7D" w14:textId="5128BBB1" w:rsidR="00F5579F" w:rsidRDefault="00F5579F" w:rsidP="003B28FD">
      <w:pPr>
        <w:jc w:val="left"/>
      </w:pPr>
      <w:r w:rsidRPr="005F7680">
        <w:t xml:space="preserve">Upravičenec o </w:t>
      </w:r>
      <w:r w:rsidR="005F7680" w:rsidRPr="005F7680">
        <w:t>so</w:t>
      </w:r>
      <w:r w:rsidRPr="005F7680">
        <w:t>finan</w:t>
      </w:r>
      <w:r w:rsidR="005F7680" w:rsidRPr="005F7680">
        <w:t>ciranju</w:t>
      </w:r>
      <w:r w:rsidRPr="005F7680">
        <w:t xml:space="preserve"> s sredstvi Sklada za modernizacijo zagotavlja skladne, učinkovite in sorazmerne informacije o projektu različnim ciljnim skupinam, tudi medijem in javnosti, pri čemer vselej navede izvor teh sredstev in zagotovi prepoznavnost financiranja Unije, zlasti pri promoviranju projektov in njihovih rezultatov</w:t>
      </w:r>
      <w:r w:rsidR="005F7680" w:rsidRPr="005F7680">
        <w:t xml:space="preserve">. Pri tem uporablja </w:t>
      </w:r>
      <w:r w:rsidRPr="005F7680">
        <w:t>ustrezno oznako, ki se gl</w:t>
      </w:r>
      <w:r w:rsidR="005F7680" w:rsidRPr="005F7680">
        <w:t>asi „</w:t>
      </w:r>
      <w:r w:rsidR="005F7680" w:rsidRPr="005F7680">
        <w:rPr>
          <w:i/>
        </w:rPr>
        <w:t>So</w:t>
      </w:r>
      <w:r w:rsidRPr="005F7680">
        <w:rPr>
          <w:i/>
        </w:rPr>
        <w:t>financirano iz sistema EU za trgovanje z emisij</w:t>
      </w:r>
      <w:r w:rsidR="0050594F">
        <w:rPr>
          <w:i/>
        </w:rPr>
        <w:t>skim kupon</w:t>
      </w:r>
      <w:r w:rsidRPr="005F7680">
        <w:rPr>
          <w:i/>
        </w:rPr>
        <w:t xml:space="preserve">i (Sklad za </w:t>
      </w:r>
      <w:r w:rsidR="005F7680" w:rsidRPr="005F7680">
        <w:rPr>
          <w:i/>
        </w:rPr>
        <w:t>modernizacijo</w:t>
      </w:r>
      <w:r w:rsidRPr="005F7680">
        <w:rPr>
          <w:i/>
        </w:rPr>
        <w:t>)</w:t>
      </w:r>
      <w:r w:rsidRPr="005F7680">
        <w:t xml:space="preserve">“, ter emblem Unije in znesek </w:t>
      </w:r>
      <w:r w:rsidR="005F7680" w:rsidRPr="005F7680">
        <w:t>sofinanciranja</w:t>
      </w:r>
      <w:r w:rsidR="00CF0A6C">
        <w:t>, kot izhaja iz pogodbe o sofinanciranju projekta</w:t>
      </w:r>
      <w:r w:rsidR="005F7680" w:rsidRPr="005F7680">
        <w:t>. K</w:t>
      </w:r>
      <w:r w:rsidRPr="005F7680">
        <w:t xml:space="preserve">adar uporaba te oznake ni izvedljiva, se Sklad za </w:t>
      </w:r>
      <w:r w:rsidR="005F7680" w:rsidRPr="005F7680">
        <w:t>modernizacijo</w:t>
      </w:r>
      <w:r w:rsidRPr="005F7680">
        <w:t xml:space="preserve"> omeni v vseh komunik</w:t>
      </w:r>
      <w:r w:rsidR="005F7680" w:rsidRPr="005F7680">
        <w:t>acijskih dejavnostih, vključno s</w:t>
      </w:r>
      <w:r w:rsidRPr="005F7680">
        <w:t xml:space="preserve"> </w:t>
      </w:r>
      <w:r w:rsidR="005F7680" w:rsidRPr="005F7680">
        <w:t>tablami</w:t>
      </w:r>
      <w:r w:rsidRPr="005F7680">
        <w:t xml:space="preserve"> na stratešk</w:t>
      </w:r>
      <w:r w:rsidR="005F7680" w:rsidRPr="005F7680">
        <w:t>ih mestih, ki so vidna javnosti (npr. sedež upravičenca, lokacija naložbe ipd.).</w:t>
      </w:r>
    </w:p>
    <w:p w14:paraId="09AF0E4E" w14:textId="430A7AF9" w:rsidR="00B82262" w:rsidRPr="00B82262" w:rsidRDefault="00B82262" w:rsidP="003B28FD">
      <w:pPr>
        <w:pStyle w:val="Naslov3SSO"/>
        <w:numPr>
          <w:ilvl w:val="0"/>
          <w:numId w:val="0"/>
        </w:numPr>
        <w:jc w:val="left"/>
        <w:rPr>
          <w:rFonts w:eastAsia="Times New Roman" w:cstheme="minorHAnsi"/>
          <w:color w:val="auto"/>
          <w:sz w:val="22"/>
          <w:szCs w:val="20"/>
          <w:lang w:eastAsia="sl-SI"/>
        </w:rPr>
      </w:pPr>
      <w:r w:rsidRPr="002D3000">
        <w:rPr>
          <w:rFonts w:eastAsia="Times New Roman" w:cstheme="minorHAnsi"/>
          <w:color w:val="auto"/>
          <w:sz w:val="22"/>
          <w:szCs w:val="20"/>
          <w:lang w:eastAsia="sl-SI"/>
        </w:rPr>
        <w:t>Dokazilo o izpolnjevanju</w:t>
      </w:r>
      <w:r>
        <w:rPr>
          <w:rFonts w:eastAsia="Times New Roman" w:cstheme="minorHAnsi"/>
          <w:color w:val="auto"/>
          <w:sz w:val="22"/>
          <w:szCs w:val="20"/>
          <w:lang w:eastAsia="sl-SI"/>
        </w:rPr>
        <w:t xml:space="preserve"> te zahteve je izpolnjena in podpisana </w:t>
      </w:r>
      <w:r w:rsidRPr="002D3000">
        <w:rPr>
          <w:rFonts w:eastAsia="Times New Roman" w:cstheme="minorHAnsi"/>
          <w:color w:val="auto"/>
          <w:sz w:val="22"/>
          <w:szCs w:val="20"/>
          <w:lang w:eastAsia="sl-SI"/>
        </w:rPr>
        <w:t xml:space="preserve">Izjava o strinjanju in sprejemanju pogojev in zahtev </w:t>
      </w:r>
      <w:r>
        <w:rPr>
          <w:rFonts w:eastAsia="Times New Roman" w:cstheme="minorHAnsi"/>
          <w:color w:val="auto"/>
          <w:sz w:val="22"/>
          <w:szCs w:val="20"/>
          <w:lang w:eastAsia="sl-SI"/>
        </w:rPr>
        <w:t>povabila,</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p>
    <w:p w14:paraId="1ABE8633" w14:textId="77777777" w:rsidR="005F7680" w:rsidRDefault="005F7680" w:rsidP="003B28FD">
      <w:pPr>
        <w:pStyle w:val="Naslov2"/>
      </w:pPr>
      <w:r>
        <w:t xml:space="preserve">Varovanje osebnih podatkov </w:t>
      </w:r>
    </w:p>
    <w:p w14:paraId="72B892A6" w14:textId="3EDE7666" w:rsidR="005F7680" w:rsidRDefault="005F7680" w:rsidP="003B28FD">
      <w:pPr>
        <w:jc w:val="left"/>
      </w:pPr>
      <w:r>
        <w:t>Ministrstvo pridobiva, evidentira, obdeluje in hrani osebne podatke v okviru in izključno za namen izvajanja postopkov dodeljevanja spodbud iz sredstev Sklada za modernizacijo. Vlagatelj se zavezuje k varovanju osebnih podatkov in poslovnih skrivnosti v skladu z vsakokratno veljavnim predpisom, ki ureja varstvo osebnih podatkov in poslovnih skrivnosti. Vlagatelj mora vse z njim povezane fizične osebe, ki bodo sodelovale pri prijavi na povabilo in izvajanju proje</w:t>
      </w:r>
      <w:r w:rsidR="00343220">
        <w:t>k</w:t>
      </w:r>
      <w:r>
        <w:t xml:space="preserve">ta, obvestiti, da bo obdeloval njihove osebne podatke. Poleg tega mora od teh fizičnih oseb, v skladu s 6. členom, 1. točka, (a) alineja Uredbe (EU) 2016/679, pridobiti privolitve za obdelavo osebnih podatkov. Vlagatelj/upravičenec se zavezuje, da bo o obdelavi osebnih podatkov obvestil tudi vse z njim povezane fizične osebe, ki bodo naknadno pristopile k izvajanju projekta, in od njih pridobil ustrezne privolitve za obdelavo osebnih podatkov. Obvestilna dolžnost vlagatelja/upravičenca in pridobitev privolitev od z njim povezanih fizičnih oseb velja za celotno obdobje izvajanja projekta in tudi za obdobje hranjenja dokumentacije, ki traja še pet let po zadnjem izplačilu sredstev, kot izhaja iz člena 16 </w:t>
      </w:r>
      <w:r w:rsidRPr="005F7680">
        <w:t>Izvedben</w:t>
      </w:r>
      <w:r w:rsidR="00556B21">
        <w:t>e</w:t>
      </w:r>
      <w:r w:rsidRPr="005F7680">
        <w:t xml:space="preserve"> uredb</w:t>
      </w:r>
      <w:r w:rsidR="00556B21">
        <w:t>e</w:t>
      </w:r>
      <w:r w:rsidRPr="005F7680">
        <w:t xml:space="preserve"> (EU) 2020/1001</w:t>
      </w:r>
      <w:r>
        <w:t xml:space="preserve"> oziroma pogodbe o sofinanciranju projekta.</w:t>
      </w:r>
    </w:p>
    <w:p w14:paraId="41CD67B1" w14:textId="01EC5995" w:rsidR="00B82262" w:rsidRDefault="00B82262" w:rsidP="003B28FD">
      <w:pPr>
        <w:pStyle w:val="Naslov3SSO"/>
        <w:numPr>
          <w:ilvl w:val="0"/>
          <w:numId w:val="0"/>
        </w:numPr>
        <w:jc w:val="left"/>
        <w:rPr>
          <w:rFonts w:eastAsia="Times New Roman" w:cstheme="minorHAnsi"/>
          <w:color w:val="auto"/>
          <w:sz w:val="22"/>
          <w:szCs w:val="20"/>
          <w:lang w:eastAsia="sl-SI"/>
        </w:rPr>
      </w:pPr>
      <w:bookmarkStart w:id="18" w:name="_Toc201322724"/>
      <w:r w:rsidRPr="002D3000">
        <w:rPr>
          <w:rFonts w:eastAsia="Times New Roman" w:cstheme="minorHAnsi"/>
          <w:color w:val="auto"/>
          <w:sz w:val="22"/>
          <w:szCs w:val="20"/>
          <w:lang w:eastAsia="sl-SI"/>
        </w:rPr>
        <w:lastRenderedPageBreak/>
        <w:t>Dokazilo o izpolnjevanju</w:t>
      </w:r>
      <w:r>
        <w:rPr>
          <w:rFonts w:eastAsia="Times New Roman" w:cstheme="minorHAnsi"/>
          <w:color w:val="auto"/>
          <w:sz w:val="22"/>
          <w:szCs w:val="20"/>
          <w:lang w:eastAsia="sl-SI"/>
        </w:rPr>
        <w:t xml:space="preserve"> te zahteve je izpolnjena in podpisana i</w:t>
      </w:r>
      <w:r w:rsidRPr="002D3000">
        <w:rPr>
          <w:rFonts w:eastAsia="Times New Roman" w:cstheme="minorHAnsi"/>
          <w:color w:val="auto"/>
          <w:sz w:val="22"/>
          <w:szCs w:val="20"/>
          <w:lang w:eastAsia="sl-SI"/>
        </w:rPr>
        <w:t xml:space="preserve">zjava </w:t>
      </w:r>
      <w:r>
        <w:rPr>
          <w:rFonts w:eastAsia="Times New Roman" w:cstheme="minorHAnsi"/>
          <w:color w:val="auto"/>
          <w:sz w:val="22"/>
          <w:szCs w:val="20"/>
          <w:lang w:eastAsia="sl-SI"/>
        </w:rPr>
        <w:t xml:space="preserve">vlagatelja </w:t>
      </w:r>
      <w:r w:rsidRPr="00B82262">
        <w:rPr>
          <w:rFonts w:eastAsia="Times New Roman" w:cstheme="minorHAnsi"/>
          <w:color w:val="auto"/>
          <w:sz w:val="22"/>
          <w:szCs w:val="20"/>
          <w:lang w:eastAsia="sl-SI"/>
        </w:rPr>
        <w:t>o seznanitvi in pridobitvi privolitev za obdelavo osebnih podatkov</w:t>
      </w:r>
      <w:r>
        <w:rPr>
          <w:rFonts w:eastAsia="Times New Roman" w:cstheme="minorHAnsi"/>
          <w:color w:val="auto"/>
          <w:sz w:val="22"/>
          <w:szCs w:val="20"/>
          <w:lang w:eastAsia="sl-SI"/>
        </w:rPr>
        <w:t xml:space="preserve"> (izjava GDPR),</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bookmarkEnd w:id="18"/>
    </w:p>
    <w:p w14:paraId="3CAC64C6" w14:textId="5EBD994B" w:rsidR="00DE36C7" w:rsidRPr="00B82262" w:rsidRDefault="00B82262" w:rsidP="003B28FD">
      <w:pPr>
        <w:pStyle w:val="Naslov2"/>
      </w:pPr>
      <w:r>
        <w:t>Kazalniki – dodana vrednost naložbe</w:t>
      </w:r>
    </w:p>
    <w:p w14:paraId="3415AEC7" w14:textId="58C91414" w:rsidR="00B82262" w:rsidRPr="00A52590" w:rsidRDefault="00B82262" w:rsidP="003B28FD">
      <w:pPr>
        <w:jc w:val="left"/>
      </w:pPr>
      <w:r w:rsidRPr="00B82262">
        <w:t xml:space="preserve">Vlagatelj mora ciljne vrednosti in ciljno leto doseganja kazalnikov </w:t>
      </w:r>
      <w:r>
        <w:t>o dodani vrednosti naložbe</w:t>
      </w:r>
      <w:r w:rsidRPr="00B82262">
        <w:t xml:space="preserve"> načrtovati v vlogi (Obrazec »Dodana vrednost naložbe«</w:t>
      </w:r>
      <w:r>
        <w:t>).</w:t>
      </w:r>
      <w:r w:rsidR="00653332">
        <w:t xml:space="preserve"> </w:t>
      </w:r>
      <w:r w:rsidRPr="00B82262">
        <w:t xml:space="preserve">Vlagatelj/upravičenec o doseganju kazalnikov poroča ob zaključku </w:t>
      </w:r>
      <w:r>
        <w:t>projekta</w:t>
      </w:r>
      <w:r w:rsidRPr="00B82262">
        <w:t xml:space="preserve"> s predložitvijo zahtevka za izplačilo in končne</w:t>
      </w:r>
      <w:r>
        <w:t>ga poročila o izvedenem projektu.</w:t>
      </w:r>
    </w:p>
    <w:p w14:paraId="7DA6C885" w14:textId="5F6CD70D" w:rsidR="00B82262" w:rsidRDefault="00B82262" w:rsidP="003B28FD">
      <w:pPr>
        <w:pStyle w:val="Naslov3SSO"/>
        <w:numPr>
          <w:ilvl w:val="0"/>
          <w:numId w:val="0"/>
        </w:numPr>
        <w:jc w:val="left"/>
        <w:rPr>
          <w:color w:val="C00000"/>
        </w:rPr>
      </w:pPr>
      <w:r w:rsidRPr="002D3000">
        <w:rPr>
          <w:rFonts w:eastAsia="Times New Roman" w:cstheme="minorHAnsi"/>
          <w:color w:val="auto"/>
          <w:sz w:val="22"/>
          <w:szCs w:val="20"/>
          <w:lang w:eastAsia="sl-SI"/>
        </w:rPr>
        <w:t>Dokazilo o izpolnjevanju</w:t>
      </w:r>
      <w:r>
        <w:rPr>
          <w:rFonts w:eastAsia="Times New Roman" w:cstheme="minorHAnsi"/>
          <w:color w:val="auto"/>
          <w:sz w:val="22"/>
          <w:szCs w:val="20"/>
          <w:lang w:eastAsia="sl-SI"/>
        </w:rPr>
        <w:t xml:space="preserve"> te zahteve je izpolnjen in podpisan obrazec </w:t>
      </w:r>
      <w:r w:rsidRPr="00B82262">
        <w:rPr>
          <w:rFonts w:eastAsia="Times New Roman" w:cstheme="minorHAnsi"/>
          <w:color w:val="auto"/>
          <w:sz w:val="22"/>
          <w:szCs w:val="20"/>
          <w:lang w:eastAsia="sl-SI"/>
        </w:rPr>
        <w:t>»Dodana vrednost naložbe«</w:t>
      </w:r>
      <w:r>
        <w:rPr>
          <w:rFonts w:eastAsia="Times New Roman" w:cstheme="minorHAnsi"/>
          <w:color w:val="auto"/>
          <w:sz w:val="22"/>
          <w:szCs w:val="20"/>
          <w:lang w:eastAsia="sl-SI"/>
        </w:rPr>
        <w:t xml:space="preserve"> ter izpolnjena in podpisana </w:t>
      </w:r>
      <w:r w:rsidRPr="002D3000">
        <w:rPr>
          <w:rFonts w:eastAsia="Times New Roman" w:cstheme="minorHAnsi"/>
          <w:color w:val="auto"/>
          <w:sz w:val="22"/>
          <w:szCs w:val="20"/>
          <w:lang w:eastAsia="sl-SI"/>
        </w:rPr>
        <w:t xml:space="preserve">Izjava o strinjanju in sprejemanju pogojev in zahtev </w:t>
      </w:r>
      <w:r>
        <w:rPr>
          <w:rFonts w:eastAsia="Times New Roman" w:cstheme="minorHAnsi"/>
          <w:color w:val="auto"/>
          <w:sz w:val="22"/>
          <w:szCs w:val="20"/>
          <w:lang w:eastAsia="sl-SI"/>
        </w:rPr>
        <w:t>povabila,</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p>
    <w:p w14:paraId="432096C3" w14:textId="77777777" w:rsidR="00B154E9" w:rsidRPr="00E25ED9" w:rsidRDefault="00B154E9" w:rsidP="003B28FD">
      <w:pPr>
        <w:pStyle w:val="Naslov2"/>
      </w:pPr>
      <w:bookmarkStart w:id="19" w:name="_Toc187328532"/>
      <w:bookmarkStart w:id="20" w:name="_Toc201322726"/>
      <w:r w:rsidRPr="00E25ED9">
        <w:t>Zahtevek za izplačilo in obveznost poročanja</w:t>
      </w:r>
      <w:bookmarkEnd w:id="19"/>
      <w:bookmarkEnd w:id="20"/>
    </w:p>
    <w:p w14:paraId="7EFE77F0" w14:textId="528FCAA5" w:rsidR="00B154E9" w:rsidRDefault="00B154E9" w:rsidP="003B28FD">
      <w:pPr>
        <w:jc w:val="left"/>
      </w:pPr>
      <w:r>
        <w:t xml:space="preserve">Dodeljena sredstva sofinanciranja se upravičencu izplačajo na podlagi </w:t>
      </w:r>
      <w:r w:rsidR="00CE4B8F">
        <w:t>vsakokrat</w:t>
      </w:r>
      <w:r w:rsidR="00293D7C">
        <w:t xml:space="preserve"> p</w:t>
      </w:r>
      <w:r>
        <w:t>ravilno izstavljenega in popolnega zahtevka za izplačilo, kateremu mora upravičenec priložiti vsa dokazila, ki jih ministrstvo določi v pogodbi o sofinanciranju projekta.</w:t>
      </w:r>
    </w:p>
    <w:p w14:paraId="034C3E02" w14:textId="1868DDF9" w:rsidR="00B154E9" w:rsidRDefault="00B154E9" w:rsidP="003B28FD">
      <w:pPr>
        <w:jc w:val="left"/>
      </w:pPr>
      <w:r>
        <w:t xml:space="preserve">Obvezni pogoj za </w:t>
      </w:r>
      <w:r w:rsidR="00D74D10">
        <w:t xml:space="preserve">zadnje </w:t>
      </w:r>
      <w:r>
        <w:t>izplačilo sredstev je</w:t>
      </w:r>
      <w:r w:rsidRPr="00B154E9">
        <w:t xml:space="preserve"> </w:t>
      </w:r>
      <w:r w:rsidR="00B15C9E" w:rsidRPr="00B15C9E">
        <w:t xml:space="preserve">za energetsko infrastrukturo, ki je predmet naložbe, izdano uporabno dovoljenje ali drug posamični akt, s katerim je dovoljeno obratovanje infrastrukture, ki je del elektroenergetskega sistema, ki ga upravičenec </w:t>
      </w:r>
      <w:r>
        <w:t>priloži kot priloge k zadnjemu zahtevku za izplačilo.</w:t>
      </w:r>
    </w:p>
    <w:p w14:paraId="1EF3841B" w14:textId="0B6FDA9B" w:rsidR="00B154E9" w:rsidRDefault="00B154E9" w:rsidP="003B28FD">
      <w:pPr>
        <w:jc w:val="left"/>
      </w:pPr>
      <w:r>
        <w:t>Upravičenec mora v končnem poročilu poročati o doseženih kazalnikih projekta in oddati zadnji zahtevek za izplačilo s pripadajočimi dokazili najkasneje do 3</w:t>
      </w:r>
      <w:r w:rsidR="00B15C9E">
        <w:t>1</w:t>
      </w:r>
      <w:r>
        <w:t xml:space="preserve">. </w:t>
      </w:r>
      <w:r w:rsidR="00B15C9E">
        <w:t>12</w:t>
      </w:r>
      <w:r>
        <w:t>. 2029.</w:t>
      </w:r>
    </w:p>
    <w:p w14:paraId="7F1FCE2F" w14:textId="77777777" w:rsidR="00B154E9" w:rsidRDefault="00B154E9" w:rsidP="003B28FD">
      <w:pPr>
        <w:jc w:val="left"/>
      </w:pPr>
      <w:r>
        <w:t>Upravičenec lahko odda največ tri zahtevke za izplačilo sredstev letno.</w:t>
      </w:r>
    </w:p>
    <w:p w14:paraId="2EAF3E9A" w14:textId="0CCB9225" w:rsidR="00B154E9" w:rsidRDefault="00B154E9" w:rsidP="003B28FD">
      <w:pPr>
        <w:jc w:val="left"/>
      </w:pPr>
      <w:r>
        <w:t>Upravičenec odda zahtevek za izplačilo skladno z veljavnimi navodili ministrstva</w:t>
      </w:r>
      <w:r w:rsidR="00D74D10">
        <w:t xml:space="preserve"> in pogodbo o sofinanciranju projekta</w:t>
      </w:r>
      <w:r>
        <w:t>.</w:t>
      </w:r>
    </w:p>
    <w:p w14:paraId="19B93474" w14:textId="2F5D9E98" w:rsidR="005F7680" w:rsidRPr="005F7680" w:rsidRDefault="005F7680" w:rsidP="003B28FD">
      <w:pPr>
        <w:pStyle w:val="Naslov2"/>
      </w:pPr>
      <w:r>
        <w:t xml:space="preserve">Izjava o strinjanju in sprejemanju pogojev in zahtev </w:t>
      </w:r>
      <w:r w:rsidR="00B82262">
        <w:t>povabila</w:t>
      </w:r>
    </w:p>
    <w:p w14:paraId="4C06196D" w14:textId="2C16FF0F" w:rsidR="00DE36C7" w:rsidRPr="005F7680" w:rsidRDefault="005F7680" w:rsidP="003B28FD">
      <w:pPr>
        <w:jc w:val="left"/>
      </w:pPr>
      <w:r w:rsidRPr="005F7680">
        <w:t xml:space="preserve">Vlagatelj oziroma v primeru konzorcija vsak </w:t>
      </w:r>
      <w:proofErr w:type="spellStart"/>
      <w:r w:rsidRPr="005F7680">
        <w:t>konzorcijski</w:t>
      </w:r>
      <w:proofErr w:type="spellEnd"/>
      <w:r w:rsidRPr="005F7680">
        <w:t xml:space="preserve"> partner mora </w:t>
      </w:r>
      <w:r>
        <w:t>k vlogi predložit</w:t>
      </w:r>
      <w:r w:rsidRPr="005F7680">
        <w:t xml:space="preserve">i </w:t>
      </w:r>
      <w:r>
        <w:t xml:space="preserve">izpolnjeno, fizično podpisano in žigosano oziroma elektronsko podpisano </w:t>
      </w:r>
      <w:r w:rsidRPr="005F7680">
        <w:t>zavezujočo</w:t>
      </w:r>
      <w:r>
        <w:t xml:space="preserve"> I</w:t>
      </w:r>
      <w:r w:rsidRPr="005F7680">
        <w:t>zjavo</w:t>
      </w:r>
      <w:r>
        <w:t xml:space="preserve"> o strinjanju in sprejemanju pogojev</w:t>
      </w:r>
      <w:r w:rsidR="00135EBB">
        <w:t xml:space="preserve"> in zahtev</w:t>
      </w:r>
      <w:r>
        <w:t xml:space="preserve"> povabila.</w:t>
      </w:r>
    </w:p>
    <w:p w14:paraId="29181786" w14:textId="3FAE519A" w:rsidR="0097665B" w:rsidRPr="0056355A" w:rsidRDefault="005E3D5C" w:rsidP="003B28FD">
      <w:pPr>
        <w:pStyle w:val="Naslov1"/>
      </w:pPr>
      <w:bookmarkStart w:id="21" w:name="_Toc201566805"/>
      <w:r w:rsidRPr="0056355A">
        <w:t>Merila</w:t>
      </w:r>
      <w:r w:rsidR="00E25E1C" w:rsidRPr="0056355A">
        <w:t xml:space="preserve"> za </w:t>
      </w:r>
      <w:r w:rsidR="00AE709E">
        <w:t>ocenjevanje vlog</w:t>
      </w:r>
      <w:bookmarkEnd w:id="21"/>
    </w:p>
    <w:p w14:paraId="29A64A86" w14:textId="538804D8" w:rsidR="00DE4A11" w:rsidRPr="00AE709E" w:rsidRDefault="00DE4A11" w:rsidP="003B28FD">
      <w:pPr>
        <w:jc w:val="left"/>
      </w:pPr>
      <w:r w:rsidRPr="00AE709E">
        <w:t xml:space="preserve">Vloge, ki izpolnjujejo vse dodatne pogoje za ugotavljanje upravičenosti, ki se preverjajo v okviru druge faze postopka dodeljevanja spodbud, so ponovno ocenjene v skladu z merili za ocenjevanje iz prve faze postopka dodeljevanja spodbud. </w:t>
      </w:r>
    </w:p>
    <w:p w14:paraId="2D54DE9A" w14:textId="0153463F" w:rsidR="00B154E9" w:rsidRDefault="00AE709E" w:rsidP="003B28FD">
      <w:pPr>
        <w:jc w:val="left"/>
      </w:pPr>
      <w:r w:rsidRPr="00AE709E">
        <w:t>P</w:t>
      </w:r>
      <w:r w:rsidR="0097665B" w:rsidRPr="00AE709E">
        <w:t>resoja</w:t>
      </w:r>
      <w:r w:rsidRPr="00AE709E">
        <w:t xml:space="preserve"> vlog se izvede</w:t>
      </w:r>
      <w:r w:rsidR="0097665B" w:rsidRPr="00AE709E">
        <w:t xml:space="preserve"> na podlagi </w:t>
      </w:r>
      <w:r w:rsidR="00945DC3" w:rsidRPr="00AE709E">
        <w:t xml:space="preserve">naslednjih </w:t>
      </w:r>
      <w:r w:rsidR="0097665B" w:rsidRPr="00AE709E">
        <w:t xml:space="preserve">meril </w:t>
      </w:r>
      <w:r w:rsidRPr="00AE709E">
        <w:t>za ocenjevanje</w:t>
      </w:r>
      <w:r w:rsidR="0097665B">
        <w:t>:</w:t>
      </w:r>
    </w:p>
    <w:p w14:paraId="516B786D" w14:textId="77777777" w:rsidR="00FB3972" w:rsidRDefault="00FB3972" w:rsidP="003B28FD">
      <w:pPr>
        <w:jc w:val="left"/>
      </w:pPr>
    </w:p>
    <w:tbl>
      <w:tblPr>
        <w:tblStyle w:val="Tabelamrea4poudarek6"/>
        <w:tblW w:w="5000" w:type="pct"/>
        <w:tblLook w:val="04A0" w:firstRow="1" w:lastRow="0" w:firstColumn="1" w:lastColumn="0" w:noHBand="0" w:noVBand="1"/>
      </w:tblPr>
      <w:tblGrid>
        <w:gridCol w:w="2215"/>
        <w:gridCol w:w="4940"/>
        <w:gridCol w:w="1338"/>
      </w:tblGrid>
      <w:tr w:rsidR="00FB3972" w:rsidRPr="00CD6FCD" w14:paraId="0A37AF23" w14:textId="77777777" w:rsidTr="006A2E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shd w:val="clear" w:color="auto" w:fill="9CC2E5" w:themeFill="accent1" w:themeFillTint="99"/>
          </w:tcPr>
          <w:p w14:paraId="321785E9" w14:textId="04C6B01E" w:rsidR="00FB3972" w:rsidRPr="006A2E45" w:rsidRDefault="00FB3972" w:rsidP="003B28FD">
            <w:pPr>
              <w:spacing w:after="0"/>
              <w:jc w:val="left"/>
              <w:rPr>
                <w:color w:val="auto"/>
                <w:sz w:val="20"/>
              </w:rPr>
            </w:pPr>
            <w:r w:rsidRPr="006A2E45">
              <w:rPr>
                <w:color w:val="auto"/>
                <w:sz w:val="20"/>
              </w:rPr>
              <w:t>Merilo</w:t>
            </w:r>
          </w:p>
        </w:tc>
        <w:tc>
          <w:tcPr>
            <w:tcW w:w="2908" w:type="pct"/>
            <w:shd w:val="clear" w:color="auto" w:fill="9CC2E5" w:themeFill="accent1" w:themeFillTint="99"/>
          </w:tcPr>
          <w:p w14:paraId="4B7907D9" w14:textId="064EF1CE" w:rsidR="00FB3972" w:rsidRPr="006A2E45" w:rsidRDefault="00FB3972" w:rsidP="003B28FD">
            <w:pPr>
              <w:spacing w:after="0"/>
              <w:jc w:val="left"/>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Opis merila</w:t>
            </w:r>
          </w:p>
        </w:tc>
        <w:tc>
          <w:tcPr>
            <w:tcW w:w="788" w:type="pct"/>
            <w:shd w:val="clear" w:color="auto" w:fill="9CC2E5" w:themeFill="accent1" w:themeFillTint="99"/>
          </w:tcPr>
          <w:p w14:paraId="7D2EDF41" w14:textId="669520C1" w:rsidR="00FB3972" w:rsidRPr="006A2E45" w:rsidRDefault="00FB3972" w:rsidP="003B28FD">
            <w:pPr>
              <w:spacing w:after="0"/>
              <w:jc w:val="left"/>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Število točk</w:t>
            </w:r>
          </w:p>
        </w:tc>
      </w:tr>
      <w:tr w:rsidR="00FB3972" w:rsidRPr="00CD6FCD" w14:paraId="7A06F4F3"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74C0B2C3" w14:textId="6C81F210" w:rsidR="00FB3972" w:rsidRPr="000B3D53" w:rsidRDefault="00FB3972" w:rsidP="003B28FD">
            <w:pPr>
              <w:spacing w:after="0"/>
              <w:jc w:val="left"/>
              <w:rPr>
                <w:sz w:val="20"/>
              </w:rPr>
            </w:pPr>
            <w:r w:rsidRPr="000B3D53">
              <w:rPr>
                <w:sz w:val="20"/>
              </w:rPr>
              <w:t>Vrsta naložbe</w:t>
            </w:r>
          </w:p>
        </w:tc>
        <w:tc>
          <w:tcPr>
            <w:tcW w:w="2908" w:type="pct"/>
          </w:tcPr>
          <w:p w14:paraId="6820C324" w14:textId="2CB20B87" w:rsidR="00FB3972" w:rsidRPr="00065B44" w:rsidRDefault="00FB3972" w:rsidP="003B28F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Prednostna naložba</w:t>
            </w:r>
          </w:p>
        </w:tc>
        <w:tc>
          <w:tcPr>
            <w:tcW w:w="788" w:type="pct"/>
          </w:tcPr>
          <w:p w14:paraId="1F96DF73" w14:textId="7AD5DA70" w:rsidR="00FB3972" w:rsidRPr="00065B44" w:rsidRDefault="00FB3972" w:rsidP="003B28F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CD6FCD" w:rsidRPr="00CD6FCD" w14:paraId="2E03B7E1"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1E81DC85" w14:textId="77777777" w:rsidR="00CD6FCD" w:rsidRPr="000B3D53" w:rsidRDefault="00CD6FCD" w:rsidP="003B28FD">
            <w:pPr>
              <w:spacing w:after="0"/>
              <w:jc w:val="left"/>
              <w:rPr>
                <w:sz w:val="20"/>
              </w:rPr>
            </w:pPr>
          </w:p>
        </w:tc>
        <w:tc>
          <w:tcPr>
            <w:tcW w:w="2908" w:type="pct"/>
            <w:shd w:val="clear" w:color="auto" w:fill="E2EFD9" w:themeFill="accent6" w:themeFillTint="33"/>
          </w:tcPr>
          <w:p w14:paraId="76F58A1E" w14:textId="5C8E4CAF" w:rsidR="00CD6FCD" w:rsidRPr="00065B44" w:rsidRDefault="00CD6FCD" w:rsidP="003B28F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Neprednostna naložba, za katero je izdelana študija izvedljivosti, ki je priložena k vlogi</w:t>
            </w:r>
          </w:p>
        </w:tc>
        <w:tc>
          <w:tcPr>
            <w:tcW w:w="788" w:type="pct"/>
            <w:shd w:val="clear" w:color="auto" w:fill="E2EFD9" w:themeFill="accent6" w:themeFillTint="33"/>
          </w:tcPr>
          <w:p w14:paraId="44C0A842" w14:textId="00633B67" w:rsidR="00CD6FCD" w:rsidRPr="00065B44" w:rsidRDefault="00CD6FCD" w:rsidP="003B28F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5</w:t>
            </w:r>
          </w:p>
        </w:tc>
      </w:tr>
      <w:tr w:rsidR="00FB3972" w:rsidRPr="00CD6FCD" w14:paraId="53E6C5FC"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tcPr>
          <w:p w14:paraId="77EFF4A0" w14:textId="77777777" w:rsidR="00FB3972" w:rsidRPr="000B3D53" w:rsidRDefault="00FB3972" w:rsidP="003B28FD">
            <w:pPr>
              <w:spacing w:after="0"/>
              <w:jc w:val="left"/>
              <w:rPr>
                <w:sz w:val="20"/>
              </w:rPr>
            </w:pPr>
          </w:p>
        </w:tc>
        <w:tc>
          <w:tcPr>
            <w:tcW w:w="2908" w:type="pct"/>
          </w:tcPr>
          <w:p w14:paraId="15A33F50" w14:textId="36DD17F9" w:rsidR="00FB3972" w:rsidRPr="00065B44" w:rsidRDefault="00FB3972" w:rsidP="003B28F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Neprednostna naložba</w:t>
            </w:r>
          </w:p>
        </w:tc>
        <w:tc>
          <w:tcPr>
            <w:tcW w:w="788" w:type="pct"/>
          </w:tcPr>
          <w:p w14:paraId="4B88A31F" w14:textId="00D3AEFB" w:rsidR="00FB3972" w:rsidRPr="00065B44" w:rsidRDefault="00FB3972" w:rsidP="003B28F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0</w:t>
            </w:r>
          </w:p>
        </w:tc>
      </w:tr>
      <w:tr w:rsidR="007041F1" w:rsidRPr="00CD6FCD" w14:paraId="42938518"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DEEAF6" w:themeFill="accent1" w:themeFillTint="33"/>
          </w:tcPr>
          <w:p w14:paraId="574639B3" w14:textId="00AFE93D" w:rsidR="007041F1" w:rsidRPr="000B3D53" w:rsidRDefault="007041F1" w:rsidP="003B28FD">
            <w:pPr>
              <w:spacing w:after="0"/>
              <w:jc w:val="left"/>
              <w:rPr>
                <w:sz w:val="20"/>
              </w:rPr>
            </w:pPr>
            <w:r w:rsidRPr="000B3D53">
              <w:rPr>
                <w:sz w:val="20"/>
              </w:rPr>
              <w:t>Predvidena vrednost sofinanciranja s sredstvi MS</w:t>
            </w:r>
          </w:p>
        </w:tc>
        <w:tc>
          <w:tcPr>
            <w:tcW w:w="2908" w:type="pct"/>
            <w:shd w:val="clear" w:color="auto" w:fill="DEEAF6" w:themeFill="accent1" w:themeFillTint="33"/>
          </w:tcPr>
          <w:p w14:paraId="21534206" w14:textId="42A7BE3B" w:rsidR="007041F1" w:rsidRPr="00065B44" w:rsidRDefault="007041F1" w:rsidP="003B28F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Nad 10 mio EUR</w:t>
            </w:r>
          </w:p>
        </w:tc>
        <w:tc>
          <w:tcPr>
            <w:tcW w:w="788" w:type="pct"/>
            <w:shd w:val="clear" w:color="auto" w:fill="DEEAF6" w:themeFill="accent1" w:themeFillTint="33"/>
          </w:tcPr>
          <w:p w14:paraId="3C206A1C" w14:textId="267DDFEA" w:rsidR="007041F1" w:rsidRPr="00065B44" w:rsidRDefault="007041F1" w:rsidP="003B28F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10</w:t>
            </w:r>
          </w:p>
        </w:tc>
      </w:tr>
      <w:tr w:rsidR="007041F1" w:rsidRPr="00CD6FCD" w14:paraId="12011188"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3065CA27" w14:textId="77777777" w:rsidR="007041F1" w:rsidRPr="000B3D53" w:rsidRDefault="007041F1" w:rsidP="003B28FD">
            <w:pPr>
              <w:spacing w:after="0"/>
              <w:jc w:val="left"/>
              <w:rPr>
                <w:sz w:val="20"/>
              </w:rPr>
            </w:pPr>
          </w:p>
        </w:tc>
        <w:tc>
          <w:tcPr>
            <w:tcW w:w="2908" w:type="pct"/>
            <w:shd w:val="clear" w:color="auto" w:fill="DEEAF6" w:themeFill="accent1" w:themeFillTint="33"/>
          </w:tcPr>
          <w:p w14:paraId="53F984CC" w14:textId="6FC1864B" w:rsidR="007041F1" w:rsidRPr="00065B44" w:rsidRDefault="007041F1" w:rsidP="003B28F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Od 1 do 10 mio EUR</w:t>
            </w:r>
          </w:p>
        </w:tc>
        <w:tc>
          <w:tcPr>
            <w:tcW w:w="788" w:type="pct"/>
            <w:shd w:val="clear" w:color="auto" w:fill="DEEAF6" w:themeFill="accent1" w:themeFillTint="33"/>
          </w:tcPr>
          <w:p w14:paraId="4C090B3D" w14:textId="54A648C3" w:rsidR="007041F1" w:rsidRPr="00065B44" w:rsidRDefault="007041F1" w:rsidP="003B28F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5</w:t>
            </w:r>
          </w:p>
        </w:tc>
      </w:tr>
      <w:tr w:rsidR="007041F1" w:rsidRPr="00CD6FCD" w14:paraId="04880429"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4E0A573C" w14:textId="77777777" w:rsidR="007041F1" w:rsidRPr="000B3D53" w:rsidRDefault="007041F1" w:rsidP="003B28FD">
            <w:pPr>
              <w:spacing w:after="0"/>
              <w:jc w:val="left"/>
              <w:rPr>
                <w:sz w:val="20"/>
              </w:rPr>
            </w:pPr>
          </w:p>
        </w:tc>
        <w:tc>
          <w:tcPr>
            <w:tcW w:w="2908" w:type="pct"/>
            <w:shd w:val="clear" w:color="auto" w:fill="DEEAF6" w:themeFill="accent1" w:themeFillTint="33"/>
          </w:tcPr>
          <w:p w14:paraId="0E918F4E" w14:textId="3F20DCE5" w:rsidR="007041F1" w:rsidRPr="00065B44" w:rsidRDefault="007041F1" w:rsidP="003B28F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Pod 1 mio EUR</w:t>
            </w:r>
          </w:p>
        </w:tc>
        <w:tc>
          <w:tcPr>
            <w:tcW w:w="788" w:type="pct"/>
            <w:shd w:val="clear" w:color="auto" w:fill="DEEAF6" w:themeFill="accent1" w:themeFillTint="33"/>
          </w:tcPr>
          <w:p w14:paraId="7DC187E9" w14:textId="21DEF29B" w:rsidR="007041F1" w:rsidRPr="00065B44" w:rsidRDefault="007041F1" w:rsidP="003B28F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CD6FCD" w:rsidRPr="00CD6FCD" w14:paraId="2E440C12"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58223ECD" w14:textId="27FC11C2" w:rsidR="00CD6FCD" w:rsidRPr="000B3D53" w:rsidRDefault="00CD6FCD" w:rsidP="003B28FD">
            <w:pPr>
              <w:spacing w:after="0"/>
              <w:jc w:val="left"/>
              <w:rPr>
                <w:sz w:val="20"/>
              </w:rPr>
            </w:pPr>
            <w:r w:rsidRPr="000B3D53">
              <w:rPr>
                <w:sz w:val="20"/>
              </w:rPr>
              <w:t>Delež zaprošenih sredstev MS</w:t>
            </w:r>
          </w:p>
        </w:tc>
        <w:tc>
          <w:tcPr>
            <w:tcW w:w="2908" w:type="pct"/>
          </w:tcPr>
          <w:p w14:paraId="34D0287F" w14:textId="5944E1D5" w:rsidR="00CD6FCD" w:rsidRPr="00065B44" w:rsidRDefault="00CD6FCD" w:rsidP="003B28F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Do 50 % vrednosti upravičenih stroškov naložbe</w:t>
            </w:r>
          </w:p>
        </w:tc>
        <w:tc>
          <w:tcPr>
            <w:tcW w:w="788" w:type="pct"/>
          </w:tcPr>
          <w:p w14:paraId="30AE6ACD" w14:textId="38788372" w:rsidR="00CD6FCD" w:rsidRPr="00065B44" w:rsidRDefault="00CD6FCD" w:rsidP="003B28F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CD6FCD" w:rsidRPr="00CD6FCD" w14:paraId="4D62C6E9"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25B8ECAA" w14:textId="77777777" w:rsidR="00CD6FCD" w:rsidRPr="000B3D53" w:rsidRDefault="00CD6FCD" w:rsidP="003B28FD">
            <w:pPr>
              <w:spacing w:after="0"/>
              <w:jc w:val="left"/>
              <w:rPr>
                <w:sz w:val="20"/>
              </w:rPr>
            </w:pPr>
          </w:p>
        </w:tc>
        <w:tc>
          <w:tcPr>
            <w:tcW w:w="2908" w:type="pct"/>
            <w:shd w:val="clear" w:color="auto" w:fill="E2EFD9" w:themeFill="accent6" w:themeFillTint="33"/>
          </w:tcPr>
          <w:p w14:paraId="425BF440" w14:textId="3748173E" w:rsidR="00CD6FCD" w:rsidRPr="00065B44" w:rsidRDefault="00CD6FCD" w:rsidP="003B28F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Nad 50 % vrednosti upravičenih stroškov naložbe</w:t>
            </w:r>
          </w:p>
        </w:tc>
        <w:tc>
          <w:tcPr>
            <w:tcW w:w="788" w:type="pct"/>
            <w:shd w:val="clear" w:color="auto" w:fill="E2EFD9" w:themeFill="accent6" w:themeFillTint="33"/>
          </w:tcPr>
          <w:p w14:paraId="5CB60175" w14:textId="099101A2" w:rsidR="00CD6FCD" w:rsidRPr="00065B44" w:rsidRDefault="00CD6FCD" w:rsidP="003B28F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7041F1" w:rsidRPr="00CD6FCD" w14:paraId="453E3B7F"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DEEAF6" w:themeFill="accent1" w:themeFillTint="33"/>
          </w:tcPr>
          <w:p w14:paraId="71145EF3" w14:textId="1F5291A5" w:rsidR="007041F1" w:rsidRPr="000B3D53" w:rsidRDefault="007041F1" w:rsidP="003B28FD">
            <w:pPr>
              <w:spacing w:after="0"/>
              <w:jc w:val="left"/>
              <w:rPr>
                <w:sz w:val="20"/>
              </w:rPr>
            </w:pPr>
            <w:r w:rsidRPr="000B3D53">
              <w:rPr>
                <w:sz w:val="20"/>
              </w:rPr>
              <w:t>Delež že zagotovljenih virov financiranja</w:t>
            </w:r>
          </w:p>
        </w:tc>
        <w:tc>
          <w:tcPr>
            <w:tcW w:w="2908" w:type="pct"/>
            <w:shd w:val="clear" w:color="auto" w:fill="DEEAF6" w:themeFill="accent1" w:themeFillTint="33"/>
          </w:tcPr>
          <w:p w14:paraId="2987DBE2" w14:textId="1A5D6450" w:rsidR="007041F1" w:rsidRPr="00065B44" w:rsidRDefault="007041F1" w:rsidP="003B28F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 xml:space="preserve">Nad 50 %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358B8A1D" w14:textId="30AE9913" w:rsidR="007041F1" w:rsidRPr="00065B44" w:rsidRDefault="0056355A" w:rsidP="003B28F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7041F1" w:rsidRPr="00CD6FCD" w14:paraId="7F4C2D65"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7EFC7CC8" w14:textId="77777777" w:rsidR="007041F1" w:rsidRPr="000B3D53" w:rsidRDefault="007041F1" w:rsidP="003B28FD">
            <w:pPr>
              <w:spacing w:after="0"/>
              <w:jc w:val="left"/>
              <w:rPr>
                <w:sz w:val="20"/>
              </w:rPr>
            </w:pPr>
          </w:p>
        </w:tc>
        <w:tc>
          <w:tcPr>
            <w:tcW w:w="2908" w:type="pct"/>
            <w:shd w:val="clear" w:color="auto" w:fill="DEEAF6" w:themeFill="accent1" w:themeFillTint="33"/>
          </w:tcPr>
          <w:p w14:paraId="374C0BAE" w14:textId="2D27C5F7" w:rsidR="007041F1" w:rsidRPr="00065B44" w:rsidRDefault="007041F1" w:rsidP="003B28F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 xml:space="preserve">Nad 20 do 50 %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7B68D1F9" w14:textId="028D7A46" w:rsidR="007041F1" w:rsidRPr="00065B44" w:rsidRDefault="0056355A" w:rsidP="003B28F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8</w:t>
            </w:r>
          </w:p>
        </w:tc>
      </w:tr>
      <w:tr w:rsidR="007041F1" w:rsidRPr="00CD6FCD" w14:paraId="198EBB9C"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6A7A7EA1" w14:textId="77777777" w:rsidR="007041F1" w:rsidRPr="000B3D53" w:rsidRDefault="007041F1" w:rsidP="003B28FD">
            <w:pPr>
              <w:spacing w:after="0"/>
              <w:jc w:val="left"/>
              <w:rPr>
                <w:sz w:val="20"/>
              </w:rPr>
            </w:pPr>
          </w:p>
        </w:tc>
        <w:tc>
          <w:tcPr>
            <w:tcW w:w="2908" w:type="pct"/>
            <w:shd w:val="clear" w:color="auto" w:fill="DEEAF6" w:themeFill="accent1" w:themeFillTint="33"/>
          </w:tcPr>
          <w:p w14:paraId="7858C6B1" w14:textId="665FC942" w:rsidR="007041F1" w:rsidRPr="00065B44" w:rsidRDefault="007041F1" w:rsidP="003B28F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 xml:space="preserve">Nad 0 do 20 %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00CB7D33" w14:textId="651DE9C8" w:rsidR="007041F1" w:rsidRPr="00065B44" w:rsidRDefault="007041F1" w:rsidP="003B28F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5</w:t>
            </w:r>
          </w:p>
        </w:tc>
      </w:tr>
      <w:tr w:rsidR="007041F1" w:rsidRPr="00CD6FCD" w14:paraId="18EA94BE"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55CB5CE4" w14:textId="77777777" w:rsidR="007041F1" w:rsidRPr="000B3D53" w:rsidRDefault="007041F1" w:rsidP="003B28FD">
            <w:pPr>
              <w:spacing w:after="0"/>
              <w:jc w:val="left"/>
              <w:rPr>
                <w:sz w:val="20"/>
              </w:rPr>
            </w:pPr>
          </w:p>
        </w:tc>
        <w:tc>
          <w:tcPr>
            <w:tcW w:w="2908" w:type="pct"/>
            <w:shd w:val="clear" w:color="auto" w:fill="DEEAF6" w:themeFill="accent1" w:themeFillTint="33"/>
          </w:tcPr>
          <w:p w14:paraId="75B78BB7" w14:textId="7D099C88" w:rsidR="007041F1" w:rsidRPr="00065B44" w:rsidRDefault="007041F1" w:rsidP="003B28F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Naložba še nima zagotovljenih virov financiranja</w:t>
            </w:r>
          </w:p>
        </w:tc>
        <w:tc>
          <w:tcPr>
            <w:tcW w:w="788" w:type="pct"/>
            <w:shd w:val="clear" w:color="auto" w:fill="DEEAF6" w:themeFill="accent1" w:themeFillTint="33"/>
          </w:tcPr>
          <w:p w14:paraId="1D77D31C" w14:textId="3FFF6DBB" w:rsidR="007041F1" w:rsidRPr="00065B44" w:rsidRDefault="007041F1" w:rsidP="003B28F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065B44" w:rsidRPr="00CD6FCD" w14:paraId="27D7D061"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2CA09A77" w14:textId="035645EF" w:rsidR="00065B44" w:rsidRPr="000B3D53" w:rsidRDefault="00065B44" w:rsidP="003B28FD">
            <w:pPr>
              <w:spacing w:after="0"/>
              <w:jc w:val="left"/>
              <w:rPr>
                <w:sz w:val="20"/>
              </w:rPr>
            </w:pPr>
            <w:r w:rsidRPr="000B3D53">
              <w:rPr>
                <w:sz w:val="20"/>
              </w:rPr>
              <w:t>Zrelost naložbe</w:t>
            </w:r>
          </w:p>
        </w:tc>
        <w:tc>
          <w:tcPr>
            <w:tcW w:w="2908" w:type="pct"/>
          </w:tcPr>
          <w:p w14:paraId="2852947C" w14:textId="5CAC6FB5" w:rsidR="00065B44" w:rsidRPr="00065B44" w:rsidRDefault="00065B44" w:rsidP="003B28F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Pripravljalne aktivnosti naložbe so izvedene, pridobljena so vsa potrebna dovoljenja, za kar so priložena dokazila</w:t>
            </w:r>
          </w:p>
        </w:tc>
        <w:tc>
          <w:tcPr>
            <w:tcW w:w="788" w:type="pct"/>
          </w:tcPr>
          <w:p w14:paraId="031716F1" w14:textId="7BC57334" w:rsidR="00065B44" w:rsidRPr="00065B44" w:rsidRDefault="00065B44" w:rsidP="003B28F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065B44" w:rsidRPr="00CD6FCD" w14:paraId="13BCF8CB"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4456F4E5" w14:textId="77777777" w:rsidR="00065B44" w:rsidRPr="00065B44" w:rsidRDefault="00065B44" w:rsidP="003B28FD">
            <w:pPr>
              <w:spacing w:after="0"/>
              <w:jc w:val="left"/>
              <w:rPr>
                <w:sz w:val="20"/>
                <w:highlight w:val="yellow"/>
              </w:rPr>
            </w:pPr>
          </w:p>
        </w:tc>
        <w:tc>
          <w:tcPr>
            <w:tcW w:w="2908" w:type="pct"/>
            <w:shd w:val="clear" w:color="auto" w:fill="E2EFD9" w:themeFill="accent6" w:themeFillTint="33"/>
          </w:tcPr>
          <w:p w14:paraId="56FDE06A" w14:textId="6829673F" w:rsidR="00065B44" w:rsidRPr="00065B44" w:rsidRDefault="00065B44" w:rsidP="003B28F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Del pripravljalnih aktivnosti naložbe je v teku, pridobljen je del potrebnih dovoljenj, za kar so priložena dokazila</w:t>
            </w:r>
          </w:p>
        </w:tc>
        <w:tc>
          <w:tcPr>
            <w:tcW w:w="788" w:type="pct"/>
            <w:shd w:val="clear" w:color="auto" w:fill="E2EFD9" w:themeFill="accent6" w:themeFillTint="33"/>
          </w:tcPr>
          <w:p w14:paraId="64971993" w14:textId="70CDC1E6" w:rsidR="00065B44" w:rsidRPr="00065B44" w:rsidRDefault="00065B44" w:rsidP="003B28FD">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5</w:t>
            </w:r>
          </w:p>
        </w:tc>
      </w:tr>
      <w:tr w:rsidR="00065B44" w:rsidRPr="00CD6FCD" w14:paraId="5B9E40E3"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tcPr>
          <w:p w14:paraId="49A69B04" w14:textId="77777777" w:rsidR="00065B44" w:rsidRPr="00065B44" w:rsidRDefault="00065B44" w:rsidP="003B28FD">
            <w:pPr>
              <w:spacing w:after="0"/>
              <w:jc w:val="left"/>
              <w:rPr>
                <w:sz w:val="20"/>
                <w:highlight w:val="yellow"/>
              </w:rPr>
            </w:pPr>
          </w:p>
        </w:tc>
        <w:tc>
          <w:tcPr>
            <w:tcW w:w="2908" w:type="pct"/>
          </w:tcPr>
          <w:p w14:paraId="1795C7B1" w14:textId="2804AEFC" w:rsidR="00065B44" w:rsidRPr="00065B44" w:rsidRDefault="00065B44" w:rsidP="003B28F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Naložba se še ni pričela, dovoljenja še niso pridobljena</w:t>
            </w:r>
          </w:p>
        </w:tc>
        <w:tc>
          <w:tcPr>
            <w:tcW w:w="788" w:type="pct"/>
          </w:tcPr>
          <w:p w14:paraId="681A7F9B" w14:textId="185DD982" w:rsidR="00065B44" w:rsidRPr="00065B44" w:rsidRDefault="00065B44" w:rsidP="003B28FD">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0</w:t>
            </w:r>
          </w:p>
        </w:tc>
      </w:tr>
    </w:tbl>
    <w:p w14:paraId="1D3464A0" w14:textId="77777777" w:rsidR="00FB3972" w:rsidRDefault="00FB3972" w:rsidP="003B28FD">
      <w:pPr>
        <w:jc w:val="left"/>
      </w:pPr>
    </w:p>
    <w:p w14:paraId="23215A8C" w14:textId="0FC0EF8E" w:rsidR="004B4093" w:rsidRPr="004B4093" w:rsidRDefault="0097665B" w:rsidP="003B28FD">
      <w:pPr>
        <w:jc w:val="left"/>
      </w:pPr>
      <w:r w:rsidRPr="004B4093">
        <w:t>Najvišje mo</w:t>
      </w:r>
      <w:r w:rsidR="00945DC3" w:rsidRPr="004B4093">
        <w:t xml:space="preserve">žno skupno število točk je </w:t>
      </w:r>
      <w:r w:rsidR="0056355A" w:rsidRPr="004B4093">
        <w:t>5</w:t>
      </w:r>
      <w:r w:rsidR="00945DC3" w:rsidRPr="004B4093">
        <w:t>0.</w:t>
      </w:r>
      <w:r w:rsidR="0056355A" w:rsidRPr="004B4093">
        <w:t xml:space="preserve"> </w:t>
      </w:r>
      <w:r w:rsidR="004B4093" w:rsidRPr="004B4093">
        <w:t>Na podlagi zgornjih meril mora vloga doseči najmanj 10 točk.</w:t>
      </w:r>
    </w:p>
    <w:p w14:paraId="635C5AB4" w14:textId="189B32E5" w:rsidR="004B4093" w:rsidRPr="004B4093" w:rsidRDefault="004B4093" w:rsidP="003B28FD">
      <w:pPr>
        <w:jc w:val="left"/>
      </w:pPr>
      <w:r w:rsidRPr="004B4093">
        <w:t xml:space="preserve">Vloge, pri katerih doseženo število točk ni nižje za več kot 10 % od števila točk, doseženih v prvi fazi postopka dodeljevanja spodbud, se potrdijo s sklepom o izboru, z upravičencem pa se sklene pogodba o sofinanciranju projekta, ko so izpolnjeni vsi v sklepu o izboru navedeni pogoji za sklenitev pogodbe. </w:t>
      </w:r>
    </w:p>
    <w:p w14:paraId="1687FFE1" w14:textId="2226954F" w:rsidR="00BA0EEB" w:rsidRDefault="00281E28" w:rsidP="003B28FD">
      <w:pPr>
        <w:pStyle w:val="Naslov1"/>
      </w:pPr>
      <w:bookmarkStart w:id="22" w:name="_Toc201566806"/>
      <w:r>
        <w:t>Postopek p</w:t>
      </w:r>
      <w:r w:rsidR="00B51C41">
        <w:t>redložit</w:t>
      </w:r>
      <w:r>
        <w:t>ve</w:t>
      </w:r>
      <w:r w:rsidR="00B51C41">
        <w:t xml:space="preserve"> </w:t>
      </w:r>
      <w:r w:rsidR="00DC1A61">
        <w:t>vlog</w:t>
      </w:r>
      <w:bookmarkEnd w:id="22"/>
    </w:p>
    <w:p w14:paraId="605087A1" w14:textId="77777777" w:rsidR="00281E28" w:rsidRDefault="00281E28" w:rsidP="003B28FD">
      <w:pPr>
        <w:pStyle w:val="Naslov2"/>
      </w:pPr>
      <w:bookmarkStart w:id="23" w:name="_Toc201566807"/>
      <w:r>
        <w:t>Vsebina vloge</w:t>
      </w:r>
      <w:bookmarkEnd w:id="23"/>
    </w:p>
    <w:p w14:paraId="3A2D13EF" w14:textId="61B3360E" w:rsidR="00281E28" w:rsidRPr="00BB2532" w:rsidRDefault="00281E28" w:rsidP="003B28FD">
      <w:pPr>
        <w:jc w:val="left"/>
      </w:pPr>
      <w:r w:rsidRPr="00BB2532">
        <w:t xml:space="preserve">Dokumentacijo vloge sestavljajo </w:t>
      </w:r>
      <w:r w:rsidR="0005055E" w:rsidRPr="00BB2532">
        <w:t xml:space="preserve">obrazci in dokumenti, ki so navedeni v Navodilih za vlagatelje in </w:t>
      </w:r>
      <w:r w:rsidRPr="00BB2532">
        <w:t>morajo po vsebini in obliki ustrezati obrazcem</w:t>
      </w:r>
      <w:r w:rsidR="0005055E" w:rsidRPr="00BB2532">
        <w:t xml:space="preserve"> oziroma prilogam</w:t>
      </w:r>
      <w:r w:rsidRPr="00BB2532">
        <w:t xml:space="preserve"> iz </w:t>
      </w:r>
      <w:r w:rsidR="0005055E" w:rsidRPr="00BB2532">
        <w:t xml:space="preserve">dokumentacije predmetnega </w:t>
      </w:r>
      <w:r w:rsidRPr="00BB2532">
        <w:t>po</w:t>
      </w:r>
      <w:r w:rsidR="00630CDC" w:rsidRPr="00BB2532">
        <w:t>vabila</w:t>
      </w:r>
      <w:r w:rsidR="0005055E" w:rsidRPr="00BB2532">
        <w:t>.</w:t>
      </w:r>
    </w:p>
    <w:p w14:paraId="7A701016" w14:textId="5AF5EB3F" w:rsidR="006C6026" w:rsidRPr="00BB2532" w:rsidRDefault="00630CDC" w:rsidP="003B28FD">
      <w:pPr>
        <w:jc w:val="left"/>
      </w:pPr>
      <w:r w:rsidRPr="00BB2532">
        <w:t>V</w:t>
      </w:r>
      <w:r w:rsidR="00D85819" w:rsidRPr="00BB2532">
        <w:t>lagatelj</w:t>
      </w:r>
      <w:r w:rsidR="006C6026" w:rsidRPr="00BB2532">
        <w:t xml:space="preserve"> vlogo</w:t>
      </w:r>
      <w:r w:rsidRPr="00BB2532">
        <w:t xml:space="preserve"> </w:t>
      </w:r>
      <w:r w:rsidR="006C6026" w:rsidRPr="00BB2532">
        <w:t xml:space="preserve">pripravi tako, da </w:t>
      </w:r>
      <w:r w:rsidR="001B2F25" w:rsidRPr="00BB2532">
        <w:t xml:space="preserve">obrazce, izjave, priloge v celoti </w:t>
      </w:r>
      <w:r w:rsidR="006C6026" w:rsidRPr="00BB2532">
        <w:t>izpolni,</w:t>
      </w:r>
      <w:r w:rsidR="001B2F25" w:rsidRPr="00BB2532">
        <w:t xml:space="preserve"> zakoniti zastopnik vlagatelja pa</w:t>
      </w:r>
      <w:r w:rsidR="00BB2532">
        <w:t xml:space="preserve"> le-te</w:t>
      </w:r>
      <w:r w:rsidR="001B2F25" w:rsidRPr="00BB2532">
        <w:t xml:space="preserve"> fizično podpiše in žigosa ali elektronsko</w:t>
      </w:r>
      <w:r w:rsidR="006C6026" w:rsidRPr="00BB2532">
        <w:t xml:space="preserve"> podpiše </w:t>
      </w:r>
      <w:r w:rsidR="001B2F25" w:rsidRPr="00BB2532">
        <w:t xml:space="preserve">z digitalnim potrdilom </w:t>
      </w:r>
      <w:r w:rsidR="006C6026" w:rsidRPr="00BB2532">
        <w:t xml:space="preserve">ter priloži </w:t>
      </w:r>
      <w:r w:rsidR="001B2F25" w:rsidRPr="00BB2532">
        <w:t>relevantna dokazila, vse v skladu z Navodili za vlagatelje.</w:t>
      </w:r>
    </w:p>
    <w:p w14:paraId="2537A867" w14:textId="7FB83C98" w:rsidR="006C6026" w:rsidRPr="00BB2532" w:rsidRDefault="006C6026" w:rsidP="003B28FD">
      <w:pPr>
        <w:jc w:val="left"/>
      </w:pPr>
      <w:r w:rsidRPr="00BB2532">
        <w:t>Celo</w:t>
      </w:r>
      <w:r w:rsidR="001B2F25" w:rsidRPr="00BB2532">
        <w:t xml:space="preserve">tna vloga mora biti predložena </w:t>
      </w:r>
      <w:r w:rsidRPr="00BB2532">
        <w:t>v elektronski obliki (</w:t>
      </w:r>
      <w:r w:rsidR="001B2F25" w:rsidRPr="00BB2532">
        <w:t>v .</w:t>
      </w:r>
      <w:proofErr w:type="spellStart"/>
      <w:r w:rsidR="001B2F25" w:rsidRPr="00BB2532">
        <w:t>pdf</w:t>
      </w:r>
      <w:proofErr w:type="spellEnd"/>
      <w:r w:rsidR="001B2F25" w:rsidRPr="00BB2532">
        <w:t xml:space="preserve"> formatu, nekateri obrazci oziroma dokumenti pa tudi v odprtem</w:t>
      </w:r>
      <w:r w:rsidR="00945DC3" w:rsidRPr="00BB2532">
        <w:t xml:space="preserve"> format</w:t>
      </w:r>
      <w:r w:rsidR="001B2F25" w:rsidRPr="00BB2532">
        <w:t>u</w:t>
      </w:r>
      <w:r w:rsidR="004B4093">
        <w:t xml:space="preserve"> – </w:t>
      </w:r>
      <w:r w:rsidR="001B2F25" w:rsidRPr="00BB2532">
        <w:t>.</w:t>
      </w:r>
      <w:proofErr w:type="spellStart"/>
      <w:r w:rsidR="001B2F25" w:rsidRPr="00BB2532">
        <w:t>doc</w:t>
      </w:r>
      <w:proofErr w:type="spellEnd"/>
      <w:r w:rsidR="001B2F25" w:rsidRPr="00BB2532">
        <w:t>, .</w:t>
      </w:r>
      <w:proofErr w:type="spellStart"/>
      <w:r w:rsidR="001B2F25" w:rsidRPr="00BB2532">
        <w:t>docx</w:t>
      </w:r>
      <w:proofErr w:type="spellEnd"/>
      <w:r w:rsidR="001B2F25" w:rsidRPr="00BB2532">
        <w:t>,</w:t>
      </w:r>
      <w:r w:rsidR="00945DC3" w:rsidRPr="00BB2532">
        <w:t xml:space="preserve"> .</w:t>
      </w:r>
      <w:proofErr w:type="spellStart"/>
      <w:r w:rsidR="00945DC3" w:rsidRPr="00BB2532">
        <w:t>xls</w:t>
      </w:r>
      <w:proofErr w:type="spellEnd"/>
      <w:r w:rsidR="00945DC3" w:rsidRPr="00BB2532">
        <w:t xml:space="preserve"> ali .</w:t>
      </w:r>
      <w:proofErr w:type="spellStart"/>
      <w:r w:rsidR="00945DC3" w:rsidRPr="00BB2532">
        <w:t>xlsx</w:t>
      </w:r>
      <w:proofErr w:type="spellEnd"/>
      <w:r w:rsidR="001B2F25" w:rsidRPr="00BB2532">
        <w:t>). V</w:t>
      </w:r>
      <w:r w:rsidR="00BB2532" w:rsidRPr="00BB2532">
        <w:t>sa pripadajoča d</w:t>
      </w:r>
      <w:r w:rsidR="001B2F25" w:rsidRPr="00BB2532">
        <w:t xml:space="preserve">okazila </w:t>
      </w:r>
      <w:r w:rsidR="00BB2532" w:rsidRPr="00BB2532">
        <w:t xml:space="preserve">morajo biti predložena </w:t>
      </w:r>
      <w:r w:rsidR="00BB2532">
        <w:t xml:space="preserve">kot </w:t>
      </w:r>
      <w:proofErr w:type="spellStart"/>
      <w:r w:rsidR="00BB2532">
        <w:t>skenogram</w:t>
      </w:r>
      <w:proofErr w:type="spellEnd"/>
      <w:r w:rsidR="00BB2532">
        <w:t xml:space="preserve"> (</w:t>
      </w:r>
      <w:r w:rsidR="00BB2532" w:rsidRPr="00BB2532">
        <w:t>.</w:t>
      </w:r>
      <w:proofErr w:type="spellStart"/>
      <w:r w:rsidR="00BB2532" w:rsidRPr="00BB2532">
        <w:t>pdf</w:t>
      </w:r>
      <w:proofErr w:type="spellEnd"/>
      <w:r w:rsidR="00BB2532" w:rsidRPr="00BB2532">
        <w:t xml:space="preserve"> format</w:t>
      </w:r>
      <w:r w:rsidR="00BB2532">
        <w:t>)</w:t>
      </w:r>
      <w:r w:rsidR="00BB2532" w:rsidRPr="00BB2532">
        <w:t>.</w:t>
      </w:r>
      <w:r w:rsidRPr="00BB2532">
        <w:t xml:space="preserve"> </w:t>
      </w:r>
    </w:p>
    <w:p w14:paraId="00F276E8" w14:textId="4899B9A5" w:rsidR="006C6026" w:rsidRPr="00BB2532" w:rsidRDefault="006C6026" w:rsidP="003B28FD">
      <w:pPr>
        <w:jc w:val="left"/>
      </w:pPr>
      <w:r w:rsidRPr="00BB2532">
        <w:t>Vloga in ostal</w:t>
      </w:r>
      <w:r w:rsidR="00BB2532" w:rsidRPr="00BB2532">
        <w:t>i dokumenti, vezani na predmetno povabilo</w:t>
      </w:r>
      <w:r w:rsidRPr="00BB2532">
        <w:t>, morajo biti v slovenskem jeziku</w:t>
      </w:r>
      <w:r w:rsidR="00DE02BD" w:rsidRPr="00BB2532">
        <w:t>, izjem</w:t>
      </w:r>
      <w:r w:rsidR="00BB2532" w:rsidRPr="00BB2532">
        <w:t xml:space="preserve">oma so lahko predložena dokazila in podporna dokumentacija </w:t>
      </w:r>
      <w:r w:rsidR="00DE02BD" w:rsidRPr="00BB2532">
        <w:t>v slovenskem ali angleškem jeziku (npr. študije, analize, tehnični opisi in specifikacije tehnološke opreme ipd.)</w:t>
      </w:r>
      <w:r w:rsidRPr="00BB2532">
        <w:t>.</w:t>
      </w:r>
    </w:p>
    <w:p w14:paraId="70C84E43" w14:textId="7A6EB728" w:rsidR="006C6026" w:rsidRPr="00BB2532" w:rsidRDefault="006C6026" w:rsidP="003B28FD">
      <w:pPr>
        <w:jc w:val="left"/>
      </w:pPr>
      <w:r w:rsidRPr="00BB2532">
        <w:t xml:space="preserve">Posamezna vloga lahko obravnava največ en </w:t>
      </w:r>
      <w:r w:rsidR="00BB2532" w:rsidRPr="00BB2532">
        <w:t>projekt.</w:t>
      </w:r>
    </w:p>
    <w:p w14:paraId="4F6F5215" w14:textId="6826584E" w:rsidR="006C6026" w:rsidRDefault="00281E28" w:rsidP="003B28FD">
      <w:pPr>
        <w:pStyle w:val="Naslov2"/>
      </w:pPr>
      <w:bookmarkStart w:id="24" w:name="_Toc201566808"/>
      <w:r>
        <w:lastRenderedPageBreak/>
        <w:t>Način in rok oddaje vlog</w:t>
      </w:r>
      <w:bookmarkEnd w:id="24"/>
    </w:p>
    <w:p w14:paraId="0BA32420" w14:textId="1D26232E" w:rsidR="00DB185D" w:rsidRDefault="0097665B" w:rsidP="003B28FD">
      <w:pPr>
        <w:jc w:val="left"/>
        <w:rPr>
          <w:rFonts w:ascii="Calibri" w:eastAsia="Calibri" w:hAnsi="Calibri" w:cs="Arial"/>
          <w:szCs w:val="22"/>
          <w:lang w:eastAsia="en-US"/>
        </w:rPr>
      </w:pPr>
      <w:r>
        <w:t>V</w:t>
      </w:r>
      <w:r w:rsidR="00630CDC">
        <w:t xml:space="preserve">loga se pripravi </w:t>
      </w:r>
      <w:r>
        <w:t xml:space="preserve">v skladu z določili iz </w:t>
      </w:r>
      <w:r w:rsidR="00DE02BD">
        <w:t>predmetnega po</w:t>
      </w:r>
      <w:r w:rsidR="00630CDC">
        <w:t>v</w:t>
      </w:r>
      <w:r w:rsidR="00DE02BD">
        <w:t>a</w:t>
      </w:r>
      <w:r w:rsidR="00630CDC">
        <w:t>bila</w:t>
      </w:r>
      <w:r w:rsidR="00DB185D">
        <w:t xml:space="preserve"> in N</w:t>
      </w:r>
      <w:r w:rsidR="00630CDC">
        <w:t xml:space="preserve">avodili za </w:t>
      </w:r>
      <w:r w:rsidR="00DB185D">
        <w:t>vlagat</w:t>
      </w:r>
      <w:r w:rsidR="00630CDC">
        <w:t>elje</w:t>
      </w:r>
      <w:r w:rsidR="00DB185D">
        <w:t xml:space="preserve"> (</w:t>
      </w:r>
      <w:r w:rsidR="00BB2532">
        <w:t xml:space="preserve">objavljena </w:t>
      </w:r>
      <w:r w:rsidR="00293D7C">
        <w:t xml:space="preserve">skupaj z dokumentacijo povabila na spletni strani ministrstva: </w:t>
      </w:r>
      <w:hyperlink r:id="rId20" w:history="1">
        <w:r w:rsidR="00293D7C" w:rsidRPr="0084503D">
          <w:rPr>
            <w:rStyle w:val="Hiperpovezava"/>
          </w:rPr>
          <w:t>https://www.gov.si/zbirke/projekti-in-programi/sklad-za-modernizacijo/</w:t>
        </w:r>
      </w:hyperlink>
      <w:r w:rsidR="00DB185D">
        <w:t>).</w:t>
      </w:r>
      <w:r w:rsidR="00293D7C">
        <w:t xml:space="preserve"> </w:t>
      </w:r>
      <w:r w:rsidR="00DB185D">
        <w:t xml:space="preserve">Vloga in vsa pripadajoča dokumentacija se posreduje </w:t>
      </w:r>
      <w:r w:rsidR="00DB185D" w:rsidRPr="00DB185D">
        <w:rPr>
          <w:rFonts w:ascii="Calibri" w:eastAsia="Calibri" w:hAnsi="Calibri" w:cs="Arial"/>
          <w:b/>
          <w:bCs/>
          <w:szCs w:val="22"/>
          <w:lang w:eastAsia="en-US"/>
        </w:rPr>
        <w:t>izključno po elektronski pošti</w:t>
      </w:r>
      <w:r w:rsidR="00DB185D" w:rsidRPr="00DB185D">
        <w:rPr>
          <w:rFonts w:ascii="Calibri" w:eastAsia="Calibri" w:hAnsi="Calibri" w:cs="Arial"/>
          <w:szCs w:val="22"/>
          <w:lang w:eastAsia="en-US"/>
        </w:rPr>
        <w:t xml:space="preserve"> na naslov:</w:t>
      </w:r>
    </w:p>
    <w:p w14:paraId="28BF81FE" w14:textId="1837BAAC" w:rsidR="00DB185D" w:rsidRPr="00AA6F45" w:rsidRDefault="00AA6F45" w:rsidP="003B28FD">
      <w:pPr>
        <w:spacing w:before="360" w:after="360"/>
        <w:jc w:val="left"/>
        <w:rPr>
          <w:rFonts w:ascii="Calibri" w:eastAsia="Calibri" w:hAnsi="Calibri" w:cs="Arial"/>
          <w:bCs/>
          <w:szCs w:val="22"/>
          <w:lang w:eastAsia="en-US"/>
        </w:rPr>
      </w:pPr>
      <w:hyperlink r:id="rId21" w:history="1">
        <w:r w:rsidRPr="007E0363">
          <w:rPr>
            <w:rStyle w:val="Hiperpovezava"/>
            <w:rFonts w:ascii="Calibri" w:eastAsia="Calibri" w:hAnsi="Calibri" w:cs="Arial"/>
            <w:bCs/>
            <w:szCs w:val="22"/>
            <w:lang w:eastAsia="en-US"/>
          </w:rPr>
          <w:t>gp.mzie@gov.si</w:t>
        </w:r>
      </w:hyperlink>
      <w:r>
        <w:rPr>
          <w:rFonts w:ascii="Calibri" w:eastAsia="Calibri" w:hAnsi="Calibri" w:cs="Arial"/>
          <w:bCs/>
          <w:szCs w:val="22"/>
          <w:lang w:eastAsia="en-US"/>
        </w:rPr>
        <w:t>.</w:t>
      </w:r>
    </w:p>
    <w:p w14:paraId="0A478AAA" w14:textId="28B17AC2" w:rsidR="00DB185D" w:rsidRPr="00DB185D" w:rsidRDefault="00DB185D" w:rsidP="003B28FD">
      <w:pPr>
        <w:jc w:val="left"/>
      </w:pPr>
      <w:r w:rsidRPr="00DB185D">
        <w:t xml:space="preserve">V zadevo elektronskega sporočila se navede spodnje besedilo glede na </w:t>
      </w:r>
      <w:r w:rsidR="00BB2532">
        <w:t>projekt</w:t>
      </w:r>
      <w:r w:rsidRPr="00DB185D">
        <w:t xml:space="preserve">, ki je </w:t>
      </w:r>
      <w:r>
        <w:t>predmet vloge</w:t>
      </w:r>
      <w:r w:rsidR="0005055E">
        <w:t>:</w:t>
      </w:r>
    </w:p>
    <w:p w14:paraId="27A98B2F" w14:textId="2E2A66A6" w:rsidR="00DB185D" w:rsidRPr="00293D7C" w:rsidRDefault="00DB185D" w:rsidP="003B28FD">
      <w:pPr>
        <w:jc w:val="left"/>
        <w:rPr>
          <w:rFonts w:ascii="Calibri" w:eastAsia="Calibri" w:hAnsi="Calibri" w:cs="Arial"/>
          <w:b/>
          <w:bCs/>
          <w:szCs w:val="22"/>
          <w:lang w:eastAsia="en-US"/>
        </w:rPr>
      </w:pPr>
      <w:r w:rsidRPr="00293D7C">
        <w:rPr>
          <w:rFonts w:ascii="Calibri" w:eastAsia="Calibri" w:hAnsi="Calibri" w:cs="Arial"/>
          <w:b/>
          <w:bCs/>
          <w:szCs w:val="22"/>
          <w:lang w:eastAsia="en-US"/>
        </w:rPr>
        <w:t xml:space="preserve">Zadeva: Sklad za modernizacijo (MS): Vloga »Naziv </w:t>
      </w:r>
      <w:r w:rsidR="00BB2532" w:rsidRPr="00293D7C">
        <w:rPr>
          <w:rFonts w:ascii="Calibri" w:eastAsia="Calibri" w:hAnsi="Calibri" w:cs="Arial"/>
          <w:b/>
          <w:bCs/>
          <w:szCs w:val="22"/>
          <w:lang w:eastAsia="en-US"/>
        </w:rPr>
        <w:t>projekta</w:t>
      </w:r>
      <w:r w:rsidRPr="00293D7C">
        <w:rPr>
          <w:rFonts w:ascii="Calibri" w:eastAsia="Calibri" w:hAnsi="Calibri" w:cs="Arial"/>
          <w:b/>
          <w:bCs/>
          <w:szCs w:val="22"/>
          <w:lang w:eastAsia="en-US"/>
        </w:rPr>
        <w:t>«</w:t>
      </w:r>
    </w:p>
    <w:p w14:paraId="1799B3BB" w14:textId="77777777" w:rsidR="00DB185D" w:rsidRPr="00DB185D" w:rsidRDefault="00DB185D" w:rsidP="003B28FD">
      <w:pPr>
        <w:jc w:val="left"/>
        <w:rPr>
          <w:rFonts w:ascii="Calibri" w:eastAsia="Calibri" w:hAnsi="Calibri" w:cs="Arial"/>
          <w:b/>
          <w:bCs/>
          <w:szCs w:val="22"/>
          <w:u w:val="single"/>
          <w:lang w:eastAsia="en-US"/>
        </w:rPr>
      </w:pPr>
    </w:p>
    <w:p w14:paraId="610EE701" w14:textId="77777777" w:rsidR="00DB185D" w:rsidRPr="00DB185D" w:rsidRDefault="00DB185D" w:rsidP="003B28FD">
      <w:pPr>
        <w:jc w:val="left"/>
        <w:rPr>
          <w:rFonts w:ascii="Calibri" w:eastAsia="Calibri" w:hAnsi="Calibri" w:cs="Arial"/>
          <w:szCs w:val="22"/>
          <w:lang w:eastAsia="en-US"/>
        </w:rPr>
      </w:pPr>
      <w:r w:rsidRPr="00DB185D">
        <w:rPr>
          <w:rFonts w:ascii="Calibri" w:eastAsia="Calibri" w:hAnsi="Calibri" w:cs="Arial"/>
          <w:szCs w:val="22"/>
          <w:lang w:eastAsia="en-US"/>
        </w:rPr>
        <w:t xml:space="preserve">Kjer relevantno, morajo biti obrazci, izjave in druga relevantna dokumentacija </w:t>
      </w:r>
      <w:r w:rsidRPr="00DB185D">
        <w:rPr>
          <w:rFonts w:ascii="Calibri" w:eastAsia="Calibri" w:hAnsi="Calibri" w:cs="Arial"/>
          <w:szCs w:val="22"/>
          <w:u w:val="single"/>
          <w:lang w:eastAsia="en-US"/>
        </w:rPr>
        <w:t>elektronsko ali lastnoročno podpisani in skenirani, pri čemer mora prijavitelj poslati tudi odprte (nepodpisane) verzije obrazcev, ki omogočajo strojno branje</w:t>
      </w:r>
      <w:r w:rsidRPr="00DB185D">
        <w:rPr>
          <w:rFonts w:ascii="Calibri" w:eastAsia="Calibri" w:hAnsi="Calibri" w:cs="Arial"/>
          <w:szCs w:val="22"/>
          <w:lang w:eastAsia="en-US"/>
        </w:rPr>
        <w:t>.</w:t>
      </w:r>
    </w:p>
    <w:p w14:paraId="6F5BC9E6" w14:textId="77777777" w:rsidR="00DB185D" w:rsidRPr="00DB185D" w:rsidRDefault="00DB185D" w:rsidP="003B28FD">
      <w:pPr>
        <w:jc w:val="left"/>
        <w:rPr>
          <w:rFonts w:ascii="Calibri" w:eastAsia="Calibri" w:hAnsi="Calibri" w:cs="Arial"/>
          <w:szCs w:val="22"/>
          <w:lang w:eastAsia="en-US"/>
        </w:rPr>
      </w:pPr>
      <w:r w:rsidRPr="00DB185D">
        <w:rPr>
          <w:rFonts w:ascii="Calibri" w:eastAsia="Calibri" w:hAnsi="Calibri" w:cs="Arial"/>
          <w:szCs w:val="22"/>
          <w:lang w:eastAsia="en-US"/>
        </w:rPr>
        <w:t xml:space="preserve">Če vloga s pripadajočimi prilogami presega 10 MB, se dokumentacija pošlje s pomočjo </w:t>
      </w:r>
      <w:r w:rsidRPr="00DB185D">
        <w:rPr>
          <w:rFonts w:ascii="Calibri" w:eastAsia="Calibri" w:hAnsi="Calibri" w:cs="Arial"/>
          <w:b/>
          <w:bCs/>
          <w:i/>
          <w:iCs/>
          <w:szCs w:val="22"/>
          <w:lang w:eastAsia="en-US"/>
        </w:rPr>
        <w:t>Spletnega odložišča velikih datotek</w:t>
      </w:r>
      <w:r w:rsidRPr="00DB185D">
        <w:rPr>
          <w:rFonts w:ascii="Calibri" w:eastAsia="Calibri" w:hAnsi="Calibri" w:cs="Arial"/>
          <w:szCs w:val="22"/>
          <w:lang w:eastAsia="en-US"/>
        </w:rPr>
        <w:t xml:space="preserve"> (dostopno na tej povezavi: </w:t>
      </w:r>
      <w:hyperlink r:id="rId22" w:history="1">
        <w:r w:rsidRPr="00DB185D">
          <w:rPr>
            <w:rFonts w:ascii="Calibri" w:eastAsia="Calibri" w:hAnsi="Calibri" w:cs="Arial"/>
            <w:color w:val="0563C1"/>
            <w:szCs w:val="22"/>
            <w:u w:val="single"/>
            <w:lang w:eastAsia="en-US"/>
          </w:rPr>
          <w:t>SOVD</w:t>
        </w:r>
      </w:hyperlink>
      <w:r w:rsidRPr="00DB185D">
        <w:rPr>
          <w:rFonts w:ascii="Calibri" w:eastAsia="Calibri" w:hAnsi="Calibri" w:cs="Arial"/>
          <w:szCs w:val="22"/>
          <w:lang w:eastAsia="en-US"/>
        </w:rPr>
        <w:t>).</w:t>
      </w:r>
    </w:p>
    <w:p w14:paraId="2679EC6A" w14:textId="7D329E00" w:rsidR="004D3BDC" w:rsidRPr="004D3BDC" w:rsidRDefault="00D234CA" w:rsidP="003B28FD">
      <w:pPr>
        <w:jc w:val="left"/>
        <w:rPr>
          <w:b/>
        </w:rPr>
      </w:pPr>
      <w:r w:rsidRPr="00D234CA">
        <w:rPr>
          <w:b/>
          <w:u w:val="single"/>
        </w:rPr>
        <w:t xml:space="preserve">Predložitev vlog je možna do 30. </w:t>
      </w:r>
      <w:r w:rsidR="008254EA">
        <w:rPr>
          <w:b/>
          <w:u w:val="single"/>
        </w:rPr>
        <w:t>8</w:t>
      </w:r>
      <w:r w:rsidRPr="00D234CA">
        <w:rPr>
          <w:b/>
          <w:u w:val="single"/>
        </w:rPr>
        <w:t>. 2026</w:t>
      </w:r>
      <w:r w:rsidR="0005055E">
        <w:rPr>
          <w:b/>
        </w:rPr>
        <w:t>.</w:t>
      </w:r>
    </w:p>
    <w:p w14:paraId="4F675194" w14:textId="29EFDFFC" w:rsidR="00BA0EEB" w:rsidRDefault="00BA0EEB" w:rsidP="003B28FD">
      <w:pPr>
        <w:jc w:val="left"/>
      </w:pPr>
      <w:r>
        <w:t xml:space="preserve">Vloga se šteje za pravočasno, če bo poslana </w:t>
      </w:r>
      <w:r w:rsidR="00DB185D">
        <w:t>p</w:t>
      </w:r>
      <w:r>
        <w:t xml:space="preserve">o </w:t>
      </w:r>
      <w:r w:rsidR="00DB185D">
        <w:t xml:space="preserve">elektronski </w:t>
      </w:r>
      <w:r>
        <w:t xml:space="preserve">pošti </w:t>
      </w:r>
      <w:r w:rsidR="00DB185D">
        <w:t xml:space="preserve">na zgornja elektronska naslova </w:t>
      </w:r>
      <w:r w:rsidR="00281E28">
        <w:t xml:space="preserve">najkasneje </w:t>
      </w:r>
      <w:r>
        <w:t xml:space="preserve">na dan </w:t>
      </w:r>
      <w:r w:rsidR="00DB185D">
        <w:t xml:space="preserve">izteka </w:t>
      </w:r>
      <w:r>
        <w:t>roka. Vloga, ki bo oddana po poteku roka</w:t>
      </w:r>
      <w:r w:rsidR="004D3BDC">
        <w:t xml:space="preserve"> za oddajo vlog</w:t>
      </w:r>
      <w:r>
        <w:t>, bo s sklepom zavrže</w:t>
      </w:r>
      <w:r w:rsidR="004D3BDC">
        <w:t>na kot prepozna</w:t>
      </w:r>
      <w:r>
        <w:t>.</w:t>
      </w:r>
    </w:p>
    <w:p w14:paraId="76E51532" w14:textId="0BB8F532" w:rsidR="0097665B" w:rsidRDefault="00BA0EEB" w:rsidP="003B28FD">
      <w:pPr>
        <w:pStyle w:val="Naslov1"/>
      </w:pPr>
      <w:bookmarkStart w:id="25" w:name="_Toc201566809"/>
      <w:r>
        <w:t xml:space="preserve">Postopek </w:t>
      </w:r>
      <w:r w:rsidR="00DC1A61">
        <w:t xml:space="preserve">izbora </w:t>
      </w:r>
      <w:r w:rsidR="00DB185D">
        <w:t>naložb</w:t>
      </w:r>
      <w:bookmarkEnd w:id="25"/>
    </w:p>
    <w:p w14:paraId="4D6B22BD" w14:textId="780D35D7" w:rsidR="00C67AE7" w:rsidRDefault="00C67AE7" w:rsidP="003B28FD">
      <w:pPr>
        <w:jc w:val="left"/>
      </w:pPr>
      <w:r w:rsidRPr="00C67AE7">
        <w:t xml:space="preserve">Postopek </w:t>
      </w:r>
      <w:r w:rsidR="00DB185D">
        <w:t>povabila za izbor naložb</w:t>
      </w:r>
      <w:r w:rsidRPr="00C67AE7">
        <w:t xml:space="preserve"> bo vod</w:t>
      </w:r>
      <w:r w:rsidR="000B3D53">
        <w:t xml:space="preserve">ila strokovna komisija, ki jo </w:t>
      </w:r>
      <w:r w:rsidR="00DB185D">
        <w:t xml:space="preserve">je </w:t>
      </w:r>
      <w:r w:rsidRPr="00C67AE7">
        <w:t>s sklepom imenoval predstojnik ministrstva</w:t>
      </w:r>
      <w:r w:rsidR="00DF6969">
        <w:t xml:space="preserve"> (v nadaljnjem besedilu: komisija)</w:t>
      </w:r>
      <w:r w:rsidRPr="00C67AE7">
        <w:t>.</w:t>
      </w:r>
    </w:p>
    <w:p w14:paraId="22208501" w14:textId="77777777" w:rsidR="00C67AE7" w:rsidRPr="00275ECF" w:rsidRDefault="00C67AE7" w:rsidP="003B28FD">
      <w:pPr>
        <w:pStyle w:val="Naslov2"/>
      </w:pPr>
      <w:bookmarkStart w:id="26" w:name="_Toc201566810"/>
      <w:r w:rsidRPr="00275ECF">
        <w:t>Odpiranje vlog</w:t>
      </w:r>
      <w:bookmarkEnd w:id="26"/>
    </w:p>
    <w:p w14:paraId="549B30C2" w14:textId="10850C5A" w:rsidR="0097665B" w:rsidRDefault="0097665B" w:rsidP="003B28FD">
      <w:pPr>
        <w:jc w:val="left"/>
      </w:pPr>
      <w:r>
        <w:t>Vse pravilno in pravočasno oddane vloge se bodo odpirale po zapo</w:t>
      </w:r>
      <w:r w:rsidR="00FF1579">
        <w:t xml:space="preserve">redju vložitve. Odpiranje vlog </w:t>
      </w:r>
      <w:r w:rsidR="00293D7C">
        <w:t xml:space="preserve">zaradi pričakovane obsežnosti dokumentacije </w:t>
      </w:r>
      <w:r w:rsidR="00FF1579">
        <w:t>ne bo javno,</w:t>
      </w:r>
      <w:r>
        <w:t xml:space="preserve"> izvedla</w:t>
      </w:r>
      <w:r w:rsidR="00FF1579">
        <w:t xml:space="preserve"> ga bo </w:t>
      </w:r>
      <w:r>
        <w:t xml:space="preserve">komisija v prostorih </w:t>
      </w:r>
      <w:r w:rsidR="007F35F5">
        <w:t>Ministrstva za okolje, podnebje in energijo</w:t>
      </w:r>
      <w:r>
        <w:t xml:space="preserve">, Langusova ulica 4, Ljubljana, najkasneje v roku 8 dni od </w:t>
      </w:r>
      <w:r w:rsidR="0005055E">
        <w:t>datuma oddaje posamične</w:t>
      </w:r>
      <w:r>
        <w:t xml:space="preserve"> vlog</w:t>
      </w:r>
      <w:r w:rsidR="0005055E">
        <w:t>e</w:t>
      </w:r>
      <w:r>
        <w:t>.</w:t>
      </w:r>
    </w:p>
    <w:p w14:paraId="7474EAFB" w14:textId="5ECD5961" w:rsidR="00AD383D" w:rsidRDefault="00AD383D" w:rsidP="003B28FD">
      <w:pPr>
        <w:jc w:val="left"/>
      </w:pPr>
      <w:r>
        <w:t>O odpiranju posamične vloge bo komisija vodila zapisnik. Pri odpiranju vlog bo komisija ugotavljala popolnost vlog glede na to, če so bili predloženi vsi v povabilu zahtevani dokumenti (formalna popolnost). Odpirajo se samo pravočasno dostavljene vloge.</w:t>
      </w:r>
    </w:p>
    <w:p w14:paraId="60AA618F" w14:textId="683979C1" w:rsidR="00C67AE7" w:rsidRDefault="00C67AE7" w:rsidP="003B28FD">
      <w:pPr>
        <w:pStyle w:val="Naslov2"/>
      </w:pPr>
      <w:bookmarkStart w:id="27" w:name="_Toc201566811"/>
      <w:r>
        <w:t>Dopolnjevanje vlog</w:t>
      </w:r>
      <w:bookmarkEnd w:id="27"/>
    </w:p>
    <w:p w14:paraId="0BE57956" w14:textId="5ECC0044" w:rsidR="00335687" w:rsidRDefault="0097665B" w:rsidP="003B28FD">
      <w:pPr>
        <w:jc w:val="left"/>
      </w:pPr>
      <w:r>
        <w:t>Pozivanje k dopolnitvi vlog bo izvedeno</w:t>
      </w:r>
      <w:r w:rsidR="006277F9">
        <w:t xml:space="preserve"> v roku 15</w:t>
      </w:r>
      <w:r>
        <w:t xml:space="preserve"> dni od odpiranja posamezne vloge. </w:t>
      </w:r>
      <w:r w:rsidR="00B04261">
        <w:t>V</w:t>
      </w:r>
      <w:r w:rsidR="00281E28">
        <w:t>la</w:t>
      </w:r>
      <w:r w:rsidR="00527B8D">
        <w:t>gatelji</w:t>
      </w:r>
      <w:r>
        <w:t xml:space="preserve"> bodo lahko vlogo dopolnjevali </w:t>
      </w:r>
      <w:r w:rsidR="00972EA4">
        <w:t>v roku 60 dni od prejema poziva za dopolnitev vloge</w:t>
      </w:r>
      <w:r>
        <w:t>. Dopolnjevanje vlog je namenjeno zagotovitvi morebitnih manjkajočih dokumentov, ki bodo izkazovali izpolnjevanje pogojev</w:t>
      </w:r>
      <w:r w:rsidR="000B3D53">
        <w:t xml:space="preserve"> za ugotavljanje upravičenosti</w:t>
      </w:r>
      <w:r>
        <w:t xml:space="preserve"> </w:t>
      </w:r>
      <w:r w:rsidR="00281E28">
        <w:t xml:space="preserve">ob </w:t>
      </w:r>
      <w:r w:rsidR="00B04261">
        <w:t>datumu oddaje</w:t>
      </w:r>
      <w:r>
        <w:t xml:space="preserve"> </w:t>
      </w:r>
      <w:r w:rsidR="00B04261">
        <w:t xml:space="preserve">popolne </w:t>
      </w:r>
      <w:r>
        <w:lastRenderedPageBreak/>
        <w:t xml:space="preserve">vloge na </w:t>
      </w:r>
      <w:r w:rsidR="00B04261">
        <w:t>povabilo</w:t>
      </w:r>
      <w:r>
        <w:t xml:space="preserve">. Nepopolna vloga, ki jo </w:t>
      </w:r>
      <w:r w:rsidR="00D47E18">
        <w:t>v</w:t>
      </w:r>
      <w:r w:rsidR="00454C24">
        <w:t>la</w:t>
      </w:r>
      <w:r w:rsidR="00527B8D">
        <w:t xml:space="preserve">gatelj </w:t>
      </w:r>
      <w:r>
        <w:t>v zahtevanem ro</w:t>
      </w:r>
      <w:r w:rsidR="00C67AE7">
        <w:t>ku ne bo dopolnil, bo zavržena.</w:t>
      </w:r>
      <w:r w:rsidR="00972EA4">
        <w:t xml:space="preserve"> </w:t>
      </w:r>
    </w:p>
    <w:p w14:paraId="6B2DC803" w14:textId="46AFDC04" w:rsidR="00454C24" w:rsidRDefault="007F35F5" w:rsidP="003B28FD">
      <w:pPr>
        <w:jc w:val="left"/>
      </w:pPr>
      <w:r>
        <w:t xml:space="preserve">Po preveritvi formalne popolnosti vloge lahko ministrstvo </w:t>
      </w:r>
      <w:r w:rsidR="00B04261">
        <w:t>v</w:t>
      </w:r>
      <w:r w:rsidR="00FF1579">
        <w:t>la</w:t>
      </w:r>
      <w:r w:rsidR="000A11F4">
        <w:t>gatelja</w:t>
      </w:r>
      <w:r>
        <w:t xml:space="preserve"> pozove k vse</w:t>
      </w:r>
      <w:r w:rsidR="00972EA4">
        <w:t>binskim pojasnilom oddane vloge.</w:t>
      </w:r>
    </w:p>
    <w:p w14:paraId="1E6EC9D2" w14:textId="77777777" w:rsidR="00C67AE7" w:rsidRDefault="00C67AE7" w:rsidP="003B28FD">
      <w:pPr>
        <w:pStyle w:val="Naslov2"/>
      </w:pPr>
      <w:bookmarkStart w:id="28" w:name="_Toc201566812"/>
      <w:r>
        <w:t>Ocenjevanje vlog</w:t>
      </w:r>
      <w:bookmarkEnd w:id="28"/>
    </w:p>
    <w:p w14:paraId="1B413F61" w14:textId="31E5BDDF" w:rsidR="00C67AE7" w:rsidRPr="00C67AE7" w:rsidRDefault="00FF1579" w:rsidP="003B28FD">
      <w:pPr>
        <w:jc w:val="left"/>
      </w:pPr>
      <w:r>
        <w:t>K</w:t>
      </w:r>
      <w:r w:rsidR="00C67AE7" w:rsidRPr="00C67AE7">
        <w:t>omisija bo opravila strokovni pregled popolnih</w:t>
      </w:r>
      <w:r w:rsidR="00192026">
        <w:t xml:space="preserve"> in pravočasnih</w:t>
      </w:r>
      <w:r w:rsidR="00C67AE7" w:rsidRPr="00C67AE7">
        <w:t xml:space="preserve"> vlog ter jih ocenila na podlagi pogojev in meril, ki so navedena v tem </w:t>
      </w:r>
      <w:r w:rsidR="006277F9">
        <w:t>povabilu</w:t>
      </w:r>
      <w:r w:rsidR="00454C24">
        <w:t xml:space="preserve">. </w:t>
      </w:r>
      <w:r>
        <w:t>K</w:t>
      </w:r>
      <w:r w:rsidR="00C67AE7" w:rsidRPr="00C67AE7">
        <w:t xml:space="preserve">omisija bo o opravljanju strokovnega pregleda popolnih </w:t>
      </w:r>
      <w:r w:rsidR="00192026">
        <w:t xml:space="preserve">in pravočasnih </w:t>
      </w:r>
      <w:r w:rsidR="00C67AE7" w:rsidRPr="00C67AE7">
        <w:t xml:space="preserve">vlog in o njihovem ocenjevanju vodila zapisnik ter </w:t>
      </w:r>
      <w:r w:rsidR="00D47E18">
        <w:t xml:space="preserve">za posamično vlogo (vsakokrat) </w:t>
      </w:r>
      <w:r w:rsidR="00C67AE7" w:rsidRPr="00C67AE7">
        <w:t xml:space="preserve">pripravila </w:t>
      </w:r>
      <w:r>
        <w:t>predlog</w:t>
      </w:r>
      <w:r w:rsidR="00C67AE7" w:rsidRPr="00C67AE7">
        <w:t xml:space="preserve"> </w:t>
      </w:r>
      <w:r w:rsidR="00D47E18">
        <w:t>projekta</w:t>
      </w:r>
      <w:r w:rsidR="006277F9">
        <w:t xml:space="preserve"> za sofinanciranje</w:t>
      </w:r>
      <w:r w:rsidR="00454C24">
        <w:t>, k</w:t>
      </w:r>
      <w:r w:rsidR="00C67AE7" w:rsidRPr="00C67AE7">
        <w:t>i bo predložen v podpis in potrditev predstojniku ministrstva.</w:t>
      </w:r>
    </w:p>
    <w:p w14:paraId="312927A8" w14:textId="1A9EF423" w:rsidR="0097665B" w:rsidRDefault="00AD383D" w:rsidP="003B28FD">
      <w:pPr>
        <w:pStyle w:val="Naslov1"/>
      </w:pPr>
      <w:bookmarkStart w:id="29" w:name="_Toc201566813"/>
      <w:r>
        <w:t>Odločanje in o</w:t>
      </w:r>
      <w:r w:rsidR="003B4213">
        <w:t xml:space="preserve">bveščanje o </w:t>
      </w:r>
      <w:r>
        <w:t>izboru</w:t>
      </w:r>
      <w:bookmarkEnd w:id="29"/>
      <w:r w:rsidR="00941D6B">
        <w:t xml:space="preserve">  </w:t>
      </w:r>
    </w:p>
    <w:p w14:paraId="24C9FF8D" w14:textId="38CA2907" w:rsidR="00D47E18" w:rsidRDefault="00D47E18" w:rsidP="003B28FD">
      <w:pPr>
        <w:jc w:val="left"/>
      </w:pPr>
      <w:r>
        <w:t>O (ne)izboru in dodelitvi sredstev odloči s sklepom predstojnik ministrstva. V</w:t>
      </w:r>
      <w:r w:rsidR="00454C24">
        <w:t>la</w:t>
      </w:r>
      <w:r w:rsidR="00C67AE7">
        <w:t xml:space="preserve">gatelji bodo o izidu </w:t>
      </w:r>
      <w:r w:rsidR="0005055E">
        <w:t>povabila</w:t>
      </w:r>
      <w:r w:rsidR="00454C24">
        <w:t xml:space="preserve"> obveščeni </w:t>
      </w:r>
      <w:r w:rsidR="006277F9">
        <w:t>s</w:t>
      </w:r>
      <w:r w:rsidR="0005055E">
        <w:t xml:space="preserve"> sklepom o (ne)izboru predvidoma v roku </w:t>
      </w:r>
      <w:r>
        <w:t>6</w:t>
      </w:r>
      <w:r w:rsidR="00C67AE7">
        <w:t xml:space="preserve">0 dni od </w:t>
      </w:r>
      <w:r w:rsidR="0005055E">
        <w:t>predložitve popolne</w:t>
      </w:r>
      <w:r w:rsidR="00C67AE7">
        <w:t xml:space="preserve"> vlog</w:t>
      </w:r>
      <w:r w:rsidR="0005055E">
        <w:t>e</w:t>
      </w:r>
      <w:r w:rsidR="00C67AE7">
        <w:t xml:space="preserve">. </w:t>
      </w:r>
      <w:r>
        <w:t>Zoper odločitev ministrstva o vlogi za dodelitev sofinanciranja pritožba ni dovoljena. Zoper sklep je dopusten upravni spor. Po prejemu sklepa o izboru bodo izbrani vlagatelji v podpis prejeli pogodbo o sofinanciranju projekta. V kolikor se izbrani vlagatelj na poziv k podpisu pogodbe ne odzove v 8 dneh od prejema poziva, se šteje, da je odstopil od vloge.</w:t>
      </w:r>
    </w:p>
    <w:p w14:paraId="50A84DD2" w14:textId="7141B0A3" w:rsidR="00DE36C7" w:rsidRDefault="00C67AE7" w:rsidP="003B28FD">
      <w:pPr>
        <w:jc w:val="left"/>
      </w:pPr>
      <w:r>
        <w:t>Rezultati</w:t>
      </w:r>
      <w:r w:rsidR="00DF6969">
        <w:t xml:space="preserve"> </w:t>
      </w:r>
      <w:r w:rsidR="006277F9">
        <w:t>povabila</w:t>
      </w:r>
      <w:r w:rsidR="00454C24">
        <w:t xml:space="preserve"> </w:t>
      </w:r>
      <w:r>
        <w:t xml:space="preserve">so informacije javnega značaja in bodo objavljeni na </w:t>
      </w:r>
      <w:r w:rsidR="00281E28">
        <w:t xml:space="preserve">spletni strani </w:t>
      </w:r>
      <w:r>
        <w:t>ministrstva</w:t>
      </w:r>
      <w:r w:rsidR="00281E28">
        <w:t xml:space="preserve"> na naslovu</w:t>
      </w:r>
      <w:r>
        <w:t>:</w:t>
      </w:r>
      <w:r w:rsidR="00DE36C7">
        <w:t xml:space="preserve"> </w:t>
      </w:r>
      <w:hyperlink r:id="rId23" w:history="1">
        <w:r w:rsidR="00DE36C7" w:rsidRPr="0084503D">
          <w:rPr>
            <w:rStyle w:val="Hiperpovezava"/>
          </w:rPr>
          <w:t>https://www.gov.si/zbirke/projekti-in-programi/sklad-za-modernizacijo/</w:t>
        </w:r>
      </w:hyperlink>
      <w:r w:rsidR="00DE36C7">
        <w:t>.</w:t>
      </w:r>
    </w:p>
    <w:p w14:paraId="313966F8" w14:textId="6EE13482" w:rsidR="0097665B" w:rsidRDefault="00C67AE7" w:rsidP="003B28FD">
      <w:pPr>
        <w:jc w:val="left"/>
      </w:pPr>
      <w:r>
        <w:t xml:space="preserve">Ministrstvo si pridržuje pravico, da lahko </w:t>
      </w:r>
      <w:r w:rsidR="006277F9">
        <w:t>povabilo</w:t>
      </w:r>
      <w:r>
        <w:t xml:space="preserve"> kadarkoli do izdaje </w:t>
      </w:r>
      <w:r w:rsidR="006277F9">
        <w:t xml:space="preserve">prvega sklepa o (ne)izboru </w:t>
      </w:r>
      <w:r>
        <w:t xml:space="preserve">prekliče ali spremeni, kar stori z objavo </w:t>
      </w:r>
      <w:r w:rsidR="00454C24">
        <w:t>na spletni strani ministrstva.</w:t>
      </w:r>
    </w:p>
    <w:p w14:paraId="0268D045" w14:textId="18568189" w:rsidR="0097665B" w:rsidRDefault="003B4213" w:rsidP="003B28FD">
      <w:pPr>
        <w:pStyle w:val="Naslov1"/>
      </w:pPr>
      <w:bookmarkStart w:id="30" w:name="_Toc201566814"/>
      <w:r>
        <w:t>D</w:t>
      </w:r>
      <w:r w:rsidR="00972EA4">
        <w:t>okumentacija povabila in d</w:t>
      </w:r>
      <w:r>
        <w:t>odatne informacije</w:t>
      </w:r>
      <w:bookmarkEnd w:id="30"/>
    </w:p>
    <w:p w14:paraId="35D48C9F" w14:textId="3F00E4DE" w:rsidR="00972EA4" w:rsidRPr="00972EA4" w:rsidRDefault="00972EA4" w:rsidP="003B28FD">
      <w:pPr>
        <w:jc w:val="left"/>
        <w:rPr>
          <w:szCs w:val="22"/>
        </w:rPr>
      </w:pPr>
      <w:r w:rsidRPr="00972EA4">
        <w:rPr>
          <w:szCs w:val="22"/>
        </w:rPr>
        <w:t xml:space="preserve">Vsebino </w:t>
      </w:r>
      <w:r w:rsidR="006277F9" w:rsidRPr="00972EA4">
        <w:rPr>
          <w:szCs w:val="22"/>
        </w:rPr>
        <w:t xml:space="preserve">dokumentacije predmetnega </w:t>
      </w:r>
      <w:r w:rsidRPr="00972EA4">
        <w:rPr>
          <w:szCs w:val="22"/>
        </w:rPr>
        <w:t>povabila sestavljajo:</w:t>
      </w:r>
    </w:p>
    <w:p w14:paraId="569AF71C" w14:textId="7AD84C89" w:rsidR="006277F9" w:rsidRPr="00972EA4" w:rsidRDefault="00972EA4" w:rsidP="003B28FD">
      <w:pPr>
        <w:pStyle w:val="Odstavekseznama"/>
        <w:numPr>
          <w:ilvl w:val="0"/>
          <w:numId w:val="11"/>
        </w:numPr>
        <w:spacing w:after="0" w:line="259" w:lineRule="auto"/>
        <w:contextualSpacing/>
        <w:jc w:val="left"/>
        <w:rPr>
          <w:iCs/>
          <w:szCs w:val="22"/>
        </w:rPr>
      </w:pPr>
      <w:r w:rsidRPr="00972EA4">
        <w:rPr>
          <w:iCs/>
          <w:szCs w:val="22"/>
        </w:rPr>
        <w:t xml:space="preserve">besedilo </w:t>
      </w:r>
      <w:r w:rsidR="00BB2532">
        <w:rPr>
          <w:iCs/>
          <w:szCs w:val="22"/>
        </w:rPr>
        <w:t>povabila</w:t>
      </w:r>
      <w:r w:rsidRPr="00972EA4">
        <w:rPr>
          <w:iCs/>
          <w:szCs w:val="22"/>
        </w:rPr>
        <w:t>,</w:t>
      </w:r>
    </w:p>
    <w:p w14:paraId="01725D2F" w14:textId="23B4BEF8" w:rsidR="00972EA4" w:rsidRDefault="00972EA4" w:rsidP="003B28FD">
      <w:pPr>
        <w:pStyle w:val="Odstavekseznama"/>
        <w:numPr>
          <w:ilvl w:val="0"/>
          <w:numId w:val="11"/>
        </w:numPr>
        <w:spacing w:after="0" w:line="259" w:lineRule="auto"/>
        <w:contextualSpacing/>
        <w:jc w:val="left"/>
        <w:rPr>
          <w:iCs/>
          <w:szCs w:val="22"/>
        </w:rPr>
      </w:pPr>
      <w:r w:rsidRPr="00972EA4">
        <w:rPr>
          <w:iCs/>
          <w:szCs w:val="22"/>
        </w:rPr>
        <w:t>obrazci</w:t>
      </w:r>
      <w:r w:rsidR="001B2F25">
        <w:rPr>
          <w:iCs/>
          <w:szCs w:val="22"/>
        </w:rPr>
        <w:t>,</w:t>
      </w:r>
      <w:r w:rsidRPr="00972EA4">
        <w:rPr>
          <w:iCs/>
          <w:szCs w:val="22"/>
        </w:rPr>
        <w:t xml:space="preserve"> izjave</w:t>
      </w:r>
      <w:r w:rsidR="001B2F25">
        <w:rPr>
          <w:iCs/>
          <w:szCs w:val="22"/>
        </w:rPr>
        <w:t xml:space="preserve"> in priloge</w:t>
      </w:r>
      <w:r w:rsidR="00BB2532">
        <w:rPr>
          <w:iCs/>
          <w:szCs w:val="22"/>
        </w:rPr>
        <w:t>, kot obvezni elementi vloge,</w:t>
      </w:r>
    </w:p>
    <w:p w14:paraId="680EE777" w14:textId="77B9E602" w:rsidR="00BB2532" w:rsidRPr="00972EA4" w:rsidRDefault="00BB2532" w:rsidP="003B28FD">
      <w:pPr>
        <w:pStyle w:val="Odstavekseznama"/>
        <w:numPr>
          <w:ilvl w:val="0"/>
          <w:numId w:val="11"/>
        </w:numPr>
        <w:spacing w:after="0" w:line="259" w:lineRule="auto"/>
        <w:contextualSpacing/>
        <w:jc w:val="left"/>
        <w:rPr>
          <w:iCs/>
          <w:szCs w:val="22"/>
        </w:rPr>
      </w:pPr>
      <w:r>
        <w:rPr>
          <w:iCs/>
          <w:szCs w:val="22"/>
        </w:rPr>
        <w:t>Navodila za vlagatelje.</w:t>
      </w:r>
    </w:p>
    <w:p w14:paraId="5A43E695" w14:textId="77777777" w:rsidR="001B2F25" w:rsidRDefault="001B2F25" w:rsidP="003B28FD">
      <w:pPr>
        <w:jc w:val="left"/>
        <w:rPr>
          <w:szCs w:val="22"/>
        </w:rPr>
      </w:pPr>
    </w:p>
    <w:p w14:paraId="577D9F12" w14:textId="54154EE2" w:rsidR="00DE36C7" w:rsidRDefault="00972EA4" w:rsidP="003B28FD">
      <w:pPr>
        <w:jc w:val="left"/>
      </w:pPr>
      <w:r>
        <w:rPr>
          <w:szCs w:val="22"/>
        </w:rPr>
        <w:t xml:space="preserve">Celotna </w:t>
      </w:r>
      <w:r w:rsidR="006277F9" w:rsidRPr="00972EA4">
        <w:rPr>
          <w:szCs w:val="22"/>
        </w:rPr>
        <w:t>dokumentacija</w:t>
      </w:r>
      <w:r>
        <w:rPr>
          <w:szCs w:val="22"/>
        </w:rPr>
        <w:t xml:space="preserve"> povabila</w:t>
      </w:r>
      <w:r w:rsidR="006277F9" w:rsidRPr="00972EA4">
        <w:rPr>
          <w:szCs w:val="22"/>
        </w:rPr>
        <w:t xml:space="preserve"> je na voljo</w:t>
      </w:r>
      <w:r w:rsidR="006277F9">
        <w:t xml:space="preserve"> na spletni strani ministrstva:</w:t>
      </w:r>
      <w:r>
        <w:t xml:space="preserve"> </w:t>
      </w:r>
      <w:hyperlink r:id="rId24" w:history="1">
        <w:r w:rsidR="00DE36C7" w:rsidRPr="0084503D">
          <w:rPr>
            <w:rStyle w:val="Hiperpovezava"/>
          </w:rPr>
          <w:t>https://www.gov.si/zbirke/projekti-in-programi/sklad-za-modernizacijo/</w:t>
        </w:r>
      </w:hyperlink>
      <w:r w:rsidR="00DE36C7">
        <w:t>.</w:t>
      </w:r>
    </w:p>
    <w:p w14:paraId="0A0A94ED" w14:textId="1514BC04" w:rsidR="0097665B" w:rsidRDefault="0097665B" w:rsidP="003B28FD">
      <w:pPr>
        <w:jc w:val="left"/>
      </w:pPr>
      <w:r>
        <w:t>Morebitna vprašanja</w:t>
      </w:r>
      <w:r w:rsidR="006277F9">
        <w:t xml:space="preserve"> v zvezi s povabilom</w:t>
      </w:r>
      <w:r>
        <w:t xml:space="preserve"> je mo</w:t>
      </w:r>
      <w:r w:rsidR="00887E0F">
        <w:t>žno</w:t>
      </w:r>
      <w:r>
        <w:t xml:space="preserve"> posr</w:t>
      </w:r>
      <w:r w:rsidR="002A14DA">
        <w:t xml:space="preserve">edovati po elektronski </w:t>
      </w:r>
      <w:r w:rsidR="002A14DA" w:rsidRPr="00192026">
        <w:t>pošti</w:t>
      </w:r>
      <w:r w:rsidR="006277F9">
        <w:t xml:space="preserve"> na uradni elektronski naslov ministrstva za Sklad za modernizacijo</w:t>
      </w:r>
      <w:r w:rsidR="002A14DA" w:rsidRPr="00192026">
        <w:t xml:space="preserve">: </w:t>
      </w:r>
      <w:hyperlink r:id="rId25" w:history="1">
        <w:r w:rsidR="006277F9" w:rsidRPr="0084503D">
          <w:rPr>
            <w:rStyle w:val="Hiperpovezava"/>
          </w:rPr>
          <w:t>ms.mope@gov.si</w:t>
        </w:r>
      </w:hyperlink>
      <w:r w:rsidR="007E49C5">
        <w:t>.</w:t>
      </w:r>
    </w:p>
    <w:p w14:paraId="2EB72E89" w14:textId="77777777" w:rsidR="00E079DF" w:rsidRDefault="00E079DF" w:rsidP="003B28FD">
      <w:pPr>
        <w:jc w:val="left"/>
      </w:pPr>
    </w:p>
    <w:p w14:paraId="6DF12624" w14:textId="1FC6F524" w:rsidR="000A11F4" w:rsidRPr="000A11F4" w:rsidRDefault="000A11F4" w:rsidP="003B28FD">
      <w:pPr>
        <w:jc w:val="left"/>
      </w:pPr>
      <w:r w:rsidRPr="000A11F4">
        <w:t xml:space="preserve">Skrajni rok za postavitev vprašanj v zvezi </w:t>
      </w:r>
      <w:r w:rsidR="006277F9">
        <w:t>s povabilom</w:t>
      </w:r>
      <w:r w:rsidR="00454C24">
        <w:t xml:space="preserve"> je najkasneje </w:t>
      </w:r>
      <w:r w:rsidR="006277F9">
        <w:t>10</w:t>
      </w:r>
      <w:r w:rsidRPr="000A11F4">
        <w:t xml:space="preserve"> dni pred </w:t>
      </w:r>
      <w:r w:rsidR="00D47E18">
        <w:t xml:space="preserve">iztekom </w:t>
      </w:r>
      <w:r w:rsidRPr="000A11F4">
        <w:t>rok</w:t>
      </w:r>
      <w:r w:rsidR="00D47E18">
        <w:t>a</w:t>
      </w:r>
      <w:r w:rsidRPr="000A11F4">
        <w:t xml:space="preserve"> za oddajo vlog. Ministrstvo bo odgovore na zastavljena vprašanja, ki se </w:t>
      </w:r>
      <w:r w:rsidR="00D47E18">
        <w:t>neposredno nanašajo na predmetno</w:t>
      </w:r>
      <w:r w:rsidRPr="000A11F4">
        <w:t xml:space="preserve"> </w:t>
      </w:r>
      <w:r w:rsidR="006277F9">
        <w:t>povabilo</w:t>
      </w:r>
      <w:r w:rsidRPr="000A11F4">
        <w:t xml:space="preserve">, podalo najkasneje 5 dni pred </w:t>
      </w:r>
      <w:r w:rsidR="00AD383D">
        <w:t>iztekom roka</w:t>
      </w:r>
      <w:r w:rsidR="00454C24">
        <w:t xml:space="preserve"> za oddajo vlog.</w:t>
      </w:r>
    </w:p>
    <w:p w14:paraId="530001DE" w14:textId="77777777" w:rsidR="0097665B" w:rsidRDefault="0097665B" w:rsidP="003B28FD">
      <w:pPr>
        <w:jc w:val="left"/>
      </w:pPr>
    </w:p>
    <w:p w14:paraId="42549434" w14:textId="09FD277B" w:rsidR="0097665B" w:rsidRDefault="0097665B" w:rsidP="003B28FD">
      <w:pPr>
        <w:jc w:val="left"/>
      </w:pPr>
      <w:r w:rsidRPr="009673EE">
        <w:lastRenderedPageBreak/>
        <w:t>Števil</w:t>
      </w:r>
      <w:r w:rsidRPr="00E238BC">
        <w:t xml:space="preserve">ka: </w:t>
      </w:r>
      <w:r w:rsidR="009673EE" w:rsidRPr="00E238BC">
        <w:t>545-</w:t>
      </w:r>
      <w:r w:rsidR="00CC0C11" w:rsidRPr="00E238BC">
        <w:t>39</w:t>
      </w:r>
      <w:r w:rsidR="00203981" w:rsidRPr="00E238BC">
        <w:t>/2025-2570-</w:t>
      </w:r>
      <w:r w:rsidR="0077683B">
        <w:t>2</w:t>
      </w:r>
      <w:r w:rsidR="00A62A5E">
        <w:t>3</w:t>
      </w:r>
    </w:p>
    <w:p w14:paraId="41C67565" w14:textId="77777777" w:rsidR="0097665B" w:rsidRDefault="0097665B" w:rsidP="003B28FD">
      <w:pPr>
        <w:jc w:val="left"/>
      </w:pPr>
    </w:p>
    <w:p w14:paraId="759269BF" w14:textId="5732171D" w:rsidR="0097665B" w:rsidRPr="007E1F9E" w:rsidRDefault="00685D80" w:rsidP="003B28FD">
      <w:pPr>
        <w:jc w:val="left"/>
        <w:rPr>
          <w:b/>
        </w:rPr>
      </w:pPr>
      <w:r>
        <w:tab/>
      </w:r>
      <w:r>
        <w:tab/>
      </w:r>
      <w:r>
        <w:tab/>
      </w:r>
      <w:r>
        <w:tab/>
      </w:r>
      <w:r>
        <w:tab/>
      </w:r>
      <w:r>
        <w:tab/>
      </w:r>
      <w:r w:rsidRPr="007E1F9E">
        <w:rPr>
          <w:b/>
        </w:rPr>
        <w:t xml:space="preserve">Ministrstvo za </w:t>
      </w:r>
      <w:r w:rsidR="00F06C63" w:rsidRPr="00F06C63">
        <w:rPr>
          <w:b/>
        </w:rPr>
        <w:t>infrastrukturo in energetiko</w:t>
      </w:r>
    </w:p>
    <w:p w14:paraId="0486F979" w14:textId="45784A39" w:rsidR="0097665B" w:rsidRDefault="00685D80" w:rsidP="003B28FD">
      <w:pPr>
        <w:tabs>
          <w:tab w:val="center" w:pos="6096"/>
        </w:tabs>
        <w:jc w:val="left"/>
      </w:pPr>
      <w:r>
        <w:tab/>
      </w:r>
      <w:r w:rsidR="00227472">
        <w:t>dr. Tomaž Žagar</w:t>
      </w:r>
      <w:r>
        <w:tab/>
      </w:r>
      <w:r>
        <w:tab/>
      </w:r>
      <w:r w:rsidR="00227472">
        <w:t>DRŽAVNI SEKRETAR</w:t>
      </w:r>
    </w:p>
    <w:p w14:paraId="491D3D18" w14:textId="77777777" w:rsidR="0097665B" w:rsidRPr="0097665B" w:rsidRDefault="0097665B" w:rsidP="003B28FD">
      <w:pPr>
        <w:jc w:val="left"/>
      </w:pPr>
    </w:p>
    <w:sectPr w:rsidR="0097665B" w:rsidRPr="0097665B" w:rsidSect="000A1A8F">
      <w:headerReference w:type="first" r:id="rId26"/>
      <w:pgSz w:w="11906" w:h="16838" w:code="9"/>
      <w:pgMar w:top="1418" w:right="1418" w:bottom="1418" w:left="1985" w:header="964"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3FD40" w14:textId="77777777" w:rsidR="007E74B0" w:rsidRDefault="007E74B0" w:rsidP="00104679">
      <w:r>
        <w:separator/>
      </w:r>
    </w:p>
    <w:p w14:paraId="6D172543" w14:textId="77777777" w:rsidR="007E74B0" w:rsidRDefault="007E74B0" w:rsidP="00104679"/>
  </w:endnote>
  <w:endnote w:type="continuationSeparator" w:id="0">
    <w:p w14:paraId="34ECA717" w14:textId="77777777" w:rsidR="007E74B0" w:rsidRDefault="007E74B0" w:rsidP="00104679">
      <w:r>
        <w:continuationSeparator/>
      </w:r>
    </w:p>
    <w:p w14:paraId="75D2F6F7" w14:textId="77777777" w:rsidR="007E74B0" w:rsidRDefault="007E74B0" w:rsidP="001046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54786" w14:textId="7C5A4805" w:rsidR="00B82262" w:rsidRPr="00ED782B" w:rsidRDefault="00B82262" w:rsidP="000266E2">
    <w:pPr>
      <w:pStyle w:val="Noga"/>
      <w:pBdr>
        <w:top w:val="single" w:sz="4" w:space="1" w:color="auto"/>
      </w:pBdr>
      <w:spacing w:after="0"/>
      <w:rPr>
        <w:sz w:val="16"/>
        <w:szCs w:val="16"/>
      </w:rPr>
    </w:pPr>
    <w:r w:rsidRPr="00203981">
      <w:rPr>
        <w:sz w:val="16"/>
        <w:szCs w:val="16"/>
      </w:rPr>
      <w:t>P</w:t>
    </w:r>
    <w:r>
      <w:rPr>
        <w:sz w:val="16"/>
        <w:szCs w:val="16"/>
      </w:rPr>
      <w:t xml:space="preserve">ovabilo </w:t>
    </w:r>
    <w:r w:rsidRPr="00203981">
      <w:rPr>
        <w:sz w:val="16"/>
        <w:szCs w:val="16"/>
      </w:rPr>
      <w:t xml:space="preserve">k predložitvi vlog za neposredno potrditev projektov v okviru Sheme </w:t>
    </w:r>
    <w:r w:rsidR="000266E2" w:rsidRPr="000266E2">
      <w:rPr>
        <w:sz w:val="16"/>
        <w:szCs w:val="16"/>
      </w:rPr>
      <w:t>EE (del A): Posodobitev in razvoj prenosnega in distribucijskega električnega omrežja</w:t>
    </w:r>
    <w:r w:rsidR="000266E2">
      <w:rPr>
        <w:sz w:val="16"/>
        <w:szCs w:val="16"/>
      </w:rPr>
      <w:t xml:space="preserve"> </w:t>
    </w:r>
    <w:r w:rsidR="000266E2" w:rsidRPr="000266E2">
      <w:rPr>
        <w:sz w:val="16"/>
        <w:szCs w:val="16"/>
      </w:rPr>
      <w:t>(oznaka: POVABILO MS EE-A)</w:t>
    </w:r>
    <w:r w:rsidR="000266E2">
      <w:rPr>
        <w:sz w:val="16"/>
        <w:szCs w:val="16"/>
      </w:rPr>
      <w:tab/>
    </w:r>
    <w:r>
      <w:rPr>
        <w:b/>
        <w:sz w:val="16"/>
        <w:szCs w:val="16"/>
      </w:rPr>
      <w:tab/>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PAGE </w:instrText>
    </w:r>
    <w:r w:rsidRPr="00ED782B">
      <w:rPr>
        <w:rStyle w:val="tevilkastrani"/>
        <w:rFonts w:ascii="Calibri" w:hAnsi="Calibri" w:cs="Calibri"/>
        <w:sz w:val="16"/>
        <w:szCs w:val="16"/>
      </w:rPr>
      <w:fldChar w:fldCharType="separate"/>
    </w:r>
    <w:r w:rsidR="00291EB1">
      <w:rPr>
        <w:rStyle w:val="tevilkastrani"/>
        <w:rFonts w:ascii="Calibri" w:hAnsi="Calibri" w:cs="Calibri"/>
        <w:noProof/>
        <w:sz w:val="16"/>
        <w:szCs w:val="16"/>
      </w:rPr>
      <w:t>2</w:t>
    </w:r>
    <w:r w:rsidRPr="00ED782B">
      <w:rPr>
        <w:rStyle w:val="tevilkastrani"/>
        <w:rFonts w:ascii="Calibri" w:hAnsi="Calibri" w:cs="Calibri"/>
        <w:sz w:val="16"/>
        <w:szCs w:val="16"/>
      </w:rPr>
      <w:fldChar w:fldCharType="end"/>
    </w:r>
    <w:r w:rsidRPr="00ED782B">
      <w:rPr>
        <w:rStyle w:val="tevilkastrani"/>
        <w:rFonts w:ascii="Calibri" w:hAnsi="Calibri" w:cs="Calibri"/>
        <w:sz w:val="16"/>
        <w:szCs w:val="16"/>
      </w:rPr>
      <w:t xml:space="preserve"> / </w:t>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NUMPAGES </w:instrText>
    </w:r>
    <w:r w:rsidRPr="00ED782B">
      <w:rPr>
        <w:rStyle w:val="tevilkastrani"/>
        <w:rFonts w:ascii="Calibri" w:hAnsi="Calibri" w:cs="Calibri"/>
        <w:sz w:val="16"/>
        <w:szCs w:val="16"/>
      </w:rPr>
      <w:fldChar w:fldCharType="separate"/>
    </w:r>
    <w:r w:rsidR="00291EB1">
      <w:rPr>
        <w:rStyle w:val="tevilkastrani"/>
        <w:rFonts w:ascii="Calibri" w:hAnsi="Calibri" w:cs="Calibri"/>
        <w:noProof/>
        <w:sz w:val="16"/>
        <w:szCs w:val="16"/>
      </w:rPr>
      <w:t>26</w:t>
    </w:r>
    <w:r w:rsidRPr="00ED782B">
      <w:rPr>
        <w:rStyle w:val="tevilkastrani"/>
        <w:rFonts w:ascii="Calibri" w:hAnsi="Calibri" w:cs="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7EA39" w14:textId="77777777" w:rsidR="007E74B0" w:rsidRDefault="007E74B0" w:rsidP="00104679">
      <w:pPr>
        <w:pStyle w:val="Glava"/>
      </w:pPr>
      <w:r>
        <w:separator/>
      </w:r>
    </w:p>
    <w:p w14:paraId="615159A8" w14:textId="77777777" w:rsidR="007E74B0" w:rsidRDefault="007E74B0" w:rsidP="00104679"/>
  </w:footnote>
  <w:footnote w:type="continuationSeparator" w:id="0">
    <w:p w14:paraId="7E984799" w14:textId="77777777" w:rsidR="007E74B0" w:rsidRDefault="007E74B0" w:rsidP="00104679">
      <w:pPr>
        <w:pStyle w:val="Glava"/>
      </w:pPr>
      <w:r>
        <w:continuationSeparator/>
      </w:r>
    </w:p>
    <w:p w14:paraId="32FFB976" w14:textId="77777777" w:rsidR="007E74B0" w:rsidRDefault="007E74B0" w:rsidP="00104679"/>
  </w:footnote>
  <w:footnote w:type="continuationNotice" w:id="1">
    <w:p w14:paraId="5779C0B5" w14:textId="77777777" w:rsidR="007E74B0" w:rsidRPr="00890984" w:rsidRDefault="007E74B0" w:rsidP="00104679">
      <w:r w:rsidRPr="00890984">
        <w:t>(se nadaljuje)</w:t>
      </w:r>
    </w:p>
    <w:p w14:paraId="74E2B159" w14:textId="77777777" w:rsidR="007E74B0" w:rsidRDefault="007E74B0" w:rsidP="00104679"/>
  </w:footnote>
  <w:footnote w:id="2">
    <w:p w14:paraId="233FB0EF" w14:textId="19093152" w:rsidR="00B82262" w:rsidRDefault="00B82262">
      <w:pPr>
        <w:pStyle w:val="Sprotnaopomba-besedilo"/>
      </w:pPr>
      <w:r>
        <w:rPr>
          <w:rStyle w:val="Sprotnaopomba-sklic"/>
        </w:rPr>
        <w:footnoteRef/>
      </w:r>
      <w:r>
        <w:t xml:space="preserve"> Dostopno na: </w:t>
      </w:r>
      <w:hyperlink r:id="rId1" w:history="1">
        <w:r w:rsidR="00E85A99">
          <w:rPr>
            <w:rStyle w:val="Hiperpovezava"/>
          </w:rPr>
          <w:t>Javni poziv za izbor projektnih predlogov za uvrstitev na indikativni seznam naložb za sofinanciranje s sredstvi Sklada za modernizacijo v obdobju 2024-2030 (JP MS 2023)</w:t>
        </w:r>
      </w:hyperlink>
    </w:p>
  </w:footnote>
  <w:footnote w:id="3">
    <w:p w14:paraId="4FFB821F" w14:textId="5E888826" w:rsidR="00B82262" w:rsidRDefault="00B82262" w:rsidP="00AC5E5F">
      <w:pPr>
        <w:pStyle w:val="Sprotnaopomba-besedilo"/>
      </w:pPr>
      <w:r>
        <w:rPr>
          <w:rStyle w:val="Sprotnaopomba-sklic"/>
        </w:rPr>
        <w:footnoteRef/>
      </w:r>
      <w:r>
        <w:t xml:space="preserve"> </w:t>
      </w:r>
      <w:r>
        <w:t xml:space="preserve">Dostopno na: </w:t>
      </w:r>
      <w:hyperlink r:id="rId2" w:history="1">
        <w:r w:rsidR="00E925D1">
          <w:rPr>
            <w:rStyle w:val="Hiperpovezava"/>
          </w:rPr>
          <w:t>SPOROČILO KOMISIJE Evropski zeleni dogovor</w:t>
        </w:r>
      </w:hyperlink>
      <w:r>
        <w:t xml:space="preserve"> </w:t>
      </w:r>
    </w:p>
  </w:footnote>
  <w:footnote w:id="4">
    <w:p w14:paraId="7EBBAC36" w14:textId="77CF05B7" w:rsidR="00B82262" w:rsidRDefault="00B82262" w:rsidP="00AC5E5F">
      <w:pPr>
        <w:pStyle w:val="Sprotnaopomba-besedilo"/>
      </w:pPr>
      <w:r>
        <w:rPr>
          <w:rStyle w:val="Sprotnaopomba-sklic"/>
        </w:rPr>
        <w:footnoteRef/>
      </w:r>
      <w:r>
        <w:t xml:space="preserve"> </w:t>
      </w:r>
      <w:r w:rsidRPr="00CC7D2C">
        <w:t>Uredb</w:t>
      </w:r>
      <w:r>
        <w:t>a</w:t>
      </w:r>
      <w:r w:rsidRPr="00CC7D2C">
        <w:t xml:space="preserve"> (EU) 2021/1119</w:t>
      </w:r>
      <w:r w:rsidRPr="000D52B3">
        <w:t xml:space="preserve"> Evropskega parlamenta in Sveta z dne 30. junija 2021 o vzpostavitvi okvira za doseganje podnebne nevtralnosti in spremembi uredb (ES) št. 401/2009 in (EU) 2018/1999 (evropska podnebna pravila)</w:t>
      </w:r>
      <w:r>
        <w:t xml:space="preserve">; dostopno na: </w:t>
      </w:r>
      <w:hyperlink r:id="rId3" w:history="1">
        <w:r w:rsidR="00E925D1">
          <w:rPr>
            <w:rStyle w:val="Hiperpovezava"/>
          </w:rPr>
          <w:t xml:space="preserve">UREDBA (EU) 2021/1119 EVROPSKEGA PARLAMENTA IN SVETA z dne 30. junija 2021 </w:t>
        </w:r>
      </w:hyperlink>
      <w:r>
        <w:t xml:space="preserve"> </w:t>
      </w:r>
    </w:p>
  </w:footnote>
  <w:footnote w:id="5">
    <w:p w14:paraId="35588A32" w14:textId="1F05617E" w:rsidR="00B82262" w:rsidRDefault="00B82262">
      <w:pPr>
        <w:pStyle w:val="Sprotnaopomba-besedilo"/>
      </w:pPr>
      <w:r>
        <w:rPr>
          <w:rStyle w:val="Sprotnaopomba-sklic"/>
        </w:rPr>
        <w:footnoteRef/>
      </w:r>
      <w:r>
        <w:t xml:space="preserve"> </w:t>
      </w:r>
      <w:r>
        <w:t>Predlagane tehnologije morajo delovati v operativnem okolju pod primerljivimi pogoji in obsegom ter razpolagati z ustreznimi referencami.</w:t>
      </w:r>
    </w:p>
  </w:footnote>
  <w:footnote w:id="6">
    <w:p w14:paraId="220FDE01" w14:textId="686B7C7E" w:rsidR="005F1E8D" w:rsidRDefault="005F1E8D">
      <w:pPr>
        <w:pStyle w:val="Sprotnaopomba-besedilo"/>
      </w:pPr>
      <w:r>
        <w:rPr>
          <w:rStyle w:val="Sprotnaopomba-sklic"/>
        </w:rPr>
        <w:footnoteRef/>
      </w:r>
      <w:r>
        <w:t xml:space="preserve"> </w:t>
      </w:r>
      <w:r>
        <w:t xml:space="preserve">V skladu s </w:t>
      </w:r>
      <w:r w:rsidRPr="005F1E8D">
        <w:t>375. točk</w:t>
      </w:r>
      <w:r>
        <w:t>o</w:t>
      </w:r>
      <w:r w:rsidRPr="005F1E8D">
        <w:t xml:space="preserve"> Smernic o državni pomoči za podnebje, varstvo okolja in energijo</w:t>
      </w:r>
      <w:r>
        <w:t xml:space="preserve">, dostopne na: </w:t>
      </w:r>
      <w:hyperlink r:id="rId4" w:history="1">
        <w:r w:rsidRPr="005F1E8D">
          <w:rPr>
            <w:rStyle w:val="Hiperpovezava"/>
          </w:rPr>
          <w:t>EUR-</w:t>
        </w:r>
        <w:proofErr w:type="spellStart"/>
        <w:r w:rsidRPr="005F1E8D">
          <w:rPr>
            <w:rStyle w:val="Hiperpovezava"/>
          </w:rPr>
          <w:t>Lex</w:t>
        </w:r>
        <w:proofErr w:type="spellEnd"/>
        <w:r w:rsidRPr="005F1E8D">
          <w:rPr>
            <w:rStyle w:val="Hiperpovezava"/>
          </w:rPr>
          <w:t xml:space="preserve"> - 52022XC0218(03) - EN - EUR-</w:t>
        </w:r>
        <w:proofErr w:type="spellStart"/>
        <w:r w:rsidRPr="005F1E8D">
          <w:rPr>
            <w:rStyle w:val="Hiperpovezava"/>
          </w:rPr>
          <w:t>Lex</w:t>
        </w:r>
        <w:proofErr w:type="spellEnd"/>
      </w:hyperlink>
    </w:p>
  </w:footnote>
  <w:footnote w:id="7">
    <w:p w14:paraId="11B5FC04" w14:textId="3DD5715F" w:rsidR="00A06973" w:rsidRDefault="00B82262" w:rsidP="00A06973">
      <w:pPr>
        <w:pStyle w:val="Sprotnaopomba-besedilo"/>
        <w:spacing w:after="0"/>
      </w:pPr>
      <w:r>
        <w:rPr>
          <w:rStyle w:val="Sprotnaopomba-sklic"/>
        </w:rPr>
        <w:footnoteRef/>
      </w:r>
      <w:r>
        <w:t xml:space="preserve"> </w:t>
      </w:r>
      <w:hyperlink r:id="rId5" w:history="1">
        <w:r w:rsidRPr="00A06973">
          <w:rPr>
            <w:rStyle w:val="Hiperpovezava"/>
            <w:lang w:val="en-US"/>
          </w:rPr>
          <w:t xml:space="preserve">EIB Project Carbon Footprint Methodologies </w:t>
        </w:r>
        <w:proofErr w:type="spellStart"/>
        <w:r w:rsidRPr="00A06973">
          <w:rPr>
            <w:rStyle w:val="Hiperpovezava"/>
            <w:lang w:val="en-US"/>
          </w:rPr>
          <w:t>Methodologies</w:t>
        </w:r>
        <w:proofErr w:type="spellEnd"/>
        <w:r w:rsidRPr="00A06973">
          <w:rPr>
            <w:rStyle w:val="Hiperpovezava"/>
            <w:lang w:val="en-US"/>
          </w:rPr>
          <w:t xml:space="preserve"> for the assessment of project greenhouse gas emissions and emission variations, </w:t>
        </w:r>
        <w:proofErr w:type="spellStart"/>
        <w:r w:rsidRPr="00A06973">
          <w:rPr>
            <w:rStyle w:val="Hiperpovezava"/>
            <w:lang w:val="en-US"/>
          </w:rPr>
          <w:t>verzija</w:t>
        </w:r>
        <w:proofErr w:type="spellEnd"/>
        <w:r w:rsidRPr="00A06973">
          <w:rPr>
            <w:rStyle w:val="Hiperpovezava"/>
            <w:lang w:val="en-US"/>
          </w:rPr>
          <w:t xml:space="preserve"> 11.3, </w:t>
        </w:r>
        <w:proofErr w:type="spellStart"/>
        <w:r w:rsidRPr="00A06973">
          <w:rPr>
            <w:rStyle w:val="Hiperpovezava"/>
            <w:lang w:val="en-US"/>
          </w:rPr>
          <w:t>januar</w:t>
        </w:r>
        <w:proofErr w:type="spellEnd"/>
        <w:r w:rsidRPr="00A06973">
          <w:rPr>
            <w:rStyle w:val="Hiperpovezava"/>
            <w:lang w:val="en-US"/>
          </w:rPr>
          <w:t xml:space="preserve"> 2023</w:t>
        </w:r>
      </w:hyperlink>
    </w:p>
    <w:p w14:paraId="0D91E8F8" w14:textId="0912E92C" w:rsidR="00B82262" w:rsidRDefault="00B82262" w:rsidP="00E8088C">
      <w:pPr>
        <w:pStyle w:val="Sprotnaopomba-besedilo"/>
        <w:spacing w:after="0"/>
      </w:pPr>
      <w:r>
        <w:t xml:space="preserve"> </w:t>
      </w:r>
    </w:p>
  </w:footnote>
  <w:footnote w:id="8">
    <w:p w14:paraId="7D938E5B" w14:textId="349E4092" w:rsidR="00B82262" w:rsidRDefault="00B82262">
      <w:pPr>
        <w:pStyle w:val="Sprotnaopomba-besedilo"/>
      </w:pPr>
      <w:r>
        <w:rPr>
          <w:rStyle w:val="Sprotnaopomba-sklic"/>
        </w:rPr>
        <w:footnoteRef/>
      </w:r>
      <w:r>
        <w:t xml:space="preserve"> </w:t>
      </w:r>
      <w:r w:rsidRPr="00604040">
        <w:rPr>
          <w:szCs w:val="18"/>
        </w:rPr>
        <w:t>Dostopno na:</w:t>
      </w:r>
      <w:r w:rsidR="00A06973" w:rsidRPr="00A06973">
        <w:t xml:space="preserve"> </w:t>
      </w:r>
      <w:hyperlink r:id="rId6" w:history="1">
        <w:r w:rsidR="00A06973" w:rsidRPr="00A06973">
          <w:rPr>
            <w:rStyle w:val="Hiperpovezava"/>
            <w:szCs w:val="18"/>
          </w:rPr>
          <w:t>Smernice organa upravljanja za uporabo načela, da se ne škoduje bistveno pri izvajanju Programa evropske kohezijske politike v obdobju 2021–2027 v Sloveniji</w:t>
        </w:r>
      </w:hyperlink>
      <w:r w:rsidR="00A06973">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F8538" w14:textId="77777777" w:rsidR="00701D3B" w:rsidRPr="0035036A" w:rsidRDefault="00701D3B" w:rsidP="00701D3B">
    <w:pPr>
      <w:tabs>
        <w:tab w:val="left" w:pos="5112"/>
      </w:tabs>
      <w:spacing w:after="0"/>
      <w:jc w:val="left"/>
      <w:rPr>
        <w:rFonts w:ascii="Republika" w:hAnsi="Republika" w:cs="Arial"/>
        <w:sz w:val="18"/>
        <w:szCs w:val="18"/>
        <w:lang w:val="pl-PL" w:eastAsia="en-US"/>
      </w:rPr>
    </w:pPr>
    <w:r w:rsidRPr="00701D3B">
      <w:rPr>
        <w:rFonts w:ascii="Arial" w:hAnsi="Arial" w:cs="Times New Roman"/>
        <w:noProof/>
        <w:sz w:val="20"/>
        <w:szCs w:val="24"/>
        <w:lang w:val="en-US" w:eastAsia="en-US"/>
      </w:rPr>
      <w:drawing>
        <wp:anchor distT="0" distB="0" distL="114300" distR="114300" simplePos="0" relativeHeight="251671552" behindDoc="0" locked="0" layoutInCell="1" allowOverlap="1" wp14:anchorId="738533E2" wp14:editId="6F4DD53B">
          <wp:simplePos x="0" y="0"/>
          <wp:positionH relativeFrom="column">
            <wp:posOffset>4752975</wp:posOffset>
          </wp:positionH>
          <wp:positionV relativeFrom="paragraph">
            <wp:posOffset>-192405</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1467223550" name="Slika 1467223550" descr="Logo European Investment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223550" name="Slika 1467223550" descr="Logo European Investment Bank"/>
                  <pic:cNvPicPr>
                    <a:picLocks noChangeAspect="1" noChangeArrowheads="1"/>
                  </pic:cNvPicPr>
                </pic:nvPicPr>
                <pic:blipFill rotWithShape="1">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01D3B">
      <w:rPr>
        <w:rFonts w:ascii="Arial" w:hAnsi="Arial" w:cs="Times New Roman"/>
        <w:noProof/>
        <w:sz w:val="20"/>
        <w:szCs w:val="24"/>
        <w:lang w:val="en-US" w:eastAsia="en-US"/>
      </w:rPr>
      <w:drawing>
        <wp:anchor distT="0" distB="0" distL="114300" distR="114300" simplePos="0" relativeHeight="251670528" behindDoc="0" locked="0" layoutInCell="1" allowOverlap="1" wp14:anchorId="05C284EF" wp14:editId="61224925">
          <wp:simplePos x="0" y="0"/>
          <wp:positionH relativeFrom="column">
            <wp:posOffset>3124200</wp:posOffset>
          </wp:positionH>
          <wp:positionV relativeFrom="paragraph">
            <wp:posOffset>-182880</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828683093" name="Slika 828683093" descr="Logo European Commiss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683093" name="Slika 828683093" descr="Logo European Commission "/>
                  <pic:cNvPicPr>
                    <a:picLocks noChangeAspect="1" noChangeArrowheads="1"/>
                  </pic:cNvPicPr>
                </pic:nvPicPr>
                <pic:blipFill>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r w:rsidRPr="00701D3B">
      <w:rPr>
        <w:rFonts w:ascii="Arial" w:hAnsi="Arial" w:cs="Times New Roman"/>
        <w:noProof/>
        <w:sz w:val="16"/>
        <w:lang w:val="en-US" w:eastAsia="en-US"/>
      </w:rPr>
      <w:drawing>
        <wp:anchor distT="0" distB="0" distL="114300" distR="114300" simplePos="0" relativeHeight="251669504" behindDoc="0" locked="0" layoutInCell="1" allowOverlap="1" wp14:anchorId="4C755408" wp14:editId="21190B52">
          <wp:simplePos x="0" y="0"/>
          <wp:positionH relativeFrom="column">
            <wp:posOffset>-556260</wp:posOffset>
          </wp:positionH>
          <wp:positionV relativeFrom="paragraph">
            <wp:posOffset>6985</wp:posOffset>
          </wp:positionV>
          <wp:extent cx="285750" cy="358775"/>
          <wp:effectExtent l="0" t="0" r="0" b="0"/>
          <wp:wrapSquare wrapText="bothSides"/>
          <wp:docPr id="25" name="Slika 2" descr="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lika 2" descr="Grb"/>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85750" cy="358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5036A">
      <w:rPr>
        <w:rFonts w:ascii="Republika" w:hAnsi="Republika" w:cs="Arial"/>
        <w:sz w:val="18"/>
        <w:szCs w:val="18"/>
        <w:lang w:val="pl-PL" w:eastAsia="en-US"/>
      </w:rPr>
      <w:t>REPUBLIKA SLOVENIJA</w:t>
    </w:r>
  </w:p>
  <w:p w14:paraId="51567781" w14:textId="77777777" w:rsidR="00701D3B" w:rsidRPr="0035036A" w:rsidRDefault="00701D3B" w:rsidP="00701D3B">
    <w:pPr>
      <w:tabs>
        <w:tab w:val="left" w:pos="5112"/>
      </w:tabs>
      <w:spacing w:after="0"/>
      <w:jc w:val="left"/>
      <w:rPr>
        <w:rFonts w:ascii="Arial" w:hAnsi="Arial" w:cs="Arial"/>
        <w:b/>
        <w:bCs/>
        <w:sz w:val="18"/>
        <w:szCs w:val="18"/>
        <w:lang w:val="pl-PL" w:eastAsia="en-US"/>
      </w:rPr>
    </w:pPr>
    <w:r w:rsidRPr="0035036A">
      <w:rPr>
        <w:rFonts w:ascii="Arial" w:hAnsi="Arial" w:cs="Arial"/>
        <w:b/>
        <w:bCs/>
        <w:sz w:val="18"/>
        <w:szCs w:val="18"/>
        <w:lang w:val="pl-PL" w:eastAsia="en-US"/>
      </w:rPr>
      <w:t xml:space="preserve">MINISTRSTVO ZA INFRASTRUKTURO IN ENERGETIKO                </w:t>
    </w:r>
  </w:p>
  <w:p w14:paraId="7D33789C" w14:textId="77777777" w:rsidR="00701D3B" w:rsidRPr="00701D3B" w:rsidRDefault="00701D3B" w:rsidP="00701D3B">
    <w:pPr>
      <w:tabs>
        <w:tab w:val="left" w:pos="5112"/>
      </w:tabs>
      <w:spacing w:after="0" w:line="240" w:lineRule="exact"/>
      <w:jc w:val="left"/>
      <w:rPr>
        <w:rFonts w:ascii="Arial" w:hAnsi="Arial" w:cs="Arial"/>
        <w:sz w:val="16"/>
        <w:szCs w:val="24"/>
        <w:lang w:eastAsia="en-US"/>
      </w:rPr>
    </w:pPr>
    <w:r w:rsidRPr="00701D3B">
      <w:rPr>
        <w:rFonts w:ascii="Arial" w:hAnsi="Arial" w:cs="Arial"/>
        <w:sz w:val="16"/>
        <w:szCs w:val="24"/>
        <w:lang w:eastAsia="en-US"/>
      </w:rPr>
      <w:t>Langusova ulica 4, 1000 Ljubljana                 T: 01 478 80 00</w:t>
    </w:r>
  </w:p>
  <w:p w14:paraId="3AA701CB" w14:textId="77777777" w:rsidR="00701D3B" w:rsidRPr="00701D3B" w:rsidRDefault="00701D3B" w:rsidP="00701D3B">
    <w:pPr>
      <w:tabs>
        <w:tab w:val="left" w:pos="5112"/>
      </w:tabs>
      <w:spacing w:after="0" w:line="240" w:lineRule="exact"/>
      <w:jc w:val="left"/>
      <w:rPr>
        <w:rFonts w:ascii="Arial" w:hAnsi="Arial" w:cs="Arial"/>
        <w:sz w:val="16"/>
        <w:szCs w:val="24"/>
        <w:lang w:eastAsia="en-US"/>
      </w:rPr>
    </w:pPr>
    <w:r w:rsidRPr="00701D3B">
      <w:rPr>
        <w:rFonts w:ascii="Arial" w:hAnsi="Arial" w:cs="Arial"/>
        <w:sz w:val="16"/>
        <w:szCs w:val="24"/>
        <w:lang w:eastAsia="en-US"/>
      </w:rPr>
      <w:t xml:space="preserve">                                                                        F: 01 478 81 70</w:t>
    </w:r>
  </w:p>
  <w:p w14:paraId="33FC8BCF" w14:textId="77777777" w:rsidR="00701D3B" w:rsidRPr="00701D3B" w:rsidRDefault="00701D3B" w:rsidP="00701D3B">
    <w:pPr>
      <w:tabs>
        <w:tab w:val="left" w:pos="5112"/>
      </w:tabs>
      <w:spacing w:after="0" w:line="240" w:lineRule="exact"/>
      <w:jc w:val="left"/>
      <w:rPr>
        <w:rFonts w:ascii="Arial" w:hAnsi="Arial" w:cs="Arial"/>
        <w:sz w:val="16"/>
        <w:szCs w:val="24"/>
        <w:lang w:eastAsia="en-US"/>
      </w:rPr>
    </w:pPr>
    <w:r w:rsidRPr="00701D3B">
      <w:rPr>
        <w:rFonts w:ascii="Arial" w:hAnsi="Arial" w:cs="Arial"/>
        <w:sz w:val="16"/>
        <w:szCs w:val="24"/>
        <w:lang w:eastAsia="en-US"/>
      </w:rPr>
      <w:t xml:space="preserve">                                                                        E: gp.mzie@gov.si</w:t>
    </w:r>
  </w:p>
  <w:p w14:paraId="7A8C4D7A" w14:textId="77777777" w:rsidR="00701D3B" w:rsidRPr="00701D3B" w:rsidRDefault="00701D3B" w:rsidP="00701D3B">
    <w:pPr>
      <w:tabs>
        <w:tab w:val="left" w:pos="5112"/>
      </w:tabs>
      <w:spacing w:after="0" w:line="240" w:lineRule="exact"/>
      <w:jc w:val="left"/>
      <w:rPr>
        <w:rFonts w:ascii="Arial" w:hAnsi="Arial" w:cs="Arial"/>
        <w:sz w:val="16"/>
        <w:szCs w:val="24"/>
        <w:lang w:eastAsia="en-US"/>
      </w:rPr>
    </w:pPr>
    <w:r w:rsidRPr="00701D3B">
      <w:rPr>
        <w:rFonts w:ascii="Arial" w:hAnsi="Arial" w:cs="Arial"/>
        <w:sz w:val="16"/>
        <w:szCs w:val="24"/>
        <w:lang w:eastAsia="en-US"/>
      </w:rPr>
      <w:t xml:space="preserve">                                                                        www.mzie.gov.si</w:t>
    </w:r>
  </w:p>
  <w:p w14:paraId="36BA2D84" w14:textId="747806BA" w:rsidR="00B82262" w:rsidRDefault="00B82262" w:rsidP="00ED782B">
    <w:pPr>
      <w:pStyle w:val="Glava"/>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39C4B" w14:textId="77777777" w:rsidR="000A1A8F" w:rsidRDefault="000A1A8F" w:rsidP="00104679">
    <w:pPr>
      <w:pStyle w:val="Glava"/>
    </w:pPr>
    <w:r>
      <w:rPr>
        <w:noProof/>
      </w:rPr>
      <w:drawing>
        <wp:anchor distT="0" distB="0" distL="114300" distR="114300" simplePos="0" relativeHeight="251667456" behindDoc="0" locked="0" layoutInCell="1" allowOverlap="1" wp14:anchorId="499BCB4B" wp14:editId="232B2D43">
          <wp:simplePos x="0" y="0"/>
          <wp:positionH relativeFrom="column">
            <wp:posOffset>4156075</wp:posOffset>
          </wp:positionH>
          <wp:positionV relativeFrom="paragraph">
            <wp:posOffset>-237490</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1950134345" name="Slika 1950134345" descr="Logo European Investment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134345" name="Slika 1950134345" descr="Logo European Investment Bank"/>
                  <pic:cNvPicPr>
                    <a:picLocks noChangeAspect="1" noChangeArrowheads="1"/>
                  </pic:cNvPicPr>
                </pic:nvPicPr>
                <pic:blipFill rotWithShape="1">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4B51FCD4" wp14:editId="7514A3CA">
          <wp:simplePos x="0" y="0"/>
          <wp:positionH relativeFrom="column">
            <wp:posOffset>2593975</wp:posOffset>
          </wp:positionH>
          <wp:positionV relativeFrom="paragraph">
            <wp:posOffset>-218440</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963829458" name="Slika 963829458" descr="Grafična pasica z modro zastavo Evropske unije in krogom dvanajstih rumenih zvezd. Siv geometrijski vzorec ter napis »European Commission« označujeta Evropsko komisijo in njen institucionalni kontek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829458" name="Slika 963829458" descr="Grafična pasica z modro zastavo Evropske unije in krogom dvanajstih rumenih zvezd. Siv geometrijski vzorec ter napis »European Commission« označujeta Evropsko komisijo in njen institucionalni kontekst."/>
                  <pic:cNvPicPr>
                    <a:picLocks noChangeAspect="1" noChangeArrowheads="1"/>
                  </pic:cNvPicPr>
                </pic:nvPicPr>
                <pic:blipFill>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p>
  <w:p w14:paraId="348FD299" w14:textId="77777777" w:rsidR="000A1A8F" w:rsidRDefault="000A1A8F" w:rsidP="00DA5794">
    <w:pPr>
      <w:pStyle w:val="Glava"/>
      <w:tabs>
        <w:tab w:val="left" w:pos="3261"/>
      </w:tabs>
      <w:spacing w:after="0"/>
      <w:rPr>
        <w:rFonts w:ascii="Republika" w:hAnsi="Republika" w:cs="Arial"/>
        <w:sz w:val="16"/>
        <w:szCs w:val="16"/>
      </w:rPr>
    </w:pPr>
    <w:r>
      <w:rPr>
        <w:noProof/>
      </w:rPr>
      <w:drawing>
        <wp:anchor distT="0" distB="0" distL="114300" distR="114300" simplePos="0" relativeHeight="251665408" behindDoc="0" locked="0" layoutInCell="1" allowOverlap="1" wp14:anchorId="4802A813" wp14:editId="3DB226DA">
          <wp:simplePos x="0" y="0"/>
          <wp:positionH relativeFrom="column">
            <wp:posOffset>-459105</wp:posOffset>
          </wp:positionH>
          <wp:positionV relativeFrom="paragraph">
            <wp:posOffset>-334645</wp:posOffset>
          </wp:positionV>
          <wp:extent cx="2942590" cy="305435"/>
          <wp:effectExtent l="0" t="0" r="0" b="0"/>
          <wp:wrapNone/>
          <wp:docPr id="314203165" name="Slika 314203165" descr="Logo Ministrstvo za okolje, podnebje in energij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203165" name="Slika 314203165" descr="Logo Ministrstvo za okolje, podnebje in energijo &#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782B">
      <w:rPr>
        <w:rFonts w:ascii="Republika" w:hAnsi="Republika" w:cs="Arial"/>
        <w:sz w:val="16"/>
        <w:szCs w:val="16"/>
      </w:rPr>
      <w:t xml:space="preserve"> </w:t>
    </w:r>
  </w:p>
  <w:p w14:paraId="0C8EF9E6" w14:textId="77777777" w:rsidR="000A1A8F" w:rsidRPr="007E47E9" w:rsidRDefault="000A1A8F" w:rsidP="00DA5794">
    <w:pPr>
      <w:pStyle w:val="Glava"/>
      <w:tabs>
        <w:tab w:val="left" w:pos="3261"/>
      </w:tabs>
      <w:spacing w:after="0"/>
      <w:rPr>
        <w:rFonts w:ascii="Republika" w:hAnsi="Republika" w:cs="Arial"/>
        <w:sz w:val="18"/>
        <w:szCs w:val="16"/>
      </w:rPr>
    </w:pPr>
  </w:p>
  <w:p w14:paraId="64159683" w14:textId="77777777" w:rsidR="000A1A8F" w:rsidRPr="007E47E9" w:rsidRDefault="000A1A8F" w:rsidP="00DA5794">
    <w:pPr>
      <w:pStyle w:val="Glava"/>
      <w:tabs>
        <w:tab w:val="left" w:pos="3261"/>
      </w:tabs>
      <w:spacing w:after="0"/>
      <w:rPr>
        <w:rFonts w:ascii="Republika" w:hAnsi="Republika" w:cs="Arial"/>
        <w:sz w:val="18"/>
        <w:szCs w:val="16"/>
      </w:rPr>
    </w:pPr>
  </w:p>
  <w:p w14:paraId="2B3C1501"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Langusova ulica 4, 1000 Ljubljana</w:t>
    </w:r>
    <w:r w:rsidRPr="007E47E9">
      <w:rPr>
        <w:rFonts w:ascii="Republika" w:hAnsi="Republika" w:cs="Arial"/>
        <w:sz w:val="18"/>
        <w:szCs w:val="16"/>
      </w:rPr>
      <w:tab/>
      <w:t>T: 01 478 82 00</w:t>
    </w:r>
  </w:p>
  <w:p w14:paraId="3AFE930B"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E: gp.mope@gov.si</w:t>
    </w:r>
  </w:p>
  <w:p w14:paraId="535BD201"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W: mope.gov.si</w:t>
    </w:r>
  </w:p>
  <w:p w14:paraId="0494555F" w14:textId="77777777" w:rsidR="000A1A8F" w:rsidRDefault="000A1A8F" w:rsidP="00ED782B">
    <w:pPr>
      <w:pStyle w:val="Glava"/>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85975"/>
    <w:multiLevelType w:val="hybridMultilevel"/>
    <w:tmpl w:val="64ACAB44"/>
    <w:lvl w:ilvl="0" w:tplc="1B1683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72B7503"/>
    <w:multiLevelType w:val="hybridMultilevel"/>
    <w:tmpl w:val="1206C47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C22DBD"/>
    <w:multiLevelType w:val="hybridMultilevel"/>
    <w:tmpl w:val="CD9C5C54"/>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1E1D6E65"/>
    <w:multiLevelType w:val="hybridMultilevel"/>
    <w:tmpl w:val="B81C9A3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F524483"/>
    <w:multiLevelType w:val="hybridMultilevel"/>
    <w:tmpl w:val="523C4BDC"/>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9BA0755"/>
    <w:multiLevelType w:val="hybridMultilevel"/>
    <w:tmpl w:val="5C3491DE"/>
    <w:lvl w:ilvl="0" w:tplc="82BC0EF2">
      <w:start w:val="1"/>
      <w:numFmt w:val="bullet"/>
      <w:pStyle w:val="Nastevanje2"/>
      <w:lvlText w:val=""/>
      <w:lvlJc w:val="left"/>
      <w:pPr>
        <w:ind w:left="644" w:hanging="360"/>
      </w:pPr>
      <w:rPr>
        <w:rFonts w:ascii="Symbol" w:hAnsi="Symbol" w:hint="default"/>
        <w:color w:val="auto"/>
      </w:rPr>
    </w:lvl>
    <w:lvl w:ilvl="1" w:tplc="04240003">
      <w:start w:val="1"/>
      <w:numFmt w:val="bullet"/>
      <w:lvlText w:val="o"/>
      <w:lvlJc w:val="left"/>
      <w:pPr>
        <w:ind w:left="1440" w:hanging="360"/>
      </w:pPr>
      <w:rPr>
        <w:rFonts w:ascii="Courier New" w:hAnsi="Courier New" w:cs="Courier New" w:hint="default"/>
      </w:rPr>
    </w:lvl>
    <w:lvl w:ilvl="2" w:tplc="556EBC82">
      <w:start w:val="7"/>
      <w:numFmt w:val="bullet"/>
      <w:lvlText w:val="•"/>
      <w:lvlJc w:val="left"/>
      <w:pPr>
        <w:ind w:left="2508" w:hanging="708"/>
      </w:pPr>
      <w:rPr>
        <w:rFonts w:ascii="Calibri" w:eastAsia="Times New Roman"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7B56545"/>
    <w:multiLevelType w:val="hybridMultilevel"/>
    <w:tmpl w:val="A0568990"/>
    <w:lvl w:ilvl="0" w:tplc="E08CFBCE">
      <w:numFmt w:val="bullet"/>
      <w:pStyle w:val="Nastevanje"/>
      <w:lvlText w:val="-"/>
      <w:lvlJc w:val="left"/>
      <w:pPr>
        <w:ind w:left="1068" w:hanging="708"/>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A342870"/>
    <w:multiLevelType w:val="hybridMultilevel"/>
    <w:tmpl w:val="2E804E42"/>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A4A5834"/>
    <w:multiLevelType w:val="hybridMultilevel"/>
    <w:tmpl w:val="DF02DD82"/>
    <w:lvl w:ilvl="0" w:tplc="D46A86AC">
      <w:start w:val="1"/>
      <w:numFmt w:val="bullet"/>
      <w:lvlText w:val=""/>
      <w:lvlJc w:val="left"/>
      <w:pPr>
        <w:ind w:left="720" w:hanging="360"/>
      </w:pPr>
      <w:rPr>
        <w:rFonts w:ascii="Symbol" w:hAnsi="Symbol" w:hint="default"/>
      </w:rPr>
    </w:lvl>
    <w:lvl w:ilvl="1" w:tplc="6958F620">
      <w:start w:val="45"/>
      <w:numFmt w:val="bullet"/>
      <w:lvlText w:val="-"/>
      <w:lvlJc w:val="left"/>
      <w:pPr>
        <w:ind w:left="1440" w:hanging="360"/>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09B29D0"/>
    <w:multiLevelType w:val="hybridMultilevel"/>
    <w:tmpl w:val="D83E5EB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9494674"/>
    <w:multiLevelType w:val="hybridMultilevel"/>
    <w:tmpl w:val="BA6E97C4"/>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C6123620">
      <w:start w:val="3"/>
      <w:numFmt w:val="bullet"/>
      <w:lvlText w:val="−"/>
      <w:lvlJc w:val="left"/>
      <w:pPr>
        <w:ind w:left="1800" w:hanging="360"/>
      </w:pPr>
      <w:rPr>
        <w:rFonts w:ascii="Calibri" w:eastAsia="Times New Roman" w:hAnsi="Calibri" w:cs="Calibri"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51BB3727"/>
    <w:multiLevelType w:val="hybridMultilevel"/>
    <w:tmpl w:val="2D0C7150"/>
    <w:lvl w:ilvl="0" w:tplc="9BF0D20C">
      <w:start w:val="6"/>
      <w:numFmt w:val="bullet"/>
      <w:lvlText w:val="−"/>
      <w:lvlJc w:val="left"/>
      <w:pPr>
        <w:ind w:left="720" w:hanging="360"/>
      </w:pPr>
      <w:rPr>
        <w:rFonts w:ascii="Calibri" w:eastAsia="Calibri" w:hAnsi="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A92239A"/>
    <w:multiLevelType w:val="multilevel"/>
    <w:tmpl w:val="A70E7182"/>
    <w:lvl w:ilvl="0">
      <w:start w:val="1"/>
      <w:numFmt w:val="decimal"/>
      <w:pStyle w:val="Naslov1"/>
      <w:lvlText w:val="%1"/>
      <w:lvlJc w:val="left"/>
      <w:pPr>
        <w:tabs>
          <w:tab w:val="num" w:pos="432"/>
        </w:tabs>
        <w:ind w:left="432" w:hanging="432"/>
      </w:pPr>
      <w:rPr>
        <w14:textFill>
          <w14:gradFill>
            <w14:gsLst>
              <w14:gs w14:pos="0">
                <w14:schemeClr w14:val="accent5"/>
              </w14:gs>
              <w14:gs w14:pos="60000">
                <w14:schemeClr w14:val="accent6">
                  <w14:shade w14:val="67500"/>
                  <w14:satMod w14:val="115000"/>
                </w14:schemeClr>
              </w14:gs>
              <w14:gs w14:pos="100000">
                <w14:schemeClr w14:val="accent6">
                  <w14:shade w14:val="100000"/>
                  <w14:satMod w14:val="115000"/>
                </w14:schemeClr>
              </w14:gs>
            </w14:gsLst>
            <w14:lin w14:ang="0" w14:scaled="0"/>
          </w14:gradFill>
        </w14:textFill>
      </w:rPr>
    </w:lvl>
    <w:lvl w:ilvl="1">
      <w:start w:val="1"/>
      <w:numFmt w:val="decimal"/>
      <w:pStyle w:val="Naslov2"/>
      <w:lvlText w:val="%1.%2"/>
      <w:lvlJc w:val="left"/>
      <w:pPr>
        <w:tabs>
          <w:tab w:val="num" w:pos="576"/>
        </w:tabs>
        <w:ind w:left="576" w:hanging="576"/>
      </w:pPr>
    </w:lvl>
    <w:lvl w:ilvl="2">
      <w:start w:val="1"/>
      <w:numFmt w:val="decimal"/>
      <w:pStyle w:val="Naslov3"/>
      <w:lvlText w:val="%1.%2.%3"/>
      <w:lvlJc w:val="left"/>
      <w:pPr>
        <w:tabs>
          <w:tab w:val="num" w:pos="720"/>
        </w:tabs>
        <w:ind w:left="720" w:hanging="720"/>
      </w:pPr>
    </w:lvl>
    <w:lvl w:ilvl="3">
      <w:start w:val="1"/>
      <w:numFmt w:val="decimal"/>
      <w:pStyle w:val="Naslov4"/>
      <w:lvlText w:val="%1.%2.%3.%4"/>
      <w:lvlJc w:val="left"/>
      <w:pPr>
        <w:tabs>
          <w:tab w:val="num" w:pos="864"/>
        </w:tabs>
        <w:ind w:left="864" w:hanging="864"/>
      </w:pPr>
    </w:lvl>
    <w:lvl w:ilvl="4">
      <w:start w:val="1"/>
      <w:numFmt w:val="decimal"/>
      <w:pStyle w:val="Naslov5"/>
      <w:lvlText w:val="%1.%2.%3.%4.%5"/>
      <w:lvlJc w:val="left"/>
      <w:pPr>
        <w:tabs>
          <w:tab w:val="num" w:pos="1008"/>
        </w:tabs>
        <w:ind w:left="1008" w:hanging="1008"/>
      </w:pPr>
    </w:lvl>
    <w:lvl w:ilvl="5">
      <w:start w:val="1"/>
      <w:numFmt w:val="decimal"/>
      <w:pStyle w:val="Naslov6"/>
      <w:lvlText w:val="%1.%2.%3.%4.%5.%6"/>
      <w:lvlJc w:val="left"/>
      <w:pPr>
        <w:tabs>
          <w:tab w:val="num" w:pos="1152"/>
        </w:tabs>
        <w:ind w:left="1152" w:hanging="1152"/>
      </w:pPr>
    </w:lvl>
    <w:lvl w:ilvl="6">
      <w:start w:val="1"/>
      <w:numFmt w:val="decimal"/>
      <w:pStyle w:val="Naslov7"/>
      <w:lvlText w:val="%1.%2.%3.%4.%5.%6.%7"/>
      <w:lvlJc w:val="left"/>
      <w:pPr>
        <w:tabs>
          <w:tab w:val="num" w:pos="1296"/>
        </w:tabs>
        <w:ind w:left="1296" w:hanging="1296"/>
      </w:pPr>
    </w:lvl>
    <w:lvl w:ilvl="7">
      <w:start w:val="1"/>
      <w:numFmt w:val="decimal"/>
      <w:pStyle w:val="Naslov8"/>
      <w:lvlText w:val="%1.%2.%3.%4.%5.%6.%7.%8"/>
      <w:lvlJc w:val="left"/>
      <w:pPr>
        <w:tabs>
          <w:tab w:val="num" w:pos="1440"/>
        </w:tabs>
        <w:ind w:left="1440" w:hanging="1440"/>
      </w:pPr>
    </w:lvl>
    <w:lvl w:ilvl="8">
      <w:start w:val="1"/>
      <w:numFmt w:val="decimal"/>
      <w:pStyle w:val="Naslov9"/>
      <w:lvlText w:val="%1.%2.%3.%4.%5.%6.%7.%8.%9"/>
      <w:lvlJc w:val="left"/>
      <w:pPr>
        <w:tabs>
          <w:tab w:val="num" w:pos="1584"/>
        </w:tabs>
        <w:ind w:left="1584" w:hanging="1584"/>
      </w:pPr>
    </w:lvl>
  </w:abstractNum>
  <w:abstractNum w:abstractNumId="13" w15:restartNumberingAfterBreak="0">
    <w:nsid w:val="7BD155FA"/>
    <w:multiLevelType w:val="hybridMultilevel"/>
    <w:tmpl w:val="6FF2F674"/>
    <w:lvl w:ilvl="0" w:tplc="6666ACA8">
      <w:numFmt w:val="bullet"/>
      <w:pStyle w:val="Alineja1"/>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7387029">
    <w:abstractNumId w:val="12"/>
  </w:num>
  <w:num w:numId="2" w16cid:durableId="1703169255">
    <w:abstractNumId w:val="6"/>
  </w:num>
  <w:num w:numId="3" w16cid:durableId="1808664782">
    <w:abstractNumId w:val="5"/>
  </w:num>
  <w:num w:numId="4" w16cid:durableId="627005391">
    <w:abstractNumId w:val="13"/>
  </w:num>
  <w:num w:numId="5" w16cid:durableId="1574195144">
    <w:abstractNumId w:val="9"/>
  </w:num>
  <w:num w:numId="6" w16cid:durableId="80954600">
    <w:abstractNumId w:val="1"/>
  </w:num>
  <w:num w:numId="7" w16cid:durableId="1920216591">
    <w:abstractNumId w:val="3"/>
  </w:num>
  <w:num w:numId="8" w16cid:durableId="630207146">
    <w:abstractNumId w:val="10"/>
  </w:num>
  <w:num w:numId="9" w16cid:durableId="2024477341">
    <w:abstractNumId w:val="4"/>
  </w:num>
  <w:num w:numId="10" w16cid:durableId="467672934">
    <w:abstractNumId w:val="7"/>
  </w:num>
  <w:num w:numId="11" w16cid:durableId="1794327005">
    <w:abstractNumId w:val="0"/>
  </w:num>
  <w:num w:numId="12" w16cid:durableId="1457523989">
    <w:abstractNumId w:val="8"/>
  </w:num>
  <w:num w:numId="13" w16cid:durableId="526330723">
    <w:abstractNumId w:val="2"/>
  </w:num>
  <w:num w:numId="14" w16cid:durableId="867988769">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9FF"/>
    <w:rsid w:val="00001AD2"/>
    <w:rsid w:val="00001ADC"/>
    <w:rsid w:val="00002C21"/>
    <w:rsid w:val="000038C2"/>
    <w:rsid w:val="00003EE7"/>
    <w:rsid w:val="0000481A"/>
    <w:rsid w:val="00005B51"/>
    <w:rsid w:val="0001012E"/>
    <w:rsid w:val="00010205"/>
    <w:rsid w:val="000112AE"/>
    <w:rsid w:val="000121AC"/>
    <w:rsid w:val="00012C40"/>
    <w:rsid w:val="00014801"/>
    <w:rsid w:val="00014C82"/>
    <w:rsid w:val="00017A4A"/>
    <w:rsid w:val="00020FCD"/>
    <w:rsid w:val="000215B1"/>
    <w:rsid w:val="00021B66"/>
    <w:rsid w:val="00022599"/>
    <w:rsid w:val="00022C96"/>
    <w:rsid w:val="0002323D"/>
    <w:rsid w:val="00023AFA"/>
    <w:rsid w:val="00023D3F"/>
    <w:rsid w:val="000266E2"/>
    <w:rsid w:val="000279D7"/>
    <w:rsid w:val="00027AB5"/>
    <w:rsid w:val="00030080"/>
    <w:rsid w:val="00030503"/>
    <w:rsid w:val="00030EB2"/>
    <w:rsid w:val="00032F86"/>
    <w:rsid w:val="00033072"/>
    <w:rsid w:val="000338C4"/>
    <w:rsid w:val="00033E6D"/>
    <w:rsid w:val="00034818"/>
    <w:rsid w:val="0003597F"/>
    <w:rsid w:val="000361BD"/>
    <w:rsid w:val="000372B0"/>
    <w:rsid w:val="000379EB"/>
    <w:rsid w:val="00041CC2"/>
    <w:rsid w:val="00042B47"/>
    <w:rsid w:val="00042D28"/>
    <w:rsid w:val="00042FAA"/>
    <w:rsid w:val="0004341D"/>
    <w:rsid w:val="000438C3"/>
    <w:rsid w:val="000441CC"/>
    <w:rsid w:val="00044E16"/>
    <w:rsid w:val="000476A8"/>
    <w:rsid w:val="00047ACB"/>
    <w:rsid w:val="00047BD4"/>
    <w:rsid w:val="00050182"/>
    <w:rsid w:val="0005055E"/>
    <w:rsid w:val="00053265"/>
    <w:rsid w:val="00053921"/>
    <w:rsid w:val="00053E68"/>
    <w:rsid w:val="00054436"/>
    <w:rsid w:val="0005533B"/>
    <w:rsid w:val="00056D8C"/>
    <w:rsid w:val="00057019"/>
    <w:rsid w:val="00057607"/>
    <w:rsid w:val="00057939"/>
    <w:rsid w:val="00057AAA"/>
    <w:rsid w:val="000605E1"/>
    <w:rsid w:val="000619C2"/>
    <w:rsid w:val="0006211D"/>
    <w:rsid w:val="0006229C"/>
    <w:rsid w:val="00062569"/>
    <w:rsid w:val="00065A93"/>
    <w:rsid w:val="00065B44"/>
    <w:rsid w:val="00066733"/>
    <w:rsid w:val="00066BB0"/>
    <w:rsid w:val="000674EB"/>
    <w:rsid w:val="00071351"/>
    <w:rsid w:val="000717E8"/>
    <w:rsid w:val="00072A0E"/>
    <w:rsid w:val="00073C04"/>
    <w:rsid w:val="00073FD6"/>
    <w:rsid w:val="00074D0A"/>
    <w:rsid w:val="0007612A"/>
    <w:rsid w:val="0007644E"/>
    <w:rsid w:val="000809BE"/>
    <w:rsid w:val="00082EB9"/>
    <w:rsid w:val="0008306B"/>
    <w:rsid w:val="000839C2"/>
    <w:rsid w:val="00083C9F"/>
    <w:rsid w:val="0008411D"/>
    <w:rsid w:val="000843E7"/>
    <w:rsid w:val="00084561"/>
    <w:rsid w:val="00084AD3"/>
    <w:rsid w:val="00084BB0"/>
    <w:rsid w:val="000853CD"/>
    <w:rsid w:val="000853D5"/>
    <w:rsid w:val="00085B8C"/>
    <w:rsid w:val="000864A1"/>
    <w:rsid w:val="000870A1"/>
    <w:rsid w:val="0008794D"/>
    <w:rsid w:val="0009049B"/>
    <w:rsid w:val="00090952"/>
    <w:rsid w:val="00093097"/>
    <w:rsid w:val="00093B4C"/>
    <w:rsid w:val="000949AB"/>
    <w:rsid w:val="00095D0A"/>
    <w:rsid w:val="00096F0D"/>
    <w:rsid w:val="00097A96"/>
    <w:rsid w:val="000A03CC"/>
    <w:rsid w:val="000A1037"/>
    <w:rsid w:val="000A11F4"/>
    <w:rsid w:val="000A1852"/>
    <w:rsid w:val="000A1A8F"/>
    <w:rsid w:val="000A25A8"/>
    <w:rsid w:val="000A38CC"/>
    <w:rsid w:val="000A48A5"/>
    <w:rsid w:val="000A49D7"/>
    <w:rsid w:val="000A49F4"/>
    <w:rsid w:val="000A54BA"/>
    <w:rsid w:val="000A5658"/>
    <w:rsid w:val="000A5825"/>
    <w:rsid w:val="000A624C"/>
    <w:rsid w:val="000A69F4"/>
    <w:rsid w:val="000A6ECD"/>
    <w:rsid w:val="000B0A3B"/>
    <w:rsid w:val="000B314F"/>
    <w:rsid w:val="000B34A7"/>
    <w:rsid w:val="000B3AA9"/>
    <w:rsid w:val="000B3D53"/>
    <w:rsid w:val="000B3DAC"/>
    <w:rsid w:val="000B4579"/>
    <w:rsid w:val="000B4BE7"/>
    <w:rsid w:val="000B63AB"/>
    <w:rsid w:val="000B7118"/>
    <w:rsid w:val="000B7E2A"/>
    <w:rsid w:val="000C0E31"/>
    <w:rsid w:val="000C3DC2"/>
    <w:rsid w:val="000C4382"/>
    <w:rsid w:val="000C518F"/>
    <w:rsid w:val="000C76A4"/>
    <w:rsid w:val="000D0189"/>
    <w:rsid w:val="000D1290"/>
    <w:rsid w:val="000D157D"/>
    <w:rsid w:val="000D1F88"/>
    <w:rsid w:val="000D282F"/>
    <w:rsid w:val="000D52B3"/>
    <w:rsid w:val="000D5B77"/>
    <w:rsid w:val="000D6828"/>
    <w:rsid w:val="000D6B78"/>
    <w:rsid w:val="000D7FB5"/>
    <w:rsid w:val="000E0E43"/>
    <w:rsid w:val="000E0E56"/>
    <w:rsid w:val="000E235D"/>
    <w:rsid w:val="000E2992"/>
    <w:rsid w:val="000E3934"/>
    <w:rsid w:val="000E3B45"/>
    <w:rsid w:val="000E3C76"/>
    <w:rsid w:val="000E4296"/>
    <w:rsid w:val="000E5C24"/>
    <w:rsid w:val="000E5F27"/>
    <w:rsid w:val="000E72DB"/>
    <w:rsid w:val="000F1017"/>
    <w:rsid w:val="000F1A63"/>
    <w:rsid w:val="000F2015"/>
    <w:rsid w:val="000F25C7"/>
    <w:rsid w:val="000F2966"/>
    <w:rsid w:val="000F460E"/>
    <w:rsid w:val="001028EC"/>
    <w:rsid w:val="00102D54"/>
    <w:rsid w:val="00103E5A"/>
    <w:rsid w:val="00103FAF"/>
    <w:rsid w:val="00104679"/>
    <w:rsid w:val="001051E5"/>
    <w:rsid w:val="0010545A"/>
    <w:rsid w:val="0010580B"/>
    <w:rsid w:val="00105CF4"/>
    <w:rsid w:val="00110C60"/>
    <w:rsid w:val="0011120D"/>
    <w:rsid w:val="00113330"/>
    <w:rsid w:val="0011404E"/>
    <w:rsid w:val="001160E9"/>
    <w:rsid w:val="001167A4"/>
    <w:rsid w:val="00116C23"/>
    <w:rsid w:val="00116D7A"/>
    <w:rsid w:val="00120F4C"/>
    <w:rsid w:val="00121D1B"/>
    <w:rsid w:val="00122672"/>
    <w:rsid w:val="00122890"/>
    <w:rsid w:val="00122CC1"/>
    <w:rsid w:val="00123643"/>
    <w:rsid w:val="001250E4"/>
    <w:rsid w:val="00125477"/>
    <w:rsid w:val="00126632"/>
    <w:rsid w:val="001306D5"/>
    <w:rsid w:val="00133CB1"/>
    <w:rsid w:val="00134111"/>
    <w:rsid w:val="001341F9"/>
    <w:rsid w:val="0013463C"/>
    <w:rsid w:val="001349A2"/>
    <w:rsid w:val="001356D4"/>
    <w:rsid w:val="00135761"/>
    <w:rsid w:val="00135EBB"/>
    <w:rsid w:val="0013753F"/>
    <w:rsid w:val="001407DB"/>
    <w:rsid w:val="0014192E"/>
    <w:rsid w:val="001425F9"/>
    <w:rsid w:val="001436AB"/>
    <w:rsid w:val="00143A50"/>
    <w:rsid w:val="00143C58"/>
    <w:rsid w:val="00143CFD"/>
    <w:rsid w:val="00143F42"/>
    <w:rsid w:val="00144010"/>
    <w:rsid w:val="001440D0"/>
    <w:rsid w:val="00144686"/>
    <w:rsid w:val="0014515E"/>
    <w:rsid w:val="00147305"/>
    <w:rsid w:val="0014742C"/>
    <w:rsid w:val="00147762"/>
    <w:rsid w:val="001504FC"/>
    <w:rsid w:val="00150B3C"/>
    <w:rsid w:val="00150F94"/>
    <w:rsid w:val="00151803"/>
    <w:rsid w:val="00152A5C"/>
    <w:rsid w:val="00153EF4"/>
    <w:rsid w:val="00154B88"/>
    <w:rsid w:val="00154D21"/>
    <w:rsid w:val="00154F71"/>
    <w:rsid w:val="00155A5A"/>
    <w:rsid w:val="00155D7D"/>
    <w:rsid w:val="00157273"/>
    <w:rsid w:val="001579C7"/>
    <w:rsid w:val="00161E4A"/>
    <w:rsid w:val="00162D59"/>
    <w:rsid w:val="00163855"/>
    <w:rsid w:val="00163FFC"/>
    <w:rsid w:val="0016414C"/>
    <w:rsid w:val="00165647"/>
    <w:rsid w:val="0016591F"/>
    <w:rsid w:val="00166A81"/>
    <w:rsid w:val="001672B4"/>
    <w:rsid w:val="0016735E"/>
    <w:rsid w:val="0017101B"/>
    <w:rsid w:val="00171685"/>
    <w:rsid w:val="001734D1"/>
    <w:rsid w:val="00176356"/>
    <w:rsid w:val="001769C2"/>
    <w:rsid w:val="00177131"/>
    <w:rsid w:val="00177913"/>
    <w:rsid w:val="00180600"/>
    <w:rsid w:val="001807CE"/>
    <w:rsid w:val="00180A79"/>
    <w:rsid w:val="0018190F"/>
    <w:rsid w:val="0018376D"/>
    <w:rsid w:val="001838A9"/>
    <w:rsid w:val="00183A52"/>
    <w:rsid w:val="00184DD8"/>
    <w:rsid w:val="00185B02"/>
    <w:rsid w:val="00185C40"/>
    <w:rsid w:val="00187733"/>
    <w:rsid w:val="0019180E"/>
    <w:rsid w:val="00192026"/>
    <w:rsid w:val="001930A9"/>
    <w:rsid w:val="00194165"/>
    <w:rsid w:val="00194186"/>
    <w:rsid w:val="001959AB"/>
    <w:rsid w:val="00195EBA"/>
    <w:rsid w:val="001960C8"/>
    <w:rsid w:val="00197D0C"/>
    <w:rsid w:val="001A06B3"/>
    <w:rsid w:val="001A0F95"/>
    <w:rsid w:val="001A1437"/>
    <w:rsid w:val="001A1605"/>
    <w:rsid w:val="001A1CD1"/>
    <w:rsid w:val="001A232D"/>
    <w:rsid w:val="001A2BA3"/>
    <w:rsid w:val="001A3A5B"/>
    <w:rsid w:val="001A4E46"/>
    <w:rsid w:val="001A5110"/>
    <w:rsid w:val="001A5579"/>
    <w:rsid w:val="001A5BF5"/>
    <w:rsid w:val="001A709C"/>
    <w:rsid w:val="001B0FA1"/>
    <w:rsid w:val="001B0FEB"/>
    <w:rsid w:val="001B1C38"/>
    <w:rsid w:val="001B22BD"/>
    <w:rsid w:val="001B2F25"/>
    <w:rsid w:val="001B3BF2"/>
    <w:rsid w:val="001B5AF9"/>
    <w:rsid w:val="001B5FF6"/>
    <w:rsid w:val="001B714F"/>
    <w:rsid w:val="001C071E"/>
    <w:rsid w:val="001C0BF3"/>
    <w:rsid w:val="001C10A1"/>
    <w:rsid w:val="001C1933"/>
    <w:rsid w:val="001C2E3B"/>
    <w:rsid w:val="001C322F"/>
    <w:rsid w:val="001C38EE"/>
    <w:rsid w:val="001C512D"/>
    <w:rsid w:val="001C7587"/>
    <w:rsid w:val="001C7835"/>
    <w:rsid w:val="001D10DF"/>
    <w:rsid w:val="001D141E"/>
    <w:rsid w:val="001D1BAA"/>
    <w:rsid w:val="001D1CBD"/>
    <w:rsid w:val="001D3162"/>
    <w:rsid w:val="001D36BE"/>
    <w:rsid w:val="001D43E8"/>
    <w:rsid w:val="001D4C25"/>
    <w:rsid w:val="001D5EBC"/>
    <w:rsid w:val="001D7320"/>
    <w:rsid w:val="001E2D5D"/>
    <w:rsid w:val="001E2E70"/>
    <w:rsid w:val="001E356E"/>
    <w:rsid w:val="001E41BA"/>
    <w:rsid w:val="001E44CD"/>
    <w:rsid w:val="001E67FD"/>
    <w:rsid w:val="001E6E52"/>
    <w:rsid w:val="001E779E"/>
    <w:rsid w:val="001E7AAD"/>
    <w:rsid w:val="001F2108"/>
    <w:rsid w:val="001F2933"/>
    <w:rsid w:val="001F2AFE"/>
    <w:rsid w:val="001F5F7A"/>
    <w:rsid w:val="001F60B5"/>
    <w:rsid w:val="001F6CD1"/>
    <w:rsid w:val="001F757B"/>
    <w:rsid w:val="001F7AAE"/>
    <w:rsid w:val="002001EA"/>
    <w:rsid w:val="002004A7"/>
    <w:rsid w:val="00200AF9"/>
    <w:rsid w:val="00201DB1"/>
    <w:rsid w:val="00203981"/>
    <w:rsid w:val="00203D47"/>
    <w:rsid w:val="00204205"/>
    <w:rsid w:val="002048C0"/>
    <w:rsid w:val="00204DCE"/>
    <w:rsid w:val="00205034"/>
    <w:rsid w:val="002063EA"/>
    <w:rsid w:val="002077ED"/>
    <w:rsid w:val="00207DF3"/>
    <w:rsid w:val="0021012A"/>
    <w:rsid w:val="00210A45"/>
    <w:rsid w:val="00211E6C"/>
    <w:rsid w:val="00212315"/>
    <w:rsid w:val="00213FD1"/>
    <w:rsid w:val="0021442A"/>
    <w:rsid w:val="00214CF0"/>
    <w:rsid w:val="002168C3"/>
    <w:rsid w:val="0022087D"/>
    <w:rsid w:val="00220AD1"/>
    <w:rsid w:val="00220FBE"/>
    <w:rsid w:val="00221DC8"/>
    <w:rsid w:val="002221C3"/>
    <w:rsid w:val="00224441"/>
    <w:rsid w:val="00224484"/>
    <w:rsid w:val="00226AA7"/>
    <w:rsid w:val="00227472"/>
    <w:rsid w:val="00227D90"/>
    <w:rsid w:val="00230686"/>
    <w:rsid w:val="00231EE6"/>
    <w:rsid w:val="002329E0"/>
    <w:rsid w:val="002369A6"/>
    <w:rsid w:val="00236C72"/>
    <w:rsid w:val="00240A2D"/>
    <w:rsid w:val="0024415A"/>
    <w:rsid w:val="00244733"/>
    <w:rsid w:val="002454B4"/>
    <w:rsid w:val="00246555"/>
    <w:rsid w:val="00246689"/>
    <w:rsid w:val="00246DB7"/>
    <w:rsid w:val="00246F7A"/>
    <w:rsid w:val="00246FB1"/>
    <w:rsid w:val="0025039C"/>
    <w:rsid w:val="00250DCE"/>
    <w:rsid w:val="0025149F"/>
    <w:rsid w:val="0025183E"/>
    <w:rsid w:val="00252333"/>
    <w:rsid w:val="0025238F"/>
    <w:rsid w:val="00254084"/>
    <w:rsid w:val="0025434B"/>
    <w:rsid w:val="00255A57"/>
    <w:rsid w:val="00256D37"/>
    <w:rsid w:val="0026038D"/>
    <w:rsid w:val="00260391"/>
    <w:rsid w:val="00260841"/>
    <w:rsid w:val="00261413"/>
    <w:rsid w:val="00261BA7"/>
    <w:rsid w:val="0026251C"/>
    <w:rsid w:val="0026424A"/>
    <w:rsid w:val="00266BAA"/>
    <w:rsid w:val="00267008"/>
    <w:rsid w:val="0026777A"/>
    <w:rsid w:val="00267AB5"/>
    <w:rsid w:val="00267AF8"/>
    <w:rsid w:val="0027234A"/>
    <w:rsid w:val="00272A7F"/>
    <w:rsid w:val="00272E4F"/>
    <w:rsid w:val="00272EB5"/>
    <w:rsid w:val="00275130"/>
    <w:rsid w:val="00275ECF"/>
    <w:rsid w:val="0027731E"/>
    <w:rsid w:val="00280770"/>
    <w:rsid w:val="00280B43"/>
    <w:rsid w:val="00281697"/>
    <w:rsid w:val="00281E28"/>
    <w:rsid w:val="00282A4A"/>
    <w:rsid w:val="00283688"/>
    <w:rsid w:val="00283A97"/>
    <w:rsid w:val="00283B45"/>
    <w:rsid w:val="002851CB"/>
    <w:rsid w:val="00285505"/>
    <w:rsid w:val="00290204"/>
    <w:rsid w:val="00290EF1"/>
    <w:rsid w:val="00291EB1"/>
    <w:rsid w:val="00293D7C"/>
    <w:rsid w:val="002A039C"/>
    <w:rsid w:val="002A0D0E"/>
    <w:rsid w:val="002A14DA"/>
    <w:rsid w:val="002A1AD8"/>
    <w:rsid w:val="002A2A64"/>
    <w:rsid w:val="002A3623"/>
    <w:rsid w:val="002A4DAE"/>
    <w:rsid w:val="002A52A8"/>
    <w:rsid w:val="002A5538"/>
    <w:rsid w:val="002A60F3"/>
    <w:rsid w:val="002A76D5"/>
    <w:rsid w:val="002B0229"/>
    <w:rsid w:val="002B28BE"/>
    <w:rsid w:val="002B5996"/>
    <w:rsid w:val="002B646B"/>
    <w:rsid w:val="002B6799"/>
    <w:rsid w:val="002B6FB6"/>
    <w:rsid w:val="002B7934"/>
    <w:rsid w:val="002C0FCD"/>
    <w:rsid w:val="002C1163"/>
    <w:rsid w:val="002C1281"/>
    <w:rsid w:val="002C1E31"/>
    <w:rsid w:val="002C23E5"/>
    <w:rsid w:val="002C3E79"/>
    <w:rsid w:val="002C44E5"/>
    <w:rsid w:val="002C44F8"/>
    <w:rsid w:val="002C49F3"/>
    <w:rsid w:val="002C4E1A"/>
    <w:rsid w:val="002C5FCA"/>
    <w:rsid w:val="002D1012"/>
    <w:rsid w:val="002D10A0"/>
    <w:rsid w:val="002D114A"/>
    <w:rsid w:val="002D21DC"/>
    <w:rsid w:val="002D2DF5"/>
    <w:rsid w:val="002D3727"/>
    <w:rsid w:val="002D3A3A"/>
    <w:rsid w:val="002D6FBB"/>
    <w:rsid w:val="002D7F19"/>
    <w:rsid w:val="002E0EFA"/>
    <w:rsid w:val="002E3190"/>
    <w:rsid w:val="002E4169"/>
    <w:rsid w:val="002E4D93"/>
    <w:rsid w:val="002E5BD7"/>
    <w:rsid w:val="002E6446"/>
    <w:rsid w:val="002E66E7"/>
    <w:rsid w:val="002E6F9C"/>
    <w:rsid w:val="002E7896"/>
    <w:rsid w:val="002F1DA4"/>
    <w:rsid w:val="002F2629"/>
    <w:rsid w:val="002F369F"/>
    <w:rsid w:val="002F42F8"/>
    <w:rsid w:val="002F4395"/>
    <w:rsid w:val="002F4E49"/>
    <w:rsid w:val="002F5EF9"/>
    <w:rsid w:val="00301244"/>
    <w:rsid w:val="00302A21"/>
    <w:rsid w:val="00304A01"/>
    <w:rsid w:val="00304AD7"/>
    <w:rsid w:val="00306156"/>
    <w:rsid w:val="00306395"/>
    <w:rsid w:val="0030651A"/>
    <w:rsid w:val="003066F3"/>
    <w:rsid w:val="003069B6"/>
    <w:rsid w:val="00310538"/>
    <w:rsid w:val="00311883"/>
    <w:rsid w:val="00312E95"/>
    <w:rsid w:val="00313355"/>
    <w:rsid w:val="00314603"/>
    <w:rsid w:val="00315132"/>
    <w:rsid w:val="00315C4A"/>
    <w:rsid w:val="00315F70"/>
    <w:rsid w:val="00315FC1"/>
    <w:rsid w:val="003161A6"/>
    <w:rsid w:val="00316669"/>
    <w:rsid w:val="003168B9"/>
    <w:rsid w:val="0031743D"/>
    <w:rsid w:val="00320B3D"/>
    <w:rsid w:val="003216F9"/>
    <w:rsid w:val="00321AE7"/>
    <w:rsid w:val="00323AC8"/>
    <w:rsid w:val="00323B03"/>
    <w:rsid w:val="00324160"/>
    <w:rsid w:val="003249B2"/>
    <w:rsid w:val="00324AC8"/>
    <w:rsid w:val="00326880"/>
    <w:rsid w:val="003273A5"/>
    <w:rsid w:val="003323F4"/>
    <w:rsid w:val="00333138"/>
    <w:rsid w:val="00335687"/>
    <w:rsid w:val="00340CC4"/>
    <w:rsid w:val="0034243B"/>
    <w:rsid w:val="00343220"/>
    <w:rsid w:val="00343A8E"/>
    <w:rsid w:val="003452CE"/>
    <w:rsid w:val="00345DDC"/>
    <w:rsid w:val="00346D09"/>
    <w:rsid w:val="00346EC1"/>
    <w:rsid w:val="00347595"/>
    <w:rsid w:val="0035036A"/>
    <w:rsid w:val="003515A0"/>
    <w:rsid w:val="00352118"/>
    <w:rsid w:val="00354B2E"/>
    <w:rsid w:val="00357306"/>
    <w:rsid w:val="00357B15"/>
    <w:rsid w:val="00357D43"/>
    <w:rsid w:val="00357FDC"/>
    <w:rsid w:val="00360EA6"/>
    <w:rsid w:val="00360F6F"/>
    <w:rsid w:val="00361516"/>
    <w:rsid w:val="003631B3"/>
    <w:rsid w:val="003633AC"/>
    <w:rsid w:val="0036425D"/>
    <w:rsid w:val="003659F6"/>
    <w:rsid w:val="00367177"/>
    <w:rsid w:val="00372558"/>
    <w:rsid w:val="00372C79"/>
    <w:rsid w:val="00373575"/>
    <w:rsid w:val="00373F2A"/>
    <w:rsid w:val="00375452"/>
    <w:rsid w:val="003756F2"/>
    <w:rsid w:val="00376C99"/>
    <w:rsid w:val="0037757E"/>
    <w:rsid w:val="00377614"/>
    <w:rsid w:val="00377809"/>
    <w:rsid w:val="00377F74"/>
    <w:rsid w:val="0038085B"/>
    <w:rsid w:val="00380A9C"/>
    <w:rsid w:val="0038235E"/>
    <w:rsid w:val="00382AD8"/>
    <w:rsid w:val="0038324E"/>
    <w:rsid w:val="00383891"/>
    <w:rsid w:val="00383CBF"/>
    <w:rsid w:val="00385CC3"/>
    <w:rsid w:val="00385E1B"/>
    <w:rsid w:val="0038728D"/>
    <w:rsid w:val="003879DB"/>
    <w:rsid w:val="0039069B"/>
    <w:rsid w:val="00390E44"/>
    <w:rsid w:val="003915F3"/>
    <w:rsid w:val="00391BB3"/>
    <w:rsid w:val="00391E4C"/>
    <w:rsid w:val="003921A1"/>
    <w:rsid w:val="0039248B"/>
    <w:rsid w:val="00393365"/>
    <w:rsid w:val="00393802"/>
    <w:rsid w:val="00393D53"/>
    <w:rsid w:val="00394AC4"/>
    <w:rsid w:val="0039577A"/>
    <w:rsid w:val="00396913"/>
    <w:rsid w:val="00396939"/>
    <w:rsid w:val="00397169"/>
    <w:rsid w:val="0039756B"/>
    <w:rsid w:val="0039771A"/>
    <w:rsid w:val="00397AF1"/>
    <w:rsid w:val="00397C74"/>
    <w:rsid w:val="003A1575"/>
    <w:rsid w:val="003A250A"/>
    <w:rsid w:val="003A3DD7"/>
    <w:rsid w:val="003A3EF1"/>
    <w:rsid w:val="003A5674"/>
    <w:rsid w:val="003A5949"/>
    <w:rsid w:val="003A61E4"/>
    <w:rsid w:val="003A64DA"/>
    <w:rsid w:val="003A690A"/>
    <w:rsid w:val="003A6C2A"/>
    <w:rsid w:val="003A6E3D"/>
    <w:rsid w:val="003A705B"/>
    <w:rsid w:val="003B1753"/>
    <w:rsid w:val="003B1A4C"/>
    <w:rsid w:val="003B1CA4"/>
    <w:rsid w:val="003B2766"/>
    <w:rsid w:val="003B28FD"/>
    <w:rsid w:val="003B36FB"/>
    <w:rsid w:val="003B4213"/>
    <w:rsid w:val="003B4250"/>
    <w:rsid w:val="003B4542"/>
    <w:rsid w:val="003B5A14"/>
    <w:rsid w:val="003B5BA3"/>
    <w:rsid w:val="003B68DD"/>
    <w:rsid w:val="003B777C"/>
    <w:rsid w:val="003B7CC8"/>
    <w:rsid w:val="003C0351"/>
    <w:rsid w:val="003C0368"/>
    <w:rsid w:val="003C061A"/>
    <w:rsid w:val="003C0BC0"/>
    <w:rsid w:val="003C2037"/>
    <w:rsid w:val="003C2272"/>
    <w:rsid w:val="003C4B93"/>
    <w:rsid w:val="003C5866"/>
    <w:rsid w:val="003C6049"/>
    <w:rsid w:val="003C61A4"/>
    <w:rsid w:val="003C6DC0"/>
    <w:rsid w:val="003D0588"/>
    <w:rsid w:val="003D163E"/>
    <w:rsid w:val="003D2CA7"/>
    <w:rsid w:val="003D304C"/>
    <w:rsid w:val="003D7DC0"/>
    <w:rsid w:val="003D7E88"/>
    <w:rsid w:val="003E0638"/>
    <w:rsid w:val="003E1134"/>
    <w:rsid w:val="003E2880"/>
    <w:rsid w:val="003E2F47"/>
    <w:rsid w:val="003E4544"/>
    <w:rsid w:val="003E4678"/>
    <w:rsid w:val="003E4B62"/>
    <w:rsid w:val="003E4BF5"/>
    <w:rsid w:val="003E642E"/>
    <w:rsid w:val="003E78A0"/>
    <w:rsid w:val="003E7BDD"/>
    <w:rsid w:val="003F25FA"/>
    <w:rsid w:val="003F3C12"/>
    <w:rsid w:val="003F52FE"/>
    <w:rsid w:val="003F53E1"/>
    <w:rsid w:val="003F7519"/>
    <w:rsid w:val="003F7D2B"/>
    <w:rsid w:val="004013BB"/>
    <w:rsid w:val="004033A0"/>
    <w:rsid w:val="004036F8"/>
    <w:rsid w:val="00405072"/>
    <w:rsid w:val="00405E51"/>
    <w:rsid w:val="00406A6E"/>
    <w:rsid w:val="004101C9"/>
    <w:rsid w:val="004110D1"/>
    <w:rsid w:val="00411757"/>
    <w:rsid w:val="00412E21"/>
    <w:rsid w:val="00416200"/>
    <w:rsid w:val="0041664E"/>
    <w:rsid w:val="0041683C"/>
    <w:rsid w:val="00416B19"/>
    <w:rsid w:val="00417193"/>
    <w:rsid w:val="0041755F"/>
    <w:rsid w:val="00417D14"/>
    <w:rsid w:val="00420B55"/>
    <w:rsid w:val="00421D91"/>
    <w:rsid w:val="0042201A"/>
    <w:rsid w:val="00422C92"/>
    <w:rsid w:val="00423AD4"/>
    <w:rsid w:val="00423DC6"/>
    <w:rsid w:val="0042411C"/>
    <w:rsid w:val="00426EB9"/>
    <w:rsid w:val="00427DC8"/>
    <w:rsid w:val="00430367"/>
    <w:rsid w:val="00430C51"/>
    <w:rsid w:val="00431C4F"/>
    <w:rsid w:val="00431D1B"/>
    <w:rsid w:val="0043269D"/>
    <w:rsid w:val="00433B9D"/>
    <w:rsid w:val="00434803"/>
    <w:rsid w:val="00434E01"/>
    <w:rsid w:val="00434EB5"/>
    <w:rsid w:val="00435AA1"/>
    <w:rsid w:val="00435FAF"/>
    <w:rsid w:val="00436827"/>
    <w:rsid w:val="00436949"/>
    <w:rsid w:val="00436978"/>
    <w:rsid w:val="0044078F"/>
    <w:rsid w:val="00441C18"/>
    <w:rsid w:val="00442D7E"/>
    <w:rsid w:val="00443710"/>
    <w:rsid w:val="00443CF9"/>
    <w:rsid w:val="00444143"/>
    <w:rsid w:val="00444BC5"/>
    <w:rsid w:val="00444D32"/>
    <w:rsid w:val="00444DD0"/>
    <w:rsid w:val="00445CAC"/>
    <w:rsid w:val="004460FD"/>
    <w:rsid w:val="0044692D"/>
    <w:rsid w:val="00446ABE"/>
    <w:rsid w:val="00446ECA"/>
    <w:rsid w:val="00447691"/>
    <w:rsid w:val="00447D6E"/>
    <w:rsid w:val="004502F4"/>
    <w:rsid w:val="00451ED0"/>
    <w:rsid w:val="004526C6"/>
    <w:rsid w:val="004542C4"/>
    <w:rsid w:val="0045488C"/>
    <w:rsid w:val="00454AFF"/>
    <w:rsid w:val="00454C24"/>
    <w:rsid w:val="00455C24"/>
    <w:rsid w:val="00460149"/>
    <w:rsid w:val="00460FD3"/>
    <w:rsid w:val="004622D6"/>
    <w:rsid w:val="004627CC"/>
    <w:rsid w:val="00462CE3"/>
    <w:rsid w:val="00463F09"/>
    <w:rsid w:val="00465879"/>
    <w:rsid w:val="00466667"/>
    <w:rsid w:val="00467B88"/>
    <w:rsid w:val="00467D21"/>
    <w:rsid w:val="00471133"/>
    <w:rsid w:val="00471B5E"/>
    <w:rsid w:val="0047247F"/>
    <w:rsid w:val="004724BE"/>
    <w:rsid w:val="00473279"/>
    <w:rsid w:val="00474202"/>
    <w:rsid w:val="00474C68"/>
    <w:rsid w:val="00474DF9"/>
    <w:rsid w:val="004751B8"/>
    <w:rsid w:val="0047637D"/>
    <w:rsid w:val="004769ED"/>
    <w:rsid w:val="00477952"/>
    <w:rsid w:val="00477A6A"/>
    <w:rsid w:val="00477CB5"/>
    <w:rsid w:val="00477DC3"/>
    <w:rsid w:val="0048050D"/>
    <w:rsid w:val="00480998"/>
    <w:rsid w:val="00481172"/>
    <w:rsid w:val="00481B56"/>
    <w:rsid w:val="0048228D"/>
    <w:rsid w:val="00482DF6"/>
    <w:rsid w:val="00483A05"/>
    <w:rsid w:val="00483F21"/>
    <w:rsid w:val="00484D93"/>
    <w:rsid w:val="00485C14"/>
    <w:rsid w:val="00486A35"/>
    <w:rsid w:val="00490B98"/>
    <w:rsid w:val="00490F72"/>
    <w:rsid w:val="00492643"/>
    <w:rsid w:val="0049266D"/>
    <w:rsid w:val="00493034"/>
    <w:rsid w:val="00493323"/>
    <w:rsid w:val="00494560"/>
    <w:rsid w:val="0049495A"/>
    <w:rsid w:val="0049495C"/>
    <w:rsid w:val="00494C4E"/>
    <w:rsid w:val="00497032"/>
    <w:rsid w:val="0049714A"/>
    <w:rsid w:val="00497377"/>
    <w:rsid w:val="0049799D"/>
    <w:rsid w:val="004979C1"/>
    <w:rsid w:val="004A027F"/>
    <w:rsid w:val="004A2235"/>
    <w:rsid w:val="004A5793"/>
    <w:rsid w:val="004A7FFB"/>
    <w:rsid w:val="004B02CC"/>
    <w:rsid w:val="004B034B"/>
    <w:rsid w:val="004B08A9"/>
    <w:rsid w:val="004B2473"/>
    <w:rsid w:val="004B2F33"/>
    <w:rsid w:val="004B3E6D"/>
    <w:rsid w:val="004B4093"/>
    <w:rsid w:val="004B5980"/>
    <w:rsid w:val="004B650E"/>
    <w:rsid w:val="004B662B"/>
    <w:rsid w:val="004B6C80"/>
    <w:rsid w:val="004B710B"/>
    <w:rsid w:val="004B7AAD"/>
    <w:rsid w:val="004C01F9"/>
    <w:rsid w:val="004C2C13"/>
    <w:rsid w:val="004C53E8"/>
    <w:rsid w:val="004C576D"/>
    <w:rsid w:val="004C5BF6"/>
    <w:rsid w:val="004C74D0"/>
    <w:rsid w:val="004C79F2"/>
    <w:rsid w:val="004D3376"/>
    <w:rsid w:val="004D3BDC"/>
    <w:rsid w:val="004D5358"/>
    <w:rsid w:val="004E14FE"/>
    <w:rsid w:val="004E180D"/>
    <w:rsid w:val="004E1FDA"/>
    <w:rsid w:val="004E24A7"/>
    <w:rsid w:val="004E2926"/>
    <w:rsid w:val="004E322D"/>
    <w:rsid w:val="004E3664"/>
    <w:rsid w:val="004E3B23"/>
    <w:rsid w:val="004E3E6E"/>
    <w:rsid w:val="004E3ED3"/>
    <w:rsid w:val="004E4398"/>
    <w:rsid w:val="004E4FE3"/>
    <w:rsid w:val="004E7A22"/>
    <w:rsid w:val="004F055A"/>
    <w:rsid w:val="004F2A68"/>
    <w:rsid w:val="004F2DC5"/>
    <w:rsid w:val="004F3308"/>
    <w:rsid w:val="004F5E27"/>
    <w:rsid w:val="004F6DA8"/>
    <w:rsid w:val="004F7984"/>
    <w:rsid w:val="004F7A03"/>
    <w:rsid w:val="00500226"/>
    <w:rsid w:val="00500C1A"/>
    <w:rsid w:val="00501F07"/>
    <w:rsid w:val="00502BF2"/>
    <w:rsid w:val="0050594F"/>
    <w:rsid w:val="0050623B"/>
    <w:rsid w:val="0051052F"/>
    <w:rsid w:val="0051064E"/>
    <w:rsid w:val="00510ED2"/>
    <w:rsid w:val="005115D1"/>
    <w:rsid w:val="00511687"/>
    <w:rsid w:val="00511863"/>
    <w:rsid w:val="00511C6D"/>
    <w:rsid w:val="00512EE2"/>
    <w:rsid w:val="00515AFC"/>
    <w:rsid w:val="00516581"/>
    <w:rsid w:val="005171AF"/>
    <w:rsid w:val="00517B6A"/>
    <w:rsid w:val="00520F60"/>
    <w:rsid w:val="005221C5"/>
    <w:rsid w:val="0052284D"/>
    <w:rsid w:val="00524AB8"/>
    <w:rsid w:val="00524D23"/>
    <w:rsid w:val="00524D58"/>
    <w:rsid w:val="00527B8D"/>
    <w:rsid w:val="0053060F"/>
    <w:rsid w:val="00530951"/>
    <w:rsid w:val="00530A1B"/>
    <w:rsid w:val="00530CCA"/>
    <w:rsid w:val="00531247"/>
    <w:rsid w:val="005313D1"/>
    <w:rsid w:val="0053165F"/>
    <w:rsid w:val="00531978"/>
    <w:rsid w:val="00532C81"/>
    <w:rsid w:val="00534741"/>
    <w:rsid w:val="005355CA"/>
    <w:rsid w:val="00536304"/>
    <w:rsid w:val="005363EF"/>
    <w:rsid w:val="005412C9"/>
    <w:rsid w:val="005433C3"/>
    <w:rsid w:val="00543975"/>
    <w:rsid w:val="00543D41"/>
    <w:rsid w:val="00544661"/>
    <w:rsid w:val="005457D2"/>
    <w:rsid w:val="005470D3"/>
    <w:rsid w:val="005474E9"/>
    <w:rsid w:val="00547911"/>
    <w:rsid w:val="00551A90"/>
    <w:rsid w:val="0055217B"/>
    <w:rsid w:val="00552CB4"/>
    <w:rsid w:val="00553C76"/>
    <w:rsid w:val="00555657"/>
    <w:rsid w:val="00556697"/>
    <w:rsid w:val="00556B21"/>
    <w:rsid w:val="005610AF"/>
    <w:rsid w:val="00561A3F"/>
    <w:rsid w:val="00561C7A"/>
    <w:rsid w:val="00561E90"/>
    <w:rsid w:val="00561FE2"/>
    <w:rsid w:val="005633A5"/>
    <w:rsid w:val="0056355A"/>
    <w:rsid w:val="0056356F"/>
    <w:rsid w:val="005636CA"/>
    <w:rsid w:val="0056635F"/>
    <w:rsid w:val="00575508"/>
    <w:rsid w:val="00575730"/>
    <w:rsid w:val="00576763"/>
    <w:rsid w:val="0057753F"/>
    <w:rsid w:val="005802A0"/>
    <w:rsid w:val="00580F8A"/>
    <w:rsid w:val="0058107B"/>
    <w:rsid w:val="00581B7F"/>
    <w:rsid w:val="00581D33"/>
    <w:rsid w:val="005824F6"/>
    <w:rsid w:val="00583801"/>
    <w:rsid w:val="0058384D"/>
    <w:rsid w:val="00583B43"/>
    <w:rsid w:val="00583D18"/>
    <w:rsid w:val="00591853"/>
    <w:rsid w:val="00591D83"/>
    <w:rsid w:val="005925E9"/>
    <w:rsid w:val="00592BA1"/>
    <w:rsid w:val="00593AA3"/>
    <w:rsid w:val="00593C66"/>
    <w:rsid w:val="00594125"/>
    <w:rsid w:val="00595897"/>
    <w:rsid w:val="0059640E"/>
    <w:rsid w:val="00596434"/>
    <w:rsid w:val="005A00F5"/>
    <w:rsid w:val="005A0EC7"/>
    <w:rsid w:val="005A10FB"/>
    <w:rsid w:val="005A2569"/>
    <w:rsid w:val="005A32F4"/>
    <w:rsid w:val="005A36C9"/>
    <w:rsid w:val="005A3FCA"/>
    <w:rsid w:val="005A40D1"/>
    <w:rsid w:val="005A7A30"/>
    <w:rsid w:val="005A7D7E"/>
    <w:rsid w:val="005B04C4"/>
    <w:rsid w:val="005B16BF"/>
    <w:rsid w:val="005B3A48"/>
    <w:rsid w:val="005B3B9B"/>
    <w:rsid w:val="005B3FA5"/>
    <w:rsid w:val="005B438D"/>
    <w:rsid w:val="005B43AA"/>
    <w:rsid w:val="005B5ABC"/>
    <w:rsid w:val="005B61C3"/>
    <w:rsid w:val="005B665F"/>
    <w:rsid w:val="005B698A"/>
    <w:rsid w:val="005B7A9D"/>
    <w:rsid w:val="005C016B"/>
    <w:rsid w:val="005C103F"/>
    <w:rsid w:val="005C15C2"/>
    <w:rsid w:val="005C1701"/>
    <w:rsid w:val="005C2FDB"/>
    <w:rsid w:val="005C3432"/>
    <w:rsid w:val="005C38FB"/>
    <w:rsid w:val="005C3CC0"/>
    <w:rsid w:val="005C44F8"/>
    <w:rsid w:val="005C4D6A"/>
    <w:rsid w:val="005C5031"/>
    <w:rsid w:val="005C5C82"/>
    <w:rsid w:val="005C6F9B"/>
    <w:rsid w:val="005D04D7"/>
    <w:rsid w:val="005D11DD"/>
    <w:rsid w:val="005D18DC"/>
    <w:rsid w:val="005D283B"/>
    <w:rsid w:val="005D2BE0"/>
    <w:rsid w:val="005D4C2C"/>
    <w:rsid w:val="005D5904"/>
    <w:rsid w:val="005D5F3B"/>
    <w:rsid w:val="005D6727"/>
    <w:rsid w:val="005D6DF8"/>
    <w:rsid w:val="005D758A"/>
    <w:rsid w:val="005D7763"/>
    <w:rsid w:val="005E028B"/>
    <w:rsid w:val="005E0C3A"/>
    <w:rsid w:val="005E167A"/>
    <w:rsid w:val="005E2235"/>
    <w:rsid w:val="005E25D9"/>
    <w:rsid w:val="005E2688"/>
    <w:rsid w:val="005E26F3"/>
    <w:rsid w:val="005E3497"/>
    <w:rsid w:val="005E3D5C"/>
    <w:rsid w:val="005E6EF7"/>
    <w:rsid w:val="005E7C9A"/>
    <w:rsid w:val="005F0320"/>
    <w:rsid w:val="005F053C"/>
    <w:rsid w:val="005F0C65"/>
    <w:rsid w:val="005F1E8D"/>
    <w:rsid w:val="005F2765"/>
    <w:rsid w:val="005F2C88"/>
    <w:rsid w:val="005F2F61"/>
    <w:rsid w:val="005F348B"/>
    <w:rsid w:val="005F5D8C"/>
    <w:rsid w:val="005F6B7D"/>
    <w:rsid w:val="005F7680"/>
    <w:rsid w:val="00600876"/>
    <w:rsid w:val="0060196E"/>
    <w:rsid w:val="00601F25"/>
    <w:rsid w:val="006025BD"/>
    <w:rsid w:val="00602FEC"/>
    <w:rsid w:val="00603D17"/>
    <w:rsid w:val="00604969"/>
    <w:rsid w:val="00606382"/>
    <w:rsid w:val="006079BF"/>
    <w:rsid w:val="00610140"/>
    <w:rsid w:val="00610CD9"/>
    <w:rsid w:val="00610E8A"/>
    <w:rsid w:val="00610ED2"/>
    <w:rsid w:val="0061153A"/>
    <w:rsid w:val="00611DC9"/>
    <w:rsid w:val="00612927"/>
    <w:rsid w:val="0061451D"/>
    <w:rsid w:val="00616C45"/>
    <w:rsid w:val="00616E14"/>
    <w:rsid w:val="00620C11"/>
    <w:rsid w:val="006213E6"/>
    <w:rsid w:val="00621685"/>
    <w:rsid w:val="00623994"/>
    <w:rsid w:val="00624F31"/>
    <w:rsid w:val="0062508D"/>
    <w:rsid w:val="006251DA"/>
    <w:rsid w:val="0062544D"/>
    <w:rsid w:val="00625A4F"/>
    <w:rsid w:val="00625A68"/>
    <w:rsid w:val="00626B08"/>
    <w:rsid w:val="00626B63"/>
    <w:rsid w:val="006277F9"/>
    <w:rsid w:val="00627B8C"/>
    <w:rsid w:val="00630CDC"/>
    <w:rsid w:val="00631BEB"/>
    <w:rsid w:val="00631E0E"/>
    <w:rsid w:val="00631F34"/>
    <w:rsid w:val="00632CD1"/>
    <w:rsid w:val="0063343A"/>
    <w:rsid w:val="00633AD5"/>
    <w:rsid w:val="006344F8"/>
    <w:rsid w:val="006368F0"/>
    <w:rsid w:val="00636EE7"/>
    <w:rsid w:val="006375F1"/>
    <w:rsid w:val="0064027A"/>
    <w:rsid w:val="0064091D"/>
    <w:rsid w:val="00640BAE"/>
    <w:rsid w:val="0064126A"/>
    <w:rsid w:val="00642705"/>
    <w:rsid w:val="006430F1"/>
    <w:rsid w:val="00643A01"/>
    <w:rsid w:val="006443D4"/>
    <w:rsid w:val="00644417"/>
    <w:rsid w:val="00644DCB"/>
    <w:rsid w:val="006455BC"/>
    <w:rsid w:val="00646FDB"/>
    <w:rsid w:val="00647E3E"/>
    <w:rsid w:val="006513DB"/>
    <w:rsid w:val="0065177F"/>
    <w:rsid w:val="00651D6F"/>
    <w:rsid w:val="00653332"/>
    <w:rsid w:val="006539CA"/>
    <w:rsid w:val="00654082"/>
    <w:rsid w:val="0065429B"/>
    <w:rsid w:val="00654B4D"/>
    <w:rsid w:val="0065761A"/>
    <w:rsid w:val="00657AD2"/>
    <w:rsid w:val="00661675"/>
    <w:rsid w:val="00662351"/>
    <w:rsid w:val="00662911"/>
    <w:rsid w:val="00663CA3"/>
    <w:rsid w:val="00664C78"/>
    <w:rsid w:val="00664D6F"/>
    <w:rsid w:val="00665EED"/>
    <w:rsid w:val="006660E3"/>
    <w:rsid w:val="00667209"/>
    <w:rsid w:val="00673B27"/>
    <w:rsid w:val="00673EA7"/>
    <w:rsid w:val="00674A01"/>
    <w:rsid w:val="00674BED"/>
    <w:rsid w:val="006760CD"/>
    <w:rsid w:val="0067690D"/>
    <w:rsid w:val="00677387"/>
    <w:rsid w:val="00677A23"/>
    <w:rsid w:val="0068193E"/>
    <w:rsid w:val="006828DC"/>
    <w:rsid w:val="00683605"/>
    <w:rsid w:val="0068436B"/>
    <w:rsid w:val="00685763"/>
    <w:rsid w:val="00685D80"/>
    <w:rsid w:val="006900F9"/>
    <w:rsid w:val="00691345"/>
    <w:rsid w:val="006919D0"/>
    <w:rsid w:val="00691A79"/>
    <w:rsid w:val="006929A1"/>
    <w:rsid w:val="00692D87"/>
    <w:rsid w:val="0069309D"/>
    <w:rsid w:val="00694207"/>
    <w:rsid w:val="00695692"/>
    <w:rsid w:val="0069749D"/>
    <w:rsid w:val="006A17E4"/>
    <w:rsid w:val="006A1C4D"/>
    <w:rsid w:val="006A2E45"/>
    <w:rsid w:val="006A31EE"/>
    <w:rsid w:val="006A3EE1"/>
    <w:rsid w:val="006A415D"/>
    <w:rsid w:val="006A41A6"/>
    <w:rsid w:val="006A448F"/>
    <w:rsid w:val="006A69C8"/>
    <w:rsid w:val="006A7275"/>
    <w:rsid w:val="006A7278"/>
    <w:rsid w:val="006A78C6"/>
    <w:rsid w:val="006B03E6"/>
    <w:rsid w:val="006B0623"/>
    <w:rsid w:val="006B19E8"/>
    <w:rsid w:val="006B22D1"/>
    <w:rsid w:val="006B2532"/>
    <w:rsid w:val="006B4A7A"/>
    <w:rsid w:val="006B4E6D"/>
    <w:rsid w:val="006B5187"/>
    <w:rsid w:val="006B7989"/>
    <w:rsid w:val="006B79D1"/>
    <w:rsid w:val="006C125F"/>
    <w:rsid w:val="006C1F03"/>
    <w:rsid w:val="006C30EA"/>
    <w:rsid w:val="006C47A5"/>
    <w:rsid w:val="006C54DC"/>
    <w:rsid w:val="006C6026"/>
    <w:rsid w:val="006C6C68"/>
    <w:rsid w:val="006C7AD2"/>
    <w:rsid w:val="006D1E14"/>
    <w:rsid w:val="006D235A"/>
    <w:rsid w:val="006D435E"/>
    <w:rsid w:val="006D467B"/>
    <w:rsid w:val="006D46D9"/>
    <w:rsid w:val="006D5228"/>
    <w:rsid w:val="006D612C"/>
    <w:rsid w:val="006D6524"/>
    <w:rsid w:val="006D77B0"/>
    <w:rsid w:val="006D7F73"/>
    <w:rsid w:val="006E01FB"/>
    <w:rsid w:val="006E0394"/>
    <w:rsid w:val="006E04BE"/>
    <w:rsid w:val="006E43D7"/>
    <w:rsid w:val="006E4B66"/>
    <w:rsid w:val="006E669E"/>
    <w:rsid w:val="006E6B5A"/>
    <w:rsid w:val="006E7606"/>
    <w:rsid w:val="006E7DEE"/>
    <w:rsid w:val="006E7FF3"/>
    <w:rsid w:val="006F02A7"/>
    <w:rsid w:val="006F0DCB"/>
    <w:rsid w:val="006F0E4B"/>
    <w:rsid w:val="006F1C35"/>
    <w:rsid w:val="006F2FD6"/>
    <w:rsid w:val="006F3080"/>
    <w:rsid w:val="006F359B"/>
    <w:rsid w:val="006F3752"/>
    <w:rsid w:val="006F3B8E"/>
    <w:rsid w:val="006F4710"/>
    <w:rsid w:val="006F47DA"/>
    <w:rsid w:val="006F4DFA"/>
    <w:rsid w:val="006F62FB"/>
    <w:rsid w:val="006F750D"/>
    <w:rsid w:val="006F7801"/>
    <w:rsid w:val="00700782"/>
    <w:rsid w:val="00700899"/>
    <w:rsid w:val="0070150D"/>
    <w:rsid w:val="007018EC"/>
    <w:rsid w:val="00701D3B"/>
    <w:rsid w:val="0070368F"/>
    <w:rsid w:val="00703CA6"/>
    <w:rsid w:val="00703EFC"/>
    <w:rsid w:val="0070401B"/>
    <w:rsid w:val="007041F1"/>
    <w:rsid w:val="007042EE"/>
    <w:rsid w:val="00704899"/>
    <w:rsid w:val="00704CA2"/>
    <w:rsid w:val="00704F85"/>
    <w:rsid w:val="00705849"/>
    <w:rsid w:val="00705D80"/>
    <w:rsid w:val="007069E7"/>
    <w:rsid w:val="00706D81"/>
    <w:rsid w:val="007109BF"/>
    <w:rsid w:val="00710DAB"/>
    <w:rsid w:val="0071196C"/>
    <w:rsid w:val="00712C44"/>
    <w:rsid w:val="00712DEA"/>
    <w:rsid w:val="00714BD5"/>
    <w:rsid w:val="00717503"/>
    <w:rsid w:val="007176A9"/>
    <w:rsid w:val="007202D5"/>
    <w:rsid w:val="00720E6C"/>
    <w:rsid w:val="007218F3"/>
    <w:rsid w:val="007228AB"/>
    <w:rsid w:val="00723D3F"/>
    <w:rsid w:val="00724A89"/>
    <w:rsid w:val="00725238"/>
    <w:rsid w:val="00725383"/>
    <w:rsid w:val="00726366"/>
    <w:rsid w:val="007267C0"/>
    <w:rsid w:val="00726856"/>
    <w:rsid w:val="00726F90"/>
    <w:rsid w:val="00727919"/>
    <w:rsid w:val="00727994"/>
    <w:rsid w:val="00731BEC"/>
    <w:rsid w:val="007322E1"/>
    <w:rsid w:val="007323F0"/>
    <w:rsid w:val="007346E7"/>
    <w:rsid w:val="0073563E"/>
    <w:rsid w:val="0073636A"/>
    <w:rsid w:val="00736DC2"/>
    <w:rsid w:val="00737883"/>
    <w:rsid w:val="00737967"/>
    <w:rsid w:val="00740291"/>
    <w:rsid w:val="00740758"/>
    <w:rsid w:val="00741233"/>
    <w:rsid w:val="00741902"/>
    <w:rsid w:val="00741F86"/>
    <w:rsid w:val="00742715"/>
    <w:rsid w:val="00742EA3"/>
    <w:rsid w:val="00743554"/>
    <w:rsid w:val="00743840"/>
    <w:rsid w:val="00744071"/>
    <w:rsid w:val="0074452F"/>
    <w:rsid w:val="00744553"/>
    <w:rsid w:val="00744645"/>
    <w:rsid w:val="00750248"/>
    <w:rsid w:val="00752699"/>
    <w:rsid w:val="007534C1"/>
    <w:rsid w:val="00753C09"/>
    <w:rsid w:val="00753CFF"/>
    <w:rsid w:val="00753E45"/>
    <w:rsid w:val="007544E5"/>
    <w:rsid w:val="00754644"/>
    <w:rsid w:val="00755560"/>
    <w:rsid w:val="00756DEE"/>
    <w:rsid w:val="00757CB5"/>
    <w:rsid w:val="00760B4B"/>
    <w:rsid w:val="007613E1"/>
    <w:rsid w:val="00761E7E"/>
    <w:rsid w:val="00762168"/>
    <w:rsid w:val="007621E7"/>
    <w:rsid w:val="0076401A"/>
    <w:rsid w:val="00764587"/>
    <w:rsid w:val="00764D36"/>
    <w:rsid w:val="0076771F"/>
    <w:rsid w:val="007707AA"/>
    <w:rsid w:val="007737B7"/>
    <w:rsid w:val="00775537"/>
    <w:rsid w:val="007759BA"/>
    <w:rsid w:val="0077683B"/>
    <w:rsid w:val="007774C4"/>
    <w:rsid w:val="0078114E"/>
    <w:rsid w:val="007824B2"/>
    <w:rsid w:val="007837C2"/>
    <w:rsid w:val="00783EAC"/>
    <w:rsid w:val="00784903"/>
    <w:rsid w:val="007853A6"/>
    <w:rsid w:val="00786991"/>
    <w:rsid w:val="00786AFC"/>
    <w:rsid w:val="00790264"/>
    <w:rsid w:val="00790317"/>
    <w:rsid w:val="00790C14"/>
    <w:rsid w:val="00791A29"/>
    <w:rsid w:val="0079260E"/>
    <w:rsid w:val="00793975"/>
    <w:rsid w:val="00793C1C"/>
    <w:rsid w:val="0079466E"/>
    <w:rsid w:val="00794DBB"/>
    <w:rsid w:val="00795E24"/>
    <w:rsid w:val="0079610F"/>
    <w:rsid w:val="007966D1"/>
    <w:rsid w:val="0079696D"/>
    <w:rsid w:val="00797236"/>
    <w:rsid w:val="007A009F"/>
    <w:rsid w:val="007A05B3"/>
    <w:rsid w:val="007A0B21"/>
    <w:rsid w:val="007A0BC5"/>
    <w:rsid w:val="007A14DE"/>
    <w:rsid w:val="007A32D5"/>
    <w:rsid w:val="007A3359"/>
    <w:rsid w:val="007A59FB"/>
    <w:rsid w:val="007A5A56"/>
    <w:rsid w:val="007A71AC"/>
    <w:rsid w:val="007A744E"/>
    <w:rsid w:val="007A7F81"/>
    <w:rsid w:val="007B1FA6"/>
    <w:rsid w:val="007B214B"/>
    <w:rsid w:val="007B28D3"/>
    <w:rsid w:val="007B319A"/>
    <w:rsid w:val="007B34E5"/>
    <w:rsid w:val="007B3855"/>
    <w:rsid w:val="007B4E8D"/>
    <w:rsid w:val="007B508A"/>
    <w:rsid w:val="007B55A0"/>
    <w:rsid w:val="007B5AEE"/>
    <w:rsid w:val="007B5EB1"/>
    <w:rsid w:val="007B702E"/>
    <w:rsid w:val="007C0427"/>
    <w:rsid w:val="007C06CC"/>
    <w:rsid w:val="007C33B1"/>
    <w:rsid w:val="007C350D"/>
    <w:rsid w:val="007C3C80"/>
    <w:rsid w:val="007C4DFC"/>
    <w:rsid w:val="007C51DA"/>
    <w:rsid w:val="007C6484"/>
    <w:rsid w:val="007C7AEA"/>
    <w:rsid w:val="007D2CA2"/>
    <w:rsid w:val="007D2EAD"/>
    <w:rsid w:val="007D5304"/>
    <w:rsid w:val="007D7A48"/>
    <w:rsid w:val="007E01A4"/>
    <w:rsid w:val="007E0A7D"/>
    <w:rsid w:val="007E1F9E"/>
    <w:rsid w:val="007E2A5F"/>
    <w:rsid w:val="007E2B4E"/>
    <w:rsid w:val="007E371F"/>
    <w:rsid w:val="007E47E9"/>
    <w:rsid w:val="007E49C5"/>
    <w:rsid w:val="007E4BC2"/>
    <w:rsid w:val="007E4EEC"/>
    <w:rsid w:val="007E4F92"/>
    <w:rsid w:val="007E599E"/>
    <w:rsid w:val="007E665F"/>
    <w:rsid w:val="007E6B53"/>
    <w:rsid w:val="007E74B0"/>
    <w:rsid w:val="007F07BD"/>
    <w:rsid w:val="007F08DB"/>
    <w:rsid w:val="007F08DD"/>
    <w:rsid w:val="007F0B6F"/>
    <w:rsid w:val="007F1B8B"/>
    <w:rsid w:val="007F2036"/>
    <w:rsid w:val="007F2043"/>
    <w:rsid w:val="007F2AF6"/>
    <w:rsid w:val="007F35F5"/>
    <w:rsid w:val="007F3AEB"/>
    <w:rsid w:val="007F65F0"/>
    <w:rsid w:val="007F6F89"/>
    <w:rsid w:val="007F7480"/>
    <w:rsid w:val="007F7A81"/>
    <w:rsid w:val="007F7DD9"/>
    <w:rsid w:val="00800D95"/>
    <w:rsid w:val="00801AB5"/>
    <w:rsid w:val="008023EE"/>
    <w:rsid w:val="008028C0"/>
    <w:rsid w:val="00804AFB"/>
    <w:rsid w:val="00804E1E"/>
    <w:rsid w:val="0080506F"/>
    <w:rsid w:val="008060C9"/>
    <w:rsid w:val="0080729F"/>
    <w:rsid w:val="0080753E"/>
    <w:rsid w:val="008076C4"/>
    <w:rsid w:val="00807F6A"/>
    <w:rsid w:val="00811067"/>
    <w:rsid w:val="008112B1"/>
    <w:rsid w:val="008115BE"/>
    <w:rsid w:val="00811BE7"/>
    <w:rsid w:val="008120BF"/>
    <w:rsid w:val="00813256"/>
    <w:rsid w:val="00814AAB"/>
    <w:rsid w:val="00814CA7"/>
    <w:rsid w:val="0081568B"/>
    <w:rsid w:val="008178C7"/>
    <w:rsid w:val="00817FDB"/>
    <w:rsid w:val="00820095"/>
    <w:rsid w:val="00820F6A"/>
    <w:rsid w:val="00822C5C"/>
    <w:rsid w:val="00823A9A"/>
    <w:rsid w:val="00824A79"/>
    <w:rsid w:val="00824C1A"/>
    <w:rsid w:val="008254EA"/>
    <w:rsid w:val="00826585"/>
    <w:rsid w:val="00826C7E"/>
    <w:rsid w:val="00830929"/>
    <w:rsid w:val="00830CC8"/>
    <w:rsid w:val="008319EF"/>
    <w:rsid w:val="008339BC"/>
    <w:rsid w:val="00840946"/>
    <w:rsid w:val="00841D99"/>
    <w:rsid w:val="00842D22"/>
    <w:rsid w:val="00843472"/>
    <w:rsid w:val="00843E45"/>
    <w:rsid w:val="00845442"/>
    <w:rsid w:val="0084580E"/>
    <w:rsid w:val="008460AE"/>
    <w:rsid w:val="00846128"/>
    <w:rsid w:val="0084621A"/>
    <w:rsid w:val="008468D4"/>
    <w:rsid w:val="00846EB8"/>
    <w:rsid w:val="00847594"/>
    <w:rsid w:val="0085073E"/>
    <w:rsid w:val="00850F1F"/>
    <w:rsid w:val="00851D44"/>
    <w:rsid w:val="0085296C"/>
    <w:rsid w:val="00853382"/>
    <w:rsid w:val="00854499"/>
    <w:rsid w:val="0085489D"/>
    <w:rsid w:val="00854CBF"/>
    <w:rsid w:val="00855155"/>
    <w:rsid w:val="008555EC"/>
    <w:rsid w:val="0085679C"/>
    <w:rsid w:val="008570AA"/>
    <w:rsid w:val="008571B0"/>
    <w:rsid w:val="00860649"/>
    <w:rsid w:val="00860716"/>
    <w:rsid w:val="00862278"/>
    <w:rsid w:val="008640B7"/>
    <w:rsid w:val="00864C0F"/>
    <w:rsid w:val="00864EF1"/>
    <w:rsid w:val="00865832"/>
    <w:rsid w:val="00870B84"/>
    <w:rsid w:val="00871275"/>
    <w:rsid w:val="00871885"/>
    <w:rsid w:val="00871C1D"/>
    <w:rsid w:val="00871E72"/>
    <w:rsid w:val="00872811"/>
    <w:rsid w:val="00872C15"/>
    <w:rsid w:val="0087360C"/>
    <w:rsid w:val="00874EA4"/>
    <w:rsid w:val="008755AF"/>
    <w:rsid w:val="0087600F"/>
    <w:rsid w:val="00877EE2"/>
    <w:rsid w:val="008801DF"/>
    <w:rsid w:val="00881036"/>
    <w:rsid w:val="00881C22"/>
    <w:rsid w:val="0088253F"/>
    <w:rsid w:val="00884118"/>
    <w:rsid w:val="00884331"/>
    <w:rsid w:val="00886698"/>
    <w:rsid w:val="00886EE0"/>
    <w:rsid w:val="00887E0F"/>
    <w:rsid w:val="00890984"/>
    <w:rsid w:val="00890ACC"/>
    <w:rsid w:val="00891789"/>
    <w:rsid w:val="0089247B"/>
    <w:rsid w:val="008924B5"/>
    <w:rsid w:val="0089271E"/>
    <w:rsid w:val="00893572"/>
    <w:rsid w:val="00893BDE"/>
    <w:rsid w:val="00893C3E"/>
    <w:rsid w:val="008956F0"/>
    <w:rsid w:val="00895CF8"/>
    <w:rsid w:val="00895F95"/>
    <w:rsid w:val="00895FF6"/>
    <w:rsid w:val="00896EC9"/>
    <w:rsid w:val="00897036"/>
    <w:rsid w:val="00897A36"/>
    <w:rsid w:val="008A072B"/>
    <w:rsid w:val="008A0A9F"/>
    <w:rsid w:val="008A0B1F"/>
    <w:rsid w:val="008A0E99"/>
    <w:rsid w:val="008A2D4F"/>
    <w:rsid w:val="008A31D9"/>
    <w:rsid w:val="008A31DE"/>
    <w:rsid w:val="008A4221"/>
    <w:rsid w:val="008A47FE"/>
    <w:rsid w:val="008A4ACE"/>
    <w:rsid w:val="008A4B40"/>
    <w:rsid w:val="008A7A00"/>
    <w:rsid w:val="008B013B"/>
    <w:rsid w:val="008B08AC"/>
    <w:rsid w:val="008B0A17"/>
    <w:rsid w:val="008B150B"/>
    <w:rsid w:val="008B1762"/>
    <w:rsid w:val="008B1F80"/>
    <w:rsid w:val="008B3E9E"/>
    <w:rsid w:val="008B3FD2"/>
    <w:rsid w:val="008B4513"/>
    <w:rsid w:val="008B564A"/>
    <w:rsid w:val="008B5804"/>
    <w:rsid w:val="008C0829"/>
    <w:rsid w:val="008C4717"/>
    <w:rsid w:val="008C54DF"/>
    <w:rsid w:val="008D06E7"/>
    <w:rsid w:val="008D1B33"/>
    <w:rsid w:val="008D2D84"/>
    <w:rsid w:val="008D321B"/>
    <w:rsid w:val="008D4DA6"/>
    <w:rsid w:val="008D5332"/>
    <w:rsid w:val="008D565D"/>
    <w:rsid w:val="008D5C6A"/>
    <w:rsid w:val="008D6A7E"/>
    <w:rsid w:val="008E31C1"/>
    <w:rsid w:val="008E4582"/>
    <w:rsid w:val="008E4825"/>
    <w:rsid w:val="008E5A1B"/>
    <w:rsid w:val="008E5A53"/>
    <w:rsid w:val="008E5F73"/>
    <w:rsid w:val="008E5FDE"/>
    <w:rsid w:val="008E7AFE"/>
    <w:rsid w:val="008F034C"/>
    <w:rsid w:val="008F0565"/>
    <w:rsid w:val="008F08B3"/>
    <w:rsid w:val="008F16B4"/>
    <w:rsid w:val="008F1EB2"/>
    <w:rsid w:val="008F234B"/>
    <w:rsid w:val="008F273B"/>
    <w:rsid w:val="008F5B36"/>
    <w:rsid w:val="008F7280"/>
    <w:rsid w:val="00902922"/>
    <w:rsid w:val="00903ABA"/>
    <w:rsid w:val="00903E82"/>
    <w:rsid w:val="00904B40"/>
    <w:rsid w:val="00905D2D"/>
    <w:rsid w:val="00905D30"/>
    <w:rsid w:val="00906DDF"/>
    <w:rsid w:val="009074CC"/>
    <w:rsid w:val="00907A39"/>
    <w:rsid w:val="00907BC8"/>
    <w:rsid w:val="009144CD"/>
    <w:rsid w:val="00914C02"/>
    <w:rsid w:val="00915257"/>
    <w:rsid w:val="00916C0F"/>
    <w:rsid w:val="009203FE"/>
    <w:rsid w:val="00921E49"/>
    <w:rsid w:val="00922402"/>
    <w:rsid w:val="00923C30"/>
    <w:rsid w:val="00923D07"/>
    <w:rsid w:val="0092448D"/>
    <w:rsid w:val="00924713"/>
    <w:rsid w:val="00926C63"/>
    <w:rsid w:val="009300C3"/>
    <w:rsid w:val="00930FE0"/>
    <w:rsid w:val="00931844"/>
    <w:rsid w:val="0093381E"/>
    <w:rsid w:val="00934724"/>
    <w:rsid w:val="00934CC7"/>
    <w:rsid w:val="00934F8A"/>
    <w:rsid w:val="0093508D"/>
    <w:rsid w:val="00935BC0"/>
    <w:rsid w:val="00937665"/>
    <w:rsid w:val="00940FAA"/>
    <w:rsid w:val="00940FD6"/>
    <w:rsid w:val="00941134"/>
    <w:rsid w:val="00941919"/>
    <w:rsid w:val="00941D6B"/>
    <w:rsid w:val="00941EB6"/>
    <w:rsid w:val="009420B4"/>
    <w:rsid w:val="00943176"/>
    <w:rsid w:val="0094367D"/>
    <w:rsid w:val="00943B3B"/>
    <w:rsid w:val="00943BF0"/>
    <w:rsid w:val="00943D83"/>
    <w:rsid w:val="00944FC7"/>
    <w:rsid w:val="00945DC3"/>
    <w:rsid w:val="00946404"/>
    <w:rsid w:val="00946CB9"/>
    <w:rsid w:val="00951411"/>
    <w:rsid w:val="00951826"/>
    <w:rsid w:val="00951EDC"/>
    <w:rsid w:val="00952989"/>
    <w:rsid w:val="00952D7C"/>
    <w:rsid w:val="00953A5D"/>
    <w:rsid w:val="0095478E"/>
    <w:rsid w:val="0095506D"/>
    <w:rsid w:val="009552CD"/>
    <w:rsid w:val="009568F6"/>
    <w:rsid w:val="00957E51"/>
    <w:rsid w:val="00957EFA"/>
    <w:rsid w:val="00965B37"/>
    <w:rsid w:val="009673EE"/>
    <w:rsid w:val="00967D64"/>
    <w:rsid w:val="00967EBA"/>
    <w:rsid w:val="009713B6"/>
    <w:rsid w:val="00972EA4"/>
    <w:rsid w:val="0097379B"/>
    <w:rsid w:val="0097415E"/>
    <w:rsid w:val="009758E7"/>
    <w:rsid w:val="0097665B"/>
    <w:rsid w:val="00977CBD"/>
    <w:rsid w:val="00977EBA"/>
    <w:rsid w:val="00980244"/>
    <w:rsid w:val="0098137B"/>
    <w:rsid w:val="00982190"/>
    <w:rsid w:val="009828F5"/>
    <w:rsid w:val="0098363F"/>
    <w:rsid w:val="00984B2B"/>
    <w:rsid w:val="0098594F"/>
    <w:rsid w:val="00985B26"/>
    <w:rsid w:val="009868DF"/>
    <w:rsid w:val="00987BEE"/>
    <w:rsid w:val="009907C1"/>
    <w:rsid w:val="00991A74"/>
    <w:rsid w:val="00992146"/>
    <w:rsid w:val="0099225C"/>
    <w:rsid w:val="009930B4"/>
    <w:rsid w:val="0099357B"/>
    <w:rsid w:val="00993EFB"/>
    <w:rsid w:val="00993F4B"/>
    <w:rsid w:val="00994FD5"/>
    <w:rsid w:val="00995207"/>
    <w:rsid w:val="00995DC7"/>
    <w:rsid w:val="009A26D2"/>
    <w:rsid w:val="009A2DE3"/>
    <w:rsid w:val="009A364F"/>
    <w:rsid w:val="009A3816"/>
    <w:rsid w:val="009A3F79"/>
    <w:rsid w:val="009A3FFE"/>
    <w:rsid w:val="009A5F9C"/>
    <w:rsid w:val="009A62E2"/>
    <w:rsid w:val="009A69C2"/>
    <w:rsid w:val="009A7630"/>
    <w:rsid w:val="009A795F"/>
    <w:rsid w:val="009B165B"/>
    <w:rsid w:val="009B1B70"/>
    <w:rsid w:val="009B3159"/>
    <w:rsid w:val="009B3496"/>
    <w:rsid w:val="009B4354"/>
    <w:rsid w:val="009B48B3"/>
    <w:rsid w:val="009B5E82"/>
    <w:rsid w:val="009B6279"/>
    <w:rsid w:val="009B6ADE"/>
    <w:rsid w:val="009B730F"/>
    <w:rsid w:val="009C05E9"/>
    <w:rsid w:val="009C08CA"/>
    <w:rsid w:val="009C14FB"/>
    <w:rsid w:val="009C1ED3"/>
    <w:rsid w:val="009C2EA8"/>
    <w:rsid w:val="009C3BD2"/>
    <w:rsid w:val="009C3E08"/>
    <w:rsid w:val="009C4515"/>
    <w:rsid w:val="009C555D"/>
    <w:rsid w:val="009C5DF6"/>
    <w:rsid w:val="009C60F6"/>
    <w:rsid w:val="009C650A"/>
    <w:rsid w:val="009C660E"/>
    <w:rsid w:val="009C6615"/>
    <w:rsid w:val="009C674A"/>
    <w:rsid w:val="009D0B95"/>
    <w:rsid w:val="009D2FFF"/>
    <w:rsid w:val="009D44F3"/>
    <w:rsid w:val="009D6AC2"/>
    <w:rsid w:val="009E360C"/>
    <w:rsid w:val="009E3B93"/>
    <w:rsid w:val="009E4BF4"/>
    <w:rsid w:val="009E69C5"/>
    <w:rsid w:val="009E6AF1"/>
    <w:rsid w:val="009E7BFF"/>
    <w:rsid w:val="009E7CFA"/>
    <w:rsid w:val="009F088F"/>
    <w:rsid w:val="009F312A"/>
    <w:rsid w:val="009F4248"/>
    <w:rsid w:val="009F4943"/>
    <w:rsid w:val="009F4CA5"/>
    <w:rsid w:val="009F6998"/>
    <w:rsid w:val="00A015F8"/>
    <w:rsid w:val="00A02326"/>
    <w:rsid w:val="00A04885"/>
    <w:rsid w:val="00A05166"/>
    <w:rsid w:val="00A06973"/>
    <w:rsid w:val="00A078F9"/>
    <w:rsid w:val="00A101E6"/>
    <w:rsid w:val="00A102C8"/>
    <w:rsid w:val="00A122EF"/>
    <w:rsid w:val="00A1247B"/>
    <w:rsid w:val="00A12A36"/>
    <w:rsid w:val="00A1311D"/>
    <w:rsid w:val="00A13862"/>
    <w:rsid w:val="00A14158"/>
    <w:rsid w:val="00A150B6"/>
    <w:rsid w:val="00A16305"/>
    <w:rsid w:val="00A178AB"/>
    <w:rsid w:val="00A20235"/>
    <w:rsid w:val="00A216BF"/>
    <w:rsid w:val="00A21BB7"/>
    <w:rsid w:val="00A25976"/>
    <w:rsid w:val="00A26378"/>
    <w:rsid w:val="00A27110"/>
    <w:rsid w:val="00A272D0"/>
    <w:rsid w:val="00A276D0"/>
    <w:rsid w:val="00A31B69"/>
    <w:rsid w:val="00A31B89"/>
    <w:rsid w:val="00A31C52"/>
    <w:rsid w:val="00A337DB"/>
    <w:rsid w:val="00A33B83"/>
    <w:rsid w:val="00A34094"/>
    <w:rsid w:val="00A3418F"/>
    <w:rsid w:val="00A34A33"/>
    <w:rsid w:val="00A36489"/>
    <w:rsid w:val="00A3654E"/>
    <w:rsid w:val="00A36819"/>
    <w:rsid w:val="00A4083D"/>
    <w:rsid w:val="00A41124"/>
    <w:rsid w:val="00A41A1A"/>
    <w:rsid w:val="00A42E35"/>
    <w:rsid w:val="00A43B6F"/>
    <w:rsid w:val="00A43BFF"/>
    <w:rsid w:val="00A43C09"/>
    <w:rsid w:val="00A44269"/>
    <w:rsid w:val="00A466BE"/>
    <w:rsid w:val="00A47253"/>
    <w:rsid w:val="00A47726"/>
    <w:rsid w:val="00A479EF"/>
    <w:rsid w:val="00A47A0E"/>
    <w:rsid w:val="00A47BCB"/>
    <w:rsid w:val="00A5028F"/>
    <w:rsid w:val="00A5095B"/>
    <w:rsid w:val="00A51C18"/>
    <w:rsid w:val="00A51DB2"/>
    <w:rsid w:val="00A52B54"/>
    <w:rsid w:val="00A54AA5"/>
    <w:rsid w:val="00A54F00"/>
    <w:rsid w:val="00A55FB2"/>
    <w:rsid w:val="00A5655A"/>
    <w:rsid w:val="00A5778B"/>
    <w:rsid w:val="00A57A6B"/>
    <w:rsid w:val="00A602CE"/>
    <w:rsid w:val="00A607BB"/>
    <w:rsid w:val="00A61A79"/>
    <w:rsid w:val="00A61D9A"/>
    <w:rsid w:val="00A627C2"/>
    <w:rsid w:val="00A62904"/>
    <w:rsid w:val="00A62A5E"/>
    <w:rsid w:val="00A64899"/>
    <w:rsid w:val="00A66D1E"/>
    <w:rsid w:val="00A700A4"/>
    <w:rsid w:val="00A703B6"/>
    <w:rsid w:val="00A7073C"/>
    <w:rsid w:val="00A70E76"/>
    <w:rsid w:val="00A71AB8"/>
    <w:rsid w:val="00A73569"/>
    <w:rsid w:val="00A73D76"/>
    <w:rsid w:val="00A74822"/>
    <w:rsid w:val="00A74852"/>
    <w:rsid w:val="00A74A61"/>
    <w:rsid w:val="00A76387"/>
    <w:rsid w:val="00A76730"/>
    <w:rsid w:val="00A77A69"/>
    <w:rsid w:val="00A80FE2"/>
    <w:rsid w:val="00A81753"/>
    <w:rsid w:val="00A819E7"/>
    <w:rsid w:val="00A8255C"/>
    <w:rsid w:val="00A8285D"/>
    <w:rsid w:val="00A836AD"/>
    <w:rsid w:val="00A842F4"/>
    <w:rsid w:val="00A8478F"/>
    <w:rsid w:val="00A85E8A"/>
    <w:rsid w:val="00A866D5"/>
    <w:rsid w:val="00A86EC2"/>
    <w:rsid w:val="00A8781C"/>
    <w:rsid w:val="00A87DAC"/>
    <w:rsid w:val="00A922BA"/>
    <w:rsid w:val="00A93997"/>
    <w:rsid w:val="00A9502F"/>
    <w:rsid w:val="00A95842"/>
    <w:rsid w:val="00A96EE4"/>
    <w:rsid w:val="00A97324"/>
    <w:rsid w:val="00A973F9"/>
    <w:rsid w:val="00AA0A1B"/>
    <w:rsid w:val="00AA0BB6"/>
    <w:rsid w:val="00AA160D"/>
    <w:rsid w:val="00AA22F4"/>
    <w:rsid w:val="00AA36A0"/>
    <w:rsid w:val="00AA3AC2"/>
    <w:rsid w:val="00AA47C8"/>
    <w:rsid w:val="00AA532E"/>
    <w:rsid w:val="00AA5DF2"/>
    <w:rsid w:val="00AA63F6"/>
    <w:rsid w:val="00AA6F45"/>
    <w:rsid w:val="00AA6F46"/>
    <w:rsid w:val="00AA752B"/>
    <w:rsid w:val="00AB04C7"/>
    <w:rsid w:val="00AB2635"/>
    <w:rsid w:val="00AB3999"/>
    <w:rsid w:val="00AB3B96"/>
    <w:rsid w:val="00AB4A84"/>
    <w:rsid w:val="00AB4E9F"/>
    <w:rsid w:val="00AB5CFC"/>
    <w:rsid w:val="00AC0122"/>
    <w:rsid w:val="00AC120D"/>
    <w:rsid w:val="00AC3AB5"/>
    <w:rsid w:val="00AC407C"/>
    <w:rsid w:val="00AC50B9"/>
    <w:rsid w:val="00AC5ABF"/>
    <w:rsid w:val="00AC5E5F"/>
    <w:rsid w:val="00AC7429"/>
    <w:rsid w:val="00AC77F3"/>
    <w:rsid w:val="00AD178B"/>
    <w:rsid w:val="00AD23A8"/>
    <w:rsid w:val="00AD383D"/>
    <w:rsid w:val="00AD4549"/>
    <w:rsid w:val="00AD564B"/>
    <w:rsid w:val="00AD5707"/>
    <w:rsid w:val="00AD59A5"/>
    <w:rsid w:val="00AD65B9"/>
    <w:rsid w:val="00AE098B"/>
    <w:rsid w:val="00AE130F"/>
    <w:rsid w:val="00AE28E6"/>
    <w:rsid w:val="00AE29F0"/>
    <w:rsid w:val="00AE37CC"/>
    <w:rsid w:val="00AE3FC0"/>
    <w:rsid w:val="00AE40DD"/>
    <w:rsid w:val="00AE40F7"/>
    <w:rsid w:val="00AE47D6"/>
    <w:rsid w:val="00AE57EB"/>
    <w:rsid w:val="00AE5DCE"/>
    <w:rsid w:val="00AE6222"/>
    <w:rsid w:val="00AE709E"/>
    <w:rsid w:val="00AE7728"/>
    <w:rsid w:val="00AF0CEC"/>
    <w:rsid w:val="00AF107B"/>
    <w:rsid w:val="00AF2AE1"/>
    <w:rsid w:val="00AF2E42"/>
    <w:rsid w:val="00AF3B20"/>
    <w:rsid w:val="00AF49AB"/>
    <w:rsid w:val="00AF53E7"/>
    <w:rsid w:val="00AF58E2"/>
    <w:rsid w:val="00AF59F0"/>
    <w:rsid w:val="00AF5BD3"/>
    <w:rsid w:val="00AF6036"/>
    <w:rsid w:val="00AF72F1"/>
    <w:rsid w:val="00AF7DC4"/>
    <w:rsid w:val="00B01491"/>
    <w:rsid w:val="00B0183C"/>
    <w:rsid w:val="00B0279F"/>
    <w:rsid w:val="00B031DE"/>
    <w:rsid w:val="00B03388"/>
    <w:rsid w:val="00B03A81"/>
    <w:rsid w:val="00B03FA9"/>
    <w:rsid w:val="00B04261"/>
    <w:rsid w:val="00B04CE3"/>
    <w:rsid w:val="00B050DD"/>
    <w:rsid w:val="00B052DB"/>
    <w:rsid w:val="00B060AA"/>
    <w:rsid w:val="00B06117"/>
    <w:rsid w:val="00B071E9"/>
    <w:rsid w:val="00B07D6B"/>
    <w:rsid w:val="00B101FE"/>
    <w:rsid w:val="00B11248"/>
    <w:rsid w:val="00B1147D"/>
    <w:rsid w:val="00B123ED"/>
    <w:rsid w:val="00B12A76"/>
    <w:rsid w:val="00B133B0"/>
    <w:rsid w:val="00B138AF"/>
    <w:rsid w:val="00B13C11"/>
    <w:rsid w:val="00B142C2"/>
    <w:rsid w:val="00B14897"/>
    <w:rsid w:val="00B14A15"/>
    <w:rsid w:val="00B154E9"/>
    <w:rsid w:val="00B1575B"/>
    <w:rsid w:val="00B15891"/>
    <w:rsid w:val="00B15BD0"/>
    <w:rsid w:val="00B15C9E"/>
    <w:rsid w:val="00B16FA8"/>
    <w:rsid w:val="00B177D9"/>
    <w:rsid w:val="00B17F5D"/>
    <w:rsid w:val="00B20E24"/>
    <w:rsid w:val="00B2109E"/>
    <w:rsid w:val="00B2263C"/>
    <w:rsid w:val="00B2274B"/>
    <w:rsid w:val="00B2302C"/>
    <w:rsid w:val="00B230CC"/>
    <w:rsid w:val="00B23F19"/>
    <w:rsid w:val="00B2430C"/>
    <w:rsid w:val="00B25357"/>
    <w:rsid w:val="00B2699A"/>
    <w:rsid w:val="00B26BEB"/>
    <w:rsid w:val="00B27586"/>
    <w:rsid w:val="00B305F3"/>
    <w:rsid w:val="00B30DF8"/>
    <w:rsid w:val="00B31A27"/>
    <w:rsid w:val="00B31E15"/>
    <w:rsid w:val="00B33814"/>
    <w:rsid w:val="00B35114"/>
    <w:rsid w:val="00B359C5"/>
    <w:rsid w:val="00B36847"/>
    <w:rsid w:val="00B373CD"/>
    <w:rsid w:val="00B37C1A"/>
    <w:rsid w:val="00B40342"/>
    <w:rsid w:val="00B4036D"/>
    <w:rsid w:val="00B42219"/>
    <w:rsid w:val="00B427B2"/>
    <w:rsid w:val="00B42855"/>
    <w:rsid w:val="00B43386"/>
    <w:rsid w:val="00B43814"/>
    <w:rsid w:val="00B43ED6"/>
    <w:rsid w:val="00B4514E"/>
    <w:rsid w:val="00B46493"/>
    <w:rsid w:val="00B464AA"/>
    <w:rsid w:val="00B468A7"/>
    <w:rsid w:val="00B47387"/>
    <w:rsid w:val="00B50753"/>
    <w:rsid w:val="00B50A34"/>
    <w:rsid w:val="00B5137A"/>
    <w:rsid w:val="00B51C41"/>
    <w:rsid w:val="00B51CB4"/>
    <w:rsid w:val="00B51E7D"/>
    <w:rsid w:val="00B5239D"/>
    <w:rsid w:val="00B54714"/>
    <w:rsid w:val="00B54D5C"/>
    <w:rsid w:val="00B55430"/>
    <w:rsid w:val="00B5790E"/>
    <w:rsid w:val="00B57FC5"/>
    <w:rsid w:val="00B60045"/>
    <w:rsid w:val="00B6173C"/>
    <w:rsid w:val="00B61E3A"/>
    <w:rsid w:val="00B62D17"/>
    <w:rsid w:val="00B63072"/>
    <w:rsid w:val="00B64D63"/>
    <w:rsid w:val="00B659C7"/>
    <w:rsid w:val="00B66AC2"/>
    <w:rsid w:val="00B671B0"/>
    <w:rsid w:val="00B7068D"/>
    <w:rsid w:val="00B70DC7"/>
    <w:rsid w:val="00B72505"/>
    <w:rsid w:val="00B72965"/>
    <w:rsid w:val="00B72B7D"/>
    <w:rsid w:val="00B7327E"/>
    <w:rsid w:val="00B7388B"/>
    <w:rsid w:val="00B740F8"/>
    <w:rsid w:val="00B7418F"/>
    <w:rsid w:val="00B74697"/>
    <w:rsid w:val="00B74996"/>
    <w:rsid w:val="00B756C5"/>
    <w:rsid w:val="00B76875"/>
    <w:rsid w:val="00B779AB"/>
    <w:rsid w:val="00B80A0F"/>
    <w:rsid w:val="00B81450"/>
    <w:rsid w:val="00B820B5"/>
    <w:rsid w:val="00B82146"/>
    <w:rsid w:val="00B82262"/>
    <w:rsid w:val="00B82877"/>
    <w:rsid w:val="00B85D13"/>
    <w:rsid w:val="00B86070"/>
    <w:rsid w:val="00B8654F"/>
    <w:rsid w:val="00B86F14"/>
    <w:rsid w:val="00B8734C"/>
    <w:rsid w:val="00B877A1"/>
    <w:rsid w:val="00B877C4"/>
    <w:rsid w:val="00B90254"/>
    <w:rsid w:val="00B9143D"/>
    <w:rsid w:val="00B93A5F"/>
    <w:rsid w:val="00B948BC"/>
    <w:rsid w:val="00B95E6F"/>
    <w:rsid w:val="00B967CE"/>
    <w:rsid w:val="00B97241"/>
    <w:rsid w:val="00B97F2F"/>
    <w:rsid w:val="00BA0EEB"/>
    <w:rsid w:val="00BA15A1"/>
    <w:rsid w:val="00BA25B9"/>
    <w:rsid w:val="00BA3F67"/>
    <w:rsid w:val="00BA42D2"/>
    <w:rsid w:val="00BA4ED0"/>
    <w:rsid w:val="00BA50EB"/>
    <w:rsid w:val="00BA53A5"/>
    <w:rsid w:val="00BB0356"/>
    <w:rsid w:val="00BB098D"/>
    <w:rsid w:val="00BB2082"/>
    <w:rsid w:val="00BB2275"/>
    <w:rsid w:val="00BB2532"/>
    <w:rsid w:val="00BB2A0D"/>
    <w:rsid w:val="00BB38FE"/>
    <w:rsid w:val="00BB3FF3"/>
    <w:rsid w:val="00BB4E10"/>
    <w:rsid w:val="00BB61CD"/>
    <w:rsid w:val="00BB6C1A"/>
    <w:rsid w:val="00BB7878"/>
    <w:rsid w:val="00BB7B72"/>
    <w:rsid w:val="00BB7D41"/>
    <w:rsid w:val="00BC02A1"/>
    <w:rsid w:val="00BC2ED5"/>
    <w:rsid w:val="00BC4420"/>
    <w:rsid w:val="00BC525C"/>
    <w:rsid w:val="00BC589B"/>
    <w:rsid w:val="00BC5AF0"/>
    <w:rsid w:val="00BC6660"/>
    <w:rsid w:val="00BC6CAD"/>
    <w:rsid w:val="00BC70DD"/>
    <w:rsid w:val="00BD0C88"/>
    <w:rsid w:val="00BD0F42"/>
    <w:rsid w:val="00BD1D9D"/>
    <w:rsid w:val="00BD440A"/>
    <w:rsid w:val="00BD5F90"/>
    <w:rsid w:val="00BD63C1"/>
    <w:rsid w:val="00BD6422"/>
    <w:rsid w:val="00BD6443"/>
    <w:rsid w:val="00BD65D6"/>
    <w:rsid w:val="00BD712D"/>
    <w:rsid w:val="00BE102E"/>
    <w:rsid w:val="00BE2134"/>
    <w:rsid w:val="00BE244B"/>
    <w:rsid w:val="00BE30CA"/>
    <w:rsid w:val="00BE39EF"/>
    <w:rsid w:val="00BE47CE"/>
    <w:rsid w:val="00BE4ED6"/>
    <w:rsid w:val="00BE662F"/>
    <w:rsid w:val="00BE7769"/>
    <w:rsid w:val="00BE7A7D"/>
    <w:rsid w:val="00BF1037"/>
    <w:rsid w:val="00BF113D"/>
    <w:rsid w:val="00BF19AC"/>
    <w:rsid w:val="00BF2881"/>
    <w:rsid w:val="00BF3060"/>
    <w:rsid w:val="00BF3EE8"/>
    <w:rsid w:val="00BF429F"/>
    <w:rsid w:val="00BF4E66"/>
    <w:rsid w:val="00BF5884"/>
    <w:rsid w:val="00BF60F7"/>
    <w:rsid w:val="00BF61F6"/>
    <w:rsid w:val="00BF6286"/>
    <w:rsid w:val="00BF6410"/>
    <w:rsid w:val="00BF676E"/>
    <w:rsid w:val="00BF69E9"/>
    <w:rsid w:val="00BF6F27"/>
    <w:rsid w:val="00BF7CA8"/>
    <w:rsid w:val="00C011DD"/>
    <w:rsid w:val="00C01745"/>
    <w:rsid w:val="00C01D24"/>
    <w:rsid w:val="00C03E51"/>
    <w:rsid w:val="00C051FB"/>
    <w:rsid w:val="00C06A4D"/>
    <w:rsid w:val="00C07981"/>
    <w:rsid w:val="00C1016C"/>
    <w:rsid w:val="00C1066D"/>
    <w:rsid w:val="00C10876"/>
    <w:rsid w:val="00C10C56"/>
    <w:rsid w:val="00C13865"/>
    <w:rsid w:val="00C13F13"/>
    <w:rsid w:val="00C14214"/>
    <w:rsid w:val="00C1545F"/>
    <w:rsid w:val="00C16339"/>
    <w:rsid w:val="00C17464"/>
    <w:rsid w:val="00C1755A"/>
    <w:rsid w:val="00C1779F"/>
    <w:rsid w:val="00C20094"/>
    <w:rsid w:val="00C250AF"/>
    <w:rsid w:val="00C25300"/>
    <w:rsid w:val="00C25991"/>
    <w:rsid w:val="00C25F15"/>
    <w:rsid w:val="00C25FCC"/>
    <w:rsid w:val="00C26375"/>
    <w:rsid w:val="00C30AED"/>
    <w:rsid w:val="00C30F66"/>
    <w:rsid w:val="00C31D3B"/>
    <w:rsid w:val="00C32E2F"/>
    <w:rsid w:val="00C33746"/>
    <w:rsid w:val="00C34054"/>
    <w:rsid w:val="00C35B30"/>
    <w:rsid w:val="00C3778F"/>
    <w:rsid w:val="00C418B4"/>
    <w:rsid w:val="00C41D47"/>
    <w:rsid w:val="00C43900"/>
    <w:rsid w:val="00C43FCD"/>
    <w:rsid w:val="00C448DD"/>
    <w:rsid w:val="00C457DC"/>
    <w:rsid w:val="00C46B20"/>
    <w:rsid w:val="00C47B8F"/>
    <w:rsid w:val="00C47C61"/>
    <w:rsid w:val="00C47DE7"/>
    <w:rsid w:val="00C50438"/>
    <w:rsid w:val="00C50CD0"/>
    <w:rsid w:val="00C51B04"/>
    <w:rsid w:val="00C53554"/>
    <w:rsid w:val="00C5433E"/>
    <w:rsid w:val="00C55210"/>
    <w:rsid w:val="00C555E3"/>
    <w:rsid w:val="00C56FD2"/>
    <w:rsid w:val="00C57029"/>
    <w:rsid w:val="00C5770B"/>
    <w:rsid w:val="00C6037B"/>
    <w:rsid w:val="00C60E15"/>
    <w:rsid w:val="00C61464"/>
    <w:rsid w:val="00C61F80"/>
    <w:rsid w:val="00C62BB9"/>
    <w:rsid w:val="00C63AF3"/>
    <w:rsid w:val="00C63C8A"/>
    <w:rsid w:val="00C6413E"/>
    <w:rsid w:val="00C644D7"/>
    <w:rsid w:val="00C64DB3"/>
    <w:rsid w:val="00C66393"/>
    <w:rsid w:val="00C66880"/>
    <w:rsid w:val="00C67AE7"/>
    <w:rsid w:val="00C7099F"/>
    <w:rsid w:val="00C7121A"/>
    <w:rsid w:val="00C72A43"/>
    <w:rsid w:val="00C72B54"/>
    <w:rsid w:val="00C734CF"/>
    <w:rsid w:val="00C73F7B"/>
    <w:rsid w:val="00C745A3"/>
    <w:rsid w:val="00C74C6F"/>
    <w:rsid w:val="00C764E1"/>
    <w:rsid w:val="00C766D1"/>
    <w:rsid w:val="00C778B1"/>
    <w:rsid w:val="00C77E72"/>
    <w:rsid w:val="00C81123"/>
    <w:rsid w:val="00C82F34"/>
    <w:rsid w:val="00C839BC"/>
    <w:rsid w:val="00C8428E"/>
    <w:rsid w:val="00C85EF2"/>
    <w:rsid w:val="00C86089"/>
    <w:rsid w:val="00C8628D"/>
    <w:rsid w:val="00C866A0"/>
    <w:rsid w:val="00C90056"/>
    <w:rsid w:val="00C90CDE"/>
    <w:rsid w:val="00C91DD3"/>
    <w:rsid w:val="00C9395C"/>
    <w:rsid w:val="00C9426C"/>
    <w:rsid w:val="00C95A7A"/>
    <w:rsid w:val="00C96437"/>
    <w:rsid w:val="00C97074"/>
    <w:rsid w:val="00C97090"/>
    <w:rsid w:val="00CA08DD"/>
    <w:rsid w:val="00CA0CCB"/>
    <w:rsid w:val="00CA29D3"/>
    <w:rsid w:val="00CA4FF2"/>
    <w:rsid w:val="00CA5171"/>
    <w:rsid w:val="00CA5360"/>
    <w:rsid w:val="00CA64B1"/>
    <w:rsid w:val="00CA6E39"/>
    <w:rsid w:val="00CB27D1"/>
    <w:rsid w:val="00CB3399"/>
    <w:rsid w:val="00CB3AC6"/>
    <w:rsid w:val="00CB4DE5"/>
    <w:rsid w:val="00CB5114"/>
    <w:rsid w:val="00CB605A"/>
    <w:rsid w:val="00CC0C11"/>
    <w:rsid w:val="00CC1747"/>
    <w:rsid w:val="00CC3686"/>
    <w:rsid w:val="00CC3DEF"/>
    <w:rsid w:val="00CC5A5F"/>
    <w:rsid w:val="00CC6014"/>
    <w:rsid w:val="00CC7D2C"/>
    <w:rsid w:val="00CD02D9"/>
    <w:rsid w:val="00CD1316"/>
    <w:rsid w:val="00CD2CA6"/>
    <w:rsid w:val="00CD3594"/>
    <w:rsid w:val="00CD380C"/>
    <w:rsid w:val="00CD41A9"/>
    <w:rsid w:val="00CD50AA"/>
    <w:rsid w:val="00CD615B"/>
    <w:rsid w:val="00CD6FCD"/>
    <w:rsid w:val="00CD7493"/>
    <w:rsid w:val="00CD76F5"/>
    <w:rsid w:val="00CD79FF"/>
    <w:rsid w:val="00CD7CC9"/>
    <w:rsid w:val="00CE0344"/>
    <w:rsid w:val="00CE07EB"/>
    <w:rsid w:val="00CE1A47"/>
    <w:rsid w:val="00CE26BE"/>
    <w:rsid w:val="00CE2E1E"/>
    <w:rsid w:val="00CE2E35"/>
    <w:rsid w:val="00CE3210"/>
    <w:rsid w:val="00CE3C25"/>
    <w:rsid w:val="00CE3D2F"/>
    <w:rsid w:val="00CE47DB"/>
    <w:rsid w:val="00CE4B8F"/>
    <w:rsid w:val="00CE6160"/>
    <w:rsid w:val="00CE6208"/>
    <w:rsid w:val="00CF02BA"/>
    <w:rsid w:val="00CF0367"/>
    <w:rsid w:val="00CF0784"/>
    <w:rsid w:val="00CF0A6C"/>
    <w:rsid w:val="00CF1742"/>
    <w:rsid w:val="00CF18E1"/>
    <w:rsid w:val="00CF29BB"/>
    <w:rsid w:val="00CF5244"/>
    <w:rsid w:val="00CF5BD7"/>
    <w:rsid w:val="00CF5D86"/>
    <w:rsid w:val="00CF62D8"/>
    <w:rsid w:val="00CF6D6E"/>
    <w:rsid w:val="00D00087"/>
    <w:rsid w:val="00D00256"/>
    <w:rsid w:val="00D01526"/>
    <w:rsid w:val="00D030BE"/>
    <w:rsid w:val="00D04162"/>
    <w:rsid w:val="00D04B56"/>
    <w:rsid w:val="00D05384"/>
    <w:rsid w:val="00D073AB"/>
    <w:rsid w:val="00D07917"/>
    <w:rsid w:val="00D117DA"/>
    <w:rsid w:val="00D11D85"/>
    <w:rsid w:val="00D11EFB"/>
    <w:rsid w:val="00D1283F"/>
    <w:rsid w:val="00D13B90"/>
    <w:rsid w:val="00D14CF4"/>
    <w:rsid w:val="00D15AF9"/>
    <w:rsid w:val="00D15CCA"/>
    <w:rsid w:val="00D16C5D"/>
    <w:rsid w:val="00D173FA"/>
    <w:rsid w:val="00D17911"/>
    <w:rsid w:val="00D17F6D"/>
    <w:rsid w:val="00D2040C"/>
    <w:rsid w:val="00D2051A"/>
    <w:rsid w:val="00D208E5"/>
    <w:rsid w:val="00D21457"/>
    <w:rsid w:val="00D234CA"/>
    <w:rsid w:val="00D23CC8"/>
    <w:rsid w:val="00D24086"/>
    <w:rsid w:val="00D24FEE"/>
    <w:rsid w:val="00D25321"/>
    <w:rsid w:val="00D2617F"/>
    <w:rsid w:val="00D2618E"/>
    <w:rsid w:val="00D2649B"/>
    <w:rsid w:val="00D272B5"/>
    <w:rsid w:val="00D27F9D"/>
    <w:rsid w:val="00D27FDB"/>
    <w:rsid w:val="00D306E6"/>
    <w:rsid w:val="00D317FE"/>
    <w:rsid w:val="00D32AF2"/>
    <w:rsid w:val="00D330D7"/>
    <w:rsid w:val="00D34494"/>
    <w:rsid w:val="00D348D9"/>
    <w:rsid w:val="00D36CDB"/>
    <w:rsid w:val="00D4113B"/>
    <w:rsid w:val="00D4114B"/>
    <w:rsid w:val="00D416DA"/>
    <w:rsid w:val="00D42AFC"/>
    <w:rsid w:val="00D44518"/>
    <w:rsid w:val="00D44D36"/>
    <w:rsid w:val="00D4503F"/>
    <w:rsid w:val="00D46DD6"/>
    <w:rsid w:val="00D46E00"/>
    <w:rsid w:val="00D46FCF"/>
    <w:rsid w:val="00D47E18"/>
    <w:rsid w:val="00D50E1C"/>
    <w:rsid w:val="00D51081"/>
    <w:rsid w:val="00D5148B"/>
    <w:rsid w:val="00D51F43"/>
    <w:rsid w:val="00D52996"/>
    <w:rsid w:val="00D52BB5"/>
    <w:rsid w:val="00D52E6E"/>
    <w:rsid w:val="00D534ED"/>
    <w:rsid w:val="00D545B2"/>
    <w:rsid w:val="00D549A9"/>
    <w:rsid w:val="00D579BB"/>
    <w:rsid w:val="00D61910"/>
    <w:rsid w:val="00D619D5"/>
    <w:rsid w:val="00D61DA8"/>
    <w:rsid w:val="00D62D8E"/>
    <w:rsid w:val="00D63349"/>
    <w:rsid w:val="00D63544"/>
    <w:rsid w:val="00D63E58"/>
    <w:rsid w:val="00D64255"/>
    <w:rsid w:val="00D64E2E"/>
    <w:rsid w:val="00D66029"/>
    <w:rsid w:val="00D660E2"/>
    <w:rsid w:val="00D66B89"/>
    <w:rsid w:val="00D67D12"/>
    <w:rsid w:val="00D7054A"/>
    <w:rsid w:val="00D731FC"/>
    <w:rsid w:val="00D737CB"/>
    <w:rsid w:val="00D74745"/>
    <w:rsid w:val="00D74D10"/>
    <w:rsid w:val="00D75ECC"/>
    <w:rsid w:val="00D768C3"/>
    <w:rsid w:val="00D81188"/>
    <w:rsid w:val="00D811E2"/>
    <w:rsid w:val="00D81293"/>
    <w:rsid w:val="00D82703"/>
    <w:rsid w:val="00D83C83"/>
    <w:rsid w:val="00D85819"/>
    <w:rsid w:val="00D85F0E"/>
    <w:rsid w:val="00D86F4B"/>
    <w:rsid w:val="00D91780"/>
    <w:rsid w:val="00D92DF9"/>
    <w:rsid w:val="00D939B0"/>
    <w:rsid w:val="00D93B1A"/>
    <w:rsid w:val="00D93E29"/>
    <w:rsid w:val="00D946E7"/>
    <w:rsid w:val="00D94872"/>
    <w:rsid w:val="00D948F1"/>
    <w:rsid w:val="00D96BBD"/>
    <w:rsid w:val="00D970DC"/>
    <w:rsid w:val="00D97132"/>
    <w:rsid w:val="00D97BAE"/>
    <w:rsid w:val="00DA0920"/>
    <w:rsid w:val="00DA0C74"/>
    <w:rsid w:val="00DA142B"/>
    <w:rsid w:val="00DA20EE"/>
    <w:rsid w:val="00DA47DE"/>
    <w:rsid w:val="00DA4F07"/>
    <w:rsid w:val="00DA524D"/>
    <w:rsid w:val="00DA56C5"/>
    <w:rsid w:val="00DA5794"/>
    <w:rsid w:val="00DA600A"/>
    <w:rsid w:val="00DA7C43"/>
    <w:rsid w:val="00DB009E"/>
    <w:rsid w:val="00DB09E6"/>
    <w:rsid w:val="00DB185D"/>
    <w:rsid w:val="00DB1A69"/>
    <w:rsid w:val="00DB1DFF"/>
    <w:rsid w:val="00DB2DF9"/>
    <w:rsid w:val="00DB38B3"/>
    <w:rsid w:val="00DB5618"/>
    <w:rsid w:val="00DB6C75"/>
    <w:rsid w:val="00DC0DCD"/>
    <w:rsid w:val="00DC1A61"/>
    <w:rsid w:val="00DC2701"/>
    <w:rsid w:val="00DC5669"/>
    <w:rsid w:val="00DC5959"/>
    <w:rsid w:val="00DC68CE"/>
    <w:rsid w:val="00DC716D"/>
    <w:rsid w:val="00DD178B"/>
    <w:rsid w:val="00DD2CD0"/>
    <w:rsid w:val="00DD3F3A"/>
    <w:rsid w:val="00DD4E1E"/>
    <w:rsid w:val="00DD4F3D"/>
    <w:rsid w:val="00DD5F5D"/>
    <w:rsid w:val="00DD6851"/>
    <w:rsid w:val="00DD6DF3"/>
    <w:rsid w:val="00DE02BD"/>
    <w:rsid w:val="00DE041D"/>
    <w:rsid w:val="00DE07F8"/>
    <w:rsid w:val="00DE2632"/>
    <w:rsid w:val="00DE3475"/>
    <w:rsid w:val="00DE34F6"/>
    <w:rsid w:val="00DE36C7"/>
    <w:rsid w:val="00DE40C3"/>
    <w:rsid w:val="00DE40E7"/>
    <w:rsid w:val="00DE4A11"/>
    <w:rsid w:val="00DE4BB2"/>
    <w:rsid w:val="00DE5855"/>
    <w:rsid w:val="00DE5B3C"/>
    <w:rsid w:val="00DE5E52"/>
    <w:rsid w:val="00DE5F1F"/>
    <w:rsid w:val="00DE7A3D"/>
    <w:rsid w:val="00DE7AF5"/>
    <w:rsid w:val="00DF030F"/>
    <w:rsid w:val="00DF0779"/>
    <w:rsid w:val="00DF0D8E"/>
    <w:rsid w:val="00DF22EB"/>
    <w:rsid w:val="00DF232E"/>
    <w:rsid w:val="00DF28D7"/>
    <w:rsid w:val="00DF2994"/>
    <w:rsid w:val="00DF3169"/>
    <w:rsid w:val="00DF372B"/>
    <w:rsid w:val="00DF4471"/>
    <w:rsid w:val="00DF6969"/>
    <w:rsid w:val="00DF7971"/>
    <w:rsid w:val="00DF7CE3"/>
    <w:rsid w:val="00E018D7"/>
    <w:rsid w:val="00E01D42"/>
    <w:rsid w:val="00E02DD8"/>
    <w:rsid w:val="00E0324F"/>
    <w:rsid w:val="00E03A12"/>
    <w:rsid w:val="00E03D60"/>
    <w:rsid w:val="00E03EFA"/>
    <w:rsid w:val="00E04D05"/>
    <w:rsid w:val="00E054A9"/>
    <w:rsid w:val="00E060C7"/>
    <w:rsid w:val="00E075D2"/>
    <w:rsid w:val="00E079DF"/>
    <w:rsid w:val="00E117B1"/>
    <w:rsid w:val="00E134E3"/>
    <w:rsid w:val="00E13D05"/>
    <w:rsid w:val="00E15396"/>
    <w:rsid w:val="00E16055"/>
    <w:rsid w:val="00E17BE1"/>
    <w:rsid w:val="00E17DE8"/>
    <w:rsid w:val="00E20626"/>
    <w:rsid w:val="00E206C8"/>
    <w:rsid w:val="00E21270"/>
    <w:rsid w:val="00E228EC"/>
    <w:rsid w:val="00E2300E"/>
    <w:rsid w:val="00E238BC"/>
    <w:rsid w:val="00E25A50"/>
    <w:rsid w:val="00E25E1C"/>
    <w:rsid w:val="00E25F52"/>
    <w:rsid w:val="00E26567"/>
    <w:rsid w:val="00E26FFD"/>
    <w:rsid w:val="00E275EB"/>
    <w:rsid w:val="00E2774C"/>
    <w:rsid w:val="00E27C20"/>
    <w:rsid w:val="00E31256"/>
    <w:rsid w:val="00E3186A"/>
    <w:rsid w:val="00E34058"/>
    <w:rsid w:val="00E3453F"/>
    <w:rsid w:val="00E347ED"/>
    <w:rsid w:val="00E34F0F"/>
    <w:rsid w:val="00E352C0"/>
    <w:rsid w:val="00E36B35"/>
    <w:rsid w:val="00E3712F"/>
    <w:rsid w:val="00E413E1"/>
    <w:rsid w:val="00E41842"/>
    <w:rsid w:val="00E41A51"/>
    <w:rsid w:val="00E41EA3"/>
    <w:rsid w:val="00E441AE"/>
    <w:rsid w:val="00E46F72"/>
    <w:rsid w:val="00E5023B"/>
    <w:rsid w:val="00E50C76"/>
    <w:rsid w:val="00E50D7B"/>
    <w:rsid w:val="00E53B1D"/>
    <w:rsid w:val="00E54423"/>
    <w:rsid w:val="00E54663"/>
    <w:rsid w:val="00E55D0D"/>
    <w:rsid w:val="00E5628C"/>
    <w:rsid w:val="00E613CE"/>
    <w:rsid w:val="00E6163F"/>
    <w:rsid w:val="00E61812"/>
    <w:rsid w:val="00E6450E"/>
    <w:rsid w:val="00E64BA7"/>
    <w:rsid w:val="00E64C84"/>
    <w:rsid w:val="00E65C14"/>
    <w:rsid w:val="00E6738E"/>
    <w:rsid w:val="00E6754B"/>
    <w:rsid w:val="00E67D02"/>
    <w:rsid w:val="00E706F0"/>
    <w:rsid w:val="00E7277E"/>
    <w:rsid w:val="00E73740"/>
    <w:rsid w:val="00E73879"/>
    <w:rsid w:val="00E7615B"/>
    <w:rsid w:val="00E77710"/>
    <w:rsid w:val="00E800F3"/>
    <w:rsid w:val="00E8088C"/>
    <w:rsid w:val="00E84C0E"/>
    <w:rsid w:val="00E85A99"/>
    <w:rsid w:val="00E874E9"/>
    <w:rsid w:val="00E87955"/>
    <w:rsid w:val="00E9072C"/>
    <w:rsid w:val="00E908A0"/>
    <w:rsid w:val="00E91356"/>
    <w:rsid w:val="00E91CE2"/>
    <w:rsid w:val="00E922C7"/>
    <w:rsid w:val="00E925D1"/>
    <w:rsid w:val="00E9307A"/>
    <w:rsid w:val="00E93445"/>
    <w:rsid w:val="00E945DB"/>
    <w:rsid w:val="00E94A03"/>
    <w:rsid w:val="00E95FE9"/>
    <w:rsid w:val="00E960ED"/>
    <w:rsid w:val="00E966E6"/>
    <w:rsid w:val="00E96EBB"/>
    <w:rsid w:val="00EA02A3"/>
    <w:rsid w:val="00EA047B"/>
    <w:rsid w:val="00EA13C8"/>
    <w:rsid w:val="00EA2642"/>
    <w:rsid w:val="00EA31C1"/>
    <w:rsid w:val="00EA345A"/>
    <w:rsid w:val="00EA351B"/>
    <w:rsid w:val="00EA4210"/>
    <w:rsid w:val="00EA5EEC"/>
    <w:rsid w:val="00EA5FE3"/>
    <w:rsid w:val="00EA6351"/>
    <w:rsid w:val="00EA6900"/>
    <w:rsid w:val="00EA6D46"/>
    <w:rsid w:val="00EA7836"/>
    <w:rsid w:val="00EA79B2"/>
    <w:rsid w:val="00EB11BF"/>
    <w:rsid w:val="00EB374B"/>
    <w:rsid w:val="00EB3D75"/>
    <w:rsid w:val="00EB4C81"/>
    <w:rsid w:val="00EB56F9"/>
    <w:rsid w:val="00EB58FA"/>
    <w:rsid w:val="00EB5E84"/>
    <w:rsid w:val="00EB6023"/>
    <w:rsid w:val="00EB63B2"/>
    <w:rsid w:val="00EB69EB"/>
    <w:rsid w:val="00EB6F09"/>
    <w:rsid w:val="00EB700F"/>
    <w:rsid w:val="00EC08B2"/>
    <w:rsid w:val="00EC0D0E"/>
    <w:rsid w:val="00EC34C3"/>
    <w:rsid w:val="00EC41D7"/>
    <w:rsid w:val="00EC4B69"/>
    <w:rsid w:val="00EC797E"/>
    <w:rsid w:val="00ED042C"/>
    <w:rsid w:val="00ED06DD"/>
    <w:rsid w:val="00ED0CFD"/>
    <w:rsid w:val="00ED1670"/>
    <w:rsid w:val="00ED37CE"/>
    <w:rsid w:val="00ED3B00"/>
    <w:rsid w:val="00ED3EA1"/>
    <w:rsid w:val="00ED45BF"/>
    <w:rsid w:val="00ED613F"/>
    <w:rsid w:val="00ED6C69"/>
    <w:rsid w:val="00ED7162"/>
    <w:rsid w:val="00ED71A1"/>
    <w:rsid w:val="00ED77C6"/>
    <w:rsid w:val="00ED782B"/>
    <w:rsid w:val="00EE1D8B"/>
    <w:rsid w:val="00EE2904"/>
    <w:rsid w:val="00EE35CE"/>
    <w:rsid w:val="00EE5CBE"/>
    <w:rsid w:val="00EE67F7"/>
    <w:rsid w:val="00EE79EB"/>
    <w:rsid w:val="00EE7FA0"/>
    <w:rsid w:val="00EF02DB"/>
    <w:rsid w:val="00EF0640"/>
    <w:rsid w:val="00EF15BE"/>
    <w:rsid w:val="00EF176A"/>
    <w:rsid w:val="00EF27B4"/>
    <w:rsid w:val="00EF3A6C"/>
    <w:rsid w:val="00EF617B"/>
    <w:rsid w:val="00EF6458"/>
    <w:rsid w:val="00EF64AD"/>
    <w:rsid w:val="00EF7865"/>
    <w:rsid w:val="00EF7B2F"/>
    <w:rsid w:val="00F001F5"/>
    <w:rsid w:val="00F0071C"/>
    <w:rsid w:val="00F00F7B"/>
    <w:rsid w:val="00F00FC7"/>
    <w:rsid w:val="00F0184B"/>
    <w:rsid w:val="00F026A7"/>
    <w:rsid w:val="00F057EE"/>
    <w:rsid w:val="00F06C63"/>
    <w:rsid w:val="00F07272"/>
    <w:rsid w:val="00F07965"/>
    <w:rsid w:val="00F11CBA"/>
    <w:rsid w:val="00F12326"/>
    <w:rsid w:val="00F130E4"/>
    <w:rsid w:val="00F13A9B"/>
    <w:rsid w:val="00F14647"/>
    <w:rsid w:val="00F15655"/>
    <w:rsid w:val="00F16227"/>
    <w:rsid w:val="00F17246"/>
    <w:rsid w:val="00F20684"/>
    <w:rsid w:val="00F209E3"/>
    <w:rsid w:val="00F20C10"/>
    <w:rsid w:val="00F22B07"/>
    <w:rsid w:val="00F22B57"/>
    <w:rsid w:val="00F23DCE"/>
    <w:rsid w:val="00F252FE"/>
    <w:rsid w:val="00F26184"/>
    <w:rsid w:val="00F267E5"/>
    <w:rsid w:val="00F27F26"/>
    <w:rsid w:val="00F30203"/>
    <w:rsid w:val="00F30774"/>
    <w:rsid w:val="00F3144B"/>
    <w:rsid w:val="00F31641"/>
    <w:rsid w:val="00F32C10"/>
    <w:rsid w:val="00F33F17"/>
    <w:rsid w:val="00F34F04"/>
    <w:rsid w:val="00F34F5B"/>
    <w:rsid w:val="00F36D0F"/>
    <w:rsid w:val="00F37FE3"/>
    <w:rsid w:val="00F404F4"/>
    <w:rsid w:val="00F44274"/>
    <w:rsid w:val="00F4445A"/>
    <w:rsid w:val="00F454C0"/>
    <w:rsid w:val="00F466CA"/>
    <w:rsid w:val="00F46A29"/>
    <w:rsid w:val="00F46B2A"/>
    <w:rsid w:val="00F508CA"/>
    <w:rsid w:val="00F5091E"/>
    <w:rsid w:val="00F50DE9"/>
    <w:rsid w:val="00F527E3"/>
    <w:rsid w:val="00F53ED8"/>
    <w:rsid w:val="00F53FB8"/>
    <w:rsid w:val="00F544A2"/>
    <w:rsid w:val="00F5579F"/>
    <w:rsid w:val="00F5599D"/>
    <w:rsid w:val="00F55FB9"/>
    <w:rsid w:val="00F566A3"/>
    <w:rsid w:val="00F56707"/>
    <w:rsid w:val="00F57E0D"/>
    <w:rsid w:val="00F60B71"/>
    <w:rsid w:val="00F61D16"/>
    <w:rsid w:val="00F62BC2"/>
    <w:rsid w:val="00F63AAE"/>
    <w:rsid w:val="00F63ACF"/>
    <w:rsid w:val="00F63BD5"/>
    <w:rsid w:val="00F64247"/>
    <w:rsid w:val="00F642D0"/>
    <w:rsid w:val="00F646AD"/>
    <w:rsid w:val="00F65AE3"/>
    <w:rsid w:val="00F65FFD"/>
    <w:rsid w:val="00F661D8"/>
    <w:rsid w:val="00F668C8"/>
    <w:rsid w:val="00F66919"/>
    <w:rsid w:val="00F7134B"/>
    <w:rsid w:val="00F71558"/>
    <w:rsid w:val="00F72B96"/>
    <w:rsid w:val="00F7443F"/>
    <w:rsid w:val="00F7526A"/>
    <w:rsid w:val="00F762E9"/>
    <w:rsid w:val="00F76BE2"/>
    <w:rsid w:val="00F76FDA"/>
    <w:rsid w:val="00F776E7"/>
    <w:rsid w:val="00F8010E"/>
    <w:rsid w:val="00F80327"/>
    <w:rsid w:val="00F81F94"/>
    <w:rsid w:val="00F827E9"/>
    <w:rsid w:val="00F83261"/>
    <w:rsid w:val="00F838E8"/>
    <w:rsid w:val="00F84A7A"/>
    <w:rsid w:val="00F84F08"/>
    <w:rsid w:val="00F84F93"/>
    <w:rsid w:val="00F84FDC"/>
    <w:rsid w:val="00F855EA"/>
    <w:rsid w:val="00F86A24"/>
    <w:rsid w:val="00F86A68"/>
    <w:rsid w:val="00F8705E"/>
    <w:rsid w:val="00F90C74"/>
    <w:rsid w:val="00F91E3F"/>
    <w:rsid w:val="00F92842"/>
    <w:rsid w:val="00F928A0"/>
    <w:rsid w:val="00F93699"/>
    <w:rsid w:val="00F94A73"/>
    <w:rsid w:val="00F94ACE"/>
    <w:rsid w:val="00F94F14"/>
    <w:rsid w:val="00F95AD5"/>
    <w:rsid w:val="00F964CB"/>
    <w:rsid w:val="00F96F61"/>
    <w:rsid w:val="00F97683"/>
    <w:rsid w:val="00FA0990"/>
    <w:rsid w:val="00FA09E7"/>
    <w:rsid w:val="00FA117C"/>
    <w:rsid w:val="00FA122A"/>
    <w:rsid w:val="00FA14C2"/>
    <w:rsid w:val="00FA156D"/>
    <w:rsid w:val="00FA382C"/>
    <w:rsid w:val="00FA5459"/>
    <w:rsid w:val="00FA59D0"/>
    <w:rsid w:val="00FA6B26"/>
    <w:rsid w:val="00FA7A93"/>
    <w:rsid w:val="00FB00D5"/>
    <w:rsid w:val="00FB04AC"/>
    <w:rsid w:val="00FB1603"/>
    <w:rsid w:val="00FB171E"/>
    <w:rsid w:val="00FB2173"/>
    <w:rsid w:val="00FB25CA"/>
    <w:rsid w:val="00FB2FE4"/>
    <w:rsid w:val="00FB32FE"/>
    <w:rsid w:val="00FB36C1"/>
    <w:rsid w:val="00FB3972"/>
    <w:rsid w:val="00FB47A0"/>
    <w:rsid w:val="00FB4FD0"/>
    <w:rsid w:val="00FB5546"/>
    <w:rsid w:val="00FB5ADA"/>
    <w:rsid w:val="00FB5F50"/>
    <w:rsid w:val="00FB63E2"/>
    <w:rsid w:val="00FB650A"/>
    <w:rsid w:val="00FC0F54"/>
    <w:rsid w:val="00FC17B3"/>
    <w:rsid w:val="00FC1A15"/>
    <w:rsid w:val="00FC2FF4"/>
    <w:rsid w:val="00FC3B92"/>
    <w:rsid w:val="00FC41C5"/>
    <w:rsid w:val="00FC5726"/>
    <w:rsid w:val="00FD0A20"/>
    <w:rsid w:val="00FD1AEB"/>
    <w:rsid w:val="00FD2D04"/>
    <w:rsid w:val="00FD2F97"/>
    <w:rsid w:val="00FD31AD"/>
    <w:rsid w:val="00FD5428"/>
    <w:rsid w:val="00FD779C"/>
    <w:rsid w:val="00FE0BE9"/>
    <w:rsid w:val="00FE1D5D"/>
    <w:rsid w:val="00FE4848"/>
    <w:rsid w:val="00FE5461"/>
    <w:rsid w:val="00FE640B"/>
    <w:rsid w:val="00FE7D60"/>
    <w:rsid w:val="00FE7F62"/>
    <w:rsid w:val="00FF02ED"/>
    <w:rsid w:val="00FF13CC"/>
    <w:rsid w:val="00FF1579"/>
    <w:rsid w:val="00FF1C6B"/>
    <w:rsid w:val="00FF23B7"/>
    <w:rsid w:val="00FF41B3"/>
    <w:rsid w:val="00FF53E0"/>
    <w:rsid w:val="00FF57AC"/>
    <w:rsid w:val="00FF5CA6"/>
    <w:rsid w:val="00FF5D48"/>
    <w:rsid w:val="00FF5FA4"/>
    <w:rsid w:val="00FF6EF1"/>
    <w:rsid w:val="00FF70B3"/>
    <w:rsid w:val="00FF7234"/>
    <w:rsid w:val="00FF75D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63FFB"/>
  <w15:docId w15:val="{0D623C41-14F9-40C1-9730-6B035B4A5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104679"/>
    <w:pPr>
      <w:spacing w:after="120"/>
      <w:jc w:val="both"/>
    </w:pPr>
    <w:rPr>
      <w:rFonts w:asciiTheme="minorHAnsi" w:hAnsiTheme="minorHAnsi" w:cstheme="minorHAnsi"/>
      <w:sz w:val="22"/>
    </w:rPr>
  </w:style>
  <w:style w:type="paragraph" w:styleId="Naslov1">
    <w:name w:val="heading 1"/>
    <w:basedOn w:val="Navaden"/>
    <w:next w:val="Navaden"/>
    <w:qFormat/>
    <w:rsid w:val="003A61E4"/>
    <w:pPr>
      <w:keepNext/>
      <w:numPr>
        <w:numId w:val="1"/>
      </w:numPr>
      <w:spacing w:before="480" w:after="240"/>
      <w:jc w:val="left"/>
      <w:outlineLvl w:val="0"/>
    </w:pPr>
    <w:rPr>
      <w:b/>
      <w:smallCaps/>
      <w:color w:val="4472C4" w:themeColor="accent5"/>
      <w:sz w:val="28"/>
      <w:szCs w:val="24"/>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2">
    <w:name w:val="heading 2"/>
    <w:aliases w:val="Podnaslov 1"/>
    <w:basedOn w:val="Navaden"/>
    <w:next w:val="Navaden"/>
    <w:uiPriority w:val="9"/>
    <w:qFormat/>
    <w:rsid w:val="00275ECF"/>
    <w:pPr>
      <w:keepNext/>
      <w:numPr>
        <w:ilvl w:val="1"/>
        <w:numId w:val="1"/>
      </w:numPr>
      <w:spacing w:before="480" w:after="240" w:line="360" w:lineRule="auto"/>
      <w:jc w:val="left"/>
      <w:outlineLvl w:val="1"/>
    </w:pPr>
    <w:rPr>
      <w:b/>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3">
    <w:name w:val="heading 3"/>
    <w:aliases w:val="Naslov 3;Podnaslov 3"/>
    <w:basedOn w:val="Navaden"/>
    <w:next w:val="Navaden"/>
    <w:uiPriority w:val="9"/>
    <w:qFormat/>
    <w:rsid w:val="00630CDC"/>
    <w:pPr>
      <w:keepNext/>
      <w:numPr>
        <w:ilvl w:val="2"/>
        <w:numId w:val="1"/>
      </w:numPr>
      <w:spacing w:before="240" w:after="240" w:line="360" w:lineRule="auto"/>
      <w:jc w:val="left"/>
      <w:outlineLvl w:val="2"/>
    </w:pPr>
    <w:rPr>
      <w:i/>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4">
    <w:name w:val="heading 4"/>
    <w:aliases w:val="Naštevanje 2"/>
    <w:basedOn w:val="Navaden"/>
    <w:next w:val="Navaden"/>
    <w:uiPriority w:val="9"/>
    <w:qFormat/>
    <w:rsid w:val="00A64899"/>
    <w:pPr>
      <w:keepNext/>
      <w:numPr>
        <w:ilvl w:val="3"/>
        <w:numId w:val="1"/>
      </w:numPr>
      <w:spacing w:before="240" w:after="60"/>
      <w:outlineLvl w:val="3"/>
    </w:pPr>
    <w:rPr>
      <w:rFonts w:ascii="Times New Roman" w:hAnsi="Times New Roman"/>
      <w:b/>
      <w:bCs/>
      <w:sz w:val="28"/>
      <w:szCs w:val="28"/>
    </w:rPr>
  </w:style>
  <w:style w:type="paragraph" w:styleId="Naslov5">
    <w:name w:val="heading 5"/>
    <w:basedOn w:val="Navaden"/>
    <w:next w:val="Navaden"/>
    <w:uiPriority w:val="9"/>
    <w:qFormat/>
    <w:rsid w:val="00A64899"/>
    <w:pPr>
      <w:numPr>
        <w:ilvl w:val="4"/>
        <w:numId w:val="1"/>
      </w:numPr>
      <w:spacing w:before="240" w:after="60"/>
      <w:outlineLvl w:val="4"/>
    </w:pPr>
    <w:rPr>
      <w:b/>
      <w:bCs/>
      <w:i/>
      <w:iCs/>
      <w:sz w:val="26"/>
      <w:szCs w:val="26"/>
    </w:rPr>
  </w:style>
  <w:style w:type="paragraph" w:styleId="Naslov6">
    <w:name w:val="heading 6"/>
    <w:basedOn w:val="Navaden"/>
    <w:next w:val="Navaden"/>
    <w:uiPriority w:val="9"/>
    <w:qFormat/>
    <w:rsid w:val="00A64899"/>
    <w:pPr>
      <w:numPr>
        <w:ilvl w:val="5"/>
        <w:numId w:val="1"/>
      </w:numPr>
      <w:spacing w:before="240" w:after="60"/>
      <w:outlineLvl w:val="5"/>
    </w:pPr>
    <w:rPr>
      <w:rFonts w:ascii="Times New Roman" w:hAnsi="Times New Roman"/>
      <w:b/>
      <w:bCs/>
      <w:szCs w:val="22"/>
    </w:rPr>
  </w:style>
  <w:style w:type="paragraph" w:styleId="Naslov7">
    <w:name w:val="heading 7"/>
    <w:basedOn w:val="Navaden"/>
    <w:next w:val="Navaden"/>
    <w:uiPriority w:val="9"/>
    <w:qFormat/>
    <w:rsid w:val="00A64899"/>
    <w:pPr>
      <w:numPr>
        <w:ilvl w:val="6"/>
        <w:numId w:val="1"/>
      </w:numPr>
      <w:spacing w:before="240" w:after="60"/>
      <w:outlineLvl w:val="6"/>
    </w:pPr>
    <w:rPr>
      <w:rFonts w:ascii="Times New Roman" w:hAnsi="Times New Roman"/>
      <w:sz w:val="24"/>
      <w:szCs w:val="24"/>
    </w:rPr>
  </w:style>
  <w:style w:type="paragraph" w:styleId="Naslov8">
    <w:name w:val="heading 8"/>
    <w:basedOn w:val="Navaden"/>
    <w:next w:val="Navaden"/>
    <w:uiPriority w:val="9"/>
    <w:qFormat/>
    <w:rsid w:val="00A64899"/>
    <w:pPr>
      <w:numPr>
        <w:ilvl w:val="7"/>
        <w:numId w:val="1"/>
      </w:numPr>
      <w:spacing w:before="240" w:after="60"/>
      <w:outlineLvl w:val="7"/>
    </w:pPr>
    <w:rPr>
      <w:rFonts w:ascii="Times New Roman" w:hAnsi="Times New Roman"/>
      <w:i/>
      <w:iCs/>
      <w:sz w:val="24"/>
      <w:szCs w:val="24"/>
    </w:rPr>
  </w:style>
  <w:style w:type="paragraph" w:styleId="Naslov9">
    <w:name w:val="heading 9"/>
    <w:basedOn w:val="Navaden"/>
    <w:next w:val="Navaden"/>
    <w:uiPriority w:val="9"/>
    <w:qFormat/>
    <w:rsid w:val="00A64899"/>
    <w:pPr>
      <w:numPr>
        <w:ilvl w:val="8"/>
        <w:numId w:val="1"/>
      </w:numPr>
      <w:spacing w:before="240" w:after="60"/>
      <w:outlineLvl w:val="8"/>
    </w:pPr>
    <w:rPr>
      <w:rFonts w:cs="Arial"/>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rsid w:val="004970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aliases w:val="Glava1"/>
    <w:basedOn w:val="Navaden"/>
    <w:link w:val="GlavaZnak"/>
    <w:rsid w:val="00BA3F67"/>
    <w:pPr>
      <w:tabs>
        <w:tab w:val="center" w:pos="4536"/>
        <w:tab w:val="right" w:pos="9072"/>
      </w:tabs>
    </w:pPr>
  </w:style>
  <w:style w:type="paragraph" w:styleId="Noga">
    <w:name w:val="footer"/>
    <w:basedOn w:val="Navaden"/>
    <w:link w:val="NogaZnak"/>
    <w:uiPriority w:val="99"/>
    <w:rsid w:val="00BA3F67"/>
    <w:pPr>
      <w:tabs>
        <w:tab w:val="center" w:pos="4536"/>
        <w:tab w:val="right" w:pos="9072"/>
      </w:tabs>
    </w:pPr>
  </w:style>
  <w:style w:type="paragraph" w:customStyle="1" w:styleId="BodyText22">
    <w:name w:val="Body Text 22"/>
    <w:basedOn w:val="Navaden"/>
    <w:rsid w:val="00BA3F67"/>
    <w:pPr>
      <w:spacing w:line="313" w:lineRule="atLeast"/>
    </w:pPr>
    <w:rPr>
      <w:rFonts w:ascii="Times New Roman" w:hAnsi="Times New Roman"/>
      <w:sz w:val="24"/>
    </w:rPr>
  </w:style>
  <w:style w:type="character" w:styleId="tevilkastrani">
    <w:name w:val="page number"/>
    <w:basedOn w:val="Privzetapisavaodstavka"/>
    <w:rsid w:val="0027731E"/>
  </w:style>
  <w:style w:type="paragraph" w:styleId="Kazalovsebine1">
    <w:name w:val="toc 1"/>
    <w:basedOn w:val="Navaden"/>
    <w:next w:val="Navaden"/>
    <w:autoRedefine/>
    <w:uiPriority w:val="39"/>
    <w:rsid w:val="00F62BC2"/>
  </w:style>
  <w:style w:type="paragraph" w:styleId="Kazalovsebine2">
    <w:name w:val="toc 2"/>
    <w:basedOn w:val="Navaden"/>
    <w:next w:val="Navaden"/>
    <w:autoRedefine/>
    <w:uiPriority w:val="39"/>
    <w:rsid w:val="00F62BC2"/>
    <w:pPr>
      <w:ind w:left="220"/>
    </w:pPr>
  </w:style>
  <w:style w:type="paragraph" w:styleId="Kazalovsebine3">
    <w:name w:val="toc 3"/>
    <w:basedOn w:val="Navaden"/>
    <w:next w:val="Navaden"/>
    <w:autoRedefine/>
    <w:uiPriority w:val="39"/>
    <w:rsid w:val="00F62BC2"/>
    <w:pPr>
      <w:ind w:left="440"/>
    </w:pPr>
  </w:style>
  <w:style w:type="character" w:styleId="Hiperpovezava">
    <w:name w:val="Hyperlink"/>
    <w:uiPriority w:val="99"/>
    <w:rsid w:val="00F62BC2"/>
    <w:rPr>
      <w:color w:val="0000FF"/>
      <w:u w:val="single"/>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Znak"/>
    <w:basedOn w:val="Navaden"/>
    <w:link w:val="Sprotnaopomba-besediloZnak"/>
    <w:uiPriority w:val="99"/>
    <w:qFormat/>
    <w:rsid w:val="00890984"/>
    <w:rPr>
      <w:sz w:val="18"/>
    </w:rPr>
  </w:style>
  <w:style w:type="character" w:styleId="Sprotnaopomba-sklic">
    <w:name w:val="footnote reference"/>
    <w:aliases w:val="Footnote symbol,Footnote,Fussnota,Footnote reference number,note TESI,SUPERS,EN Footnote Reference,-E Fußnotenzeichen,number,Times 10 Point,Exposant 3 Point,Footnote Reference_LVL6,Footnote Reference_LVL61,Voetnootverwijzing,fr,FR"/>
    <w:link w:val="SUPERSCharCharCharCharCharCharCharChar"/>
    <w:uiPriority w:val="99"/>
    <w:qFormat/>
    <w:rsid w:val="00D11EFB"/>
    <w:rPr>
      <w:vertAlign w:val="superscript"/>
    </w:rPr>
  </w:style>
  <w:style w:type="paragraph" w:styleId="Napis">
    <w:name w:val="caption"/>
    <w:basedOn w:val="Navaden"/>
    <w:next w:val="Navaden"/>
    <w:qFormat/>
    <w:rsid w:val="0021442A"/>
    <w:pPr>
      <w:spacing w:before="120"/>
    </w:pPr>
    <w:rPr>
      <w:b/>
      <w:bCs/>
      <w:sz w:val="20"/>
    </w:rPr>
  </w:style>
  <w:style w:type="paragraph" w:customStyle="1" w:styleId="TokeRazpis">
    <w:name w:val="TočkeRazpis"/>
    <w:basedOn w:val="Navaden"/>
    <w:link w:val="TokeRazpisZnak"/>
    <w:rsid w:val="009C650A"/>
    <w:pPr>
      <w:widowControl w:val="0"/>
      <w:ind w:left="709" w:hanging="709"/>
    </w:pPr>
  </w:style>
  <w:style w:type="paragraph" w:customStyle="1" w:styleId="BesediloRazpis">
    <w:name w:val="BesediloRazpis"/>
    <w:basedOn w:val="Navaden"/>
    <w:rsid w:val="009C650A"/>
    <w:pPr>
      <w:widowControl w:val="0"/>
      <w:ind w:left="709"/>
    </w:pPr>
    <w:rPr>
      <w:sz w:val="20"/>
    </w:rPr>
  </w:style>
  <w:style w:type="character" w:customStyle="1" w:styleId="TokeRazpisZnak">
    <w:name w:val="TočkeRazpis Znak"/>
    <w:link w:val="TokeRazpis"/>
    <w:rsid w:val="009C650A"/>
    <w:rPr>
      <w:rFonts w:ascii="Arial" w:hAnsi="Arial"/>
      <w:sz w:val="22"/>
      <w:lang w:val="sl-SI" w:eastAsia="sl-SI" w:bidi="ar-SA"/>
    </w:rPr>
  </w:style>
  <w:style w:type="paragraph" w:styleId="Besedilooblaka">
    <w:name w:val="Balloon Text"/>
    <w:basedOn w:val="Navaden"/>
    <w:semiHidden/>
    <w:rsid w:val="0021012A"/>
    <w:rPr>
      <w:rFonts w:ascii="Tahoma" w:hAnsi="Tahoma" w:cs="Tahoma"/>
      <w:sz w:val="16"/>
      <w:szCs w:val="16"/>
    </w:rPr>
  </w:style>
  <w:style w:type="character" w:styleId="Pripombasklic">
    <w:name w:val="annotation reference"/>
    <w:rsid w:val="008F08B3"/>
    <w:rPr>
      <w:sz w:val="16"/>
      <w:szCs w:val="16"/>
    </w:rPr>
  </w:style>
  <w:style w:type="paragraph" w:styleId="Pripombabesedilo">
    <w:name w:val="annotation text"/>
    <w:basedOn w:val="Navaden"/>
    <w:link w:val="PripombabesediloZnak"/>
    <w:rsid w:val="008F08B3"/>
    <w:rPr>
      <w:sz w:val="20"/>
    </w:rPr>
  </w:style>
  <w:style w:type="paragraph" w:styleId="Zadevapripombe">
    <w:name w:val="annotation subject"/>
    <w:basedOn w:val="Pripombabesedilo"/>
    <w:next w:val="Pripombabesedilo"/>
    <w:semiHidden/>
    <w:rsid w:val="008F08B3"/>
    <w:rPr>
      <w:b/>
      <w:bCs/>
    </w:rPr>
  </w:style>
  <w:style w:type="paragraph" w:customStyle="1" w:styleId="ZnakZnakZnakCharCharZnakZnakZnakZnakZnakZnak">
    <w:name w:val="Znak Znak Znak Char Char Znak Znak Znak Znak Znak Znak"/>
    <w:basedOn w:val="Navaden"/>
    <w:rsid w:val="002004A7"/>
    <w:pPr>
      <w:spacing w:after="160" w:line="240" w:lineRule="exact"/>
      <w:jc w:val="left"/>
    </w:pPr>
    <w:rPr>
      <w:rFonts w:ascii="Tahoma" w:hAnsi="Tahoma"/>
      <w:sz w:val="20"/>
      <w:lang w:val="en-US" w:eastAsia="en-US"/>
    </w:rPr>
  </w:style>
  <w:style w:type="paragraph" w:styleId="Navadensplet">
    <w:name w:val="Normal (Web)"/>
    <w:basedOn w:val="Navaden"/>
    <w:rsid w:val="000279D7"/>
    <w:pPr>
      <w:spacing w:after="175"/>
      <w:jc w:val="left"/>
    </w:pPr>
    <w:rPr>
      <w:rFonts w:ascii="Times New Roman" w:hAnsi="Times New Roman"/>
      <w:color w:val="333333"/>
      <w:sz w:val="15"/>
      <w:szCs w:val="15"/>
    </w:rPr>
  </w:style>
  <w:style w:type="paragraph" w:customStyle="1" w:styleId="Znak">
    <w:name w:val="Znak"/>
    <w:basedOn w:val="Navaden"/>
    <w:rsid w:val="00DD4F3D"/>
    <w:pPr>
      <w:spacing w:after="160" w:line="240" w:lineRule="exact"/>
      <w:jc w:val="left"/>
    </w:pPr>
    <w:rPr>
      <w:rFonts w:ascii="Tahoma" w:hAnsi="Tahoma"/>
      <w:sz w:val="20"/>
      <w:lang w:val="en-US" w:eastAsia="en-US"/>
    </w:rPr>
  </w:style>
  <w:style w:type="character" w:customStyle="1" w:styleId="GlavaZnak">
    <w:name w:val="Glava Znak"/>
    <w:aliases w:val="Glava1 Znak"/>
    <w:link w:val="Glava"/>
    <w:rsid w:val="00367177"/>
    <w:rPr>
      <w:rFonts w:ascii="Arial" w:hAnsi="Arial"/>
      <w:sz w:val="22"/>
    </w:rPr>
  </w:style>
  <w:style w:type="paragraph" w:styleId="Odstavekseznama">
    <w:name w:val="List Paragraph"/>
    <w:aliases w:val="K1,Table of contents numbered,Elenco num ARGEA,body,Odsek zoznamu2,za tekst,Označevanje,List Paragraph2,naslov 1,Bullet 1,Bullet Points,Bullet layer,Colorful List - Accent 11,Dot pt,F5 List Paragraph,Indicator Text,Issue Action POC,3"/>
    <w:basedOn w:val="Navaden"/>
    <w:link w:val="OdstavekseznamaZnak"/>
    <w:uiPriority w:val="34"/>
    <w:qFormat/>
    <w:rsid w:val="0018190F"/>
    <w:pPr>
      <w:ind w:left="708"/>
    </w:pPr>
  </w:style>
  <w:style w:type="paragraph" w:styleId="Revizija">
    <w:name w:val="Revision"/>
    <w:hidden/>
    <w:uiPriority w:val="99"/>
    <w:semiHidden/>
    <w:rsid w:val="00DE07F8"/>
    <w:rPr>
      <w:rFonts w:ascii="Arial" w:hAnsi="Arial"/>
      <w:sz w:val="22"/>
    </w:rPr>
  </w:style>
  <w:style w:type="paragraph" w:styleId="Brezrazmikov">
    <w:name w:val="No Spacing"/>
    <w:uiPriority w:val="1"/>
    <w:qFormat/>
    <w:rsid w:val="00D534ED"/>
    <w:rPr>
      <w:rFonts w:ascii="Calibri" w:eastAsia="Calibri" w:hAnsi="Calibri"/>
      <w:sz w:val="22"/>
      <w:szCs w:val="22"/>
      <w:lang w:eastAsia="en-US"/>
    </w:rPr>
  </w:style>
  <w:style w:type="paragraph" w:styleId="NaslovTOC">
    <w:name w:val="TOC Heading"/>
    <w:basedOn w:val="Naslov1"/>
    <w:next w:val="Navaden"/>
    <w:uiPriority w:val="39"/>
    <w:unhideWhenUsed/>
    <w:qFormat/>
    <w:rsid w:val="00335687"/>
    <w:pPr>
      <w:keepLines/>
      <w:numPr>
        <w:numId w:val="0"/>
      </w:numPr>
      <w:spacing w:before="360" w:line="276" w:lineRule="auto"/>
      <w:outlineLvl w:val="9"/>
    </w:pPr>
    <w:rPr>
      <w:bCs/>
      <w:szCs w:val="28"/>
    </w:rPr>
  </w:style>
  <w:style w:type="paragraph" w:styleId="Stvarnokazalo1">
    <w:name w:val="index 1"/>
    <w:basedOn w:val="Navaden"/>
    <w:next w:val="Navaden"/>
    <w:autoRedefine/>
    <w:rsid w:val="00357FDC"/>
    <w:pPr>
      <w:ind w:left="220" w:hanging="220"/>
    </w:pPr>
  </w:style>
  <w:style w:type="character" w:styleId="SledenaHiperpovezava">
    <w:name w:val="FollowedHyperlink"/>
    <w:rsid w:val="00930FE0"/>
    <w:rPr>
      <w:color w:val="800080"/>
      <w:u w:val="single"/>
    </w:rPr>
  </w:style>
  <w:style w:type="character" w:customStyle="1" w:styleId="PripombabesediloZnak">
    <w:name w:val="Pripomba – besedilo Znak"/>
    <w:link w:val="Pripombabesedilo"/>
    <w:uiPriority w:val="99"/>
    <w:semiHidden/>
    <w:rsid w:val="004A027F"/>
    <w:rPr>
      <w:rFonts w:ascii="Arial" w:hAnsi="Arial"/>
    </w:rPr>
  </w:style>
  <w:style w:type="character" w:customStyle="1" w:styleId="NogaZnak">
    <w:name w:val="Noga Znak"/>
    <w:link w:val="Noga"/>
    <w:uiPriority w:val="99"/>
    <w:rsid w:val="0097665B"/>
    <w:rPr>
      <w:rFonts w:ascii="Arial" w:hAnsi="Arial"/>
      <w:sz w:val="22"/>
    </w:rPr>
  </w:style>
  <w:style w:type="paragraph" w:customStyle="1" w:styleId="Nastevanje">
    <w:name w:val="Nastevanje"/>
    <w:basedOn w:val="Odstavekseznama"/>
    <w:link w:val="NastevanjeZnak"/>
    <w:qFormat/>
    <w:rsid w:val="00784903"/>
    <w:pPr>
      <w:numPr>
        <w:numId w:val="2"/>
      </w:numPr>
      <w:ind w:left="426" w:hanging="426"/>
    </w:pPr>
  </w:style>
  <w:style w:type="character" w:customStyle="1" w:styleId="OdstavekseznamaZnak">
    <w:name w:val="Odstavek seznama Znak"/>
    <w:aliases w:val="K1 Znak,Table of contents numbered Znak,Elenco num ARGEA Znak,body Znak,Odsek zoznamu2 Znak,za tekst Znak,Označevanje Znak,List Paragraph2 Znak,naslov 1 Znak,Bullet 1 Znak,Bullet Points Znak,Bullet layer Znak,Dot pt Znak,3 Znak"/>
    <w:basedOn w:val="Privzetapisavaodstavka"/>
    <w:link w:val="Odstavekseznama"/>
    <w:uiPriority w:val="34"/>
    <w:qFormat/>
    <w:rsid w:val="00784903"/>
    <w:rPr>
      <w:rFonts w:asciiTheme="minorHAnsi" w:hAnsiTheme="minorHAnsi" w:cstheme="minorHAnsi"/>
      <w:sz w:val="22"/>
    </w:rPr>
  </w:style>
  <w:style w:type="character" w:customStyle="1" w:styleId="NastevanjeZnak">
    <w:name w:val="Nastevanje Znak"/>
    <w:basedOn w:val="OdstavekseznamaZnak"/>
    <w:link w:val="Nastevanje"/>
    <w:rsid w:val="00784903"/>
    <w:rPr>
      <w:rFonts w:asciiTheme="minorHAnsi" w:hAnsiTheme="minorHAnsi" w:cstheme="minorHAnsi"/>
      <w:sz w:val="22"/>
    </w:rPr>
  </w:style>
  <w:style w:type="paragraph" w:customStyle="1" w:styleId="Nastevanje2">
    <w:name w:val="Nastevanje2"/>
    <w:basedOn w:val="Nastevanje"/>
    <w:link w:val="Nastevanje2Znak"/>
    <w:qFormat/>
    <w:rsid w:val="008A072B"/>
    <w:pPr>
      <w:numPr>
        <w:numId w:val="3"/>
      </w:numPr>
    </w:pPr>
  </w:style>
  <w:style w:type="paragraph" w:styleId="Konnaopomba-besedilo">
    <w:name w:val="endnote text"/>
    <w:basedOn w:val="Navaden"/>
    <w:link w:val="Konnaopomba-besediloZnak"/>
    <w:rsid w:val="00084AD3"/>
    <w:pPr>
      <w:spacing w:after="0"/>
    </w:pPr>
    <w:rPr>
      <w:sz w:val="20"/>
    </w:rPr>
  </w:style>
  <w:style w:type="character" w:customStyle="1" w:styleId="Nastevanje2Znak">
    <w:name w:val="Nastevanje2 Znak"/>
    <w:basedOn w:val="NastevanjeZnak"/>
    <w:link w:val="Nastevanje2"/>
    <w:rsid w:val="008A072B"/>
    <w:rPr>
      <w:rFonts w:asciiTheme="minorHAnsi" w:hAnsiTheme="minorHAnsi" w:cstheme="minorHAnsi"/>
      <w:sz w:val="22"/>
    </w:rPr>
  </w:style>
  <w:style w:type="character" w:customStyle="1" w:styleId="Konnaopomba-besediloZnak">
    <w:name w:val="Končna opomba - besedilo Znak"/>
    <w:basedOn w:val="Privzetapisavaodstavka"/>
    <w:link w:val="Konnaopomba-besedilo"/>
    <w:rsid w:val="00084AD3"/>
    <w:rPr>
      <w:rFonts w:asciiTheme="minorHAnsi" w:hAnsiTheme="minorHAnsi" w:cstheme="minorHAnsi"/>
    </w:rPr>
  </w:style>
  <w:style w:type="character" w:styleId="Konnaopomba-sklic">
    <w:name w:val="endnote reference"/>
    <w:basedOn w:val="Privzetapisavaodstavka"/>
    <w:rsid w:val="00084AD3"/>
    <w:rPr>
      <w:vertAlign w:val="superscript"/>
    </w:rPr>
  </w:style>
  <w:style w:type="table" w:styleId="Tabelamrea4poudarek5">
    <w:name w:val="Grid Table 4 Accent 5"/>
    <w:basedOn w:val="Navadnatabela"/>
    <w:uiPriority w:val="49"/>
    <w:rsid w:val="00D67D12"/>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PripombabesediloZnak1">
    <w:name w:val="Pripomba – besedilo Znak1"/>
    <w:rsid w:val="00FF75D4"/>
    <w:rPr>
      <w:lang w:val="sl-SI" w:eastAsia="en-US"/>
    </w:rPr>
  </w:style>
  <w:style w:type="table" w:styleId="Tabelamrea4poudarek6">
    <w:name w:val="Grid Table 4 Accent 6"/>
    <w:basedOn w:val="Navadnatabela"/>
    <w:uiPriority w:val="49"/>
    <w:rsid w:val="0016591F"/>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Nerazreenaomemba1">
    <w:name w:val="Nerazrešena omemba1"/>
    <w:basedOn w:val="Privzetapisavaodstavka"/>
    <w:uiPriority w:val="99"/>
    <w:semiHidden/>
    <w:unhideWhenUsed/>
    <w:rsid w:val="00B659C7"/>
    <w:rPr>
      <w:color w:val="605E5C"/>
      <w:shd w:val="clear" w:color="auto" w:fill="E1DFDD"/>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Znak Znak"/>
    <w:basedOn w:val="Privzetapisavaodstavka"/>
    <w:link w:val="Sprotnaopomba-besedilo"/>
    <w:uiPriority w:val="99"/>
    <w:rsid w:val="00F60B71"/>
    <w:rPr>
      <w:rFonts w:asciiTheme="minorHAnsi" w:hAnsiTheme="minorHAnsi" w:cstheme="minorHAnsi"/>
      <w:sz w:val="18"/>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avaden"/>
    <w:link w:val="Sprotnaopomba-sklic"/>
    <w:uiPriority w:val="99"/>
    <w:rsid w:val="00F60B71"/>
    <w:pPr>
      <w:spacing w:after="160" w:line="240" w:lineRule="exact"/>
      <w:jc w:val="left"/>
    </w:pPr>
    <w:rPr>
      <w:rFonts w:ascii="Times New Roman" w:hAnsi="Times New Roman" w:cs="Times New Roman"/>
      <w:sz w:val="20"/>
      <w:vertAlign w:val="superscript"/>
    </w:rPr>
  </w:style>
  <w:style w:type="paragraph" w:customStyle="1" w:styleId="Alineja1">
    <w:name w:val="Alineja1"/>
    <w:basedOn w:val="Odstavekseznama"/>
    <w:link w:val="Alineja1Znak"/>
    <w:qFormat/>
    <w:rsid w:val="004C2C13"/>
    <w:pPr>
      <w:numPr>
        <w:numId w:val="4"/>
      </w:numPr>
      <w:spacing w:before="80" w:after="60" w:line="276" w:lineRule="auto"/>
    </w:pPr>
    <w:rPr>
      <w:rFonts w:ascii="Calibri" w:eastAsia="Calibri" w:hAnsi="Calibri"/>
      <w:szCs w:val="22"/>
      <w:lang w:eastAsia="en-US"/>
    </w:rPr>
  </w:style>
  <w:style w:type="character" w:customStyle="1" w:styleId="Alineja1Znak">
    <w:name w:val="Alineja1 Znak"/>
    <w:basedOn w:val="Privzetapisavaodstavka"/>
    <w:link w:val="Alineja1"/>
    <w:rsid w:val="004C2C13"/>
    <w:rPr>
      <w:rFonts w:ascii="Calibri" w:eastAsia="Calibri" w:hAnsi="Calibri" w:cstheme="minorHAnsi"/>
      <w:sz w:val="22"/>
      <w:szCs w:val="22"/>
      <w:lang w:eastAsia="en-US"/>
    </w:rPr>
  </w:style>
  <w:style w:type="paragraph" w:customStyle="1" w:styleId="Naslov3SSO">
    <w:name w:val="Naslov 3 SSO"/>
    <w:basedOn w:val="Naslov3"/>
    <w:qFormat/>
    <w:rsid w:val="00F5579F"/>
    <w:pPr>
      <w:keepNext w:val="0"/>
      <w:spacing w:line="259" w:lineRule="auto"/>
      <w:contextualSpacing/>
      <w:jc w:val="both"/>
    </w:pPr>
    <w:rPr>
      <w:rFonts w:eastAsiaTheme="minorHAnsi" w:cstheme="minorBidi"/>
      <w:i w:val="0"/>
      <w:sz w:val="24"/>
      <w:szCs w:val="24"/>
      <w:lang w:eastAsia="en-US"/>
      <w14:textFill>
        <w14:solidFill>
          <w14:schemeClr w14:val="accent5"/>
        </w14:solidFill>
      </w14:textFill>
    </w:rPr>
  </w:style>
  <w:style w:type="character" w:styleId="Nerazreenaomemba">
    <w:name w:val="Unresolved Mention"/>
    <w:basedOn w:val="Privzetapisavaodstavka"/>
    <w:uiPriority w:val="99"/>
    <w:semiHidden/>
    <w:unhideWhenUsed/>
    <w:rsid w:val="005F1E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47688">
      <w:bodyDiv w:val="1"/>
      <w:marLeft w:val="0"/>
      <w:marRight w:val="0"/>
      <w:marTop w:val="0"/>
      <w:marBottom w:val="0"/>
      <w:divBdr>
        <w:top w:val="none" w:sz="0" w:space="0" w:color="auto"/>
        <w:left w:val="none" w:sz="0" w:space="0" w:color="auto"/>
        <w:bottom w:val="none" w:sz="0" w:space="0" w:color="auto"/>
        <w:right w:val="none" w:sz="0" w:space="0" w:color="auto"/>
      </w:divBdr>
    </w:div>
    <w:div w:id="133909097">
      <w:bodyDiv w:val="1"/>
      <w:marLeft w:val="0"/>
      <w:marRight w:val="0"/>
      <w:marTop w:val="0"/>
      <w:marBottom w:val="0"/>
      <w:divBdr>
        <w:top w:val="none" w:sz="0" w:space="0" w:color="auto"/>
        <w:left w:val="none" w:sz="0" w:space="0" w:color="auto"/>
        <w:bottom w:val="none" w:sz="0" w:space="0" w:color="auto"/>
        <w:right w:val="none" w:sz="0" w:space="0" w:color="auto"/>
      </w:divBdr>
      <w:divsChild>
        <w:div w:id="1104884235">
          <w:marLeft w:val="0"/>
          <w:marRight w:val="0"/>
          <w:marTop w:val="0"/>
          <w:marBottom w:val="660"/>
          <w:divBdr>
            <w:top w:val="none" w:sz="0" w:space="0" w:color="auto"/>
            <w:left w:val="none" w:sz="0" w:space="0" w:color="auto"/>
            <w:bottom w:val="none" w:sz="0" w:space="0" w:color="auto"/>
            <w:right w:val="none" w:sz="0" w:space="0" w:color="auto"/>
          </w:divBdr>
          <w:divsChild>
            <w:div w:id="1974217432">
              <w:marLeft w:val="0"/>
              <w:marRight w:val="0"/>
              <w:marTop w:val="0"/>
              <w:marBottom w:val="0"/>
              <w:divBdr>
                <w:top w:val="none" w:sz="0" w:space="0" w:color="auto"/>
                <w:left w:val="none" w:sz="0" w:space="0" w:color="auto"/>
                <w:bottom w:val="none" w:sz="0" w:space="0" w:color="auto"/>
                <w:right w:val="none" w:sz="0" w:space="0" w:color="auto"/>
              </w:divBdr>
              <w:divsChild>
                <w:div w:id="904334123">
                  <w:marLeft w:val="0"/>
                  <w:marRight w:val="0"/>
                  <w:marTop w:val="0"/>
                  <w:marBottom w:val="450"/>
                  <w:divBdr>
                    <w:top w:val="none" w:sz="0" w:space="0" w:color="auto"/>
                    <w:left w:val="none" w:sz="0" w:space="0" w:color="auto"/>
                    <w:bottom w:val="none" w:sz="0" w:space="0" w:color="auto"/>
                    <w:right w:val="none" w:sz="0" w:space="0" w:color="auto"/>
                  </w:divBdr>
                  <w:divsChild>
                    <w:div w:id="1192493504">
                      <w:marLeft w:val="0"/>
                      <w:marRight w:val="0"/>
                      <w:marTop w:val="0"/>
                      <w:marBottom w:val="0"/>
                      <w:divBdr>
                        <w:top w:val="none" w:sz="0" w:space="0" w:color="auto"/>
                        <w:left w:val="none" w:sz="0" w:space="0" w:color="auto"/>
                        <w:bottom w:val="none" w:sz="0" w:space="0" w:color="auto"/>
                        <w:right w:val="none" w:sz="0" w:space="0" w:color="auto"/>
                      </w:divBdr>
                      <w:divsChild>
                        <w:div w:id="363210827">
                          <w:marLeft w:val="0"/>
                          <w:marRight w:val="0"/>
                          <w:marTop w:val="0"/>
                          <w:marBottom w:val="0"/>
                          <w:divBdr>
                            <w:top w:val="none" w:sz="0" w:space="0" w:color="auto"/>
                            <w:left w:val="none" w:sz="0" w:space="0" w:color="auto"/>
                            <w:bottom w:val="none" w:sz="0" w:space="0" w:color="auto"/>
                            <w:right w:val="none" w:sz="0" w:space="0" w:color="auto"/>
                          </w:divBdr>
                          <w:divsChild>
                            <w:div w:id="1149245098">
                              <w:marLeft w:val="0"/>
                              <w:marRight w:val="0"/>
                              <w:marTop w:val="0"/>
                              <w:marBottom w:val="0"/>
                              <w:divBdr>
                                <w:top w:val="none" w:sz="0" w:space="0" w:color="auto"/>
                                <w:left w:val="none" w:sz="0" w:space="0" w:color="auto"/>
                                <w:bottom w:val="none" w:sz="0" w:space="0" w:color="auto"/>
                                <w:right w:val="none" w:sz="0" w:space="0" w:color="auto"/>
                              </w:divBdr>
                              <w:divsChild>
                                <w:div w:id="1654479897">
                                  <w:marLeft w:val="0"/>
                                  <w:marRight w:val="0"/>
                                  <w:marTop w:val="0"/>
                                  <w:marBottom w:val="0"/>
                                  <w:divBdr>
                                    <w:top w:val="none" w:sz="0" w:space="0" w:color="auto"/>
                                    <w:left w:val="none" w:sz="0" w:space="0" w:color="auto"/>
                                    <w:bottom w:val="none" w:sz="0" w:space="0" w:color="auto"/>
                                    <w:right w:val="none" w:sz="0" w:space="0" w:color="auto"/>
                                  </w:divBdr>
                                  <w:divsChild>
                                    <w:div w:id="2012179426">
                                      <w:marLeft w:val="0"/>
                                      <w:marRight w:val="0"/>
                                      <w:marTop w:val="0"/>
                                      <w:marBottom w:val="0"/>
                                      <w:divBdr>
                                        <w:top w:val="none" w:sz="0" w:space="0" w:color="auto"/>
                                        <w:left w:val="none" w:sz="0" w:space="0" w:color="auto"/>
                                        <w:bottom w:val="none" w:sz="0" w:space="0" w:color="auto"/>
                                        <w:right w:val="none" w:sz="0" w:space="0" w:color="auto"/>
                                      </w:divBdr>
                                      <w:divsChild>
                                        <w:div w:id="1447698244">
                                          <w:marLeft w:val="0"/>
                                          <w:marRight w:val="0"/>
                                          <w:marTop w:val="0"/>
                                          <w:marBottom w:val="0"/>
                                          <w:divBdr>
                                            <w:top w:val="none" w:sz="0" w:space="0" w:color="auto"/>
                                            <w:left w:val="none" w:sz="0" w:space="0" w:color="auto"/>
                                            <w:bottom w:val="none" w:sz="0" w:space="0" w:color="auto"/>
                                            <w:right w:val="none" w:sz="0" w:space="0" w:color="auto"/>
                                          </w:divBdr>
                                          <w:divsChild>
                                            <w:div w:id="689373470">
                                              <w:marLeft w:val="0"/>
                                              <w:marRight w:val="0"/>
                                              <w:marTop w:val="0"/>
                                              <w:marBottom w:val="0"/>
                                              <w:divBdr>
                                                <w:top w:val="none" w:sz="0" w:space="0" w:color="auto"/>
                                                <w:left w:val="none" w:sz="0" w:space="0" w:color="auto"/>
                                                <w:bottom w:val="none" w:sz="0" w:space="0" w:color="auto"/>
                                                <w:right w:val="none" w:sz="0" w:space="0" w:color="auto"/>
                                              </w:divBdr>
                                              <w:divsChild>
                                                <w:div w:id="1625964039">
                                                  <w:marLeft w:val="0"/>
                                                  <w:marRight w:val="0"/>
                                                  <w:marTop w:val="0"/>
                                                  <w:marBottom w:val="0"/>
                                                  <w:divBdr>
                                                    <w:top w:val="none" w:sz="0" w:space="0" w:color="auto"/>
                                                    <w:left w:val="none" w:sz="0" w:space="0" w:color="auto"/>
                                                    <w:bottom w:val="none" w:sz="0" w:space="0" w:color="auto"/>
                                                    <w:right w:val="none" w:sz="0" w:space="0" w:color="auto"/>
                                                  </w:divBdr>
                                                  <w:divsChild>
                                                    <w:div w:id="780566449">
                                                      <w:marLeft w:val="0"/>
                                                      <w:marRight w:val="0"/>
                                                      <w:marTop w:val="0"/>
                                                      <w:marBottom w:val="0"/>
                                                      <w:divBdr>
                                                        <w:top w:val="none" w:sz="0" w:space="0" w:color="auto"/>
                                                        <w:left w:val="none" w:sz="0" w:space="0" w:color="auto"/>
                                                        <w:bottom w:val="none" w:sz="0" w:space="0" w:color="auto"/>
                                                        <w:right w:val="none" w:sz="0" w:space="0" w:color="auto"/>
                                                      </w:divBdr>
                                                    </w:div>
                                                    <w:div w:id="1458597041">
                                                      <w:marLeft w:val="0"/>
                                                      <w:marRight w:val="0"/>
                                                      <w:marTop w:val="0"/>
                                                      <w:marBottom w:val="0"/>
                                                      <w:divBdr>
                                                        <w:top w:val="none" w:sz="0" w:space="0" w:color="auto"/>
                                                        <w:left w:val="none" w:sz="0" w:space="0" w:color="auto"/>
                                                        <w:bottom w:val="none" w:sz="0" w:space="0" w:color="auto"/>
                                                        <w:right w:val="none" w:sz="0" w:space="0" w:color="auto"/>
                                                      </w:divBdr>
                                                      <w:divsChild>
                                                        <w:div w:id="1416590486">
                                                          <w:marLeft w:val="0"/>
                                                          <w:marRight w:val="165"/>
                                                          <w:marTop w:val="150"/>
                                                          <w:marBottom w:val="0"/>
                                                          <w:divBdr>
                                                            <w:top w:val="none" w:sz="0" w:space="0" w:color="auto"/>
                                                            <w:left w:val="none" w:sz="0" w:space="0" w:color="auto"/>
                                                            <w:bottom w:val="none" w:sz="0" w:space="0" w:color="auto"/>
                                                            <w:right w:val="none" w:sz="0" w:space="0" w:color="auto"/>
                                                          </w:divBdr>
                                                          <w:divsChild>
                                                            <w:div w:id="1930263663">
                                                              <w:marLeft w:val="0"/>
                                                              <w:marRight w:val="0"/>
                                                              <w:marTop w:val="0"/>
                                                              <w:marBottom w:val="0"/>
                                                              <w:divBdr>
                                                                <w:top w:val="none" w:sz="0" w:space="0" w:color="auto"/>
                                                                <w:left w:val="none" w:sz="0" w:space="0" w:color="auto"/>
                                                                <w:bottom w:val="none" w:sz="0" w:space="0" w:color="auto"/>
                                                                <w:right w:val="none" w:sz="0" w:space="0" w:color="auto"/>
                                                              </w:divBdr>
                                                              <w:divsChild>
                                                                <w:div w:id="115699737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1239813">
                          <w:marLeft w:val="0"/>
                          <w:marRight w:val="0"/>
                          <w:marTop w:val="240"/>
                          <w:marBottom w:val="0"/>
                          <w:divBdr>
                            <w:top w:val="none" w:sz="0" w:space="0" w:color="auto"/>
                            <w:left w:val="none" w:sz="0" w:space="0" w:color="auto"/>
                            <w:bottom w:val="none" w:sz="0" w:space="0" w:color="auto"/>
                            <w:right w:val="none" w:sz="0" w:space="0" w:color="auto"/>
                          </w:divBdr>
                          <w:divsChild>
                            <w:div w:id="1772969031">
                              <w:marLeft w:val="210"/>
                              <w:marRight w:val="0"/>
                              <w:marTop w:val="0"/>
                              <w:marBottom w:val="0"/>
                              <w:divBdr>
                                <w:top w:val="none" w:sz="0" w:space="0" w:color="auto"/>
                                <w:left w:val="none" w:sz="0" w:space="0" w:color="auto"/>
                                <w:bottom w:val="none" w:sz="0" w:space="0" w:color="auto"/>
                                <w:right w:val="none" w:sz="0" w:space="0" w:color="auto"/>
                              </w:divBdr>
                              <w:divsChild>
                                <w:div w:id="171346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668252">
          <w:marLeft w:val="0"/>
          <w:marRight w:val="0"/>
          <w:marTop w:val="0"/>
          <w:marBottom w:val="0"/>
          <w:divBdr>
            <w:top w:val="none" w:sz="0" w:space="0" w:color="auto"/>
            <w:left w:val="none" w:sz="0" w:space="0" w:color="auto"/>
            <w:bottom w:val="none" w:sz="0" w:space="0" w:color="auto"/>
            <w:right w:val="none" w:sz="0" w:space="0" w:color="auto"/>
          </w:divBdr>
          <w:divsChild>
            <w:div w:id="966740538">
              <w:marLeft w:val="0"/>
              <w:marRight w:val="0"/>
              <w:marTop w:val="0"/>
              <w:marBottom w:val="660"/>
              <w:divBdr>
                <w:top w:val="none" w:sz="0" w:space="0" w:color="auto"/>
                <w:left w:val="none" w:sz="0" w:space="0" w:color="auto"/>
                <w:bottom w:val="none" w:sz="0" w:space="0" w:color="auto"/>
                <w:right w:val="none" w:sz="0" w:space="0" w:color="auto"/>
              </w:divBdr>
              <w:divsChild>
                <w:div w:id="763691987">
                  <w:marLeft w:val="0"/>
                  <w:marRight w:val="0"/>
                  <w:marTop w:val="0"/>
                  <w:marBottom w:val="0"/>
                  <w:divBdr>
                    <w:top w:val="none" w:sz="0" w:space="0" w:color="auto"/>
                    <w:left w:val="none" w:sz="0" w:space="0" w:color="auto"/>
                    <w:bottom w:val="none" w:sz="0" w:space="0" w:color="auto"/>
                    <w:right w:val="none" w:sz="0" w:space="0" w:color="auto"/>
                  </w:divBdr>
                  <w:divsChild>
                    <w:div w:id="726103723">
                      <w:marLeft w:val="0"/>
                      <w:marRight w:val="0"/>
                      <w:marTop w:val="0"/>
                      <w:marBottom w:val="450"/>
                      <w:divBdr>
                        <w:top w:val="none" w:sz="0" w:space="0" w:color="auto"/>
                        <w:left w:val="none" w:sz="0" w:space="0" w:color="auto"/>
                        <w:bottom w:val="none" w:sz="0" w:space="0" w:color="auto"/>
                        <w:right w:val="none" w:sz="0" w:space="0" w:color="auto"/>
                      </w:divBdr>
                      <w:divsChild>
                        <w:div w:id="41638706">
                          <w:marLeft w:val="0"/>
                          <w:marRight w:val="0"/>
                          <w:marTop w:val="0"/>
                          <w:marBottom w:val="0"/>
                          <w:divBdr>
                            <w:top w:val="none" w:sz="0" w:space="0" w:color="auto"/>
                            <w:left w:val="none" w:sz="0" w:space="0" w:color="auto"/>
                            <w:bottom w:val="none" w:sz="0" w:space="0" w:color="auto"/>
                            <w:right w:val="none" w:sz="0" w:space="0" w:color="auto"/>
                          </w:divBdr>
                          <w:divsChild>
                            <w:div w:id="201671451">
                              <w:marLeft w:val="0"/>
                              <w:marRight w:val="0"/>
                              <w:marTop w:val="0"/>
                              <w:marBottom w:val="0"/>
                              <w:divBdr>
                                <w:top w:val="none" w:sz="0" w:space="0" w:color="auto"/>
                                <w:left w:val="none" w:sz="0" w:space="0" w:color="auto"/>
                                <w:bottom w:val="none" w:sz="0" w:space="0" w:color="auto"/>
                                <w:right w:val="none" w:sz="0" w:space="0" w:color="auto"/>
                              </w:divBdr>
                              <w:divsChild>
                                <w:div w:id="437483642">
                                  <w:marLeft w:val="0"/>
                                  <w:marRight w:val="0"/>
                                  <w:marTop w:val="0"/>
                                  <w:marBottom w:val="0"/>
                                  <w:divBdr>
                                    <w:top w:val="none" w:sz="0" w:space="0" w:color="auto"/>
                                    <w:left w:val="none" w:sz="0" w:space="0" w:color="auto"/>
                                    <w:bottom w:val="none" w:sz="0" w:space="0" w:color="auto"/>
                                    <w:right w:val="none" w:sz="0" w:space="0" w:color="auto"/>
                                  </w:divBdr>
                                  <w:divsChild>
                                    <w:div w:id="1250966046">
                                      <w:marLeft w:val="0"/>
                                      <w:marRight w:val="0"/>
                                      <w:marTop w:val="0"/>
                                      <w:marBottom w:val="0"/>
                                      <w:divBdr>
                                        <w:top w:val="none" w:sz="0" w:space="0" w:color="auto"/>
                                        <w:left w:val="none" w:sz="0" w:space="0" w:color="auto"/>
                                        <w:bottom w:val="none" w:sz="0" w:space="0" w:color="auto"/>
                                        <w:right w:val="none" w:sz="0" w:space="0" w:color="auto"/>
                                      </w:divBdr>
                                      <w:divsChild>
                                        <w:div w:id="144993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5723189">
      <w:bodyDiv w:val="1"/>
      <w:marLeft w:val="0"/>
      <w:marRight w:val="0"/>
      <w:marTop w:val="0"/>
      <w:marBottom w:val="0"/>
      <w:divBdr>
        <w:top w:val="none" w:sz="0" w:space="0" w:color="auto"/>
        <w:left w:val="none" w:sz="0" w:space="0" w:color="auto"/>
        <w:bottom w:val="none" w:sz="0" w:space="0" w:color="auto"/>
        <w:right w:val="none" w:sz="0" w:space="0" w:color="auto"/>
      </w:divBdr>
    </w:div>
    <w:div w:id="263345662">
      <w:bodyDiv w:val="1"/>
      <w:marLeft w:val="0"/>
      <w:marRight w:val="0"/>
      <w:marTop w:val="0"/>
      <w:marBottom w:val="0"/>
      <w:divBdr>
        <w:top w:val="none" w:sz="0" w:space="0" w:color="auto"/>
        <w:left w:val="none" w:sz="0" w:space="0" w:color="auto"/>
        <w:bottom w:val="none" w:sz="0" w:space="0" w:color="auto"/>
        <w:right w:val="none" w:sz="0" w:space="0" w:color="auto"/>
      </w:divBdr>
      <w:divsChild>
        <w:div w:id="1701318818">
          <w:marLeft w:val="0"/>
          <w:marRight w:val="0"/>
          <w:marTop w:val="0"/>
          <w:marBottom w:val="0"/>
          <w:divBdr>
            <w:top w:val="none" w:sz="0" w:space="0" w:color="auto"/>
            <w:left w:val="none" w:sz="0" w:space="0" w:color="auto"/>
            <w:bottom w:val="none" w:sz="0" w:space="0" w:color="auto"/>
            <w:right w:val="none" w:sz="0" w:space="0" w:color="auto"/>
          </w:divBdr>
          <w:divsChild>
            <w:div w:id="2074883539">
              <w:marLeft w:val="0"/>
              <w:marRight w:val="0"/>
              <w:marTop w:val="0"/>
              <w:marBottom w:val="0"/>
              <w:divBdr>
                <w:top w:val="none" w:sz="0" w:space="0" w:color="auto"/>
                <w:left w:val="none" w:sz="0" w:space="0" w:color="auto"/>
                <w:bottom w:val="none" w:sz="0" w:space="0" w:color="auto"/>
                <w:right w:val="none" w:sz="0" w:space="0" w:color="auto"/>
              </w:divBdr>
              <w:divsChild>
                <w:div w:id="1821077074">
                  <w:marLeft w:val="0"/>
                  <w:marRight w:val="0"/>
                  <w:marTop w:val="0"/>
                  <w:marBottom w:val="0"/>
                  <w:divBdr>
                    <w:top w:val="none" w:sz="0" w:space="0" w:color="auto"/>
                    <w:left w:val="none" w:sz="0" w:space="0" w:color="auto"/>
                    <w:bottom w:val="none" w:sz="0" w:space="0" w:color="auto"/>
                    <w:right w:val="none" w:sz="0" w:space="0" w:color="auto"/>
                  </w:divBdr>
                  <w:divsChild>
                    <w:div w:id="96967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85521">
          <w:marLeft w:val="0"/>
          <w:marRight w:val="0"/>
          <w:marTop w:val="0"/>
          <w:marBottom w:val="0"/>
          <w:divBdr>
            <w:top w:val="none" w:sz="0" w:space="0" w:color="auto"/>
            <w:left w:val="none" w:sz="0" w:space="0" w:color="auto"/>
            <w:bottom w:val="none" w:sz="0" w:space="0" w:color="auto"/>
            <w:right w:val="none" w:sz="0" w:space="0" w:color="auto"/>
          </w:divBdr>
          <w:divsChild>
            <w:div w:id="716315540">
              <w:marLeft w:val="0"/>
              <w:marRight w:val="0"/>
              <w:marTop w:val="0"/>
              <w:marBottom w:val="0"/>
              <w:divBdr>
                <w:top w:val="none" w:sz="0" w:space="0" w:color="auto"/>
                <w:left w:val="none" w:sz="0" w:space="0" w:color="auto"/>
                <w:bottom w:val="none" w:sz="0" w:space="0" w:color="auto"/>
                <w:right w:val="none" w:sz="0" w:space="0" w:color="auto"/>
              </w:divBdr>
              <w:divsChild>
                <w:div w:id="27973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952489">
      <w:bodyDiv w:val="1"/>
      <w:marLeft w:val="0"/>
      <w:marRight w:val="0"/>
      <w:marTop w:val="0"/>
      <w:marBottom w:val="0"/>
      <w:divBdr>
        <w:top w:val="none" w:sz="0" w:space="0" w:color="auto"/>
        <w:left w:val="none" w:sz="0" w:space="0" w:color="auto"/>
        <w:bottom w:val="none" w:sz="0" w:space="0" w:color="auto"/>
        <w:right w:val="none" w:sz="0" w:space="0" w:color="auto"/>
      </w:divBdr>
      <w:divsChild>
        <w:div w:id="313602728">
          <w:marLeft w:val="0"/>
          <w:marRight w:val="0"/>
          <w:marTop w:val="0"/>
          <w:marBottom w:val="0"/>
          <w:divBdr>
            <w:top w:val="none" w:sz="0" w:space="0" w:color="auto"/>
            <w:left w:val="none" w:sz="0" w:space="0" w:color="auto"/>
            <w:bottom w:val="none" w:sz="0" w:space="0" w:color="auto"/>
            <w:right w:val="none" w:sz="0" w:space="0" w:color="auto"/>
          </w:divBdr>
          <w:divsChild>
            <w:div w:id="465196602">
              <w:marLeft w:val="0"/>
              <w:marRight w:val="0"/>
              <w:marTop w:val="0"/>
              <w:marBottom w:val="0"/>
              <w:divBdr>
                <w:top w:val="none" w:sz="0" w:space="0" w:color="auto"/>
                <w:left w:val="none" w:sz="0" w:space="0" w:color="auto"/>
                <w:bottom w:val="none" w:sz="0" w:space="0" w:color="auto"/>
                <w:right w:val="none" w:sz="0" w:space="0" w:color="auto"/>
              </w:divBdr>
              <w:divsChild>
                <w:div w:id="532307715">
                  <w:marLeft w:val="0"/>
                  <w:marRight w:val="0"/>
                  <w:marTop w:val="0"/>
                  <w:marBottom w:val="0"/>
                  <w:divBdr>
                    <w:top w:val="none" w:sz="0" w:space="0" w:color="auto"/>
                    <w:left w:val="none" w:sz="0" w:space="0" w:color="auto"/>
                    <w:bottom w:val="none" w:sz="0" w:space="0" w:color="auto"/>
                    <w:right w:val="none" w:sz="0" w:space="0" w:color="auto"/>
                  </w:divBdr>
                  <w:divsChild>
                    <w:div w:id="130524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942593">
          <w:marLeft w:val="0"/>
          <w:marRight w:val="0"/>
          <w:marTop w:val="0"/>
          <w:marBottom w:val="0"/>
          <w:divBdr>
            <w:top w:val="none" w:sz="0" w:space="0" w:color="auto"/>
            <w:left w:val="none" w:sz="0" w:space="0" w:color="auto"/>
            <w:bottom w:val="none" w:sz="0" w:space="0" w:color="auto"/>
            <w:right w:val="none" w:sz="0" w:space="0" w:color="auto"/>
          </w:divBdr>
          <w:divsChild>
            <w:div w:id="829173517">
              <w:marLeft w:val="0"/>
              <w:marRight w:val="0"/>
              <w:marTop w:val="0"/>
              <w:marBottom w:val="0"/>
              <w:divBdr>
                <w:top w:val="none" w:sz="0" w:space="0" w:color="auto"/>
                <w:left w:val="none" w:sz="0" w:space="0" w:color="auto"/>
                <w:bottom w:val="none" w:sz="0" w:space="0" w:color="auto"/>
                <w:right w:val="none" w:sz="0" w:space="0" w:color="auto"/>
              </w:divBdr>
              <w:divsChild>
                <w:div w:id="180161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940773">
      <w:bodyDiv w:val="1"/>
      <w:marLeft w:val="0"/>
      <w:marRight w:val="0"/>
      <w:marTop w:val="0"/>
      <w:marBottom w:val="0"/>
      <w:divBdr>
        <w:top w:val="none" w:sz="0" w:space="0" w:color="auto"/>
        <w:left w:val="none" w:sz="0" w:space="0" w:color="auto"/>
        <w:bottom w:val="none" w:sz="0" w:space="0" w:color="auto"/>
        <w:right w:val="none" w:sz="0" w:space="0" w:color="auto"/>
      </w:divBdr>
      <w:divsChild>
        <w:div w:id="1631939303">
          <w:marLeft w:val="0"/>
          <w:marRight w:val="0"/>
          <w:marTop w:val="240"/>
          <w:marBottom w:val="0"/>
          <w:divBdr>
            <w:top w:val="none" w:sz="0" w:space="0" w:color="auto"/>
            <w:left w:val="none" w:sz="0" w:space="0" w:color="auto"/>
            <w:bottom w:val="none" w:sz="0" w:space="0" w:color="auto"/>
            <w:right w:val="none" w:sz="0" w:space="0" w:color="auto"/>
          </w:divBdr>
        </w:div>
        <w:div w:id="956982878">
          <w:marLeft w:val="425"/>
          <w:marRight w:val="0"/>
          <w:marTop w:val="0"/>
          <w:marBottom w:val="0"/>
          <w:divBdr>
            <w:top w:val="none" w:sz="0" w:space="0" w:color="auto"/>
            <w:left w:val="none" w:sz="0" w:space="0" w:color="auto"/>
            <w:bottom w:val="none" w:sz="0" w:space="0" w:color="auto"/>
            <w:right w:val="none" w:sz="0" w:space="0" w:color="auto"/>
          </w:divBdr>
        </w:div>
        <w:div w:id="1130434856">
          <w:marLeft w:val="425"/>
          <w:marRight w:val="0"/>
          <w:marTop w:val="0"/>
          <w:marBottom w:val="0"/>
          <w:divBdr>
            <w:top w:val="none" w:sz="0" w:space="0" w:color="auto"/>
            <w:left w:val="none" w:sz="0" w:space="0" w:color="auto"/>
            <w:bottom w:val="none" w:sz="0" w:space="0" w:color="auto"/>
            <w:right w:val="none" w:sz="0" w:space="0" w:color="auto"/>
          </w:divBdr>
        </w:div>
        <w:div w:id="823163967">
          <w:marLeft w:val="425"/>
          <w:marRight w:val="0"/>
          <w:marTop w:val="0"/>
          <w:marBottom w:val="0"/>
          <w:divBdr>
            <w:top w:val="none" w:sz="0" w:space="0" w:color="auto"/>
            <w:left w:val="none" w:sz="0" w:space="0" w:color="auto"/>
            <w:bottom w:val="none" w:sz="0" w:space="0" w:color="auto"/>
            <w:right w:val="none" w:sz="0" w:space="0" w:color="auto"/>
          </w:divBdr>
        </w:div>
      </w:divsChild>
    </w:div>
    <w:div w:id="751391381">
      <w:bodyDiv w:val="1"/>
      <w:marLeft w:val="0"/>
      <w:marRight w:val="0"/>
      <w:marTop w:val="0"/>
      <w:marBottom w:val="0"/>
      <w:divBdr>
        <w:top w:val="none" w:sz="0" w:space="0" w:color="auto"/>
        <w:left w:val="none" w:sz="0" w:space="0" w:color="auto"/>
        <w:bottom w:val="none" w:sz="0" w:space="0" w:color="auto"/>
        <w:right w:val="none" w:sz="0" w:space="0" w:color="auto"/>
      </w:divBdr>
    </w:div>
    <w:div w:id="811139754">
      <w:bodyDiv w:val="1"/>
      <w:marLeft w:val="0"/>
      <w:marRight w:val="0"/>
      <w:marTop w:val="0"/>
      <w:marBottom w:val="0"/>
      <w:divBdr>
        <w:top w:val="none" w:sz="0" w:space="0" w:color="auto"/>
        <w:left w:val="none" w:sz="0" w:space="0" w:color="auto"/>
        <w:bottom w:val="none" w:sz="0" w:space="0" w:color="auto"/>
        <w:right w:val="none" w:sz="0" w:space="0" w:color="auto"/>
      </w:divBdr>
    </w:div>
    <w:div w:id="823546226">
      <w:bodyDiv w:val="1"/>
      <w:marLeft w:val="0"/>
      <w:marRight w:val="0"/>
      <w:marTop w:val="0"/>
      <w:marBottom w:val="0"/>
      <w:divBdr>
        <w:top w:val="none" w:sz="0" w:space="0" w:color="auto"/>
        <w:left w:val="none" w:sz="0" w:space="0" w:color="auto"/>
        <w:bottom w:val="none" w:sz="0" w:space="0" w:color="auto"/>
        <w:right w:val="none" w:sz="0" w:space="0" w:color="auto"/>
      </w:divBdr>
      <w:divsChild>
        <w:div w:id="1847354973">
          <w:marLeft w:val="0"/>
          <w:marRight w:val="0"/>
          <w:marTop w:val="0"/>
          <w:marBottom w:val="0"/>
          <w:divBdr>
            <w:top w:val="none" w:sz="0" w:space="0" w:color="auto"/>
            <w:left w:val="none" w:sz="0" w:space="0" w:color="auto"/>
            <w:bottom w:val="none" w:sz="0" w:space="0" w:color="auto"/>
            <w:right w:val="none" w:sz="0" w:space="0" w:color="auto"/>
          </w:divBdr>
          <w:divsChild>
            <w:div w:id="1263295350">
              <w:marLeft w:val="0"/>
              <w:marRight w:val="0"/>
              <w:marTop w:val="0"/>
              <w:marBottom w:val="0"/>
              <w:divBdr>
                <w:top w:val="none" w:sz="0" w:space="0" w:color="auto"/>
                <w:left w:val="none" w:sz="0" w:space="0" w:color="auto"/>
                <w:bottom w:val="none" w:sz="0" w:space="0" w:color="auto"/>
                <w:right w:val="none" w:sz="0" w:space="0" w:color="auto"/>
              </w:divBdr>
              <w:divsChild>
                <w:div w:id="1788695236">
                  <w:marLeft w:val="0"/>
                  <w:marRight w:val="0"/>
                  <w:marTop w:val="0"/>
                  <w:marBottom w:val="0"/>
                  <w:divBdr>
                    <w:top w:val="none" w:sz="0" w:space="0" w:color="auto"/>
                    <w:left w:val="none" w:sz="0" w:space="0" w:color="auto"/>
                    <w:bottom w:val="none" w:sz="0" w:space="0" w:color="auto"/>
                    <w:right w:val="none" w:sz="0" w:space="0" w:color="auto"/>
                  </w:divBdr>
                  <w:divsChild>
                    <w:div w:id="203884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441048">
          <w:marLeft w:val="0"/>
          <w:marRight w:val="0"/>
          <w:marTop w:val="0"/>
          <w:marBottom w:val="0"/>
          <w:divBdr>
            <w:top w:val="none" w:sz="0" w:space="0" w:color="auto"/>
            <w:left w:val="none" w:sz="0" w:space="0" w:color="auto"/>
            <w:bottom w:val="none" w:sz="0" w:space="0" w:color="auto"/>
            <w:right w:val="none" w:sz="0" w:space="0" w:color="auto"/>
          </w:divBdr>
          <w:divsChild>
            <w:div w:id="147526282">
              <w:marLeft w:val="0"/>
              <w:marRight w:val="0"/>
              <w:marTop w:val="0"/>
              <w:marBottom w:val="0"/>
              <w:divBdr>
                <w:top w:val="none" w:sz="0" w:space="0" w:color="auto"/>
                <w:left w:val="none" w:sz="0" w:space="0" w:color="auto"/>
                <w:bottom w:val="none" w:sz="0" w:space="0" w:color="auto"/>
                <w:right w:val="none" w:sz="0" w:space="0" w:color="auto"/>
              </w:divBdr>
              <w:divsChild>
                <w:div w:id="74307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481044">
      <w:bodyDiv w:val="1"/>
      <w:marLeft w:val="0"/>
      <w:marRight w:val="0"/>
      <w:marTop w:val="0"/>
      <w:marBottom w:val="0"/>
      <w:divBdr>
        <w:top w:val="none" w:sz="0" w:space="0" w:color="auto"/>
        <w:left w:val="none" w:sz="0" w:space="0" w:color="auto"/>
        <w:bottom w:val="none" w:sz="0" w:space="0" w:color="auto"/>
        <w:right w:val="none" w:sz="0" w:space="0" w:color="auto"/>
      </w:divBdr>
    </w:div>
    <w:div w:id="947852030">
      <w:bodyDiv w:val="1"/>
      <w:marLeft w:val="0"/>
      <w:marRight w:val="0"/>
      <w:marTop w:val="0"/>
      <w:marBottom w:val="0"/>
      <w:divBdr>
        <w:top w:val="none" w:sz="0" w:space="0" w:color="auto"/>
        <w:left w:val="none" w:sz="0" w:space="0" w:color="auto"/>
        <w:bottom w:val="none" w:sz="0" w:space="0" w:color="auto"/>
        <w:right w:val="none" w:sz="0" w:space="0" w:color="auto"/>
      </w:divBdr>
      <w:divsChild>
        <w:div w:id="295599421">
          <w:marLeft w:val="0"/>
          <w:marRight w:val="0"/>
          <w:marTop w:val="0"/>
          <w:marBottom w:val="0"/>
          <w:divBdr>
            <w:top w:val="none" w:sz="0" w:space="0" w:color="auto"/>
            <w:left w:val="none" w:sz="0" w:space="0" w:color="auto"/>
            <w:bottom w:val="none" w:sz="0" w:space="0" w:color="auto"/>
            <w:right w:val="none" w:sz="0" w:space="0" w:color="auto"/>
          </w:divBdr>
          <w:divsChild>
            <w:div w:id="415249255">
              <w:marLeft w:val="0"/>
              <w:marRight w:val="0"/>
              <w:marTop w:val="0"/>
              <w:marBottom w:val="0"/>
              <w:divBdr>
                <w:top w:val="none" w:sz="0" w:space="0" w:color="auto"/>
                <w:left w:val="none" w:sz="0" w:space="0" w:color="auto"/>
                <w:bottom w:val="none" w:sz="0" w:space="0" w:color="auto"/>
                <w:right w:val="none" w:sz="0" w:space="0" w:color="auto"/>
              </w:divBdr>
              <w:divsChild>
                <w:div w:id="1926303238">
                  <w:marLeft w:val="0"/>
                  <w:marRight w:val="0"/>
                  <w:marTop w:val="0"/>
                  <w:marBottom w:val="0"/>
                  <w:divBdr>
                    <w:top w:val="none" w:sz="0" w:space="0" w:color="auto"/>
                    <w:left w:val="none" w:sz="0" w:space="0" w:color="auto"/>
                    <w:bottom w:val="none" w:sz="0" w:space="0" w:color="auto"/>
                    <w:right w:val="none" w:sz="0" w:space="0" w:color="auto"/>
                  </w:divBdr>
                  <w:divsChild>
                    <w:div w:id="944652976">
                      <w:marLeft w:val="0"/>
                      <w:marRight w:val="0"/>
                      <w:marTop w:val="0"/>
                      <w:marBottom w:val="0"/>
                      <w:divBdr>
                        <w:top w:val="none" w:sz="0" w:space="0" w:color="auto"/>
                        <w:left w:val="none" w:sz="0" w:space="0" w:color="auto"/>
                        <w:bottom w:val="none" w:sz="0" w:space="0" w:color="auto"/>
                        <w:right w:val="none" w:sz="0" w:space="0" w:color="auto"/>
                      </w:divBdr>
                      <w:divsChild>
                        <w:div w:id="61382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5232027">
      <w:bodyDiv w:val="1"/>
      <w:marLeft w:val="0"/>
      <w:marRight w:val="0"/>
      <w:marTop w:val="0"/>
      <w:marBottom w:val="0"/>
      <w:divBdr>
        <w:top w:val="none" w:sz="0" w:space="0" w:color="auto"/>
        <w:left w:val="none" w:sz="0" w:space="0" w:color="auto"/>
        <w:bottom w:val="none" w:sz="0" w:space="0" w:color="auto"/>
        <w:right w:val="none" w:sz="0" w:space="0" w:color="auto"/>
      </w:divBdr>
    </w:div>
    <w:div w:id="1563440285">
      <w:bodyDiv w:val="1"/>
      <w:marLeft w:val="0"/>
      <w:marRight w:val="0"/>
      <w:marTop w:val="0"/>
      <w:marBottom w:val="0"/>
      <w:divBdr>
        <w:top w:val="none" w:sz="0" w:space="0" w:color="auto"/>
        <w:left w:val="none" w:sz="0" w:space="0" w:color="auto"/>
        <w:bottom w:val="none" w:sz="0" w:space="0" w:color="auto"/>
        <w:right w:val="none" w:sz="0" w:space="0" w:color="auto"/>
      </w:divBdr>
      <w:divsChild>
        <w:div w:id="936717260">
          <w:marLeft w:val="0"/>
          <w:marRight w:val="0"/>
          <w:marTop w:val="0"/>
          <w:marBottom w:val="0"/>
          <w:divBdr>
            <w:top w:val="none" w:sz="0" w:space="0" w:color="auto"/>
            <w:left w:val="none" w:sz="0" w:space="0" w:color="auto"/>
            <w:bottom w:val="none" w:sz="0" w:space="0" w:color="auto"/>
            <w:right w:val="none" w:sz="0" w:space="0" w:color="auto"/>
          </w:divBdr>
          <w:divsChild>
            <w:div w:id="2117286227">
              <w:marLeft w:val="0"/>
              <w:marRight w:val="0"/>
              <w:marTop w:val="0"/>
              <w:marBottom w:val="0"/>
              <w:divBdr>
                <w:top w:val="none" w:sz="0" w:space="0" w:color="auto"/>
                <w:left w:val="none" w:sz="0" w:space="0" w:color="auto"/>
                <w:bottom w:val="none" w:sz="0" w:space="0" w:color="auto"/>
                <w:right w:val="none" w:sz="0" w:space="0" w:color="auto"/>
              </w:divBdr>
            </w:div>
          </w:divsChild>
        </w:div>
        <w:div w:id="1749957045">
          <w:marLeft w:val="0"/>
          <w:marRight w:val="0"/>
          <w:marTop w:val="0"/>
          <w:marBottom w:val="0"/>
          <w:divBdr>
            <w:top w:val="none" w:sz="0" w:space="0" w:color="auto"/>
            <w:left w:val="none" w:sz="0" w:space="0" w:color="auto"/>
            <w:bottom w:val="none" w:sz="0" w:space="0" w:color="auto"/>
            <w:right w:val="none" w:sz="0" w:space="0" w:color="auto"/>
          </w:divBdr>
          <w:divsChild>
            <w:div w:id="1287128582">
              <w:marLeft w:val="0"/>
              <w:marRight w:val="0"/>
              <w:marTop w:val="120"/>
              <w:marBottom w:val="0"/>
              <w:divBdr>
                <w:top w:val="none" w:sz="0" w:space="0" w:color="auto"/>
                <w:left w:val="none" w:sz="0" w:space="0" w:color="auto"/>
                <w:bottom w:val="none" w:sz="0" w:space="0" w:color="auto"/>
                <w:right w:val="none" w:sz="0" w:space="0" w:color="auto"/>
              </w:divBdr>
            </w:div>
            <w:div w:id="36787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410353">
      <w:bodyDiv w:val="1"/>
      <w:marLeft w:val="0"/>
      <w:marRight w:val="0"/>
      <w:marTop w:val="0"/>
      <w:marBottom w:val="0"/>
      <w:divBdr>
        <w:top w:val="none" w:sz="0" w:space="0" w:color="auto"/>
        <w:left w:val="none" w:sz="0" w:space="0" w:color="auto"/>
        <w:bottom w:val="none" w:sz="0" w:space="0" w:color="auto"/>
        <w:right w:val="none" w:sz="0" w:space="0" w:color="auto"/>
      </w:divBdr>
      <w:divsChild>
        <w:div w:id="1228373796">
          <w:marLeft w:val="0"/>
          <w:marRight w:val="0"/>
          <w:marTop w:val="0"/>
          <w:marBottom w:val="0"/>
          <w:divBdr>
            <w:top w:val="none" w:sz="0" w:space="0" w:color="auto"/>
            <w:left w:val="none" w:sz="0" w:space="0" w:color="auto"/>
            <w:bottom w:val="none" w:sz="0" w:space="0" w:color="auto"/>
            <w:right w:val="none" w:sz="0" w:space="0" w:color="auto"/>
          </w:divBdr>
          <w:divsChild>
            <w:div w:id="442506334">
              <w:marLeft w:val="0"/>
              <w:marRight w:val="0"/>
              <w:marTop w:val="0"/>
              <w:marBottom w:val="0"/>
              <w:divBdr>
                <w:top w:val="none" w:sz="0" w:space="0" w:color="auto"/>
                <w:left w:val="none" w:sz="0" w:space="0" w:color="auto"/>
                <w:bottom w:val="none" w:sz="0" w:space="0" w:color="auto"/>
                <w:right w:val="none" w:sz="0" w:space="0" w:color="auto"/>
              </w:divBdr>
              <w:divsChild>
                <w:div w:id="1766025754">
                  <w:marLeft w:val="0"/>
                  <w:marRight w:val="0"/>
                  <w:marTop w:val="0"/>
                  <w:marBottom w:val="0"/>
                  <w:divBdr>
                    <w:top w:val="none" w:sz="0" w:space="0" w:color="auto"/>
                    <w:left w:val="none" w:sz="0" w:space="0" w:color="auto"/>
                    <w:bottom w:val="none" w:sz="0" w:space="0" w:color="auto"/>
                    <w:right w:val="none" w:sz="0" w:space="0" w:color="auto"/>
                  </w:divBdr>
                  <w:divsChild>
                    <w:div w:id="116747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143016">
          <w:marLeft w:val="0"/>
          <w:marRight w:val="0"/>
          <w:marTop w:val="0"/>
          <w:marBottom w:val="0"/>
          <w:divBdr>
            <w:top w:val="none" w:sz="0" w:space="0" w:color="auto"/>
            <w:left w:val="none" w:sz="0" w:space="0" w:color="auto"/>
            <w:bottom w:val="none" w:sz="0" w:space="0" w:color="auto"/>
            <w:right w:val="none" w:sz="0" w:space="0" w:color="auto"/>
          </w:divBdr>
          <w:divsChild>
            <w:div w:id="1146120621">
              <w:marLeft w:val="0"/>
              <w:marRight w:val="0"/>
              <w:marTop w:val="0"/>
              <w:marBottom w:val="0"/>
              <w:divBdr>
                <w:top w:val="none" w:sz="0" w:space="0" w:color="auto"/>
                <w:left w:val="none" w:sz="0" w:space="0" w:color="auto"/>
                <w:bottom w:val="none" w:sz="0" w:space="0" w:color="auto"/>
                <w:right w:val="none" w:sz="0" w:space="0" w:color="auto"/>
              </w:divBdr>
              <w:divsChild>
                <w:div w:id="119442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8452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eur-lex.europa.eu/legal-content/SL/TXT/PDF/?uri=CELEX:52021XC0409(01)&amp;from=SL" TargetMode="External"/><Relationship Id="rId18" Type="http://schemas.openxmlformats.org/officeDocument/2006/relationships/hyperlink" Target="https://www.energetika-portal.si/fileadmin/dokumenti/publikacije/nepn/dokumenti/nepn2024_final_dec2024.pdf"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mailto:gp.mzie@gov.si" TargetMode="External"/><Relationship Id="rId7" Type="http://schemas.openxmlformats.org/officeDocument/2006/relationships/endnotes" Target="endnotes.xml"/><Relationship Id="rId12" Type="http://schemas.openxmlformats.org/officeDocument/2006/relationships/hyperlink" Target="https://ec.europa.eu/regional_policy/sources/guidance/GL_corrections_pp_irregularities_annex_SL.pdf" TargetMode="External"/><Relationship Id="rId17" Type="http://schemas.openxmlformats.org/officeDocument/2006/relationships/hyperlink" Target="https://www.gov.si/zbirke/javne-objave/javni-poziv-za-izbor-projektnih-predlogov-za-uvrstitev-na-indikativni-seznam-nalozb-za-sofinanciranje-s-sredstvi-sklada-za-modernizacijo-v-obdobju-2024-2030-jp-ms-2023/" TargetMode="External"/><Relationship Id="rId25" Type="http://schemas.openxmlformats.org/officeDocument/2006/relationships/hyperlink" Target="mailto:ms.mope@gov.si" TargetMode="External"/><Relationship Id="rId2" Type="http://schemas.openxmlformats.org/officeDocument/2006/relationships/numbering" Target="numbering.xml"/><Relationship Id="rId16" Type="http://schemas.openxmlformats.org/officeDocument/2006/relationships/hyperlink" Target="https://www.eib.org/attachments/lucalli/eib_project_carbon_footprint_methodologies_2023_en.pdf" TargetMode="External"/><Relationship Id="rId20" Type="http://schemas.openxmlformats.org/officeDocument/2006/relationships/hyperlink" Target="https://www.gov.si/zbirke/projekti-in-programi/sklad-za-modernizacij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regional_policy/sources/guidance/GL_corrections_pp_irregularities_SL.pdf" TargetMode="External"/><Relationship Id="rId24" Type="http://schemas.openxmlformats.org/officeDocument/2006/relationships/hyperlink" Target="https://www.gov.si/zbirke/projekti-in-programi/sklad-za-modernizacijo/" TargetMode="External"/><Relationship Id="rId5" Type="http://schemas.openxmlformats.org/officeDocument/2006/relationships/webSettings" Target="webSettings.xml"/><Relationship Id="rId15" Type="http://schemas.openxmlformats.org/officeDocument/2006/relationships/hyperlink" Target="https://modernisationfund.eu/documents/" TargetMode="External"/><Relationship Id="rId23" Type="http://schemas.openxmlformats.org/officeDocument/2006/relationships/hyperlink" Target="https://www.gov.si/zbirke/projekti-in-programi/sklad-za-modernizacijo/" TargetMode="External"/><Relationship Id="rId28" Type="http://schemas.openxmlformats.org/officeDocument/2006/relationships/theme" Target="theme/theme1.xml"/><Relationship Id="rId10" Type="http://schemas.openxmlformats.org/officeDocument/2006/relationships/hyperlink" Target="https://www.eu-skladi.si/sl/dokumenti/navodila/skmbt_c654e16032914450.pdf" TargetMode="External"/><Relationship Id="rId19" Type="http://schemas.openxmlformats.org/officeDocument/2006/relationships/hyperlink" Target="https://www.gov.si/zbirke/projekti-in-programi/sklad-za-modernizacijo/"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gov.si/zbirke/projekti-in-programi/program-spodbud-mope-2024-2030/" TargetMode="External"/><Relationship Id="rId22" Type="http://schemas.openxmlformats.org/officeDocument/2006/relationships/hyperlink" Target="https://sovd.gov.si/"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SL/TXT/PDF/?uri=CELEX:32021R1119" TargetMode="External"/><Relationship Id="rId2" Type="http://schemas.openxmlformats.org/officeDocument/2006/relationships/hyperlink" Target="https://eur-lex.europa.eu/legal-content/SL/TXT/HTML/?uri=CELEX:52019DC0640" TargetMode="External"/><Relationship Id="rId1" Type="http://schemas.openxmlformats.org/officeDocument/2006/relationships/hyperlink" Target="https://www.gov.si/zbirke/javne-objave/javni-poziv-za-izbor-projektnih-predlogov-za-uvrstitev-na-indikativni-seznam-nalozb-za-sofinanciranje-s-sredstvi-sklada-za-modernizacijo-v-obdobju-2024-2030-jp-ms-2023/" TargetMode="External"/><Relationship Id="rId6" Type="http://schemas.openxmlformats.org/officeDocument/2006/relationships/hyperlink" Target="https://evropskasredstva.si/app/uploads/2024/07/Smernice_DNSH_junij2024_verzija2_0.pdf" TargetMode="External"/><Relationship Id="rId5" Type="http://schemas.openxmlformats.org/officeDocument/2006/relationships/hyperlink" Target="https://www.eib.org/attachments/lucalli/eib_project_carbon_footprint_methodologies_2023_en.pdf" TargetMode="External"/><Relationship Id="rId4" Type="http://schemas.openxmlformats.org/officeDocument/2006/relationships/hyperlink" Target="https://eur-lex.europa.eu/legal-content/SL/TXT/?uri=CELEX:52022XC0218(03)"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DC71A5-F1E1-4726-8114-01910E939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24</Pages>
  <Words>8731</Words>
  <Characters>49768</Characters>
  <Application>Microsoft Office Word</Application>
  <DocSecurity>0</DocSecurity>
  <Lines>414</Lines>
  <Paragraphs>116</Paragraphs>
  <ScaleCrop>false</ScaleCrop>
  <HeadingPairs>
    <vt:vector size="2" baseType="variant">
      <vt:variant>
        <vt:lpstr>Naslov</vt:lpstr>
      </vt:variant>
      <vt:variant>
        <vt:i4>1</vt:i4>
      </vt:variant>
    </vt:vector>
  </HeadingPairs>
  <TitlesOfParts>
    <vt:vector size="1" baseType="lpstr">
      <vt:lpstr>Povabilo MS OVE-A</vt:lpstr>
    </vt:vector>
  </TitlesOfParts>
  <Company>MZIP</Company>
  <LinksUpToDate>false</LinksUpToDate>
  <CharactersWithSpaces>58383</CharactersWithSpaces>
  <SharedDoc>false</SharedDoc>
  <HLinks>
    <vt:vector size="336" baseType="variant">
      <vt:variant>
        <vt:i4>7340073</vt:i4>
      </vt:variant>
      <vt:variant>
        <vt:i4>231</vt:i4>
      </vt:variant>
      <vt:variant>
        <vt:i4>0</vt:i4>
      </vt:variant>
      <vt:variant>
        <vt:i4>5</vt:i4>
      </vt:variant>
      <vt:variant>
        <vt:lpwstr>http://www.uradni-list.si/1/objava.jsp?sop=2011-01-3056</vt:lpwstr>
      </vt:variant>
      <vt:variant>
        <vt:lpwstr/>
      </vt:variant>
      <vt:variant>
        <vt:i4>7405611</vt:i4>
      </vt:variant>
      <vt:variant>
        <vt:i4>228</vt:i4>
      </vt:variant>
      <vt:variant>
        <vt:i4>0</vt:i4>
      </vt:variant>
      <vt:variant>
        <vt:i4>5</vt:i4>
      </vt:variant>
      <vt:variant>
        <vt:lpwstr>http://www.uradni-list.si/1/objava.jsp?sop=2020-01-1351</vt:lpwstr>
      </vt:variant>
      <vt:variant>
        <vt:lpwstr/>
      </vt:variant>
      <vt:variant>
        <vt:i4>8126504</vt:i4>
      </vt:variant>
      <vt:variant>
        <vt:i4>225</vt:i4>
      </vt:variant>
      <vt:variant>
        <vt:i4>0</vt:i4>
      </vt:variant>
      <vt:variant>
        <vt:i4>5</vt:i4>
      </vt:variant>
      <vt:variant>
        <vt:lpwstr>http://www.uradni-list.si/1/objava.jsp?sop=2020-01-1089</vt:lpwstr>
      </vt:variant>
      <vt:variant>
        <vt:lpwstr/>
      </vt:variant>
      <vt:variant>
        <vt:i4>7471137</vt:i4>
      </vt:variant>
      <vt:variant>
        <vt:i4>222</vt:i4>
      </vt:variant>
      <vt:variant>
        <vt:i4>0</vt:i4>
      </vt:variant>
      <vt:variant>
        <vt:i4>5</vt:i4>
      </vt:variant>
      <vt:variant>
        <vt:lpwstr>http://www.uradni-list.si/1/objava.jsp?sop=2019-01-3070</vt:lpwstr>
      </vt:variant>
      <vt:variant>
        <vt:lpwstr/>
      </vt:variant>
      <vt:variant>
        <vt:i4>7536679</vt:i4>
      </vt:variant>
      <vt:variant>
        <vt:i4>219</vt:i4>
      </vt:variant>
      <vt:variant>
        <vt:i4>0</vt:i4>
      </vt:variant>
      <vt:variant>
        <vt:i4>5</vt:i4>
      </vt:variant>
      <vt:variant>
        <vt:lpwstr>http://www.uradni-list.si/1/objava.jsp?sop=2018-01-2771</vt:lpwstr>
      </vt:variant>
      <vt:variant>
        <vt:lpwstr/>
      </vt:variant>
      <vt:variant>
        <vt:i4>8126504</vt:i4>
      </vt:variant>
      <vt:variant>
        <vt:i4>216</vt:i4>
      </vt:variant>
      <vt:variant>
        <vt:i4>0</vt:i4>
      </vt:variant>
      <vt:variant>
        <vt:i4>5</vt:i4>
      </vt:variant>
      <vt:variant>
        <vt:lpwstr>http://www.uradni-list.si/1/objava.jsp?sop=2016-01-2687</vt:lpwstr>
      </vt:variant>
      <vt:variant>
        <vt:lpwstr/>
      </vt:variant>
      <vt:variant>
        <vt:i4>7536680</vt:i4>
      </vt:variant>
      <vt:variant>
        <vt:i4>213</vt:i4>
      </vt:variant>
      <vt:variant>
        <vt:i4>0</vt:i4>
      </vt:variant>
      <vt:variant>
        <vt:i4>5</vt:i4>
      </vt:variant>
      <vt:variant>
        <vt:lpwstr>http://www.uradni-list.si/1/objava.jsp?sop=2016-01-1640</vt:lpwstr>
      </vt:variant>
      <vt:variant>
        <vt:lpwstr/>
      </vt:variant>
      <vt:variant>
        <vt:i4>7798829</vt:i4>
      </vt:variant>
      <vt:variant>
        <vt:i4>210</vt:i4>
      </vt:variant>
      <vt:variant>
        <vt:i4>0</vt:i4>
      </vt:variant>
      <vt:variant>
        <vt:i4>5</vt:i4>
      </vt:variant>
      <vt:variant>
        <vt:lpwstr>http://www.uradni-list.si/1/objava.jsp?sop=2016-01-1305</vt:lpwstr>
      </vt:variant>
      <vt:variant>
        <vt:lpwstr/>
      </vt:variant>
      <vt:variant>
        <vt:i4>7340078</vt:i4>
      </vt:variant>
      <vt:variant>
        <vt:i4>207</vt:i4>
      </vt:variant>
      <vt:variant>
        <vt:i4>0</vt:i4>
      </vt:variant>
      <vt:variant>
        <vt:i4>5</vt:i4>
      </vt:variant>
      <vt:variant>
        <vt:lpwstr>http://www.uradni-list.si/1/objava.jsp?sop=2016-01-1076</vt:lpwstr>
      </vt:variant>
      <vt:variant>
        <vt:lpwstr/>
      </vt:variant>
      <vt:variant>
        <vt:i4>7405612</vt:i4>
      </vt:variant>
      <vt:variant>
        <vt:i4>204</vt:i4>
      </vt:variant>
      <vt:variant>
        <vt:i4>0</vt:i4>
      </vt:variant>
      <vt:variant>
        <vt:i4>5</vt:i4>
      </vt:variant>
      <vt:variant>
        <vt:lpwstr>http://www.uradni-list.si/1/objava.jsp?sop=2015-21-0377</vt:lpwstr>
      </vt:variant>
      <vt:variant>
        <vt:lpwstr/>
      </vt:variant>
      <vt:variant>
        <vt:i4>7340079</vt:i4>
      </vt:variant>
      <vt:variant>
        <vt:i4>201</vt:i4>
      </vt:variant>
      <vt:variant>
        <vt:i4>0</vt:i4>
      </vt:variant>
      <vt:variant>
        <vt:i4>5</vt:i4>
      </vt:variant>
      <vt:variant>
        <vt:lpwstr>http://www.uradni-list.si/1/objava.jsp?sop=2014-01-0361</vt:lpwstr>
      </vt:variant>
      <vt:variant>
        <vt:lpwstr/>
      </vt:variant>
      <vt:variant>
        <vt:i4>7405615</vt:i4>
      </vt:variant>
      <vt:variant>
        <vt:i4>198</vt:i4>
      </vt:variant>
      <vt:variant>
        <vt:i4>0</vt:i4>
      </vt:variant>
      <vt:variant>
        <vt:i4>5</vt:i4>
      </vt:variant>
      <vt:variant>
        <vt:lpwstr>http://www.uradni-list.si/1/objava.jsp?sop=2020-01-2762</vt:lpwstr>
      </vt:variant>
      <vt:variant>
        <vt:lpwstr/>
      </vt:variant>
      <vt:variant>
        <vt:i4>7667753</vt:i4>
      </vt:variant>
      <vt:variant>
        <vt:i4>195</vt:i4>
      </vt:variant>
      <vt:variant>
        <vt:i4>0</vt:i4>
      </vt:variant>
      <vt:variant>
        <vt:i4>5</vt:i4>
      </vt:variant>
      <vt:variant>
        <vt:lpwstr>http://www.uradni-list.si/1/objava.jsp?sop=2016-21-2513</vt:lpwstr>
      </vt:variant>
      <vt:variant>
        <vt:lpwstr/>
      </vt:variant>
      <vt:variant>
        <vt:i4>7471149</vt:i4>
      </vt:variant>
      <vt:variant>
        <vt:i4>192</vt:i4>
      </vt:variant>
      <vt:variant>
        <vt:i4>0</vt:i4>
      </vt:variant>
      <vt:variant>
        <vt:i4>5</vt:i4>
      </vt:variant>
      <vt:variant>
        <vt:lpwstr>http://www.uradni-list.si/1/objava.jsp?sop=2016-01-2360</vt:lpwstr>
      </vt:variant>
      <vt:variant>
        <vt:lpwstr/>
      </vt:variant>
      <vt:variant>
        <vt:i4>7405615</vt:i4>
      </vt:variant>
      <vt:variant>
        <vt:i4>189</vt:i4>
      </vt:variant>
      <vt:variant>
        <vt:i4>0</vt:i4>
      </vt:variant>
      <vt:variant>
        <vt:i4>5</vt:i4>
      </vt:variant>
      <vt:variant>
        <vt:lpwstr>http://www.uradni-list.si/1/objava.jsp?sop=2020-01-2762</vt:lpwstr>
      </vt:variant>
      <vt:variant>
        <vt:lpwstr/>
      </vt:variant>
      <vt:variant>
        <vt:i4>7667753</vt:i4>
      </vt:variant>
      <vt:variant>
        <vt:i4>186</vt:i4>
      </vt:variant>
      <vt:variant>
        <vt:i4>0</vt:i4>
      </vt:variant>
      <vt:variant>
        <vt:i4>5</vt:i4>
      </vt:variant>
      <vt:variant>
        <vt:lpwstr>http://www.uradni-list.si/1/objava.jsp?sop=2016-21-2513</vt:lpwstr>
      </vt:variant>
      <vt:variant>
        <vt:lpwstr/>
      </vt:variant>
      <vt:variant>
        <vt:i4>7471149</vt:i4>
      </vt:variant>
      <vt:variant>
        <vt:i4>183</vt:i4>
      </vt:variant>
      <vt:variant>
        <vt:i4>0</vt:i4>
      </vt:variant>
      <vt:variant>
        <vt:i4>5</vt:i4>
      </vt:variant>
      <vt:variant>
        <vt:lpwstr>http://www.uradni-list.si/1/objava.jsp?sop=2016-01-2360</vt:lpwstr>
      </vt:variant>
      <vt:variant>
        <vt:lpwstr/>
      </vt:variant>
      <vt:variant>
        <vt:i4>7405615</vt:i4>
      </vt:variant>
      <vt:variant>
        <vt:i4>180</vt:i4>
      </vt:variant>
      <vt:variant>
        <vt:i4>0</vt:i4>
      </vt:variant>
      <vt:variant>
        <vt:i4>5</vt:i4>
      </vt:variant>
      <vt:variant>
        <vt:lpwstr>http://www.uradni-list.si/1/objava.jsp?sop=2020-01-2765</vt:lpwstr>
      </vt:variant>
      <vt:variant>
        <vt:lpwstr/>
      </vt:variant>
      <vt:variant>
        <vt:i4>7798824</vt:i4>
      </vt:variant>
      <vt:variant>
        <vt:i4>177</vt:i4>
      </vt:variant>
      <vt:variant>
        <vt:i4>0</vt:i4>
      </vt:variant>
      <vt:variant>
        <vt:i4>5</vt:i4>
      </vt:variant>
      <vt:variant>
        <vt:lpwstr>http://www.uradni-list.si/1/objava.jsp?sop=2019-01-0914</vt:lpwstr>
      </vt:variant>
      <vt:variant>
        <vt:lpwstr/>
      </vt:variant>
      <vt:variant>
        <vt:i4>7667752</vt:i4>
      </vt:variant>
      <vt:variant>
        <vt:i4>174</vt:i4>
      </vt:variant>
      <vt:variant>
        <vt:i4>0</vt:i4>
      </vt:variant>
      <vt:variant>
        <vt:i4>5</vt:i4>
      </vt:variant>
      <vt:variant>
        <vt:lpwstr>http://www.uradni-list.si/1/objava.jsp?sop=2017-01-0730</vt:lpwstr>
      </vt:variant>
      <vt:variant>
        <vt:lpwstr/>
      </vt:variant>
      <vt:variant>
        <vt:i4>8126511</vt:i4>
      </vt:variant>
      <vt:variant>
        <vt:i4>171</vt:i4>
      </vt:variant>
      <vt:variant>
        <vt:i4>0</vt:i4>
      </vt:variant>
      <vt:variant>
        <vt:i4>5</vt:i4>
      </vt:variant>
      <vt:variant>
        <vt:lpwstr>http://www.uradni-list.si/1/objava.jsp?sop=2015-01-2281</vt:lpwstr>
      </vt:variant>
      <vt:variant>
        <vt:lpwstr/>
      </vt:variant>
      <vt:variant>
        <vt:i4>7733291</vt:i4>
      </vt:variant>
      <vt:variant>
        <vt:i4>168</vt:i4>
      </vt:variant>
      <vt:variant>
        <vt:i4>0</vt:i4>
      </vt:variant>
      <vt:variant>
        <vt:i4>5</vt:i4>
      </vt:variant>
      <vt:variant>
        <vt:lpwstr>http://www.uradni-list.si/1/objava.jsp?sop=2013-01-3035</vt:lpwstr>
      </vt:variant>
      <vt:variant>
        <vt:lpwstr/>
      </vt:variant>
      <vt:variant>
        <vt:i4>8257581</vt:i4>
      </vt:variant>
      <vt:variant>
        <vt:i4>165</vt:i4>
      </vt:variant>
      <vt:variant>
        <vt:i4>0</vt:i4>
      </vt:variant>
      <vt:variant>
        <vt:i4>5</vt:i4>
      </vt:variant>
      <vt:variant>
        <vt:lpwstr>http://www.uradni-list.si/1/objava.jsp?sop=2013-01-1696</vt:lpwstr>
      </vt:variant>
      <vt:variant>
        <vt:lpwstr/>
      </vt:variant>
      <vt:variant>
        <vt:i4>7602222</vt:i4>
      </vt:variant>
      <vt:variant>
        <vt:i4>162</vt:i4>
      </vt:variant>
      <vt:variant>
        <vt:i4>0</vt:i4>
      </vt:variant>
      <vt:variant>
        <vt:i4>5</vt:i4>
      </vt:variant>
      <vt:variant>
        <vt:lpwstr>http://www.uradni-list.si/1/objava.jsp?sop=2012-01-2405</vt:lpwstr>
      </vt:variant>
      <vt:variant>
        <vt:lpwstr/>
      </vt:variant>
      <vt:variant>
        <vt:i4>7798830</vt:i4>
      </vt:variant>
      <vt:variant>
        <vt:i4>159</vt:i4>
      </vt:variant>
      <vt:variant>
        <vt:i4>0</vt:i4>
      </vt:variant>
      <vt:variant>
        <vt:i4>5</vt:i4>
      </vt:variant>
      <vt:variant>
        <vt:lpwstr>http://www.uradni-list.si/1/objava.jsp?sop=2012-01-1401</vt:lpwstr>
      </vt:variant>
      <vt:variant>
        <vt:lpwstr/>
      </vt:variant>
      <vt:variant>
        <vt:i4>7602208</vt:i4>
      </vt:variant>
      <vt:variant>
        <vt:i4>156</vt:i4>
      </vt:variant>
      <vt:variant>
        <vt:i4>0</vt:i4>
      </vt:variant>
      <vt:variant>
        <vt:i4>5</vt:i4>
      </vt:variant>
      <vt:variant>
        <vt:lpwstr>http://www.uradni-list.si/1/objava.jsp?sop=2011-01-3912</vt:lpwstr>
      </vt:variant>
      <vt:variant>
        <vt:lpwstr/>
      </vt:variant>
      <vt:variant>
        <vt:i4>8323116</vt:i4>
      </vt:variant>
      <vt:variant>
        <vt:i4>153</vt:i4>
      </vt:variant>
      <vt:variant>
        <vt:i4>0</vt:i4>
      </vt:variant>
      <vt:variant>
        <vt:i4>5</vt:i4>
      </vt:variant>
      <vt:variant>
        <vt:lpwstr>http://www.uradni-list.si/1/objava.jsp?sop=2011-01-1587</vt:lpwstr>
      </vt:variant>
      <vt:variant>
        <vt:lpwstr/>
      </vt:variant>
      <vt:variant>
        <vt:i4>7798817</vt:i4>
      </vt:variant>
      <vt:variant>
        <vt:i4>150</vt:i4>
      </vt:variant>
      <vt:variant>
        <vt:i4>0</vt:i4>
      </vt:variant>
      <vt:variant>
        <vt:i4>5</vt:i4>
      </vt:variant>
      <vt:variant>
        <vt:lpwstr>http://www.uradni-list.si/1/objava.jsp?sop=2009-01-3036</vt:lpwstr>
      </vt:variant>
      <vt:variant>
        <vt:lpwstr/>
      </vt:variant>
      <vt:variant>
        <vt:i4>7405615</vt:i4>
      </vt:variant>
      <vt:variant>
        <vt:i4>147</vt:i4>
      </vt:variant>
      <vt:variant>
        <vt:i4>0</vt:i4>
      </vt:variant>
      <vt:variant>
        <vt:i4>5</vt:i4>
      </vt:variant>
      <vt:variant>
        <vt:lpwstr>http://www.uradni-list.si/1/objava.jsp?sop=2020-01-2762</vt:lpwstr>
      </vt:variant>
      <vt:variant>
        <vt:lpwstr/>
      </vt:variant>
      <vt:variant>
        <vt:i4>7405615</vt:i4>
      </vt:variant>
      <vt:variant>
        <vt:i4>144</vt:i4>
      </vt:variant>
      <vt:variant>
        <vt:i4>0</vt:i4>
      </vt:variant>
      <vt:variant>
        <vt:i4>5</vt:i4>
      </vt:variant>
      <vt:variant>
        <vt:lpwstr>http://www.uradni-list.si/1/objava.jsp?sop=2020-01-2762</vt:lpwstr>
      </vt:variant>
      <vt:variant>
        <vt:lpwstr/>
      </vt:variant>
      <vt:variant>
        <vt:i4>7471137</vt:i4>
      </vt:variant>
      <vt:variant>
        <vt:i4>141</vt:i4>
      </vt:variant>
      <vt:variant>
        <vt:i4>0</vt:i4>
      </vt:variant>
      <vt:variant>
        <vt:i4>5</vt:i4>
      </vt:variant>
      <vt:variant>
        <vt:lpwstr>http://www.uradni-list.si/1/objava.jsp?sop=2020-01-0977</vt:lpwstr>
      </vt:variant>
      <vt:variant>
        <vt:lpwstr/>
      </vt:variant>
      <vt:variant>
        <vt:i4>7536679</vt:i4>
      </vt:variant>
      <vt:variant>
        <vt:i4>138</vt:i4>
      </vt:variant>
      <vt:variant>
        <vt:i4>0</vt:i4>
      </vt:variant>
      <vt:variant>
        <vt:i4>5</vt:i4>
      </vt:variant>
      <vt:variant>
        <vt:lpwstr>http://www.uradni-list.si/1/objava.jsp?sop=2019-01-2673</vt:lpwstr>
      </vt:variant>
      <vt:variant>
        <vt:lpwstr/>
      </vt:variant>
      <vt:variant>
        <vt:i4>3473510</vt:i4>
      </vt:variant>
      <vt:variant>
        <vt:i4>135</vt:i4>
      </vt:variant>
      <vt:variant>
        <vt:i4>0</vt:i4>
      </vt:variant>
      <vt:variant>
        <vt:i4>5</vt:i4>
      </vt:variant>
      <vt:variant>
        <vt:lpwstr>http://www.eu-skladi.si/sl/ekp/navodila</vt:lpwstr>
      </vt:variant>
      <vt:variant>
        <vt:lpwstr/>
      </vt:variant>
      <vt:variant>
        <vt:i4>4849672</vt:i4>
      </vt:variant>
      <vt:variant>
        <vt:i4>132</vt:i4>
      </vt:variant>
      <vt:variant>
        <vt:i4>0</vt:i4>
      </vt:variant>
      <vt:variant>
        <vt:i4>5</vt:i4>
      </vt:variant>
      <vt:variant>
        <vt:lpwstr>programsko obdobje 2014-2020</vt:lpwstr>
      </vt:variant>
      <vt:variant>
        <vt:lpwstr/>
      </vt:variant>
      <vt:variant>
        <vt:i4>7405615</vt:i4>
      </vt:variant>
      <vt:variant>
        <vt:i4>129</vt:i4>
      </vt:variant>
      <vt:variant>
        <vt:i4>0</vt:i4>
      </vt:variant>
      <vt:variant>
        <vt:i4>5</vt:i4>
      </vt:variant>
      <vt:variant>
        <vt:lpwstr>http://www.uradni-list.si/1/objava.jsp?sop=2020-01-2765</vt:lpwstr>
      </vt:variant>
      <vt:variant>
        <vt:lpwstr/>
      </vt:variant>
      <vt:variant>
        <vt:i4>1572916</vt:i4>
      </vt:variant>
      <vt:variant>
        <vt:i4>122</vt:i4>
      </vt:variant>
      <vt:variant>
        <vt:i4>0</vt:i4>
      </vt:variant>
      <vt:variant>
        <vt:i4>5</vt:i4>
      </vt:variant>
      <vt:variant>
        <vt:lpwstr/>
      </vt:variant>
      <vt:variant>
        <vt:lpwstr>_Toc70082116</vt:lpwstr>
      </vt:variant>
      <vt:variant>
        <vt:i4>1769524</vt:i4>
      </vt:variant>
      <vt:variant>
        <vt:i4>116</vt:i4>
      </vt:variant>
      <vt:variant>
        <vt:i4>0</vt:i4>
      </vt:variant>
      <vt:variant>
        <vt:i4>5</vt:i4>
      </vt:variant>
      <vt:variant>
        <vt:lpwstr/>
      </vt:variant>
      <vt:variant>
        <vt:lpwstr>_Toc70082115</vt:lpwstr>
      </vt:variant>
      <vt:variant>
        <vt:i4>1703988</vt:i4>
      </vt:variant>
      <vt:variant>
        <vt:i4>110</vt:i4>
      </vt:variant>
      <vt:variant>
        <vt:i4>0</vt:i4>
      </vt:variant>
      <vt:variant>
        <vt:i4>5</vt:i4>
      </vt:variant>
      <vt:variant>
        <vt:lpwstr/>
      </vt:variant>
      <vt:variant>
        <vt:lpwstr>_Toc70082114</vt:lpwstr>
      </vt:variant>
      <vt:variant>
        <vt:i4>1900596</vt:i4>
      </vt:variant>
      <vt:variant>
        <vt:i4>104</vt:i4>
      </vt:variant>
      <vt:variant>
        <vt:i4>0</vt:i4>
      </vt:variant>
      <vt:variant>
        <vt:i4>5</vt:i4>
      </vt:variant>
      <vt:variant>
        <vt:lpwstr/>
      </vt:variant>
      <vt:variant>
        <vt:lpwstr>_Toc70082113</vt:lpwstr>
      </vt:variant>
      <vt:variant>
        <vt:i4>1835060</vt:i4>
      </vt:variant>
      <vt:variant>
        <vt:i4>98</vt:i4>
      </vt:variant>
      <vt:variant>
        <vt:i4>0</vt:i4>
      </vt:variant>
      <vt:variant>
        <vt:i4>5</vt:i4>
      </vt:variant>
      <vt:variant>
        <vt:lpwstr/>
      </vt:variant>
      <vt:variant>
        <vt:lpwstr>_Toc70082112</vt:lpwstr>
      </vt:variant>
      <vt:variant>
        <vt:i4>2031668</vt:i4>
      </vt:variant>
      <vt:variant>
        <vt:i4>92</vt:i4>
      </vt:variant>
      <vt:variant>
        <vt:i4>0</vt:i4>
      </vt:variant>
      <vt:variant>
        <vt:i4>5</vt:i4>
      </vt:variant>
      <vt:variant>
        <vt:lpwstr/>
      </vt:variant>
      <vt:variant>
        <vt:lpwstr>_Toc70082111</vt:lpwstr>
      </vt:variant>
      <vt:variant>
        <vt:i4>1966132</vt:i4>
      </vt:variant>
      <vt:variant>
        <vt:i4>86</vt:i4>
      </vt:variant>
      <vt:variant>
        <vt:i4>0</vt:i4>
      </vt:variant>
      <vt:variant>
        <vt:i4>5</vt:i4>
      </vt:variant>
      <vt:variant>
        <vt:lpwstr/>
      </vt:variant>
      <vt:variant>
        <vt:lpwstr>_Toc70082110</vt:lpwstr>
      </vt:variant>
      <vt:variant>
        <vt:i4>1507381</vt:i4>
      </vt:variant>
      <vt:variant>
        <vt:i4>80</vt:i4>
      </vt:variant>
      <vt:variant>
        <vt:i4>0</vt:i4>
      </vt:variant>
      <vt:variant>
        <vt:i4>5</vt:i4>
      </vt:variant>
      <vt:variant>
        <vt:lpwstr/>
      </vt:variant>
      <vt:variant>
        <vt:lpwstr>_Toc70082109</vt:lpwstr>
      </vt:variant>
      <vt:variant>
        <vt:i4>1441845</vt:i4>
      </vt:variant>
      <vt:variant>
        <vt:i4>74</vt:i4>
      </vt:variant>
      <vt:variant>
        <vt:i4>0</vt:i4>
      </vt:variant>
      <vt:variant>
        <vt:i4>5</vt:i4>
      </vt:variant>
      <vt:variant>
        <vt:lpwstr/>
      </vt:variant>
      <vt:variant>
        <vt:lpwstr>_Toc70082108</vt:lpwstr>
      </vt:variant>
      <vt:variant>
        <vt:i4>1638453</vt:i4>
      </vt:variant>
      <vt:variant>
        <vt:i4>68</vt:i4>
      </vt:variant>
      <vt:variant>
        <vt:i4>0</vt:i4>
      </vt:variant>
      <vt:variant>
        <vt:i4>5</vt:i4>
      </vt:variant>
      <vt:variant>
        <vt:lpwstr/>
      </vt:variant>
      <vt:variant>
        <vt:lpwstr>_Toc70082107</vt:lpwstr>
      </vt:variant>
      <vt:variant>
        <vt:i4>1572917</vt:i4>
      </vt:variant>
      <vt:variant>
        <vt:i4>62</vt:i4>
      </vt:variant>
      <vt:variant>
        <vt:i4>0</vt:i4>
      </vt:variant>
      <vt:variant>
        <vt:i4>5</vt:i4>
      </vt:variant>
      <vt:variant>
        <vt:lpwstr/>
      </vt:variant>
      <vt:variant>
        <vt:lpwstr>_Toc70082106</vt:lpwstr>
      </vt:variant>
      <vt:variant>
        <vt:i4>1769525</vt:i4>
      </vt:variant>
      <vt:variant>
        <vt:i4>56</vt:i4>
      </vt:variant>
      <vt:variant>
        <vt:i4>0</vt:i4>
      </vt:variant>
      <vt:variant>
        <vt:i4>5</vt:i4>
      </vt:variant>
      <vt:variant>
        <vt:lpwstr/>
      </vt:variant>
      <vt:variant>
        <vt:lpwstr>_Toc70082105</vt:lpwstr>
      </vt:variant>
      <vt:variant>
        <vt:i4>1703989</vt:i4>
      </vt:variant>
      <vt:variant>
        <vt:i4>50</vt:i4>
      </vt:variant>
      <vt:variant>
        <vt:i4>0</vt:i4>
      </vt:variant>
      <vt:variant>
        <vt:i4>5</vt:i4>
      </vt:variant>
      <vt:variant>
        <vt:lpwstr/>
      </vt:variant>
      <vt:variant>
        <vt:lpwstr>_Toc70082104</vt:lpwstr>
      </vt:variant>
      <vt:variant>
        <vt:i4>1900597</vt:i4>
      </vt:variant>
      <vt:variant>
        <vt:i4>44</vt:i4>
      </vt:variant>
      <vt:variant>
        <vt:i4>0</vt:i4>
      </vt:variant>
      <vt:variant>
        <vt:i4>5</vt:i4>
      </vt:variant>
      <vt:variant>
        <vt:lpwstr/>
      </vt:variant>
      <vt:variant>
        <vt:lpwstr>_Toc70082103</vt:lpwstr>
      </vt:variant>
      <vt:variant>
        <vt:i4>1835061</vt:i4>
      </vt:variant>
      <vt:variant>
        <vt:i4>38</vt:i4>
      </vt:variant>
      <vt:variant>
        <vt:i4>0</vt:i4>
      </vt:variant>
      <vt:variant>
        <vt:i4>5</vt:i4>
      </vt:variant>
      <vt:variant>
        <vt:lpwstr/>
      </vt:variant>
      <vt:variant>
        <vt:lpwstr>_Toc70082102</vt:lpwstr>
      </vt:variant>
      <vt:variant>
        <vt:i4>2031669</vt:i4>
      </vt:variant>
      <vt:variant>
        <vt:i4>32</vt:i4>
      </vt:variant>
      <vt:variant>
        <vt:i4>0</vt:i4>
      </vt:variant>
      <vt:variant>
        <vt:i4>5</vt:i4>
      </vt:variant>
      <vt:variant>
        <vt:lpwstr/>
      </vt:variant>
      <vt:variant>
        <vt:lpwstr>_Toc70082101</vt:lpwstr>
      </vt:variant>
      <vt:variant>
        <vt:i4>1966133</vt:i4>
      </vt:variant>
      <vt:variant>
        <vt:i4>26</vt:i4>
      </vt:variant>
      <vt:variant>
        <vt:i4>0</vt:i4>
      </vt:variant>
      <vt:variant>
        <vt:i4>5</vt:i4>
      </vt:variant>
      <vt:variant>
        <vt:lpwstr/>
      </vt:variant>
      <vt:variant>
        <vt:lpwstr>_Toc70082100</vt:lpwstr>
      </vt:variant>
      <vt:variant>
        <vt:i4>1441852</vt:i4>
      </vt:variant>
      <vt:variant>
        <vt:i4>20</vt:i4>
      </vt:variant>
      <vt:variant>
        <vt:i4>0</vt:i4>
      </vt:variant>
      <vt:variant>
        <vt:i4>5</vt:i4>
      </vt:variant>
      <vt:variant>
        <vt:lpwstr/>
      </vt:variant>
      <vt:variant>
        <vt:lpwstr>_Toc70082099</vt:lpwstr>
      </vt:variant>
      <vt:variant>
        <vt:i4>1507388</vt:i4>
      </vt:variant>
      <vt:variant>
        <vt:i4>14</vt:i4>
      </vt:variant>
      <vt:variant>
        <vt:i4>0</vt:i4>
      </vt:variant>
      <vt:variant>
        <vt:i4>5</vt:i4>
      </vt:variant>
      <vt:variant>
        <vt:lpwstr/>
      </vt:variant>
      <vt:variant>
        <vt:lpwstr>_Toc70082098</vt:lpwstr>
      </vt:variant>
      <vt:variant>
        <vt:i4>1572924</vt:i4>
      </vt:variant>
      <vt:variant>
        <vt:i4>8</vt:i4>
      </vt:variant>
      <vt:variant>
        <vt:i4>0</vt:i4>
      </vt:variant>
      <vt:variant>
        <vt:i4>5</vt:i4>
      </vt:variant>
      <vt:variant>
        <vt:lpwstr/>
      </vt:variant>
      <vt:variant>
        <vt:lpwstr>_Toc70082097</vt:lpwstr>
      </vt:variant>
      <vt:variant>
        <vt:i4>1638460</vt:i4>
      </vt:variant>
      <vt:variant>
        <vt:i4>2</vt:i4>
      </vt:variant>
      <vt:variant>
        <vt:i4>0</vt:i4>
      </vt:variant>
      <vt:variant>
        <vt:i4>5</vt:i4>
      </vt:variant>
      <vt:variant>
        <vt:lpwstr/>
      </vt:variant>
      <vt:variant>
        <vt:lpwstr>_Toc70082096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Povabilo MS OVE-A</dc:title>
  <dc:subject>Modernizacijski sklad</dc:subject>
  <dc:creator>MOPE</dc:creator>
  <cp:keywords>MS</cp:keywords>
  <dc:description/>
  <cp:lastModifiedBy>Kaja Poznič</cp:lastModifiedBy>
  <cp:revision>7</cp:revision>
  <cp:lastPrinted>2025-08-14T07:00:00Z</cp:lastPrinted>
  <dcterms:created xsi:type="dcterms:W3CDTF">2026-10-14T12:30:00Z</dcterms:created>
  <dcterms:modified xsi:type="dcterms:W3CDTF">2026-10-21T07:27:00Z</dcterms:modified>
</cp:coreProperties>
</file>