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83E60" w14:textId="3E1F1FA8" w:rsidR="009946B0" w:rsidRPr="00E72E6E" w:rsidRDefault="009E1545" w:rsidP="009946B0">
      <w:pPr>
        <w:pStyle w:val="ZADEVA"/>
        <w:jc w:val="both"/>
        <w:rPr>
          <w:lang w:val="sl-SI"/>
        </w:rPr>
      </w:pPr>
      <w:r>
        <w:rPr>
          <w:lang w:val="sl-SI"/>
        </w:rPr>
        <w:t>OKROŽNICA</w:t>
      </w:r>
      <w:r w:rsidR="007D75CF" w:rsidRPr="00202A77">
        <w:rPr>
          <w:lang w:val="sl-SI"/>
        </w:rPr>
        <w:t xml:space="preserve">: </w:t>
      </w:r>
      <w:r w:rsidR="007D75CF" w:rsidRPr="00202A77">
        <w:rPr>
          <w:lang w:val="sl-SI"/>
        </w:rPr>
        <w:tab/>
      </w:r>
      <w:r w:rsidR="009946B0" w:rsidRPr="009946B0">
        <w:rPr>
          <w:lang w:val="sl-SI"/>
        </w:rPr>
        <w:t>Konvencij</w:t>
      </w:r>
      <w:r>
        <w:rPr>
          <w:lang w:val="sl-SI"/>
        </w:rPr>
        <w:t>a</w:t>
      </w:r>
      <w:r w:rsidR="009946B0" w:rsidRPr="009946B0">
        <w:rPr>
          <w:lang w:val="sl-SI"/>
        </w:rPr>
        <w:t xml:space="preserve"> SOLAS</w:t>
      </w:r>
      <w:r>
        <w:rPr>
          <w:lang w:val="sl-SI"/>
        </w:rPr>
        <w:t xml:space="preserve"> – spremembe </w:t>
      </w:r>
      <w:r w:rsidR="009946B0" w:rsidRPr="009946B0">
        <w:rPr>
          <w:lang w:val="sl-SI"/>
        </w:rPr>
        <w:t>poglavj</w:t>
      </w:r>
      <w:r>
        <w:rPr>
          <w:lang w:val="sl-SI"/>
        </w:rPr>
        <w:t>a</w:t>
      </w:r>
      <w:r w:rsidR="00772C04">
        <w:rPr>
          <w:lang w:val="sl-SI"/>
        </w:rPr>
        <w:t xml:space="preserve"> </w:t>
      </w:r>
      <w:r w:rsidR="009946B0" w:rsidRPr="009946B0">
        <w:rPr>
          <w:lang w:val="sl-SI"/>
        </w:rPr>
        <w:t>V/</w:t>
      </w:r>
      <w:r w:rsidR="00AF6F71">
        <w:rPr>
          <w:lang w:val="sl-SI"/>
        </w:rPr>
        <w:t>23</w:t>
      </w:r>
      <w:r w:rsidR="00E7526A">
        <w:rPr>
          <w:lang w:val="sl-SI"/>
        </w:rPr>
        <w:t xml:space="preserve"> (MSC 110)</w:t>
      </w:r>
    </w:p>
    <w:p w14:paraId="350E4AF5" w14:textId="77777777" w:rsidR="00E72E6E" w:rsidRDefault="00E72E6E" w:rsidP="007D75CF">
      <w:pPr>
        <w:rPr>
          <w:b/>
          <w:bCs/>
        </w:rPr>
      </w:pPr>
    </w:p>
    <w:p w14:paraId="7861DE03" w14:textId="7BEF64A1" w:rsidR="00CB49CB" w:rsidRDefault="00CB016F" w:rsidP="00CB49CB">
      <w:pPr>
        <w:pStyle w:val="ZADEVA"/>
        <w:rPr>
          <w:lang w:val="sl-SI"/>
        </w:rPr>
      </w:pPr>
      <w:r>
        <w:rPr>
          <w:lang w:val="sl-SI"/>
        </w:rPr>
        <w:t>Referenca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="00FF164D">
        <w:rPr>
          <w:lang w:val="sl-SI"/>
        </w:rPr>
        <w:t>Resolucija MSC.572(110)</w:t>
      </w:r>
    </w:p>
    <w:p w14:paraId="6B415E46" w14:textId="0770405D" w:rsidR="00CB016F" w:rsidRPr="00CB49CB" w:rsidRDefault="00CB016F" w:rsidP="00CB49CB">
      <w:pPr>
        <w:pStyle w:val="ZADEVA"/>
        <w:rPr>
          <w:lang w:val="sl-SI"/>
        </w:rPr>
      </w:pPr>
      <w:r>
        <w:rPr>
          <w:lang w:val="sl-SI"/>
        </w:rPr>
        <w:t>Vstop v veljavo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Pr="00CB016F">
        <w:rPr>
          <w:lang w:val="sl-SI"/>
        </w:rPr>
        <w:t xml:space="preserve">1. </w:t>
      </w:r>
      <w:r w:rsidR="009946B0">
        <w:rPr>
          <w:lang w:val="sl-SI"/>
        </w:rPr>
        <w:t>januar 2028, 1. januar 2029 in 1. januar 2030</w:t>
      </w:r>
    </w:p>
    <w:p w14:paraId="20EA3ECA" w14:textId="77777777" w:rsidR="00CD01E4" w:rsidRDefault="00CD01E4" w:rsidP="007D75CF">
      <w:pPr>
        <w:rPr>
          <w:b/>
          <w:bCs/>
        </w:rPr>
      </w:pPr>
    </w:p>
    <w:p w14:paraId="4D5826E3" w14:textId="19C78082" w:rsidR="00E72E6E" w:rsidRDefault="009946B0" w:rsidP="009946B0">
      <w:pPr>
        <w:spacing w:line="276" w:lineRule="auto"/>
        <w:jc w:val="both"/>
      </w:pPr>
      <w:r w:rsidRPr="009946B0">
        <w:t xml:space="preserve">Mednarodna pomorska organizacija (IMO) je na 110. zasedanju odbora MSC (18.–27. junij 2025) sprejela spremembe </w:t>
      </w:r>
      <w:r w:rsidR="00772C04">
        <w:t xml:space="preserve">poglavja V/23 </w:t>
      </w:r>
      <w:r w:rsidR="007015FF">
        <w:t>K</w:t>
      </w:r>
      <w:r w:rsidRPr="009946B0">
        <w:t>onvencije SOLAS</w:t>
      </w:r>
      <w:r w:rsidR="00772C04">
        <w:t xml:space="preserve"> </w:t>
      </w:r>
      <w:r w:rsidRPr="009946B0">
        <w:t>glede prevzemanja pilotov</w:t>
      </w:r>
      <w:r>
        <w:t xml:space="preserve">. </w:t>
      </w:r>
      <w:r w:rsidR="00CD01E4">
        <w:t>S</w:t>
      </w:r>
      <w:r w:rsidR="00CD01E4" w:rsidRPr="00CD01E4">
        <w:t xml:space="preserve">premembe </w:t>
      </w:r>
      <w:r w:rsidR="00CD01E4">
        <w:t>se nanašajo na</w:t>
      </w:r>
      <w:r w:rsidR="00CB016F">
        <w:t xml:space="preserve"> </w:t>
      </w:r>
      <w:r>
        <w:t xml:space="preserve">prepoved uporabe mehanskih pilotnih dvigal za prevzemanje pilotov, obvezno osvetlitev vseh mest za prevzemanje pilota, možnost pilota, da zavrne vkrcanje v primeru neustreznih pogojev in uvedbo novih postavk v obrazce </w:t>
      </w:r>
      <w:proofErr w:type="spellStart"/>
      <w:r>
        <w:t>Record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Equipment</w:t>
      </w:r>
      <w:proofErr w:type="spellEnd"/>
      <w:r>
        <w:t xml:space="preserve"> (ROE, </w:t>
      </w:r>
      <w:proofErr w:type="spellStart"/>
      <w:r>
        <w:t>Forms</w:t>
      </w:r>
      <w:proofErr w:type="spellEnd"/>
      <w:r>
        <w:t xml:space="preserve"> P/E/C).</w:t>
      </w:r>
    </w:p>
    <w:p w14:paraId="4AB0E7CE" w14:textId="77777777" w:rsidR="009946B0" w:rsidRDefault="009946B0" w:rsidP="009946B0">
      <w:pPr>
        <w:spacing w:line="276" w:lineRule="auto"/>
        <w:jc w:val="both"/>
      </w:pPr>
    </w:p>
    <w:p w14:paraId="191E1726" w14:textId="5DFD5E57" w:rsidR="00E72E6E" w:rsidRPr="00E72E6E" w:rsidRDefault="00E72E6E" w:rsidP="00CB016F">
      <w:pPr>
        <w:spacing w:line="276" w:lineRule="auto"/>
        <w:jc w:val="both"/>
        <w:rPr>
          <w:rFonts w:cs="Arial"/>
          <w:b/>
          <w:bCs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Ključne spremembe:</w:t>
      </w:r>
    </w:p>
    <w:p w14:paraId="1A98C404" w14:textId="77777777" w:rsidR="00E72E6E" w:rsidRPr="00E72E6E" w:rsidRDefault="00E72E6E" w:rsidP="00CB016F">
      <w:pPr>
        <w:spacing w:line="276" w:lineRule="auto"/>
        <w:jc w:val="both"/>
        <w:rPr>
          <w:rFonts w:cs="Arial"/>
          <w:szCs w:val="20"/>
          <w:lang w:eastAsia="sl-SI"/>
        </w:rPr>
      </w:pPr>
    </w:p>
    <w:p w14:paraId="63DC9AA1" w14:textId="1F9406CC" w:rsidR="009946B0" w:rsidRDefault="009946B0" w:rsidP="009946B0">
      <w:pPr>
        <w:pStyle w:val="Odstavekseznama"/>
        <w:numPr>
          <w:ilvl w:val="0"/>
          <w:numId w:val="11"/>
        </w:numPr>
        <w:rPr>
          <w:rFonts w:cs="Arial"/>
          <w:szCs w:val="20"/>
          <w:lang w:eastAsia="sl-SI"/>
        </w:rPr>
      </w:pPr>
      <w:r w:rsidRPr="009946B0">
        <w:rPr>
          <w:rFonts w:cs="Arial"/>
          <w:b/>
          <w:bCs/>
          <w:szCs w:val="20"/>
          <w:lang w:eastAsia="sl-SI"/>
        </w:rPr>
        <w:t>Varnost pilota in posadke:</w:t>
      </w:r>
      <w:r w:rsidRPr="009946B0">
        <w:rPr>
          <w:rFonts w:cs="Arial"/>
          <w:szCs w:val="20"/>
          <w:lang w:eastAsia="sl-SI"/>
        </w:rPr>
        <w:t xml:space="preserve"> Dodatne zahteve za stabilno pritrditev lestve, uporabo varovalnih vrvi in ustrezno osvetlitev.</w:t>
      </w:r>
    </w:p>
    <w:p w14:paraId="5B062655" w14:textId="6D4588F6" w:rsidR="009946B0" w:rsidRDefault="009946B0" w:rsidP="009946B0">
      <w:pPr>
        <w:pStyle w:val="Odstavekseznama"/>
        <w:numPr>
          <w:ilvl w:val="0"/>
          <w:numId w:val="11"/>
        </w:numPr>
        <w:rPr>
          <w:rFonts w:cs="Arial"/>
          <w:szCs w:val="20"/>
          <w:lang w:eastAsia="sl-SI"/>
        </w:rPr>
      </w:pPr>
      <w:r w:rsidRPr="009946B0">
        <w:rPr>
          <w:rFonts w:cs="Arial"/>
          <w:b/>
          <w:bCs/>
          <w:szCs w:val="20"/>
          <w:lang w:eastAsia="sl-SI"/>
        </w:rPr>
        <w:t>Tehnične omejitve:</w:t>
      </w:r>
      <w:r w:rsidRPr="009946B0">
        <w:rPr>
          <w:rFonts w:cs="Arial"/>
          <w:szCs w:val="20"/>
          <w:lang w:eastAsia="sl-SI"/>
        </w:rPr>
        <w:t xml:space="preserve"> Odprava mehanskih naprav za dvigovanje pilotov, dovoljena je samo ročna in varno nameščena lestev.</w:t>
      </w:r>
    </w:p>
    <w:p w14:paraId="23C32FAD" w14:textId="617C511C" w:rsidR="009946B0" w:rsidRPr="009946B0" w:rsidRDefault="006719C5" w:rsidP="009946B0">
      <w:pPr>
        <w:pStyle w:val="Odstavekseznama"/>
        <w:numPr>
          <w:ilvl w:val="0"/>
          <w:numId w:val="11"/>
        </w:numPr>
        <w:rPr>
          <w:rFonts w:cs="Arial"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Prilagoditve</w:t>
      </w:r>
      <w:r w:rsidR="009946B0" w:rsidRPr="009946B0">
        <w:rPr>
          <w:rFonts w:cs="Arial"/>
          <w:b/>
          <w:bCs/>
          <w:szCs w:val="20"/>
          <w:lang w:eastAsia="sl-SI"/>
        </w:rPr>
        <w:t xml:space="preserve">: </w:t>
      </w:r>
      <w:r w:rsidR="009946B0" w:rsidRPr="009946B0">
        <w:rPr>
          <w:rFonts w:cs="Arial"/>
          <w:szCs w:val="20"/>
          <w:lang w:eastAsia="sl-SI"/>
        </w:rPr>
        <w:t>Dopolnitev obrazcev ROE, ki omogočajo lažji nadzor skladnosti.</w:t>
      </w:r>
    </w:p>
    <w:p w14:paraId="644EB3E0" w14:textId="77777777" w:rsidR="009946B0" w:rsidRDefault="009946B0" w:rsidP="009946B0">
      <w:pPr>
        <w:spacing w:line="276" w:lineRule="auto"/>
        <w:jc w:val="both"/>
        <w:rPr>
          <w:rFonts w:cs="Arial"/>
          <w:b/>
          <w:bCs/>
          <w:szCs w:val="20"/>
          <w:lang w:eastAsia="sl-SI"/>
        </w:rPr>
      </w:pPr>
    </w:p>
    <w:p w14:paraId="5A75B4FB" w14:textId="1299D8D9" w:rsidR="00E72E6E" w:rsidRPr="00E72E6E" w:rsidRDefault="00E72E6E" w:rsidP="009946B0">
      <w:pPr>
        <w:spacing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 xml:space="preserve">Namen </w:t>
      </w:r>
      <w:r>
        <w:rPr>
          <w:rFonts w:cs="Arial"/>
          <w:b/>
          <w:bCs/>
          <w:szCs w:val="20"/>
          <w:lang w:eastAsia="sl-SI"/>
        </w:rPr>
        <w:t xml:space="preserve">sprememb </w:t>
      </w:r>
      <w:r w:rsidRPr="006719C5">
        <w:rPr>
          <w:rFonts w:cs="Arial"/>
          <w:szCs w:val="20"/>
          <w:lang w:eastAsia="sl-SI"/>
        </w:rPr>
        <w:t>je</w:t>
      </w:r>
      <w:r>
        <w:rPr>
          <w:rFonts w:cs="Arial"/>
          <w:b/>
          <w:bCs/>
          <w:szCs w:val="20"/>
          <w:lang w:eastAsia="sl-SI"/>
        </w:rPr>
        <w:t xml:space="preserve"> </w:t>
      </w:r>
      <w:r w:rsidR="009946B0" w:rsidRPr="009946B0">
        <w:rPr>
          <w:rFonts w:cs="Arial"/>
          <w:szCs w:val="20"/>
          <w:lang w:eastAsia="sl-SI"/>
        </w:rPr>
        <w:t xml:space="preserve">povečati varnost pri </w:t>
      </w:r>
      <w:r w:rsidR="009946B0">
        <w:rPr>
          <w:rFonts w:cs="Arial"/>
          <w:szCs w:val="20"/>
          <w:lang w:eastAsia="sl-SI"/>
        </w:rPr>
        <w:t>prevzemanju</w:t>
      </w:r>
      <w:r w:rsidR="009946B0" w:rsidRPr="009946B0">
        <w:rPr>
          <w:rFonts w:cs="Arial"/>
          <w:szCs w:val="20"/>
          <w:lang w:eastAsia="sl-SI"/>
        </w:rPr>
        <w:t xml:space="preserve"> pilotov,</w:t>
      </w:r>
      <w:r w:rsidR="009946B0">
        <w:rPr>
          <w:rFonts w:cs="Arial"/>
          <w:szCs w:val="20"/>
          <w:lang w:eastAsia="sl-SI"/>
        </w:rPr>
        <w:t xml:space="preserve"> </w:t>
      </w:r>
      <w:r w:rsidR="009946B0" w:rsidRPr="009946B0">
        <w:rPr>
          <w:rFonts w:cs="Arial"/>
          <w:szCs w:val="20"/>
          <w:lang w:eastAsia="sl-SI"/>
        </w:rPr>
        <w:t>zmanjšati tveganja za nezgode zaradi nepravilne opreme</w:t>
      </w:r>
      <w:r w:rsidR="009946B0">
        <w:rPr>
          <w:rFonts w:cs="Arial"/>
          <w:szCs w:val="20"/>
          <w:lang w:eastAsia="sl-SI"/>
        </w:rPr>
        <w:t xml:space="preserve"> in </w:t>
      </w:r>
      <w:r w:rsidR="009946B0" w:rsidRPr="009946B0">
        <w:rPr>
          <w:rFonts w:cs="Arial"/>
          <w:szCs w:val="20"/>
          <w:lang w:eastAsia="sl-SI"/>
        </w:rPr>
        <w:t>izboljšati preglednost pri inšpekcijah s pomočjo vnosa novih podatkov v ROE.</w:t>
      </w:r>
    </w:p>
    <w:p w14:paraId="43CDA2E2" w14:textId="6CB8F1F8" w:rsidR="00CB016F" w:rsidRPr="002056DD" w:rsidRDefault="00E72E6E" w:rsidP="002056DD">
      <w:pPr>
        <w:spacing w:before="100" w:beforeAutospacing="1" w:after="100" w:afterAutospacing="1"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Začetek veljavnosti</w:t>
      </w:r>
      <w:r>
        <w:rPr>
          <w:rFonts w:cs="Arial"/>
          <w:b/>
          <w:bCs/>
          <w:szCs w:val="20"/>
          <w:lang w:eastAsia="sl-SI"/>
        </w:rPr>
        <w:t>:</w:t>
      </w:r>
      <w:r w:rsidR="009946B0">
        <w:rPr>
          <w:rFonts w:cs="Arial"/>
          <w:b/>
          <w:bCs/>
          <w:szCs w:val="20"/>
          <w:lang w:eastAsia="sl-SI"/>
        </w:rPr>
        <w:t xml:space="preserve"> </w:t>
      </w:r>
      <w:r w:rsidR="009946B0" w:rsidRPr="00A94DCE">
        <w:rPr>
          <w:rFonts w:cs="Arial"/>
          <w:b/>
          <w:bCs/>
          <w:szCs w:val="20"/>
          <w:lang w:eastAsia="sl-SI"/>
        </w:rPr>
        <w:t>1. januar 2028</w:t>
      </w:r>
      <w:r w:rsidR="009946B0" w:rsidRPr="009946B0">
        <w:rPr>
          <w:rFonts w:cs="Arial"/>
          <w:szCs w:val="20"/>
          <w:lang w:eastAsia="sl-SI"/>
        </w:rPr>
        <w:t xml:space="preserve"> za nove ladje, </w:t>
      </w:r>
      <w:r w:rsidR="009946B0" w:rsidRPr="00A94DCE">
        <w:rPr>
          <w:rFonts w:cs="Arial"/>
          <w:b/>
          <w:bCs/>
          <w:szCs w:val="20"/>
          <w:lang w:eastAsia="sl-SI"/>
        </w:rPr>
        <w:t>1. januar 2029</w:t>
      </w:r>
      <w:r w:rsidR="009946B0" w:rsidRPr="009946B0">
        <w:rPr>
          <w:rFonts w:cs="Arial"/>
          <w:szCs w:val="20"/>
          <w:lang w:eastAsia="sl-SI"/>
        </w:rPr>
        <w:t xml:space="preserve"> za ladje, za katere velja poglavje I (klasificirane ladje) in </w:t>
      </w:r>
      <w:r w:rsidR="009946B0" w:rsidRPr="00A94DCE">
        <w:rPr>
          <w:rFonts w:cs="Arial"/>
          <w:b/>
          <w:bCs/>
          <w:szCs w:val="20"/>
          <w:lang w:eastAsia="sl-SI"/>
        </w:rPr>
        <w:t>1. januar 2030</w:t>
      </w:r>
      <w:r w:rsidR="009946B0" w:rsidRPr="009946B0">
        <w:rPr>
          <w:rFonts w:cs="Arial"/>
          <w:szCs w:val="20"/>
          <w:lang w:eastAsia="sl-SI"/>
        </w:rPr>
        <w:t xml:space="preserve"> za ladje, za katere poglavje I ne velja.</w:t>
      </w:r>
    </w:p>
    <w:sectPr w:rsidR="00CB016F" w:rsidRPr="002056DD" w:rsidSect="008F7564">
      <w:headerReference w:type="default" r:id="rId7"/>
      <w:headerReference w:type="first" r:id="rId8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48B54" w14:textId="77777777" w:rsidR="00474C49" w:rsidRDefault="00474C49">
      <w:r>
        <w:separator/>
      </w:r>
    </w:p>
  </w:endnote>
  <w:endnote w:type="continuationSeparator" w:id="0">
    <w:p w14:paraId="65333447" w14:textId="77777777" w:rsidR="00474C49" w:rsidRDefault="00474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5546C" w14:textId="77777777" w:rsidR="00474C49" w:rsidRDefault="00474C49">
      <w:r>
        <w:separator/>
      </w:r>
    </w:p>
  </w:footnote>
  <w:footnote w:type="continuationSeparator" w:id="0">
    <w:p w14:paraId="490A56B3" w14:textId="77777777" w:rsidR="00474C49" w:rsidRDefault="00474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33889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6629" w14:textId="3FE14045" w:rsidR="008F7564" w:rsidRDefault="00870D8D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  <w:lang w:eastAsia="sl-SI"/>
      </w:rPr>
      <w:drawing>
        <wp:anchor distT="0" distB="0" distL="114300" distR="114300" simplePos="0" relativeHeight="251657728" behindDoc="0" locked="0" layoutInCell="1" allowOverlap="1" wp14:anchorId="229AD5A4" wp14:editId="0D243DF7">
          <wp:simplePos x="0" y="0"/>
          <wp:positionH relativeFrom="column">
            <wp:posOffset>-565785</wp:posOffset>
          </wp:positionH>
          <wp:positionV relativeFrom="paragraph">
            <wp:posOffset>-201930</wp:posOffset>
          </wp:positionV>
          <wp:extent cx="3121660" cy="376555"/>
          <wp:effectExtent l="0" t="0" r="0" b="0"/>
          <wp:wrapNone/>
          <wp:docPr id="23" name="Slika 1" descr="Grb Republike Slovenije&#10;in napis&#10;Republika Slovenija&#10;Ministrstvo za infrastruktur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1" descr="Grb Republike Slovenije&#10;in napis&#10;Republika Slovenija&#10;Ministrstvo za infrastrukturo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660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2EDA03" w14:textId="77777777" w:rsidR="00D04A4B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 w:rsidRPr="00BE5427">
      <w:rPr>
        <w:rFonts w:ascii="Republika" w:eastAsia="Arial Unicode MS" w:hAnsi="Republika" w:cs="Arial"/>
        <w:szCs w:val="20"/>
      </w:rPr>
      <w:t xml:space="preserve">DIREKTORAT ZA </w:t>
    </w:r>
    <w:r w:rsidR="003F7A7B">
      <w:rPr>
        <w:rFonts w:ascii="Republika" w:eastAsia="Arial Unicode MS" w:hAnsi="Republika" w:cs="Arial"/>
        <w:szCs w:val="20"/>
      </w:rPr>
      <w:t>LETALSKI IN POMORSKI</w:t>
    </w:r>
    <w:r w:rsidR="00D85F75">
      <w:rPr>
        <w:rFonts w:ascii="Republika" w:eastAsia="Arial Unicode MS" w:hAnsi="Republika" w:cs="Arial"/>
        <w:szCs w:val="20"/>
      </w:rPr>
      <w:t xml:space="preserve"> PROMET</w:t>
    </w:r>
  </w:p>
  <w:p w14:paraId="18223E3F" w14:textId="76520C83" w:rsidR="00CD01E4" w:rsidRPr="00BE5427" w:rsidRDefault="00CD01E4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>
      <w:rPr>
        <w:rFonts w:ascii="Republika" w:eastAsia="Arial Unicode MS" w:hAnsi="Republika" w:cs="Arial"/>
        <w:szCs w:val="20"/>
      </w:rPr>
      <w:t>Sektor za pomorstvo</w:t>
    </w:r>
  </w:p>
  <w:p w14:paraId="2A6E5186" w14:textId="77777777" w:rsidR="0055576C" w:rsidRPr="0055576C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eastAsia="Arial Unicode MS" w:cs="Arial"/>
        <w:sz w:val="22"/>
        <w:szCs w:val="22"/>
      </w:rPr>
    </w:pPr>
  </w:p>
  <w:p w14:paraId="653A5081" w14:textId="77777777" w:rsidR="00A770A6" w:rsidRPr="008F3500" w:rsidRDefault="008137D4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Tržaška cesta 19, 1000 Ljubljana</w:t>
    </w:r>
    <w:r w:rsidR="00A770A6" w:rsidRPr="008F3500">
      <w:rPr>
        <w:rFonts w:cs="Arial"/>
        <w:sz w:val="16"/>
      </w:rPr>
      <w:tab/>
      <w:t xml:space="preserve">T: </w:t>
    </w:r>
    <w:r w:rsidR="00C96A71">
      <w:rPr>
        <w:rFonts w:cs="Arial"/>
        <w:sz w:val="16"/>
      </w:rPr>
      <w:t>01 478 80 00</w:t>
    </w:r>
  </w:p>
  <w:p w14:paraId="092F4201" w14:textId="77777777" w:rsidR="00F906A1" w:rsidRPr="00F906A1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06A1" w:rsidRPr="00F906A1">
      <w:rPr>
        <w:rFonts w:cs="Arial"/>
        <w:sz w:val="16"/>
      </w:rPr>
      <w:t>01 478 81</w:t>
    </w:r>
    <w:r w:rsidR="00F906A1">
      <w:rPr>
        <w:rFonts w:cs="Arial"/>
        <w:sz w:val="16"/>
      </w:rPr>
      <w:t xml:space="preserve"> 7</w:t>
    </w:r>
    <w:r w:rsidR="00F906A1" w:rsidRPr="00F906A1">
      <w:rPr>
        <w:rFonts w:cs="Arial"/>
        <w:sz w:val="16"/>
      </w:rPr>
      <w:t>0</w:t>
    </w:r>
  </w:p>
  <w:p w14:paraId="7503CB5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C96A71">
      <w:rPr>
        <w:rFonts w:cs="Arial"/>
        <w:sz w:val="16"/>
      </w:rPr>
      <w:t>gp.mz</w:t>
    </w:r>
    <w:r w:rsidR="00AF2484">
      <w:rPr>
        <w:rFonts w:cs="Arial"/>
        <w:sz w:val="16"/>
      </w:rPr>
      <w:t>i</w:t>
    </w:r>
    <w:r w:rsidR="00C96A71">
      <w:rPr>
        <w:rFonts w:cs="Arial"/>
        <w:sz w:val="16"/>
      </w:rPr>
      <w:t>@gov.si</w:t>
    </w:r>
  </w:p>
  <w:p w14:paraId="2D9DDF65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96A71">
      <w:rPr>
        <w:rFonts w:cs="Arial"/>
        <w:sz w:val="16"/>
      </w:rPr>
      <w:t>www.mz</w:t>
    </w:r>
    <w:r w:rsidR="000237A2">
      <w:rPr>
        <w:rFonts w:cs="Arial"/>
        <w:sz w:val="16"/>
      </w:rPr>
      <w:t>i</w:t>
    </w:r>
    <w:r w:rsidR="00C96A71">
      <w:rPr>
        <w:rFonts w:cs="Arial"/>
        <w:sz w:val="16"/>
      </w:rPr>
      <w:t>.gov.si</w:t>
    </w:r>
  </w:p>
  <w:p w14:paraId="1C8FDE1D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200B"/>
    <w:multiLevelType w:val="multilevel"/>
    <w:tmpl w:val="FDFE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A0918"/>
    <w:multiLevelType w:val="hybridMultilevel"/>
    <w:tmpl w:val="EBE428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101D79"/>
    <w:multiLevelType w:val="hybridMultilevel"/>
    <w:tmpl w:val="C916E5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F482E"/>
    <w:multiLevelType w:val="multilevel"/>
    <w:tmpl w:val="84063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724A4C"/>
    <w:multiLevelType w:val="hybridMultilevel"/>
    <w:tmpl w:val="C1627F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0124E"/>
    <w:multiLevelType w:val="hybridMultilevel"/>
    <w:tmpl w:val="F9025A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44468"/>
    <w:multiLevelType w:val="hybridMultilevel"/>
    <w:tmpl w:val="2A3A3A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B62BD0"/>
    <w:multiLevelType w:val="hybridMultilevel"/>
    <w:tmpl w:val="6C78B5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B7098"/>
    <w:multiLevelType w:val="multilevel"/>
    <w:tmpl w:val="804C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032FE"/>
    <w:multiLevelType w:val="hybridMultilevel"/>
    <w:tmpl w:val="8EE094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880D34"/>
    <w:multiLevelType w:val="hybridMultilevel"/>
    <w:tmpl w:val="454CF1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1303E"/>
    <w:multiLevelType w:val="hybridMultilevel"/>
    <w:tmpl w:val="A8FEAB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F0943"/>
    <w:multiLevelType w:val="hybridMultilevel"/>
    <w:tmpl w:val="F3E8B6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6175104">
    <w:abstractNumId w:val="17"/>
  </w:num>
  <w:num w:numId="2" w16cid:durableId="1442992593">
    <w:abstractNumId w:val="9"/>
  </w:num>
  <w:num w:numId="3" w16cid:durableId="2058696880">
    <w:abstractNumId w:val="13"/>
  </w:num>
  <w:num w:numId="4" w16cid:durableId="1729304734">
    <w:abstractNumId w:val="2"/>
  </w:num>
  <w:num w:numId="5" w16cid:durableId="297495894">
    <w:abstractNumId w:val="5"/>
  </w:num>
  <w:num w:numId="6" w16cid:durableId="1817212940">
    <w:abstractNumId w:val="7"/>
  </w:num>
  <w:num w:numId="7" w16cid:durableId="1713655861">
    <w:abstractNumId w:val="4"/>
  </w:num>
  <w:num w:numId="8" w16cid:durableId="834414230">
    <w:abstractNumId w:val="11"/>
  </w:num>
  <w:num w:numId="9" w16cid:durableId="381828780">
    <w:abstractNumId w:val="0"/>
  </w:num>
  <w:num w:numId="10" w16cid:durableId="324165226">
    <w:abstractNumId w:val="6"/>
  </w:num>
  <w:num w:numId="11" w16cid:durableId="1120614768">
    <w:abstractNumId w:val="14"/>
  </w:num>
  <w:num w:numId="12" w16cid:durableId="1226339099">
    <w:abstractNumId w:val="8"/>
  </w:num>
  <w:num w:numId="13" w16cid:durableId="313997569">
    <w:abstractNumId w:val="3"/>
  </w:num>
  <w:num w:numId="14" w16cid:durableId="1440680428">
    <w:abstractNumId w:val="16"/>
  </w:num>
  <w:num w:numId="15" w16cid:durableId="1260724701">
    <w:abstractNumId w:val="12"/>
  </w:num>
  <w:num w:numId="16" w16cid:durableId="647514232">
    <w:abstractNumId w:val="15"/>
  </w:num>
  <w:num w:numId="17" w16cid:durableId="414204281">
    <w:abstractNumId w:val="1"/>
  </w:num>
  <w:num w:numId="18" w16cid:durableId="20305978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E4"/>
    <w:rsid w:val="00015EF6"/>
    <w:rsid w:val="000237A2"/>
    <w:rsid w:val="00023A88"/>
    <w:rsid w:val="000A7238"/>
    <w:rsid w:val="001357B2"/>
    <w:rsid w:val="001507D9"/>
    <w:rsid w:val="001703FF"/>
    <w:rsid w:val="0017478F"/>
    <w:rsid w:val="00193709"/>
    <w:rsid w:val="001F38CA"/>
    <w:rsid w:val="00202A77"/>
    <w:rsid w:val="002056DD"/>
    <w:rsid w:val="00251E53"/>
    <w:rsid w:val="00253337"/>
    <w:rsid w:val="00261A18"/>
    <w:rsid w:val="00271CE5"/>
    <w:rsid w:val="00282020"/>
    <w:rsid w:val="002A2B69"/>
    <w:rsid w:val="00331E6E"/>
    <w:rsid w:val="003636BF"/>
    <w:rsid w:val="00371442"/>
    <w:rsid w:val="003845B4"/>
    <w:rsid w:val="00387B1A"/>
    <w:rsid w:val="003B1243"/>
    <w:rsid w:val="003B5E9B"/>
    <w:rsid w:val="003C5EE5"/>
    <w:rsid w:val="003D3B9C"/>
    <w:rsid w:val="003E1C74"/>
    <w:rsid w:val="003F7A7B"/>
    <w:rsid w:val="004360CD"/>
    <w:rsid w:val="004657EE"/>
    <w:rsid w:val="00474C49"/>
    <w:rsid w:val="004E40AC"/>
    <w:rsid w:val="00511A0B"/>
    <w:rsid w:val="00526246"/>
    <w:rsid w:val="0055576C"/>
    <w:rsid w:val="0056333E"/>
    <w:rsid w:val="00567106"/>
    <w:rsid w:val="005E1D3C"/>
    <w:rsid w:val="00625AE6"/>
    <w:rsid w:val="00632253"/>
    <w:rsid w:val="00633E7B"/>
    <w:rsid w:val="006409BF"/>
    <w:rsid w:val="00642714"/>
    <w:rsid w:val="006455CE"/>
    <w:rsid w:val="00655841"/>
    <w:rsid w:val="00670651"/>
    <w:rsid w:val="006719C5"/>
    <w:rsid w:val="00681809"/>
    <w:rsid w:val="006B3FFC"/>
    <w:rsid w:val="006B5C9F"/>
    <w:rsid w:val="006D6B90"/>
    <w:rsid w:val="007015FF"/>
    <w:rsid w:val="00704AA7"/>
    <w:rsid w:val="00733017"/>
    <w:rsid w:val="0074727B"/>
    <w:rsid w:val="00763B02"/>
    <w:rsid w:val="00772C04"/>
    <w:rsid w:val="00783310"/>
    <w:rsid w:val="00792537"/>
    <w:rsid w:val="007A4A6D"/>
    <w:rsid w:val="007D1BCF"/>
    <w:rsid w:val="007D75CF"/>
    <w:rsid w:val="007E0440"/>
    <w:rsid w:val="007E6DC5"/>
    <w:rsid w:val="00802BB5"/>
    <w:rsid w:val="008137D4"/>
    <w:rsid w:val="00870D8D"/>
    <w:rsid w:val="0088043C"/>
    <w:rsid w:val="00884889"/>
    <w:rsid w:val="008906C9"/>
    <w:rsid w:val="008B5E25"/>
    <w:rsid w:val="008C5738"/>
    <w:rsid w:val="008D04F0"/>
    <w:rsid w:val="008F3500"/>
    <w:rsid w:val="008F7564"/>
    <w:rsid w:val="00922E29"/>
    <w:rsid w:val="00924E3C"/>
    <w:rsid w:val="009612BB"/>
    <w:rsid w:val="009946B0"/>
    <w:rsid w:val="009A2281"/>
    <w:rsid w:val="009A53B4"/>
    <w:rsid w:val="009C740A"/>
    <w:rsid w:val="009E1545"/>
    <w:rsid w:val="00A125C5"/>
    <w:rsid w:val="00A179AD"/>
    <w:rsid w:val="00A2451C"/>
    <w:rsid w:val="00A25E1C"/>
    <w:rsid w:val="00A65EE7"/>
    <w:rsid w:val="00A70133"/>
    <w:rsid w:val="00A770A6"/>
    <w:rsid w:val="00A813B1"/>
    <w:rsid w:val="00A94DCE"/>
    <w:rsid w:val="00AB36C4"/>
    <w:rsid w:val="00AC32B2"/>
    <w:rsid w:val="00AF2484"/>
    <w:rsid w:val="00AF6F71"/>
    <w:rsid w:val="00B1443B"/>
    <w:rsid w:val="00B17141"/>
    <w:rsid w:val="00B31575"/>
    <w:rsid w:val="00B57B90"/>
    <w:rsid w:val="00B7732A"/>
    <w:rsid w:val="00B8547D"/>
    <w:rsid w:val="00BB0AC8"/>
    <w:rsid w:val="00BB26A4"/>
    <w:rsid w:val="00BE5427"/>
    <w:rsid w:val="00BF3735"/>
    <w:rsid w:val="00C250D5"/>
    <w:rsid w:val="00C35666"/>
    <w:rsid w:val="00C92898"/>
    <w:rsid w:val="00C96A71"/>
    <w:rsid w:val="00CA4340"/>
    <w:rsid w:val="00CB016F"/>
    <w:rsid w:val="00CB49CB"/>
    <w:rsid w:val="00CD01E4"/>
    <w:rsid w:val="00CE5238"/>
    <w:rsid w:val="00CE7514"/>
    <w:rsid w:val="00D04A4B"/>
    <w:rsid w:val="00D14887"/>
    <w:rsid w:val="00D248DE"/>
    <w:rsid w:val="00D279E4"/>
    <w:rsid w:val="00D8542D"/>
    <w:rsid w:val="00D85F75"/>
    <w:rsid w:val="00D918CF"/>
    <w:rsid w:val="00DC6A71"/>
    <w:rsid w:val="00DD64B1"/>
    <w:rsid w:val="00DF5CE9"/>
    <w:rsid w:val="00E0357D"/>
    <w:rsid w:val="00E44080"/>
    <w:rsid w:val="00E60C84"/>
    <w:rsid w:val="00E72E6E"/>
    <w:rsid w:val="00E7526A"/>
    <w:rsid w:val="00ED1C3E"/>
    <w:rsid w:val="00F240BB"/>
    <w:rsid w:val="00F57FED"/>
    <w:rsid w:val="00F60A2F"/>
    <w:rsid w:val="00F67B89"/>
    <w:rsid w:val="00F906A1"/>
    <w:rsid w:val="00FD599B"/>
    <w:rsid w:val="00FF164D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88C20E0"/>
  <w15:chartTrackingRefBased/>
  <w15:docId w15:val="{B85DAAA6-C156-4314-834E-140C1818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994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Škoda</dc:creator>
  <cp:keywords/>
  <cp:lastModifiedBy>Metka Likar</cp:lastModifiedBy>
  <cp:revision>3</cp:revision>
  <cp:lastPrinted>2010-07-16T07:41:00Z</cp:lastPrinted>
  <dcterms:created xsi:type="dcterms:W3CDTF">2026-10-22T08:01:00Z</dcterms:created>
  <dcterms:modified xsi:type="dcterms:W3CDTF">2026-10-22T08:10:00Z</dcterms:modified>
</cp:coreProperties>
</file>