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99531" w14:textId="73BD5746" w:rsidR="007D75CF" w:rsidRPr="00E72E6E" w:rsidRDefault="009F00BC" w:rsidP="00DC6A71">
      <w:pPr>
        <w:pStyle w:val="ZADEVA"/>
        <w:rPr>
          <w:lang w:val="sl-SI"/>
        </w:rPr>
      </w:pPr>
      <w:r>
        <w:rPr>
          <w:lang w:val="sl-SI"/>
        </w:rPr>
        <w:t>OKROŽNICA</w:t>
      </w:r>
      <w:r w:rsidR="007D75CF" w:rsidRPr="00202A77">
        <w:rPr>
          <w:lang w:val="sl-SI"/>
        </w:rPr>
        <w:t xml:space="preserve">: </w:t>
      </w:r>
      <w:r w:rsidR="007D75CF" w:rsidRPr="00202A77">
        <w:rPr>
          <w:lang w:val="sl-SI"/>
        </w:rPr>
        <w:tab/>
      </w:r>
      <w:r w:rsidR="007D377A">
        <w:rPr>
          <w:lang w:val="sl-SI"/>
        </w:rPr>
        <w:t>K</w:t>
      </w:r>
      <w:r w:rsidR="003412F2" w:rsidRPr="003412F2">
        <w:rPr>
          <w:lang w:val="sl-SI"/>
        </w:rPr>
        <w:t>onvencij</w:t>
      </w:r>
      <w:r w:rsidR="007D377A">
        <w:rPr>
          <w:lang w:val="sl-SI"/>
        </w:rPr>
        <w:t xml:space="preserve">a </w:t>
      </w:r>
      <w:r w:rsidR="003412F2" w:rsidRPr="003412F2">
        <w:rPr>
          <w:lang w:val="sl-SI"/>
        </w:rPr>
        <w:t>MARPOL</w:t>
      </w:r>
      <w:r w:rsidR="007D377A">
        <w:rPr>
          <w:lang w:val="sl-SI"/>
        </w:rPr>
        <w:t xml:space="preserve"> – sprememb</w:t>
      </w:r>
      <w:r>
        <w:rPr>
          <w:lang w:val="sl-SI"/>
        </w:rPr>
        <w:t>e</w:t>
      </w:r>
      <w:r w:rsidR="007D377A">
        <w:rPr>
          <w:lang w:val="sl-SI"/>
        </w:rPr>
        <w:t xml:space="preserve"> </w:t>
      </w:r>
      <w:r w:rsidR="007D377A" w:rsidRPr="003412F2">
        <w:rPr>
          <w:lang w:val="sl-SI"/>
        </w:rPr>
        <w:t>aneksa VI</w:t>
      </w:r>
      <w:r w:rsidR="001A08B8">
        <w:rPr>
          <w:lang w:val="sl-SI"/>
        </w:rPr>
        <w:t xml:space="preserve"> (MEPC 82)</w:t>
      </w:r>
    </w:p>
    <w:p w14:paraId="350E4AF5" w14:textId="77777777" w:rsidR="00E72E6E" w:rsidRDefault="00E72E6E" w:rsidP="007D75CF">
      <w:pPr>
        <w:rPr>
          <w:b/>
          <w:bCs/>
        </w:rPr>
      </w:pPr>
    </w:p>
    <w:p w14:paraId="45CAA249" w14:textId="1C389BED" w:rsidR="00CB016F" w:rsidRPr="00E72E6E" w:rsidRDefault="00CB016F" w:rsidP="00CB016F">
      <w:pPr>
        <w:pStyle w:val="ZADEVA"/>
        <w:rPr>
          <w:lang w:val="sl-SI"/>
        </w:rPr>
      </w:pPr>
      <w:r>
        <w:rPr>
          <w:lang w:val="sl-SI"/>
        </w:rPr>
        <w:t>Referenca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="00870D8D" w:rsidRPr="00870D8D">
        <w:rPr>
          <w:lang w:val="sl-SI"/>
        </w:rPr>
        <w:t>Resolucij</w:t>
      </w:r>
      <w:r w:rsidR="003412F2">
        <w:rPr>
          <w:lang w:val="sl-SI"/>
        </w:rPr>
        <w:t xml:space="preserve">a </w:t>
      </w:r>
      <w:r w:rsidR="00870D8D" w:rsidRPr="00870D8D">
        <w:rPr>
          <w:lang w:val="sl-SI"/>
        </w:rPr>
        <w:t>MEPC.39</w:t>
      </w:r>
      <w:r w:rsidR="003412F2">
        <w:rPr>
          <w:lang w:val="sl-SI"/>
        </w:rPr>
        <w:t>2</w:t>
      </w:r>
      <w:r w:rsidR="00870D8D" w:rsidRPr="00870D8D">
        <w:rPr>
          <w:lang w:val="sl-SI"/>
        </w:rPr>
        <w:t>(8</w:t>
      </w:r>
      <w:r w:rsidR="003412F2">
        <w:rPr>
          <w:lang w:val="sl-SI"/>
        </w:rPr>
        <w:t>2</w:t>
      </w:r>
      <w:r w:rsidR="00870D8D" w:rsidRPr="00870D8D">
        <w:rPr>
          <w:lang w:val="sl-SI"/>
        </w:rPr>
        <w:t>)</w:t>
      </w:r>
    </w:p>
    <w:p w14:paraId="6B415E46" w14:textId="72AD8404" w:rsidR="00CB016F" w:rsidRDefault="00CB016F" w:rsidP="00CB016F">
      <w:pPr>
        <w:pStyle w:val="ZADEVA"/>
        <w:rPr>
          <w:b w:val="0"/>
          <w:bCs/>
        </w:rPr>
      </w:pPr>
      <w:r>
        <w:rPr>
          <w:lang w:val="sl-SI"/>
        </w:rPr>
        <w:t>Vstop v veljavo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Pr="00CB016F">
        <w:rPr>
          <w:lang w:val="sl-SI"/>
        </w:rPr>
        <w:t xml:space="preserve">1. </w:t>
      </w:r>
      <w:r w:rsidR="003412F2">
        <w:rPr>
          <w:lang w:val="sl-SI"/>
        </w:rPr>
        <w:t>marec</w:t>
      </w:r>
      <w:r w:rsidRPr="00CB016F">
        <w:rPr>
          <w:lang w:val="sl-SI"/>
        </w:rPr>
        <w:t xml:space="preserve"> 2026</w:t>
      </w:r>
    </w:p>
    <w:p w14:paraId="20EA3ECA" w14:textId="77777777" w:rsidR="00CD01E4" w:rsidRDefault="00CD01E4" w:rsidP="007D75CF">
      <w:pPr>
        <w:rPr>
          <w:b/>
          <w:bCs/>
        </w:rPr>
      </w:pPr>
    </w:p>
    <w:p w14:paraId="6BFB48E8" w14:textId="272EC25E" w:rsidR="00E72E6E" w:rsidRDefault="00CD01E4" w:rsidP="003412F2">
      <w:pPr>
        <w:spacing w:line="276" w:lineRule="auto"/>
        <w:jc w:val="both"/>
      </w:pPr>
      <w:r w:rsidRPr="00CD01E4">
        <w:t>Mednarodna pomorska organizacija (IMO) je na 8</w:t>
      </w:r>
      <w:r w:rsidR="003412F2">
        <w:t>2</w:t>
      </w:r>
      <w:r w:rsidRPr="00CD01E4">
        <w:t>. zasedanju odbora MEPC (</w:t>
      </w:r>
      <w:r w:rsidR="003412F2">
        <w:t>30</w:t>
      </w:r>
      <w:r w:rsidRPr="00CD01E4">
        <w:t>.</w:t>
      </w:r>
      <w:r w:rsidR="003412F2">
        <w:t xml:space="preserve"> september</w:t>
      </w:r>
      <w:r w:rsidRPr="00CD01E4">
        <w:t>–</w:t>
      </w:r>
      <w:r w:rsidR="003412F2">
        <w:t>4</w:t>
      </w:r>
      <w:r w:rsidRPr="00CD01E4">
        <w:t>.</w:t>
      </w:r>
      <w:r w:rsidR="003412F2">
        <w:t xml:space="preserve"> oktober </w:t>
      </w:r>
      <w:r w:rsidRPr="00CD01E4">
        <w:t>202</w:t>
      </w:r>
      <w:r w:rsidR="003412F2">
        <w:t>4</w:t>
      </w:r>
      <w:r w:rsidRPr="00CD01E4">
        <w:t xml:space="preserve">) sprejela spremembe </w:t>
      </w:r>
      <w:r w:rsidR="003412F2" w:rsidRPr="003412F2">
        <w:t xml:space="preserve">aneksa VI </w:t>
      </w:r>
      <w:r w:rsidR="008A11C7">
        <w:t>K</w:t>
      </w:r>
      <w:r w:rsidR="003412F2" w:rsidRPr="003412F2">
        <w:t>onvencij</w:t>
      </w:r>
      <w:r w:rsidR="008A11C7">
        <w:t>e</w:t>
      </w:r>
      <w:r w:rsidR="003412F2" w:rsidRPr="003412F2">
        <w:t xml:space="preserve"> MARPOL</w:t>
      </w:r>
      <w:r w:rsidRPr="00CD01E4">
        <w:t xml:space="preserve">. </w:t>
      </w:r>
      <w:r>
        <w:t>S</w:t>
      </w:r>
      <w:r w:rsidRPr="00CD01E4">
        <w:t xml:space="preserve">premembe </w:t>
      </w:r>
      <w:r>
        <w:t xml:space="preserve">se nanašajo </w:t>
      </w:r>
      <w:r w:rsidR="003412F2">
        <w:t>na določitev kanadskega arktičnega območja in Norveškega morja kot območ</w:t>
      </w:r>
      <w:r w:rsidR="008A11C7">
        <w:t xml:space="preserve">ji </w:t>
      </w:r>
      <w:r w:rsidR="003412F2">
        <w:t>nadzora emisij (</w:t>
      </w:r>
      <w:proofErr w:type="spellStart"/>
      <w:r w:rsidR="003412F2">
        <w:t>Emission</w:t>
      </w:r>
      <w:proofErr w:type="spellEnd"/>
      <w:r w:rsidR="003412F2">
        <w:t xml:space="preserve"> </w:t>
      </w:r>
      <w:proofErr w:type="spellStart"/>
      <w:r w:rsidR="003412F2">
        <w:t>Control</w:t>
      </w:r>
      <w:proofErr w:type="spellEnd"/>
      <w:r w:rsidR="003412F2">
        <w:t xml:space="preserve"> </w:t>
      </w:r>
      <w:proofErr w:type="spellStart"/>
      <w:r w:rsidR="003412F2">
        <w:t>Areas</w:t>
      </w:r>
      <w:proofErr w:type="spellEnd"/>
      <w:r w:rsidR="003412F2">
        <w:t xml:space="preserve"> - ECA) za dušikove okside (</w:t>
      </w:r>
      <w:proofErr w:type="spellStart"/>
      <w:r w:rsidR="003412F2">
        <w:t>NOx</w:t>
      </w:r>
      <w:proofErr w:type="spellEnd"/>
      <w:r w:rsidR="003412F2">
        <w:t>), žveplove okside (</w:t>
      </w:r>
      <w:proofErr w:type="spellStart"/>
      <w:r w:rsidR="003412F2">
        <w:t>SOx</w:t>
      </w:r>
      <w:proofErr w:type="spellEnd"/>
      <w:r w:rsidR="003412F2">
        <w:t>) in delce (PM), kjer je primerno.</w:t>
      </w:r>
    </w:p>
    <w:p w14:paraId="4D5826E3" w14:textId="77777777" w:rsidR="00E72E6E" w:rsidRDefault="00E72E6E" w:rsidP="00CB016F">
      <w:pPr>
        <w:spacing w:line="276" w:lineRule="auto"/>
        <w:ind w:left="720"/>
        <w:jc w:val="both"/>
      </w:pPr>
    </w:p>
    <w:p w14:paraId="191E1726" w14:textId="55FFCBD1" w:rsidR="00E72E6E" w:rsidRPr="00E72E6E" w:rsidRDefault="00E72E6E" w:rsidP="00CB016F">
      <w:pPr>
        <w:spacing w:line="276" w:lineRule="auto"/>
        <w:jc w:val="both"/>
        <w:rPr>
          <w:rFonts w:cs="Arial"/>
          <w:b/>
          <w:bCs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Ključne spremembe:</w:t>
      </w:r>
    </w:p>
    <w:p w14:paraId="1A98C404" w14:textId="77777777" w:rsidR="00E72E6E" w:rsidRPr="00E72E6E" w:rsidRDefault="00E72E6E" w:rsidP="00CB016F">
      <w:pPr>
        <w:spacing w:line="276" w:lineRule="auto"/>
        <w:jc w:val="both"/>
        <w:rPr>
          <w:rFonts w:cs="Arial"/>
          <w:szCs w:val="20"/>
          <w:lang w:eastAsia="sl-SI"/>
        </w:rPr>
      </w:pPr>
    </w:p>
    <w:p w14:paraId="436BD511" w14:textId="77777777" w:rsidR="003412F2" w:rsidRDefault="003412F2" w:rsidP="003412F2">
      <w:pPr>
        <w:numPr>
          <w:ilvl w:val="0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3412F2">
        <w:rPr>
          <w:rFonts w:cs="Arial"/>
          <w:b/>
          <w:bCs/>
          <w:szCs w:val="20"/>
          <w:lang w:eastAsia="sl-SI"/>
        </w:rPr>
        <w:t>Uvedba novih omejitev emisij:</w:t>
      </w:r>
    </w:p>
    <w:p w14:paraId="14B42F29" w14:textId="77777777" w:rsidR="003412F2" w:rsidRDefault="003412F2" w:rsidP="003412F2">
      <w:pPr>
        <w:numPr>
          <w:ilvl w:val="1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3412F2">
        <w:rPr>
          <w:rFonts w:cs="Arial"/>
          <w:szCs w:val="20"/>
          <w:lang w:eastAsia="sl-SI"/>
        </w:rPr>
        <w:t xml:space="preserve">Ladje, zgrajene na ali po </w:t>
      </w:r>
      <w:r w:rsidRPr="003412F2">
        <w:rPr>
          <w:rFonts w:cs="Arial"/>
          <w:b/>
          <w:bCs/>
          <w:szCs w:val="20"/>
          <w:lang w:eastAsia="sl-SI"/>
        </w:rPr>
        <w:t>1. marcu 2026</w:t>
      </w:r>
      <w:r w:rsidRPr="003412F2">
        <w:rPr>
          <w:rFonts w:cs="Arial"/>
          <w:szCs w:val="20"/>
          <w:lang w:eastAsia="sl-SI"/>
        </w:rPr>
        <w:t xml:space="preserve">, </w:t>
      </w:r>
      <w:r w:rsidRPr="007D377A">
        <w:rPr>
          <w:rFonts w:cs="Arial"/>
          <w:szCs w:val="20"/>
          <w:lang w:eastAsia="sl-SI"/>
        </w:rPr>
        <w:t xml:space="preserve">ki obratujejo v Norveškem morju, bodo morale izpolnjevati zahteve </w:t>
      </w:r>
      <w:proofErr w:type="spellStart"/>
      <w:r w:rsidRPr="007D377A">
        <w:rPr>
          <w:rFonts w:cs="Arial"/>
          <w:szCs w:val="20"/>
          <w:lang w:eastAsia="sl-SI"/>
        </w:rPr>
        <w:t>Tier</w:t>
      </w:r>
      <w:proofErr w:type="spellEnd"/>
      <w:r w:rsidRPr="007D377A">
        <w:rPr>
          <w:rFonts w:cs="Arial"/>
          <w:szCs w:val="20"/>
          <w:lang w:eastAsia="sl-SI"/>
        </w:rPr>
        <w:t xml:space="preserve"> III za </w:t>
      </w:r>
      <w:proofErr w:type="spellStart"/>
      <w:r w:rsidRPr="007D377A">
        <w:rPr>
          <w:rFonts w:cs="Arial"/>
          <w:szCs w:val="20"/>
          <w:lang w:eastAsia="sl-SI"/>
        </w:rPr>
        <w:t>NOx</w:t>
      </w:r>
      <w:proofErr w:type="spellEnd"/>
      <w:r w:rsidRPr="007D377A">
        <w:rPr>
          <w:rFonts w:cs="Arial"/>
          <w:szCs w:val="20"/>
          <w:lang w:eastAsia="sl-SI"/>
        </w:rPr>
        <w:t xml:space="preserve"> emisije.</w:t>
      </w:r>
    </w:p>
    <w:p w14:paraId="49233813" w14:textId="507CE97C" w:rsidR="003412F2" w:rsidRPr="003412F2" w:rsidRDefault="003412F2" w:rsidP="003412F2">
      <w:pPr>
        <w:numPr>
          <w:ilvl w:val="1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3412F2">
        <w:rPr>
          <w:rFonts w:cs="Arial"/>
          <w:szCs w:val="20"/>
          <w:lang w:eastAsia="sl-SI"/>
        </w:rPr>
        <w:t xml:space="preserve">Ladje, zgrajene na ali po </w:t>
      </w:r>
      <w:r w:rsidRPr="003412F2">
        <w:rPr>
          <w:rFonts w:cs="Arial"/>
          <w:b/>
          <w:bCs/>
          <w:szCs w:val="20"/>
          <w:lang w:eastAsia="sl-SI"/>
        </w:rPr>
        <w:t>1. januarju 2025</w:t>
      </w:r>
      <w:r w:rsidRPr="003412F2">
        <w:rPr>
          <w:rFonts w:cs="Arial"/>
          <w:szCs w:val="20"/>
          <w:lang w:eastAsia="sl-SI"/>
        </w:rPr>
        <w:t xml:space="preserve">, ki obratujejo v </w:t>
      </w:r>
      <w:r w:rsidRPr="003412F2">
        <w:rPr>
          <w:rFonts w:cs="Arial"/>
          <w:bCs/>
          <w:szCs w:val="20"/>
          <w:lang w:eastAsia="sl-SI"/>
        </w:rPr>
        <w:t>kanadskem</w:t>
      </w:r>
      <w:r w:rsidRPr="003412F2">
        <w:rPr>
          <w:rFonts w:cs="Arial"/>
          <w:b/>
          <w:bCs/>
          <w:szCs w:val="20"/>
          <w:lang w:eastAsia="sl-SI"/>
        </w:rPr>
        <w:t xml:space="preserve"> </w:t>
      </w:r>
      <w:r w:rsidRPr="003412F2">
        <w:rPr>
          <w:rFonts w:cs="Arial"/>
          <w:bCs/>
          <w:szCs w:val="20"/>
          <w:lang w:eastAsia="sl-SI"/>
        </w:rPr>
        <w:t>Arktičnem</w:t>
      </w:r>
      <w:r w:rsidRPr="003412F2">
        <w:rPr>
          <w:rFonts w:cs="Arial"/>
          <w:b/>
          <w:bCs/>
          <w:szCs w:val="20"/>
          <w:lang w:eastAsia="sl-SI"/>
        </w:rPr>
        <w:t xml:space="preserve"> </w:t>
      </w:r>
      <w:r w:rsidRPr="003412F2">
        <w:rPr>
          <w:rFonts w:cs="Arial"/>
          <w:bCs/>
          <w:szCs w:val="20"/>
          <w:lang w:eastAsia="sl-SI"/>
        </w:rPr>
        <w:t>območju</w:t>
      </w:r>
      <w:r w:rsidRPr="003412F2">
        <w:rPr>
          <w:rFonts w:cs="Arial"/>
          <w:szCs w:val="20"/>
          <w:lang w:eastAsia="sl-SI"/>
        </w:rPr>
        <w:t xml:space="preserve">, bodo prav tako morale izpolnjevati </w:t>
      </w:r>
      <w:proofErr w:type="spellStart"/>
      <w:r w:rsidRPr="003412F2">
        <w:rPr>
          <w:rFonts w:cs="Arial"/>
          <w:bCs/>
          <w:szCs w:val="20"/>
          <w:lang w:eastAsia="sl-SI"/>
        </w:rPr>
        <w:t>Tier</w:t>
      </w:r>
      <w:proofErr w:type="spellEnd"/>
      <w:r w:rsidRPr="003412F2">
        <w:rPr>
          <w:rFonts w:cs="Arial"/>
          <w:b/>
          <w:bCs/>
          <w:szCs w:val="20"/>
          <w:lang w:eastAsia="sl-SI"/>
        </w:rPr>
        <w:t xml:space="preserve"> </w:t>
      </w:r>
      <w:r w:rsidRPr="003412F2">
        <w:rPr>
          <w:rFonts w:cs="Arial"/>
          <w:bCs/>
          <w:szCs w:val="20"/>
          <w:lang w:eastAsia="sl-SI"/>
        </w:rPr>
        <w:t>III</w:t>
      </w:r>
      <w:r w:rsidRPr="003412F2">
        <w:rPr>
          <w:rFonts w:cs="Arial"/>
          <w:szCs w:val="20"/>
          <w:lang w:eastAsia="sl-SI"/>
        </w:rPr>
        <w:t xml:space="preserve"> zahteve.</w:t>
      </w:r>
    </w:p>
    <w:p w14:paraId="262F8212" w14:textId="5A2BCD63" w:rsidR="003412F2" w:rsidRPr="003412F2" w:rsidRDefault="003412F2" w:rsidP="003412F2">
      <w:pPr>
        <w:numPr>
          <w:ilvl w:val="0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3412F2">
        <w:rPr>
          <w:rFonts w:cs="Arial"/>
          <w:b/>
          <w:bCs/>
          <w:szCs w:val="20"/>
          <w:lang w:eastAsia="sl-SI"/>
        </w:rPr>
        <w:t>Določitev meja novih ECA:</w:t>
      </w:r>
      <w:r>
        <w:rPr>
          <w:rFonts w:cs="Arial"/>
          <w:szCs w:val="20"/>
          <w:lang w:eastAsia="sl-SI"/>
        </w:rPr>
        <w:t xml:space="preserve"> </w:t>
      </w:r>
      <w:r w:rsidRPr="003412F2">
        <w:rPr>
          <w:rFonts w:cs="Arial"/>
          <w:szCs w:val="20"/>
          <w:lang w:eastAsia="sl-SI"/>
        </w:rPr>
        <w:t xml:space="preserve">Meje teh območij so podrobno opisane s koordinatami v </w:t>
      </w:r>
      <w:r w:rsidRPr="003412F2">
        <w:rPr>
          <w:rFonts w:cs="Arial"/>
          <w:bCs/>
          <w:szCs w:val="20"/>
          <w:lang w:eastAsia="sl-SI"/>
        </w:rPr>
        <w:t>Prilogi</w:t>
      </w:r>
      <w:r w:rsidRPr="003412F2">
        <w:rPr>
          <w:rFonts w:cs="Arial"/>
          <w:b/>
          <w:bCs/>
          <w:szCs w:val="20"/>
          <w:lang w:eastAsia="sl-SI"/>
        </w:rPr>
        <w:t xml:space="preserve"> </w:t>
      </w:r>
      <w:r w:rsidRPr="003412F2">
        <w:rPr>
          <w:rFonts w:cs="Arial"/>
          <w:bCs/>
          <w:szCs w:val="20"/>
          <w:lang w:eastAsia="sl-SI"/>
        </w:rPr>
        <w:t>VII</w:t>
      </w:r>
      <w:r w:rsidRPr="003412F2">
        <w:rPr>
          <w:rFonts w:cs="Arial"/>
          <w:szCs w:val="20"/>
          <w:lang w:eastAsia="sl-SI"/>
        </w:rPr>
        <w:t xml:space="preserve"> Aneksa VI.</w:t>
      </w:r>
    </w:p>
    <w:p w14:paraId="0863AD23" w14:textId="69A7EDBA" w:rsidR="003412F2" w:rsidRPr="003412F2" w:rsidRDefault="003412F2" w:rsidP="003412F2">
      <w:pPr>
        <w:numPr>
          <w:ilvl w:val="0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3412F2">
        <w:rPr>
          <w:rFonts w:cs="Arial"/>
          <w:b/>
          <w:bCs/>
          <w:szCs w:val="20"/>
          <w:lang w:eastAsia="sl-SI"/>
        </w:rPr>
        <w:t>Prilagoditve:</w:t>
      </w:r>
      <w:r>
        <w:rPr>
          <w:rFonts w:cs="Arial"/>
          <w:szCs w:val="20"/>
          <w:lang w:eastAsia="sl-SI"/>
        </w:rPr>
        <w:t xml:space="preserve"> </w:t>
      </w:r>
      <w:r w:rsidRPr="003412F2">
        <w:rPr>
          <w:rFonts w:cs="Arial"/>
          <w:szCs w:val="20"/>
          <w:lang w:eastAsia="sl-SI"/>
        </w:rPr>
        <w:t xml:space="preserve">Dodani so novi pododstavki v </w:t>
      </w:r>
      <w:r w:rsidRPr="003412F2">
        <w:rPr>
          <w:rFonts w:cs="Arial"/>
          <w:bCs/>
          <w:szCs w:val="20"/>
          <w:lang w:eastAsia="sl-SI"/>
        </w:rPr>
        <w:t>Reg</w:t>
      </w:r>
      <w:r w:rsidR="00281F00">
        <w:rPr>
          <w:rFonts w:cs="Arial"/>
          <w:bCs/>
          <w:szCs w:val="20"/>
          <w:lang w:eastAsia="sl-SI"/>
        </w:rPr>
        <w:t xml:space="preserve">. </w:t>
      </w:r>
      <w:r w:rsidRPr="003412F2">
        <w:rPr>
          <w:rFonts w:cs="Arial"/>
          <w:bCs/>
          <w:szCs w:val="20"/>
          <w:lang w:eastAsia="sl-SI"/>
        </w:rPr>
        <w:t>13</w:t>
      </w:r>
      <w:r w:rsidRPr="003412F2">
        <w:rPr>
          <w:rFonts w:cs="Arial"/>
          <w:szCs w:val="20"/>
          <w:lang w:eastAsia="sl-SI"/>
        </w:rPr>
        <w:t xml:space="preserve"> (za </w:t>
      </w:r>
      <w:proofErr w:type="spellStart"/>
      <w:r w:rsidRPr="003412F2">
        <w:rPr>
          <w:rFonts w:cs="Arial"/>
          <w:szCs w:val="20"/>
          <w:lang w:eastAsia="sl-SI"/>
        </w:rPr>
        <w:t>NOx</w:t>
      </w:r>
      <w:proofErr w:type="spellEnd"/>
      <w:r w:rsidRPr="003412F2">
        <w:rPr>
          <w:rFonts w:cs="Arial"/>
          <w:szCs w:val="20"/>
          <w:lang w:eastAsia="sl-SI"/>
        </w:rPr>
        <w:t xml:space="preserve">) in </w:t>
      </w:r>
      <w:r w:rsidRPr="003412F2">
        <w:rPr>
          <w:rFonts w:cs="Arial"/>
          <w:bCs/>
          <w:szCs w:val="20"/>
          <w:lang w:eastAsia="sl-SI"/>
        </w:rPr>
        <w:t>Reg</w:t>
      </w:r>
      <w:r w:rsidR="00281F00">
        <w:rPr>
          <w:rFonts w:cs="Arial"/>
          <w:bCs/>
          <w:szCs w:val="20"/>
          <w:lang w:eastAsia="sl-SI"/>
        </w:rPr>
        <w:t xml:space="preserve">. </w:t>
      </w:r>
      <w:r w:rsidRPr="003412F2">
        <w:rPr>
          <w:rFonts w:cs="Arial"/>
          <w:bCs/>
          <w:szCs w:val="20"/>
          <w:lang w:eastAsia="sl-SI"/>
        </w:rPr>
        <w:t>14</w:t>
      </w:r>
      <w:r w:rsidRPr="003412F2">
        <w:rPr>
          <w:rFonts w:cs="Arial"/>
          <w:szCs w:val="20"/>
          <w:lang w:eastAsia="sl-SI"/>
        </w:rPr>
        <w:t xml:space="preserve"> (za </w:t>
      </w:r>
      <w:proofErr w:type="spellStart"/>
      <w:r w:rsidRPr="003412F2">
        <w:rPr>
          <w:rFonts w:cs="Arial"/>
          <w:szCs w:val="20"/>
          <w:lang w:eastAsia="sl-SI"/>
        </w:rPr>
        <w:t>SOx</w:t>
      </w:r>
      <w:proofErr w:type="spellEnd"/>
      <w:r w:rsidRPr="003412F2">
        <w:rPr>
          <w:rFonts w:cs="Arial"/>
          <w:szCs w:val="20"/>
          <w:lang w:eastAsia="sl-SI"/>
        </w:rPr>
        <w:t xml:space="preserve"> in PM), ki določajo specifične zahteve za ta nova ECA območja.</w:t>
      </w:r>
    </w:p>
    <w:p w14:paraId="5A75B4FB" w14:textId="5C5DF064" w:rsidR="00E72E6E" w:rsidRPr="00E72E6E" w:rsidRDefault="00E72E6E" w:rsidP="00CB016F">
      <w:pPr>
        <w:spacing w:before="100" w:beforeAutospacing="1" w:after="100" w:afterAutospacing="1"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 xml:space="preserve">Namen </w:t>
      </w:r>
      <w:r>
        <w:rPr>
          <w:rFonts w:cs="Arial"/>
          <w:b/>
          <w:bCs/>
          <w:szCs w:val="20"/>
          <w:lang w:eastAsia="sl-SI"/>
        </w:rPr>
        <w:t xml:space="preserve">sprememb </w:t>
      </w:r>
      <w:r w:rsidR="003412F2" w:rsidRPr="003412F2">
        <w:rPr>
          <w:bCs/>
        </w:rPr>
        <w:t>je</w:t>
      </w:r>
      <w:r w:rsidR="003412F2" w:rsidRPr="00577EB8">
        <w:t xml:space="preserve"> </w:t>
      </w:r>
      <w:r w:rsidR="003412F2" w:rsidRPr="00577EB8">
        <w:rPr>
          <w:bCs/>
        </w:rPr>
        <w:t>zmanjšati</w:t>
      </w:r>
      <w:r w:rsidR="003412F2" w:rsidRPr="00577EB8">
        <w:rPr>
          <w:b/>
          <w:bCs/>
        </w:rPr>
        <w:t xml:space="preserve"> </w:t>
      </w:r>
      <w:r w:rsidR="003412F2" w:rsidRPr="00577EB8">
        <w:rPr>
          <w:bCs/>
        </w:rPr>
        <w:t>onesnaženje</w:t>
      </w:r>
      <w:r w:rsidR="003412F2" w:rsidRPr="00577EB8">
        <w:rPr>
          <w:b/>
          <w:bCs/>
        </w:rPr>
        <w:t xml:space="preserve"> </w:t>
      </w:r>
      <w:r w:rsidR="003412F2" w:rsidRPr="00577EB8">
        <w:rPr>
          <w:bCs/>
        </w:rPr>
        <w:t>zraka</w:t>
      </w:r>
      <w:r w:rsidR="003412F2" w:rsidRPr="00577EB8">
        <w:rPr>
          <w:b/>
        </w:rPr>
        <w:t xml:space="preserve">, </w:t>
      </w:r>
      <w:r w:rsidR="003412F2" w:rsidRPr="00577EB8">
        <w:t>izboljšati</w:t>
      </w:r>
      <w:r w:rsidR="003412F2" w:rsidRPr="00577EB8">
        <w:rPr>
          <w:b/>
        </w:rPr>
        <w:t xml:space="preserve"> </w:t>
      </w:r>
      <w:r w:rsidR="003412F2" w:rsidRPr="00577EB8">
        <w:rPr>
          <w:bCs/>
        </w:rPr>
        <w:t>kakovost zraka</w:t>
      </w:r>
      <w:r w:rsidR="003412F2" w:rsidRPr="00577EB8">
        <w:t xml:space="preserve"> v občutljivih arktičnih in severnih morskih ekosistemih ter prispevati k </w:t>
      </w:r>
      <w:r w:rsidR="003412F2" w:rsidRPr="00577EB8">
        <w:rPr>
          <w:bCs/>
        </w:rPr>
        <w:t>globalnim</w:t>
      </w:r>
      <w:r w:rsidR="003412F2" w:rsidRPr="00577EB8">
        <w:rPr>
          <w:b/>
          <w:bCs/>
        </w:rPr>
        <w:t xml:space="preserve"> </w:t>
      </w:r>
      <w:r w:rsidR="003412F2" w:rsidRPr="00577EB8">
        <w:rPr>
          <w:bCs/>
        </w:rPr>
        <w:t>prizadevanjem</w:t>
      </w:r>
      <w:r w:rsidR="003412F2" w:rsidRPr="00577EB8">
        <w:rPr>
          <w:b/>
          <w:bCs/>
        </w:rPr>
        <w:t xml:space="preserve"> </w:t>
      </w:r>
      <w:r w:rsidR="003412F2" w:rsidRPr="00577EB8">
        <w:rPr>
          <w:bCs/>
        </w:rPr>
        <w:t>za</w:t>
      </w:r>
      <w:r w:rsidR="003412F2" w:rsidRPr="00577EB8">
        <w:rPr>
          <w:b/>
          <w:bCs/>
        </w:rPr>
        <w:t xml:space="preserve"> </w:t>
      </w:r>
      <w:r w:rsidR="003412F2" w:rsidRPr="00577EB8">
        <w:rPr>
          <w:bCs/>
        </w:rPr>
        <w:t>zmanjšanje</w:t>
      </w:r>
      <w:r w:rsidR="003412F2" w:rsidRPr="00577EB8">
        <w:rPr>
          <w:b/>
          <w:bCs/>
        </w:rPr>
        <w:t xml:space="preserve"> </w:t>
      </w:r>
      <w:r w:rsidR="003412F2" w:rsidRPr="00577EB8">
        <w:rPr>
          <w:bCs/>
        </w:rPr>
        <w:t>emisij</w:t>
      </w:r>
      <w:r w:rsidR="003412F2" w:rsidRPr="00577EB8">
        <w:t xml:space="preserve"> iz pomorskega sektorja.</w:t>
      </w:r>
    </w:p>
    <w:p w14:paraId="43CDA2E2" w14:textId="770B2C78" w:rsidR="00CB016F" w:rsidRPr="00CF5592" w:rsidRDefault="00E72E6E" w:rsidP="00CF5592">
      <w:pPr>
        <w:spacing w:before="100" w:beforeAutospacing="1" w:after="100" w:afterAutospacing="1"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Začetek veljavnosti</w:t>
      </w:r>
      <w:r>
        <w:rPr>
          <w:rFonts w:cs="Arial"/>
          <w:b/>
          <w:bCs/>
          <w:szCs w:val="20"/>
          <w:lang w:eastAsia="sl-SI"/>
        </w:rPr>
        <w:t>:</w:t>
      </w:r>
      <w:r w:rsidRPr="00E72E6E">
        <w:rPr>
          <w:rFonts w:cs="Arial"/>
          <w:szCs w:val="20"/>
          <w:lang w:eastAsia="sl-SI"/>
        </w:rPr>
        <w:t xml:space="preserve"> </w:t>
      </w:r>
      <w:r w:rsidR="00A01FE1" w:rsidRPr="00A01FE1">
        <w:rPr>
          <w:rFonts w:cs="Arial"/>
          <w:b/>
          <w:bCs/>
          <w:szCs w:val="20"/>
          <w:lang w:eastAsia="sl-SI"/>
        </w:rPr>
        <w:t xml:space="preserve">1. </w:t>
      </w:r>
      <w:r w:rsidR="003412F2">
        <w:rPr>
          <w:rFonts w:cs="Arial"/>
          <w:b/>
          <w:bCs/>
          <w:szCs w:val="20"/>
          <w:lang w:eastAsia="sl-SI"/>
        </w:rPr>
        <w:t>marec 2026</w:t>
      </w:r>
    </w:p>
    <w:sectPr w:rsidR="00CB016F" w:rsidRPr="00CF5592" w:rsidSect="008F7564">
      <w:headerReference w:type="default" r:id="rId7"/>
      <w:headerReference w:type="first" r:id="rId8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ABFEA" w14:textId="77777777" w:rsidR="005F12E8" w:rsidRDefault="005F12E8">
      <w:r>
        <w:separator/>
      </w:r>
    </w:p>
  </w:endnote>
  <w:endnote w:type="continuationSeparator" w:id="0">
    <w:p w14:paraId="2E5A1566" w14:textId="77777777" w:rsidR="005F12E8" w:rsidRDefault="005F1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CD3BD" w14:textId="77777777" w:rsidR="005F12E8" w:rsidRDefault="005F12E8">
      <w:r>
        <w:separator/>
      </w:r>
    </w:p>
  </w:footnote>
  <w:footnote w:type="continuationSeparator" w:id="0">
    <w:p w14:paraId="64E515FD" w14:textId="77777777" w:rsidR="005F12E8" w:rsidRDefault="005F1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33889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6629" w14:textId="3FE14045" w:rsidR="008F7564" w:rsidRDefault="00870D8D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w:drawing>
        <wp:anchor distT="0" distB="0" distL="114300" distR="114300" simplePos="0" relativeHeight="251657728" behindDoc="0" locked="0" layoutInCell="1" allowOverlap="1" wp14:anchorId="229AD5A4" wp14:editId="6F32B2F7">
          <wp:simplePos x="0" y="0"/>
          <wp:positionH relativeFrom="column">
            <wp:posOffset>-565785</wp:posOffset>
          </wp:positionH>
          <wp:positionV relativeFrom="paragraph">
            <wp:posOffset>-201930</wp:posOffset>
          </wp:positionV>
          <wp:extent cx="3121660" cy="376555"/>
          <wp:effectExtent l="0" t="0" r="0" b="0"/>
          <wp:wrapNone/>
          <wp:docPr id="23" name="Slika 1" descr="Grb Republike Slovenije &#10;in napis &#10;Republika Slovenija &#10;Ministrstvo za infrastruk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1" descr="Grb Republike Slovenije &#10;in napis &#10;Republika Slovenija &#10;Ministrstvo za infrastruk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2EDA03" w14:textId="77777777" w:rsidR="00D04A4B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 w:rsidRPr="00BE5427">
      <w:rPr>
        <w:rFonts w:ascii="Republika" w:eastAsia="Arial Unicode MS" w:hAnsi="Republika" w:cs="Arial"/>
        <w:szCs w:val="20"/>
      </w:rPr>
      <w:t xml:space="preserve">DIREKTORAT ZA </w:t>
    </w:r>
    <w:r w:rsidR="003F7A7B">
      <w:rPr>
        <w:rFonts w:ascii="Republika" w:eastAsia="Arial Unicode MS" w:hAnsi="Republika" w:cs="Arial"/>
        <w:szCs w:val="20"/>
      </w:rPr>
      <w:t>LETALSKI IN POMORSKI</w:t>
    </w:r>
    <w:r w:rsidR="00D85F75">
      <w:rPr>
        <w:rFonts w:ascii="Republika" w:eastAsia="Arial Unicode MS" w:hAnsi="Republika" w:cs="Arial"/>
        <w:szCs w:val="20"/>
      </w:rPr>
      <w:t xml:space="preserve"> PROMET</w:t>
    </w:r>
  </w:p>
  <w:p w14:paraId="18223E3F" w14:textId="76520C83" w:rsidR="00CD01E4" w:rsidRPr="00BE5427" w:rsidRDefault="00CD01E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>
      <w:rPr>
        <w:rFonts w:ascii="Republika" w:eastAsia="Arial Unicode MS" w:hAnsi="Republika" w:cs="Arial"/>
        <w:szCs w:val="20"/>
      </w:rPr>
      <w:t>Sektor za pomorstvo</w:t>
    </w:r>
  </w:p>
  <w:p w14:paraId="2A6E5186" w14:textId="77777777" w:rsidR="0055576C" w:rsidRPr="0055576C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eastAsia="Arial Unicode MS" w:cs="Arial"/>
        <w:sz w:val="22"/>
        <w:szCs w:val="22"/>
      </w:rPr>
    </w:pPr>
  </w:p>
  <w:p w14:paraId="653A5081" w14:textId="77777777" w:rsidR="00A770A6" w:rsidRPr="008F3500" w:rsidRDefault="008137D4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Tržaška cesta 19, 1000 Ljubljana</w:t>
    </w:r>
    <w:r w:rsidR="00A770A6" w:rsidRPr="008F3500">
      <w:rPr>
        <w:rFonts w:cs="Arial"/>
        <w:sz w:val="16"/>
      </w:rPr>
      <w:tab/>
      <w:t xml:space="preserve">T: </w:t>
    </w:r>
    <w:r w:rsidR="00C96A71">
      <w:rPr>
        <w:rFonts w:cs="Arial"/>
        <w:sz w:val="16"/>
      </w:rPr>
      <w:t>01 478 80 00</w:t>
    </w:r>
  </w:p>
  <w:p w14:paraId="092F4201" w14:textId="77777777" w:rsidR="00F906A1" w:rsidRPr="00F906A1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06A1" w:rsidRPr="00F906A1">
      <w:rPr>
        <w:rFonts w:cs="Arial"/>
        <w:sz w:val="16"/>
      </w:rPr>
      <w:t>01 478 81</w:t>
    </w:r>
    <w:r w:rsidR="00F906A1">
      <w:rPr>
        <w:rFonts w:cs="Arial"/>
        <w:sz w:val="16"/>
      </w:rPr>
      <w:t xml:space="preserve"> 7</w:t>
    </w:r>
    <w:r w:rsidR="00F906A1" w:rsidRPr="00F906A1">
      <w:rPr>
        <w:rFonts w:cs="Arial"/>
        <w:sz w:val="16"/>
      </w:rPr>
      <w:t>0</w:t>
    </w:r>
  </w:p>
  <w:p w14:paraId="7503CB5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C96A71">
      <w:rPr>
        <w:rFonts w:cs="Arial"/>
        <w:sz w:val="16"/>
      </w:rPr>
      <w:t>gp.mz</w:t>
    </w:r>
    <w:r w:rsidR="00AF2484">
      <w:rPr>
        <w:rFonts w:cs="Arial"/>
        <w:sz w:val="16"/>
      </w:rPr>
      <w:t>i</w:t>
    </w:r>
    <w:r w:rsidR="00C96A71">
      <w:rPr>
        <w:rFonts w:cs="Arial"/>
        <w:sz w:val="16"/>
      </w:rPr>
      <w:t>@gov.si</w:t>
    </w:r>
  </w:p>
  <w:p w14:paraId="2D9DDF6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96A71">
      <w:rPr>
        <w:rFonts w:cs="Arial"/>
        <w:sz w:val="16"/>
      </w:rPr>
      <w:t>www.mz</w:t>
    </w:r>
    <w:r w:rsidR="000237A2">
      <w:rPr>
        <w:rFonts w:cs="Arial"/>
        <w:sz w:val="16"/>
      </w:rPr>
      <w:t>i</w:t>
    </w:r>
    <w:r w:rsidR="00C96A71">
      <w:rPr>
        <w:rFonts w:cs="Arial"/>
        <w:sz w:val="16"/>
      </w:rPr>
      <w:t>.gov.si</w:t>
    </w:r>
  </w:p>
  <w:p w14:paraId="1C8FDE1D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5585"/>
    <w:multiLevelType w:val="hybridMultilevel"/>
    <w:tmpl w:val="4E4AF9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B544A"/>
    <w:multiLevelType w:val="hybridMultilevel"/>
    <w:tmpl w:val="81F61AE8"/>
    <w:lvl w:ilvl="0" w:tplc="042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04200B"/>
    <w:multiLevelType w:val="multilevel"/>
    <w:tmpl w:val="FDFE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A0918"/>
    <w:multiLevelType w:val="hybridMultilevel"/>
    <w:tmpl w:val="EBE428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101D79"/>
    <w:multiLevelType w:val="hybridMultilevel"/>
    <w:tmpl w:val="C916E5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482E"/>
    <w:multiLevelType w:val="multilevel"/>
    <w:tmpl w:val="84063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724A4C"/>
    <w:multiLevelType w:val="hybridMultilevel"/>
    <w:tmpl w:val="C1627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0124E"/>
    <w:multiLevelType w:val="hybridMultilevel"/>
    <w:tmpl w:val="F9025A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4468"/>
    <w:multiLevelType w:val="hybridMultilevel"/>
    <w:tmpl w:val="2A3A3A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B62BD0"/>
    <w:multiLevelType w:val="hybridMultilevel"/>
    <w:tmpl w:val="6C78B5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40D7E"/>
    <w:multiLevelType w:val="hybridMultilevel"/>
    <w:tmpl w:val="B6EAE434"/>
    <w:lvl w:ilvl="0" w:tplc="042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61B7098"/>
    <w:multiLevelType w:val="multilevel"/>
    <w:tmpl w:val="804C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551884"/>
    <w:multiLevelType w:val="hybridMultilevel"/>
    <w:tmpl w:val="4CC6DEEE"/>
    <w:lvl w:ilvl="0" w:tplc="042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BA032FE"/>
    <w:multiLevelType w:val="hybridMultilevel"/>
    <w:tmpl w:val="8EE094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880D34"/>
    <w:multiLevelType w:val="hybridMultilevel"/>
    <w:tmpl w:val="454CF1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1303E"/>
    <w:multiLevelType w:val="hybridMultilevel"/>
    <w:tmpl w:val="A8FEAB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1F0943"/>
    <w:multiLevelType w:val="hybridMultilevel"/>
    <w:tmpl w:val="F3E8B6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6175104">
    <w:abstractNumId w:val="21"/>
  </w:num>
  <w:num w:numId="2" w16cid:durableId="1442992593">
    <w:abstractNumId w:val="11"/>
  </w:num>
  <w:num w:numId="3" w16cid:durableId="2058696880">
    <w:abstractNumId w:val="17"/>
  </w:num>
  <w:num w:numId="4" w16cid:durableId="1729304734">
    <w:abstractNumId w:val="4"/>
  </w:num>
  <w:num w:numId="5" w16cid:durableId="297495894">
    <w:abstractNumId w:val="7"/>
  </w:num>
  <w:num w:numId="6" w16cid:durableId="1817212940">
    <w:abstractNumId w:val="9"/>
  </w:num>
  <w:num w:numId="7" w16cid:durableId="1713655861">
    <w:abstractNumId w:val="6"/>
  </w:num>
  <w:num w:numId="8" w16cid:durableId="834414230">
    <w:abstractNumId w:val="14"/>
  </w:num>
  <w:num w:numId="9" w16cid:durableId="381828780">
    <w:abstractNumId w:val="2"/>
  </w:num>
  <w:num w:numId="10" w16cid:durableId="324165226">
    <w:abstractNumId w:val="8"/>
  </w:num>
  <w:num w:numId="11" w16cid:durableId="1120614768">
    <w:abstractNumId w:val="18"/>
  </w:num>
  <w:num w:numId="12" w16cid:durableId="1226339099">
    <w:abstractNumId w:val="10"/>
  </w:num>
  <w:num w:numId="13" w16cid:durableId="313997569">
    <w:abstractNumId w:val="5"/>
  </w:num>
  <w:num w:numId="14" w16cid:durableId="1440680428">
    <w:abstractNumId w:val="20"/>
  </w:num>
  <w:num w:numId="15" w16cid:durableId="1260724701">
    <w:abstractNumId w:val="16"/>
  </w:num>
  <w:num w:numId="16" w16cid:durableId="647514232">
    <w:abstractNumId w:val="19"/>
  </w:num>
  <w:num w:numId="17" w16cid:durableId="414204281">
    <w:abstractNumId w:val="3"/>
  </w:num>
  <w:num w:numId="18" w16cid:durableId="2030597859">
    <w:abstractNumId w:val="12"/>
  </w:num>
  <w:num w:numId="19" w16cid:durableId="103034883">
    <w:abstractNumId w:val="0"/>
  </w:num>
  <w:num w:numId="20" w16cid:durableId="1297377025">
    <w:abstractNumId w:val="15"/>
  </w:num>
  <w:num w:numId="21" w16cid:durableId="436678492">
    <w:abstractNumId w:val="13"/>
  </w:num>
  <w:num w:numId="22" w16cid:durableId="1597135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E4"/>
    <w:rsid w:val="00002B0E"/>
    <w:rsid w:val="000237A2"/>
    <w:rsid w:val="00023A88"/>
    <w:rsid w:val="00050A2E"/>
    <w:rsid w:val="00082438"/>
    <w:rsid w:val="000A7238"/>
    <w:rsid w:val="0013487C"/>
    <w:rsid w:val="001357B2"/>
    <w:rsid w:val="001507D9"/>
    <w:rsid w:val="001703FF"/>
    <w:rsid w:val="0017478F"/>
    <w:rsid w:val="00193709"/>
    <w:rsid w:val="001A08B8"/>
    <w:rsid w:val="001B7E3A"/>
    <w:rsid w:val="001D05A1"/>
    <w:rsid w:val="001D2DAE"/>
    <w:rsid w:val="00202A77"/>
    <w:rsid w:val="00251E53"/>
    <w:rsid w:val="00253337"/>
    <w:rsid w:val="00261A18"/>
    <w:rsid w:val="00271CE5"/>
    <w:rsid w:val="00281F00"/>
    <w:rsid w:val="00282020"/>
    <w:rsid w:val="00297B5F"/>
    <w:rsid w:val="002A2B69"/>
    <w:rsid w:val="00322810"/>
    <w:rsid w:val="003412F2"/>
    <w:rsid w:val="003636BF"/>
    <w:rsid w:val="00371442"/>
    <w:rsid w:val="003845B4"/>
    <w:rsid w:val="00387B1A"/>
    <w:rsid w:val="003B5E9B"/>
    <w:rsid w:val="003C5EE5"/>
    <w:rsid w:val="003E1C74"/>
    <w:rsid w:val="003F7A7B"/>
    <w:rsid w:val="004360CD"/>
    <w:rsid w:val="00463D04"/>
    <w:rsid w:val="004657EE"/>
    <w:rsid w:val="00526246"/>
    <w:rsid w:val="0055576C"/>
    <w:rsid w:val="0056333E"/>
    <w:rsid w:val="00567106"/>
    <w:rsid w:val="005E1D3C"/>
    <w:rsid w:val="005F12E8"/>
    <w:rsid w:val="00625AE6"/>
    <w:rsid w:val="00632253"/>
    <w:rsid w:val="006409BF"/>
    <w:rsid w:val="00642714"/>
    <w:rsid w:val="006455CE"/>
    <w:rsid w:val="00655841"/>
    <w:rsid w:val="00670651"/>
    <w:rsid w:val="00681809"/>
    <w:rsid w:val="006D6B90"/>
    <w:rsid w:val="00704AA7"/>
    <w:rsid w:val="00732ACA"/>
    <w:rsid w:val="00733017"/>
    <w:rsid w:val="0074727B"/>
    <w:rsid w:val="00763B02"/>
    <w:rsid w:val="00783310"/>
    <w:rsid w:val="00792537"/>
    <w:rsid w:val="007A4A6D"/>
    <w:rsid w:val="007D1BCF"/>
    <w:rsid w:val="007D377A"/>
    <w:rsid w:val="007D75CF"/>
    <w:rsid w:val="007E0440"/>
    <w:rsid w:val="007E6895"/>
    <w:rsid w:val="007E6DC5"/>
    <w:rsid w:val="00802BB5"/>
    <w:rsid w:val="008137D4"/>
    <w:rsid w:val="008503AD"/>
    <w:rsid w:val="00870D8D"/>
    <w:rsid w:val="0088043C"/>
    <w:rsid w:val="00884889"/>
    <w:rsid w:val="008906C9"/>
    <w:rsid w:val="008A11C7"/>
    <w:rsid w:val="008C5738"/>
    <w:rsid w:val="008D04F0"/>
    <w:rsid w:val="008D5DF4"/>
    <w:rsid w:val="008F3500"/>
    <w:rsid w:val="008F7564"/>
    <w:rsid w:val="00924E3C"/>
    <w:rsid w:val="00934EDF"/>
    <w:rsid w:val="009612BB"/>
    <w:rsid w:val="009A53B4"/>
    <w:rsid w:val="009C2BD8"/>
    <w:rsid w:val="009C740A"/>
    <w:rsid w:val="009F00BC"/>
    <w:rsid w:val="00A01FE1"/>
    <w:rsid w:val="00A125C5"/>
    <w:rsid w:val="00A2451C"/>
    <w:rsid w:val="00A65EE7"/>
    <w:rsid w:val="00A70133"/>
    <w:rsid w:val="00A770A6"/>
    <w:rsid w:val="00A813B1"/>
    <w:rsid w:val="00AB36C4"/>
    <w:rsid w:val="00AC32B2"/>
    <w:rsid w:val="00AD05E6"/>
    <w:rsid w:val="00AF2484"/>
    <w:rsid w:val="00B107B1"/>
    <w:rsid w:val="00B1443B"/>
    <w:rsid w:val="00B17141"/>
    <w:rsid w:val="00B31575"/>
    <w:rsid w:val="00B57B90"/>
    <w:rsid w:val="00B7732A"/>
    <w:rsid w:val="00B8547D"/>
    <w:rsid w:val="00BE5427"/>
    <w:rsid w:val="00C250D5"/>
    <w:rsid w:val="00C31F90"/>
    <w:rsid w:val="00C35666"/>
    <w:rsid w:val="00C90673"/>
    <w:rsid w:val="00C92898"/>
    <w:rsid w:val="00C96A71"/>
    <w:rsid w:val="00CA4340"/>
    <w:rsid w:val="00CB016F"/>
    <w:rsid w:val="00CD01E4"/>
    <w:rsid w:val="00CE5238"/>
    <w:rsid w:val="00CE7514"/>
    <w:rsid w:val="00CF5592"/>
    <w:rsid w:val="00D04A4B"/>
    <w:rsid w:val="00D14887"/>
    <w:rsid w:val="00D248DE"/>
    <w:rsid w:val="00D8542D"/>
    <w:rsid w:val="00D85F75"/>
    <w:rsid w:val="00D87C4E"/>
    <w:rsid w:val="00DC6A71"/>
    <w:rsid w:val="00DD64B1"/>
    <w:rsid w:val="00DD7312"/>
    <w:rsid w:val="00E0357D"/>
    <w:rsid w:val="00E60C84"/>
    <w:rsid w:val="00E72E6E"/>
    <w:rsid w:val="00ED1C3E"/>
    <w:rsid w:val="00F240BB"/>
    <w:rsid w:val="00F57FED"/>
    <w:rsid w:val="00F60A2F"/>
    <w:rsid w:val="00F906A1"/>
    <w:rsid w:val="00FD1D9C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88C20E0"/>
  <w15:chartTrackingRefBased/>
  <w15:docId w15:val="{B85DAAA6-C156-4314-834E-140C1818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Škoda</dc:creator>
  <cp:keywords/>
  <cp:lastModifiedBy>Metka Likar</cp:lastModifiedBy>
  <cp:revision>3</cp:revision>
  <cp:lastPrinted>2010-07-16T07:41:00Z</cp:lastPrinted>
  <dcterms:created xsi:type="dcterms:W3CDTF">2026-10-22T07:56:00Z</dcterms:created>
  <dcterms:modified xsi:type="dcterms:W3CDTF">2026-10-22T08:08:00Z</dcterms:modified>
</cp:coreProperties>
</file>