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44066" w14:textId="6530290B" w:rsidR="00E72304" w:rsidRPr="00E72304" w:rsidRDefault="00E72304" w:rsidP="00E72304">
      <w:pPr>
        <w:tabs>
          <w:tab w:val="left" w:pos="1796"/>
        </w:tabs>
        <w:spacing w:line="276" w:lineRule="auto"/>
        <w:jc w:val="center"/>
        <w:rPr>
          <w:rFonts w:asciiTheme="minorHAnsi" w:eastAsia="Calibri" w:hAnsiTheme="minorHAnsi" w:cstheme="minorHAnsi"/>
          <w:bCs/>
          <w:i/>
          <w:noProof/>
          <w:sz w:val="22"/>
          <w:szCs w:val="22"/>
          <w:lang w:eastAsia="en-US"/>
        </w:rPr>
      </w:pPr>
      <w:r w:rsidRPr="00E72304">
        <w:rPr>
          <w:rFonts w:asciiTheme="minorHAnsi" w:eastAsia="Calibri" w:hAnsiTheme="minorHAnsi" w:cstheme="minorHAnsi"/>
          <w:bCs/>
          <w:i/>
          <w:noProof/>
          <w:sz w:val="22"/>
          <w:szCs w:val="22"/>
          <w:lang w:eastAsia="en-US"/>
        </w:rPr>
        <w:t>Javni poziv za sofinanciranje naložb v pametno elektroenergetsko omrežje za obdobje 2026 do 20</w:t>
      </w:r>
      <w:r w:rsidR="002A45DA">
        <w:rPr>
          <w:rFonts w:asciiTheme="minorHAnsi" w:eastAsia="Calibri" w:hAnsiTheme="minorHAnsi" w:cstheme="minorHAnsi"/>
          <w:bCs/>
          <w:i/>
          <w:noProof/>
          <w:sz w:val="22"/>
          <w:szCs w:val="22"/>
          <w:lang w:eastAsia="en-US"/>
        </w:rPr>
        <w:t>30</w:t>
      </w:r>
      <w:r w:rsidRPr="00E72304">
        <w:rPr>
          <w:rFonts w:asciiTheme="minorHAnsi" w:eastAsia="Calibri" w:hAnsiTheme="minorHAnsi" w:cstheme="minorHAnsi"/>
          <w:bCs/>
          <w:i/>
          <w:noProof/>
          <w:sz w:val="22"/>
          <w:szCs w:val="22"/>
          <w:lang w:eastAsia="en-US"/>
        </w:rPr>
        <w:t xml:space="preserve">  </w:t>
      </w:r>
    </w:p>
    <w:p w14:paraId="1A377AB9" w14:textId="64BAD692" w:rsidR="00E72304" w:rsidRPr="00E72304" w:rsidRDefault="00E72304" w:rsidP="00E72304">
      <w:pPr>
        <w:tabs>
          <w:tab w:val="left" w:pos="1796"/>
        </w:tabs>
        <w:spacing w:line="276" w:lineRule="auto"/>
        <w:jc w:val="center"/>
        <w:rPr>
          <w:rFonts w:asciiTheme="minorHAnsi" w:eastAsia="Calibri" w:hAnsiTheme="minorHAnsi" w:cstheme="minorHAnsi"/>
          <w:bCs/>
          <w:i/>
          <w:noProof/>
          <w:sz w:val="22"/>
          <w:szCs w:val="22"/>
          <w:lang w:eastAsia="en-US"/>
        </w:rPr>
      </w:pPr>
      <w:r w:rsidRPr="00E72304">
        <w:rPr>
          <w:rFonts w:asciiTheme="minorHAnsi" w:eastAsia="Calibri" w:hAnsiTheme="minorHAnsi" w:cstheme="minorHAnsi"/>
          <w:b/>
          <w:i/>
          <w:noProof/>
          <w:sz w:val="22"/>
          <w:szCs w:val="22"/>
          <w:lang w:eastAsia="en-US"/>
        </w:rPr>
        <w:t>(oznaka: JP EKP EE 202</w:t>
      </w:r>
      <w:r w:rsidR="005B74E3">
        <w:rPr>
          <w:rFonts w:asciiTheme="minorHAnsi" w:eastAsia="Calibri" w:hAnsiTheme="minorHAnsi" w:cstheme="minorHAnsi"/>
          <w:b/>
          <w:i/>
          <w:noProof/>
          <w:sz w:val="22"/>
          <w:szCs w:val="22"/>
          <w:lang w:eastAsia="en-US"/>
        </w:rPr>
        <w:t>6</w:t>
      </w:r>
      <w:r w:rsidRPr="00E72304">
        <w:rPr>
          <w:rFonts w:asciiTheme="minorHAnsi" w:eastAsia="Calibri" w:hAnsiTheme="minorHAnsi" w:cstheme="minorHAnsi"/>
          <w:bCs/>
          <w:i/>
          <w:noProof/>
          <w:sz w:val="22"/>
          <w:szCs w:val="22"/>
          <w:lang w:eastAsia="en-US"/>
        </w:rPr>
        <w:t>)</w:t>
      </w:r>
    </w:p>
    <w:p w14:paraId="7C12156A" w14:textId="77777777" w:rsidR="002A45DA" w:rsidRDefault="00E72304" w:rsidP="002A45DA">
      <w:pPr>
        <w:tabs>
          <w:tab w:val="left" w:pos="1796"/>
        </w:tabs>
        <w:spacing w:line="276" w:lineRule="auto"/>
        <w:jc w:val="center"/>
        <w:rPr>
          <w:rFonts w:asciiTheme="minorHAnsi" w:eastAsia="Calibri" w:hAnsiTheme="minorHAnsi" w:cstheme="minorHAnsi"/>
          <w:bCs/>
          <w:i/>
          <w:noProof/>
          <w:sz w:val="22"/>
          <w:szCs w:val="22"/>
          <w:lang w:eastAsia="en-US"/>
        </w:rPr>
      </w:pPr>
      <w:bookmarkStart w:id="0" w:name="_Hlk157769428"/>
      <w:bookmarkStart w:id="1" w:name="_Hlk198627203"/>
      <w:r w:rsidRPr="00E72304">
        <w:rPr>
          <w:rFonts w:asciiTheme="minorHAnsi" w:eastAsia="Calibri" w:hAnsiTheme="minorHAnsi" w:cstheme="minorHAnsi"/>
          <w:bCs/>
          <w:i/>
          <w:noProof/>
          <w:sz w:val="22"/>
          <w:szCs w:val="22"/>
          <w:lang w:eastAsia="en-US"/>
        </w:rPr>
        <w:t xml:space="preserve">v okviru </w:t>
      </w:r>
      <w:bookmarkEnd w:id="0"/>
      <w:r w:rsidRPr="00E72304">
        <w:rPr>
          <w:rFonts w:asciiTheme="minorHAnsi" w:eastAsia="Calibri" w:hAnsiTheme="minorHAnsi" w:cstheme="minorHAnsi"/>
          <w:bCs/>
          <w:i/>
          <w:noProof/>
          <w:sz w:val="22"/>
          <w:szCs w:val="22"/>
          <w:lang w:eastAsia="en-US"/>
        </w:rPr>
        <w:t>Programa evropske kohezijske politike v obdobju 2021 – 2027 v Sloveniji,</w:t>
      </w:r>
      <w:bookmarkEnd w:id="1"/>
      <w:r w:rsidR="002A45DA">
        <w:rPr>
          <w:rFonts w:asciiTheme="minorHAnsi" w:eastAsia="Calibri" w:hAnsiTheme="minorHAnsi" w:cstheme="minorHAnsi"/>
          <w:bCs/>
          <w:i/>
          <w:noProof/>
          <w:sz w:val="22"/>
          <w:szCs w:val="22"/>
          <w:lang w:eastAsia="en-US"/>
        </w:rPr>
        <w:t xml:space="preserve"> </w:t>
      </w:r>
    </w:p>
    <w:p w14:paraId="26DC336B" w14:textId="72A3416E" w:rsidR="00E72304" w:rsidRPr="002A45DA" w:rsidRDefault="002A45DA" w:rsidP="002A45DA">
      <w:pPr>
        <w:tabs>
          <w:tab w:val="left" w:pos="1796"/>
        </w:tabs>
        <w:spacing w:line="276" w:lineRule="auto"/>
        <w:jc w:val="center"/>
        <w:rPr>
          <w:rFonts w:asciiTheme="minorHAnsi" w:eastAsia="Calibri" w:hAnsiTheme="minorHAnsi" w:cstheme="minorHAnsi"/>
          <w:bCs/>
          <w:i/>
          <w:noProof/>
          <w:sz w:val="22"/>
          <w:szCs w:val="22"/>
          <w:lang w:eastAsia="en-US"/>
        </w:rPr>
      </w:pPr>
      <w:r w:rsidRPr="002A45DA">
        <w:rPr>
          <w:rFonts w:asciiTheme="minorHAnsi" w:eastAsia="Calibri" w:hAnsiTheme="minorHAnsi" w:cstheme="minorHAnsi"/>
          <w:bCs/>
          <w:i/>
          <w:noProof/>
          <w:sz w:val="22"/>
          <w:szCs w:val="22"/>
          <w:lang w:eastAsia="en-US"/>
        </w:rPr>
        <w:t>prednostne naloge 12 »Energetski prehod«, specifičnega cilja »RSO2.12 Spodbujanje energetskih povezovalnih daljnovodov in z njimi povezane infrastrukture za prenos, distribucijo, shranjevanje in podporo ter zaščita kritične energetske infrastrukture in vzpostavitev polnilne infrastrukture«</w:t>
      </w:r>
    </w:p>
    <w:p w14:paraId="222B53B5" w14:textId="77777777" w:rsidR="00E72304" w:rsidRDefault="00E72304" w:rsidP="00394A94">
      <w:pPr>
        <w:spacing w:line="276" w:lineRule="auto"/>
        <w:jc w:val="both"/>
        <w:rPr>
          <w:rFonts w:asciiTheme="minorHAnsi" w:eastAsia="Calibri" w:hAnsiTheme="minorHAnsi"/>
          <w:b/>
          <w:sz w:val="22"/>
        </w:rPr>
      </w:pPr>
    </w:p>
    <w:p w14:paraId="3FF77ACF" w14:textId="72BCF221" w:rsidR="00626EBC" w:rsidRPr="00B81EE1" w:rsidRDefault="00626EBC" w:rsidP="00394A94">
      <w:pPr>
        <w:spacing w:line="276" w:lineRule="auto"/>
        <w:jc w:val="both"/>
        <w:rPr>
          <w:rFonts w:asciiTheme="minorHAnsi" w:eastAsia="Calibri" w:hAnsiTheme="minorHAnsi"/>
          <w:sz w:val="22"/>
        </w:rPr>
      </w:pPr>
      <w:r w:rsidRPr="00B81EE1">
        <w:rPr>
          <w:rFonts w:asciiTheme="minorHAnsi" w:eastAsia="Calibri" w:hAnsiTheme="minorHAnsi"/>
          <w:b/>
          <w:sz w:val="22"/>
        </w:rPr>
        <w:t>Republika Slovenija</w:t>
      </w:r>
      <w:r w:rsidRPr="004D09F3">
        <w:rPr>
          <w:rFonts w:asciiTheme="minorHAnsi" w:eastAsia="Calibri" w:hAnsiTheme="minorHAnsi"/>
          <w:b/>
          <w:sz w:val="22"/>
        </w:rPr>
        <w:t>,</w:t>
      </w:r>
      <w:r w:rsidR="00FB0C7E" w:rsidRPr="004D09F3">
        <w:rPr>
          <w:rFonts w:asciiTheme="minorHAnsi" w:eastAsia="Calibri" w:hAnsiTheme="minorHAnsi"/>
          <w:b/>
          <w:sz w:val="22"/>
        </w:rPr>
        <w:t xml:space="preserve"> </w:t>
      </w:r>
      <w:r w:rsidR="00C44B7E" w:rsidRPr="004D09F3">
        <w:rPr>
          <w:rFonts w:asciiTheme="minorHAnsi" w:eastAsia="Calibri" w:hAnsiTheme="minorHAnsi"/>
          <w:b/>
          <w:sz w:val="22"/>
        </w:rPr>
        <w:t xml:space="preserve">Ministrstvo za </w:t>
      </w:r>
      <w:r w:rsidR="00711EDF">
        <w:rPr>
          <w:rFonts w:asciiTheme="minorHAnsi" w:eastAsia="Calibri" w:hAnsiTheme="minorHAnsi"/>
          <w:b/>
          <w:sz w:val="22"/>
        </w:rPr>
        <w:t>infrastrukturo in energetiko</w:t>
      </w:r>
      <w:r w:rsidRPr="00B81EE1">
        <w:rPr>
          <w:rFonts w:asciiTheme="minorHAnsi" w:eastAsia="Calibri" w:hAnsiTheme="minorHAnsi"/>
          <w:sz w:val="22"/>
        </w:rPr>
        <w:t>,</w:t>
      </w:r>
      <w:r w:rsidR="00C44B7E" w:rsidRPr="00B81EE1">
        <w:rPr>
          <w:rFonts w:asciiTheme="minorHAnsi" w:eastAsia="Calibri" w:hAnsiTheme="minorHAnsi"/>
          <w:sz w:val="22"/>
        </w:rPr>
        <w:t xml:space="preserve"> </w:t>
      </w:r>
      <w:r w:rsidR="00C44B7E" w:rsidRPr="00B81EE1">
        <w:rPr>
          <w:rFonts w:asciiTheme="minorHAnsi" w:eastAsia="Calibri" w:hAnsiTheme="minorHAnsi"/>
          <w:sz w:val="22"/>
          <w:szCs w:val="22"/>
          <w:lang w:eastAsia="en-US"/>
        </w:rPr>
        <w:t>Langusova ulica 4, 1</w:t>
      </w:r>
      <w:r w:rsidR="004D09F3">
        <w:rPr>
          <w:rFonts w:asciiTheme="minorHAnsi" w:eastAsia="Calibri" w:hAnsiTheme="minorHAnsi"/>
          <w:sz w:val="22"/>
          <w:szCs w:val="22"/>
          <w:lang w:eastAsia="en-US"/>
        </w:rPr>
        <w:t>000</w:t>
      </w:r>
      <w:r w:rsidR="00C44B7E" w:rsidRPr="00B81EE1">
        <w:rPr>
          <w:rFonts w:asciiTheme="minorHAnsi" w:eastAsia="Calibri" w:hAnsiTheme="minorHAnsi"/>
          <w:sz w:val="22"/>
          <w:szCs w:val="22"/>
          <w:lang w:eastAsia="en-US"/>
        </w:rPr>
        <w:t xml:space="preserve"> Ljubljana </w:t>
      </w:r>
      <w:r w:rsidRPr="00B81EE1">
        <w:rPr>
          <w:rFonts w:asciiTheme="minorHAnsi" w:eastAsia="Calibri" w:hAnsiTheme="minorHAnsi"/>
          <w:sz w:val="22"/>
          <w:szCs w:val="22"/>
          <w:lang w:eastAsia="en-US"/>
        </w:rPr>
        <w:t xml:space="preserve">– </w:t>
      </w:r>
      <w:r w:rsidRPr="00B81EE1">
        <w:rPr>
          <w:rFonts w:asciiTheme="minorHAnsi" w:eastAsia="Calibri" w:hAnsiTheme="minorHAnsi"/>
          <w:b/>
          <w:sz w:val="22"/>
          <w:szCs w:val="22"/>
          <w:lang w:eastAsia="en-US"/>
        </w:rPr>
        <w:t xml:space="preserve">kot </w:t>
      </w:r>
      <w:r w:rsidR="00FD4BCC">
        <w:rPr>
          <w:rFonts w:asciiTheme="minorHAnsi" w:eastAsia="Calibri" w:hAnsiTheme="minorHAnsi"/>
          <w:b/>
          <w:sz w:val="22"/>
          <w:szCs w:val="22"/>
          <w:lang w:eastAsia="en-US"/>
        </w:rPr>
        <w:t>posredniško telo</w:t>
      </w:r>
      <w:r w:rsidRPr="00B81EE1">
        <w:rPr>
          <w:rFonts w:asciiTheme="minorHAnsi" w:eastAsia="Calibri" w:hAnsiTheme="minorHAnsi"/>
          <w:sz w:val="22"/>
        </w:rPr>
        <w:t xml:space="preserve">, ki ga zastopa </w:t>
      </w:r>
      <w:r w:rsidR="00711EDF">
        <w:rPr>
          <w:rFonts w:asciiTheme="minorHAnsi" w:eastAsia="Calibri" w:hAnsiTheme="minorHAnsi"/>
          <w:sz w:val="22"/>
        </w:rPr>
        <w:t xml:space="preserve">Jernej </w:t>
      </w:r>
      <w:r w:rsidR="00711EDF" w:rsidRPr="007C22B3">
        <w:rPr>
          <w:rFonts w:asciiTheme="minorHAnsi" w:eastAsia="Calibri" w:hAnsiTheme="minorHAnsi"/>
          <w:sz w:val="22"/>
        </w:rPr>
        <w:t>Vrtovec</w:t>
      </w:r>
      <w:r w:rsidR="00986BFE" w:rsidRPr="007C22B3">
        <w:rPr>
          <w:rFonts w:asciiTheme="minorHAnsi" w:eastAsia="Calibri" w:hAnsiTheme="minorHAnsi"/>
          <w:sz w:val="22"/>
        </w:rPr>
        <w:t>, minister</w:t>
      </w:r>
    </w:p>
    <w:p w14:paraId="391D69DD" w14:textId="77777777" w:rsidR="007C22B3" w:rsidRPr="007C22B3" w:rsidRDefault="007C22B3" w:rsidP="007C22B3">
      <w:pPr>
        <w:spacing w:line="276" w:lineRule="auto"/>
        <w:jc w:val="both"/>
        <w:rPr>
          <w:rFonts w:asciiTheme="minorHAnsi" w:eastAsia="Calibri" w:hAnsiTheme="minorHAnsi"/>
          <w:sz w:val="22"/>
        </w:rPr>
      </w:pPr>
      <w:r w:rsidRPr="007C22B3">
        <w:rPr>
          <w:rFonts w:asciiTheme="minorHAnsi" w:eastAsia="Calibri" w:hAnsiTheme="minorHAnsi"/>
          <w:sz w:val="22"/>
        </w:rPr>
        <w:t>Matična številka: 2632870000</w:t>
      </w:r>
    </w:p>
    <w:p w14:paraId="73508918" w14:textId="509BA034" w:rsidR="00626EBC" w:rsidRDefault="007C22B3" w:rsidP="007C22B3">
      <w:pPr>
        <w:spacing w:line="276" w:lineRule="auto"/>
        <w:jc w:val="both"/>
        <w:rPr>
          <w:rFonts w:asciiTheme="minorHAnsi" w:eastAsia="Calibri" w:hAnsiTheme="minorHAnsi"/>
          <w:sz w:val="22"/>
          <w:szCs w:val="22"/>
          <w:lang w:eastAsia="en-US"/>
        </w:rPr>
      </w:pPr>
      <w:r w:rsidRPr="007C22B3">
        <w:rPr>
          <w:rFonts w:asciiTheme="minorHAnsi" w:eastAsia="Calibri" w:hAnsiTheme="minorHAnsi"/>
          <w:sz w:val="22"/>
        </w:rPr>
        <w:t>Davčna številka: 67013023</w:t>
      </w:r>
    </w:p>
    <w:p w14:paraId="736314A4" w14:textId="03EF2727" w:rsidR="00986BFE" w:rsidRPr="00B81EE1" w:rsidRDefault="00986BFE" w:rsidP="00394A94">
      <w:pPr>
        <w:spacing w:line="276" w:lineRule="auto"/>
        <w:jc w:val="both"/>
        <w:rPr>
          <w:rFonts w:asciiTheme="minorHAnsi" w:eastAsia="Calibri" w:hAnsiTheme="minorHAnsi"/>
          <w:sz w:val="22"/>
        </w:rPr>
      </w:pPr>
      <w:r w:rsidRPr="00B81EE1">
        <w:rPr>
          <w:rFonts w:asciiTheme="minorHAnsi" w:eastAsia="Calibri" w:hAnsiTheme="minorHAnsi"/>
          <w:sz w:val="22"/>
        </w:rPr>
        <w:t xml:space="preserve">(v nadaljnjem besedilu: </w:t>
      </w:r>
      <w:r w:rsidRPr="00986BFE">
        <w:rPr>
          <w:rFonts w:asciiTheme="minorHAnsi" w:eastAsia="Calibri" w:hAnsiTheme="minorHAnsi"/>
          <w:sz w:val="22"/>
        </w:rPr>
        <w:t>ministrstvo</w:t>
      </w:r>
      <w:r w:rsidRPr="00B81EE1">
        <w:rPr>
          <w:rFonts w:asciiTheme="minorHAnsi" w:eastAsia="Calibri" w:hAnsiTheme="minorHAnsi"/>
          <w:sz w:val="22"/>
        </w:rPr>
        <w:t>)</w:t>
      </w:r>
    </w:p>
    <w:p w14:paraId="73A845CB" w14:textId="77777777" w:rsidR="00626EBC" w:rsidRPr="00B81EE1" w:rsidRDefault="00626EBC" w:rsidP="00394A94">
      <w:pPr>
        <w:spacing w:line="276" w:lineRule="auto"/>
        <w:jc w:val="center"/>
        <w:rPr>
          <w:rFonts w:asciiTheme="minorHAnsi" w:eastAsia="Calibri" w:hAnsiTheme="minorHAnsi"/>
          <w:sz w:val="22"/>
        </w:rPr>
      </w:pPr>
    </w:p>
    <w:p w14:paraId="198A6220" w14:textId="77777777" w:rsidR="00626EBC" w:rsidRPr="00B81EE1" w:rsidRDefault="00626EBC" w:rsidP="00394A94">
      <w:pPr>
        <w:spacing w:line="276" w:lineRule="auto"/>
        <w:jc w:val="both"/>
        <w:rPr>
          <w:rFonts w:asciiTheme="minorHAnsi" w:eastAsia="Calibri" w:hAnsiTheme="minorHAnsi"/>
          <w:sz w:val="22"/>
        </w:rPr>
      </w:pPr>
      <w:r w:rsidRPr="00B81EE1">
        <w:rPr>
          <w:rFonts w:asciiTheme="minorHAnsi" w:eastAsia="Calibri" w:hAnsiTheme="minorHAnsi"/>
          <w:sz w:val="22"/>
        </w:rPr>
        <w:t>in</w:t>
      </w:r>
    </w:p>
    <w:p w14:paraId="6CE33652" w14:textId="77777777" w:rsidR="00626EBC" w:rsidRPr="00B81EE1" w:rsidRDefault="00626EBC" w:rsidP="00394A94">
      <w:pPr>
        <w:spacing w:line="276" w:lineRule="auto"/>
        <w:jc w:val="both"/>
        <w:rPr>
          <w:rFonts w:asciiTheme="minorHAnsi" w:eastAsia="Calibri" w:hAnsiTheme="minorHAnsi"/>
          <w:sz w:val="22"/>
        </w:rPr>
      </w:pPr>
    </w:p>
    <w:p w14:paraId="63A7D9AE" w14:textId="1E0C6724" w:rsidR="00626EBC" w:rsidRPr="00986BFE" w:rsidRDefault="00626EBC" w:rsidP="00394A94">
      <w:pPr>
        <w:spacing w:line="276" w:lineRule="auto"/>
        <w:jc w:val="both"/>
        <w:rPr>
          <w:rFonts w:asciiTheme="minorHAnsi" w:eastAsia="Calibri" w:hAnsiTheme="minorHAnsi"/>
          <w:sz w:val="22"/>
        </w:rPr>
      </w:pPr>
      <w:r w:rsidRPr="004E5A8C">
        <w:rPr>
          <w:rFonts w:asciiTheme="minorHAnsi" w:eastAsia="Calibri" w:hAnsiTheme="minorHAnsi"/>
          <w:b/>
          <w:sz w:val="22"/>
          <w:highlight w:val="lightGray"/>
        </w:rPr>
        <w:t>Naziv</w:t>
      </w:r>
      <w:r w:rsidR="00986BFE">
        <w:rPr>
          <w:rFonts w:asciiTheme="minorHAnsi" w:eastAsia="Calibri" w:hAnsiTheme="minorHAnsi"/>
          <w:sz w:val="22"/>
          <w:highlight w:val="lightGray"/>
        </w:rPr>
        <w:t>, N</w:t>
      </w:r>
      <w:r w:rsidRPr="004E5A8C">
        <w:rPr>
          <w:rFonts w:asciiTheme="minorHAnsi" w:eastAsia="Calibri" w:hAnsiTheme="minorHAnsi"/>
          <w:sz w:val="22"/>
          <w:highlight w:val="lightGray"/>
        </w:rPr>
        <w:t>aslov</w:t>
      </w:r>
      <w:r w:rsidRPr="00B81EE1">
        <w:rPr>
          <w:rFonts w:asciiTheme="minorHAnsi" w:eastAsia="Calibri" w:hAnsiTheme="minorHAnsi"/>
          <w:sz w:val="22"/>
        </w:rPr>
        <w:t xml:space="preserve"> </w:t>
      </w:r>
      <w:r w:rsidR="004E5A8C">
        <w:rPr>
          <w:rFonts w:asciiTheme="minorHAnsi" w:eastAsia="Calibri" w:hAnsiTheme="minorHAnsi"/>
          <w:sz w:val="22"/>
        </w:rPr>
        <w:t xml:space="preserve">– </w:t>
      </w:r>
      <w:r w:rsidRPr="00B81EE1">
        <w:rPr>
          <w:rFonts w:asciiTheme="minorHAnsi" w:eastAsia="Calibri" w:hAnsiTheme="minorHAnsi"/>
          <w:b/>
          <w:sz w:val="22"/>
          <w:szCs w:val="22"/>
          <w:lang w:eastAsia="en-US"/>
        </w:rPr>
        <w:t xml:space="preserve">kot </w:t>
      </w:r>
      <w:r w:rsidR="00002849">
        <w:rPr>
          <w:rFonts w:asciiTheme="minorHAnsi" w:eastAsia="Calibri" w:hAnsiTheme="minorHAnsi"/>
          <w:b/>
          <w:sz w:val="22"/>
          <w:szCs w:val="22"/>
          <w:lang w:eastAsia="en-US"/>
        </w:rPr>
        <w:t>upravičenec</w:t>
      </w:r>
      <w:r w:rsidR="00FB0C7E" w:rsidRPr="00B81EE1">
        <w:rPr>
          <w:rFonts w:asciiTheme="minorHAnsi" w:eastAsia="Calibri" w:hAnsiTheme="minorHAnsi"/>
          <w:sz w:val="22"/>
          <w:szCs w:val="22"/>
          <w:lang w:eastAsia="en-US"/>
        </w:rPr>
        <w:t>,</w:t>
      </w:r>
      <w:r w:rsidR="004E5A8C">
        <w:rPr>
          <w:rFonts w:asciiTheme="minorHAnsi" w:eastAsia="Calibri" w:hAnsiTheme="minorHAnsi"/>
          <w:sz w:val="22"/>
          <w:szCs w:val="22"/>
          <w:lang w:eastAsia="en-US"/>
        </w:rPr>
        <w:t xml:space="preserve"> </w:t>
      </w:r>
      <w:r w:rsidRPr="00B81EE1">
        <w:rPr>
          <w:rFonts w:asciiTheme="minorHAnsi" w:eastAsia="Calibri" w:hAnsiTheme="minorHAnsi"/>
          <w:sz w:val="22"/>
        </w:rPr>
        <w:t xml:space="preserve">ki ga zastopa </w:t>
      </w:r>
      <w:r w:rsidR="00986BFE" w:rsidRPr="00986BFE">
        <w:rPr>
          <w:rFonts w:asciiTheme="minorHAnsi" w:eastAsia="Calibri" w:hAnsiTheme="minorHAnsi"/>
          <w:sz w:val="22"/>
          <w:highlight w:val="lightGray"/>
        </w:rPr>
        <w:t xml:space="preserve">Ime Priimek, </w:t>
      </w:r>
      <w:r w:rsidR="00931B8B">
        <w:rPr>
          <w:rFonts w:asciiTheme="minorHAnsi" w:eastAsia="Calibri" w:hAnsiTheme="minorHAnsi"/>
          <w:sz w:val="22"/>
          <w:highlight w:val="lightGray"/>
        </w:rPr>
        <w:t>funkcija/</w:t>
      </w:r>
      <w:r w:rsidR="00986BFE" w:rsidRPr="00986BFE">
        <w:rPr>
          <w:rFonts w:asciiTheme="minorHAnsi" w:eastAsia="Calibri" w:hAnsiTheme="minorHAnsi"/>
          <w:sz w:val="22"/>
          <w:highlight w:val="lightGray"/>
        </w:rPr>
        <w:t>položaj</w:t>
      </w:r>
      <w:r w:rsidR="00931B8B">
        <w:rPr>
          <w:rFonts w:asciiTheme="minorHAnsi" w:eastAsia="Calibri" w:hAnsiTheme="minorHAnsi"/>
          <w:sz w:val="22"/>
        </w:rPr>
        <w:t xml:space="preserve"> </w:t>
      </w:r>
      <w:r w:rsidRPr="00B81EE1">
        <w:rPr>
          <w:rFonts w:asciiTheme="minorHAnsi" w:eastAsia="Calibri" w:hAnsiTheme="minorHAnsi"/>
          <w:sz w:val="22"/>
        </w:rPr>
        <w:t xml:space="preserve"> </w:t>
      </w:r>
    </w:p>
    <w:p w14:paraId="3956C5A6" w14:textId="6A1692D3" w:rsidR="00626EBC" w:rsidRPr="00B81EE1" w:rsidRDefault="00986BFE" w:rsidP="00394A94">
      <w:pPr>
        <w:spacing w:line="276" w:lineRule="auto"/>
        <w:jc w:val="both"/>
        <w:rPr>
          <w:rFonts w:asciiTheme="minorHAnsi" w:eastAsia="Calibri" w:hAnsiTheme="minorHAnsi"/>
          <w:sz w:val="22"/>
        </w:rPr>
      </w:pPr>
      <w:r>
        <w:rPr>
          <w:rFonts w:asciiTheme="minorHAnsi" w:eastAsia="Calibri" w:hAnsiTheme="minorHAnsi"/>
          <w:sz w:val="22"/>
        </w:rPr>
        <w:t>D</w:t>
      </w:r>
      <w:r w:rsidR="00626EBC" w:rsidRPr="00B81EE1">
        <w:rPr>
          <w:rFonts w:asciiTheme="minorHAnsi" w:eastAsia="Calibri" w:hAnsiTheme="minorHAnsi"/>
          <w:sz w:val="22"/>
        </w:rPr>
        <w:t>avčna številka:</w:t>
      </w:r>
      <w:r w:rsidR="004D09F3">
        <w:rPr>
          <w:rFonts w:asciiTheme="minorHAnsi" w:eastAsia="Calibri" w:hAnsiTheme="minorHAnsi"/>
          <w:sz w:val="22"/>
        </w:rPr>
        <w:t xml:space="preserve"> </w:t>
      </w:r>
      <w:r w:rsidR="00E01B2D" w:rsidRPr="00986BFE">
        <w:rPr>
          <w:rFonts w:asciiTheme="minorHAnsi" w:eastAsia="Calibri" w:hAnsiTheme="minorHAnsi"/>
          <w:sz w:val="22"/>
          <w:highlight w:val="lightGray"/>
        </w:rPr>
        <w:t>_____________</w:t>
      </w:r>
      <w:r w:rsidR="00626EBC" w:rsidRPr="00B81EE1">
        <w:rPr>
          <w:rFonts w:asciiTheme="minorHAnsi" w:eastAsia="Calibri" w:hAnsiTheme="minorHAnsi"/>
          <w:sz w:val="22"/>
        </w:rPr>
        <w:t xml:space="preserve"> </w:t>
      </w:r>
    </w:p>
    <w:p w14:paraId="50E93830" w14:textId="417CE5CB" w:rsidR="00626EBC" w:rsidRPr="00B81EE1" w:rsidRDefault="00986BFE" w:rsidP="00394A94">
      <w:pPr>
        <w:spacing w:line="276" w:lineRule="auto"/>
        <w:jc w:val="both"/>
        <w:rPr>
          <w:rFonts w:asciiTheme="minorHAnsi" w:eastAsia="Calibri" w:hAnsiTheme="minorHAnsi"/>
          <w:sz w:val="22"/>
        </w:rPr>
      </w:pPr>
      <w:r>
        <w:rPr>
          <w:rFonts w:asciiTheme="minorHAnsi" w:eastAsia="Calibri" w:hAnsiTheme="minorHAnsi"/>
          <w:sz w:val="22"/>
        </w:rPr>
        <w:t>M</w:t>
      </w:r>
      <w:r w:rsidR="00626EBC" w:rsidRPr="00B81EE1">
        <w:rPr>
          <w:rFonts w:asciiTheme="minorHAnsi" w:eastAsia="Calibri" w:hAnsiTheme="minorHAnsi"/>
          <w:sz w:val="22"/>
        </w:rPr>
        <w:t>atična številka:</w:t>
      </w:r>
      <w:r w:rsidR="00E01B2D">
        <w:rPr>
          <w:rFonts w:asciiTheme="minorHAnsi" w:eastAsia="Calibri" w:hAnsiTheme="minorHAnsi"/>
          <w:sz w:val="22"/>
        </w:rPr>
        <w:t xml:space="preserve"> </w:t>
      </w:r>
      <w:r w:rsidR="00E01B2D" w:rsidRPr="00E01B2D">
        <w:rPr>
          <w:rFonts w:asciiTheme="minorHAnsi" w:eastAsia="Calibri" w:hAnsiTheme="minorHAnsi"/>
          <w:sz w:val="22"/>
          <w:highlight w:val="lightGray"/>
        </w:rPr>
        <w:t xml:space="preserve"> </w:t>
      </w:r>
      <w:r w:rsidR="00E01B2D" w:rsidRPr="00986BFE">
        <w:rPr>
          <w:rFonts w:asciiTheme="minorHAnsi" w:eastAsia="Calibri" w:hAnsiTheme="minorHAnsi"/>
          <w:sz w:val="22"/>
          <w:highlight w:val="lightGray"/>
        </w:rPr>
        <w:t>_____________</w:t>
      </w:r>
    </w:p>
    <w:p w14:paraId="1E1D5CD6" w14:textId="24244393" w:rsidR="00626EBC" w:rsidRPr="00B81EE1" w:rsidRDefault="00986BFE" w:rsidP="00394A94">
      <w:pPr>
        <w:spacing w:line="276" w:lineRule="auto"/>
        <w:jc w:val="both"/>
        <w:rPr>
          <w:rFonts w:asciiTheme="minorHAnsi" w:eastAsia="Calibri" w:hAnsiTheme="minorHAnsi"/>
          <w:sz w:val="22"/>
        </w:rPr>
      </w:pPr>
      <w:r>
        <w:rPr>
          <w:rFonts w:asciiTheme="minorHAnsi" w:eastAsia="Calibri" w:hAnsiTheme="minorHAnsi"/>
          <w:sz w:val="22"/>
        </w:rPr>
        <w:t>T</w:t>
      </w:r>
      <w:r w:rsidR="00626EBC" w:rsidRPr="00B81EE1">
        <w:rPr>
          <w:rFonts w:asciiTheme="minorHAnsi" w:eastAsia="Calibri" w:hAnsiTheme="minorHAnsi"/>
          <w:sz w:val="22"/>
        </w:rPr>
        <w:t xml:space="preserve">ransakcijski račun: </w:t>
      </w:r>
      <w:r w:rsidR="00626EBC" w:rsidRPr="004D09F3">
        <w:rPr>
          <w:rFonts w:asciiTheme="minorHAnsi" w:eastAsia="Calibri" w:hAnsiTheme="minorHAnsi"/>
          <w:sz w:val="22"/>
          <w:highlight w:val="lightGray"/>
        </w:rPr>
        <w:t>__________________</w:t>
      </w:r>
      <w:r>
        <w:rPr>
          <w:rFonts w:asciiTheme="minorHAnsi" w:eastAsia="Calibri" w:hAnsiTheme="minorHAnsi"/>
          <w:sz w:val="22"/>
        </w:rPr>
        <w:t>, odprt pri </w:t>
      </w:r>
      <w:r w:rsidRPr="00986BFE">
        <w:rPr>
          <w:rFonts w:asciiTheme="minorHAnsi" w:eastAsia="Calibri" w:hAnsiTheme="minorHAnsi"/>
          <w:sz w:val="22"/>
          <w:highlight w:val="lightGray"/>
        </w:rPr>
        <w:t>_____________</w:t>
      </w:r>
    </w:p>
    <w:p w14:paraId="677F3796" w14:textId="77B7CB27" w:rsidR="00626EBC" w:rsidRPr="00B81EE1" w:rsidRDefault="00986BFE" w:rsidP="00394A94">
      <w:pPr>
        <w:spacing w:line="276" w:lineRule="auto"/>
        <w:jc w:val="both"/>
        <w:rPr>
          <w:rFonts w:asciiTheme="minorHAnsi" w:eastAsia="Calibri" w:hAnsiTheme="minorHAnsi"/>
          <w:sz w:val="22"/>
        </w:rPr>
      </w:pPr>
      <w:r w:rsidRPr="00B81EE1">
        <w:rPr>
          <w:rFonts w:asciiTheme="minorHAnsi" w:eastAsia="Calibri" w:hAnsiTheme="minorHAnsi"/>
          <w:sz w:val="22"/>
        </w:rPr>
        <w:t>(v nadaljnjem besedilu</w:t>
      </w:r>
      <w:r w:rsidRPr="00986BFE">
        <w:rPr>
          <w:rFonts w:asciiTheme="minorHAnsi" w:eastAsia="Calibri" w:hAnsiTheme="minorHAnsi"/>
          <w:sz w:val="22"/>
        </w:rPr>
        <w:t xml:space="preserve">: </w:t>
      </w:r>
      <w:r w:rsidR="00002849">
        <w:rPr>
          <w:rFonts w:asciiTheme="minorHAnsi" w:eastAsia="Calibri" w:hAnsiTheme="minorHAnsi"/>
          <w:sz w:val="22"/>
        </w:rPr>
        <w:t>upravičenec</w:t>
      </w:r>
      <w:r w:rsidRPr="00986BFE">
        <w:rPr>
          <w:rFonts w:asciiTheme="minorHAnsi" w:eastAsia="Calibri" w:hAnsiTheme="minorHAnsi"/>
          <w:sz w:val="22"/>
        </w:rPr>
        <w:t>)</w:t>
      </w:r>
    </w:p>
    <w:p w14:paraId="16845807" w14:textId="77777777" w:rsidR="00626EBC" w:rsidRPr="00B81EE1" w:rsidRDefault="00626EBC" w:rsidP="00394A94">
      <w:pPr>
        <w:spacing w:line="276" w:lineRule="auto"/>
        <w:jc w:val="both"/>
        <w:rPr>
          <w:rFonts w:asciiTheme="minorHAnsi" w:eastAsia="Calibri" w:hAnsiTheme="minorHAnsi"/>
          <w:sz w:val="22"/>
        </w:rPr>
      </w:pPr>
    </w:p>
    <w:p w14:paraId="6E31B28C" w14:textId="77777777" w:rsidR="00626EBC" w:rsidRPr="00B81EE1" w:rsidRDefault="00626EBC" w:rsidP="00394A94">
      <w:pPr>
        <w:spacing w:line="276" w:lineRule="auto"/>
        <w:jc w:val="both"/>
        <w:rPr>
          <w:rFonts w:asciiTheme="minorHAnsi" w:eastAsia="Calibri" w:hAnsiTheme="minorHAnsi"/>
          <w:sz w:val="22"/>
        </w:rPr>
      </w:pPr>
      <w:r w:rsidRPr="00B81EE1">
        <w:rPr>
          <w:rFonts w:asciiTheme="minorHAnsi" w:eastAsia="Calibri" w:hAnsiTheme="minorHAnsi"/>
          <w:sz w:val="22"/>
        </w:rPr>
        <w:t>sklepata</w:t>
      </w:r>
    </w:p>
    <w:p w14:paraId="106620EF" w14:textId="77777777" w:rsidR="009E3170" w:rsidRDefault="009E3170" w:rsidP="00394A94">
      <w:pPr>
        <w:spacing w:line="276" w:lineRule="auto"/>
        <w:jc w:val="both"/>
        <w:rPr>
          <w:rFonts w:asciiTheme="minorHAnsi" w:eastAsia="Calibri" w:hAnsiTheme="minorHAnsi"/>
          <w:sz w:val="22"/>
        </w:rPr>
      </w:pPr>
    </w:p>
    <w:p w14:paraId="45060B07" w14:textId="77777777" w:rsidR="000B5C37" w:rsidRPr="00B81EE1" w:rsidRDefault="000B5C37" w:rsidP="00394A94">
      <w:pPr>
        <w:spacing w:line="276" w:lineRule="auto"/>
        <w:jc w:val="both"/>
        <w:rPr>
          <w:rFonts w:asciiTheme="minorHAnsi" w:eastAsia="Calibri" w:hAnsiTheme="minorHAnsi"/>
          <w:sz w:val="22"/>
        </w:rPr>
      </w:pPr>
    </w:p>
    <w:p w14:paraId="026087DC" w14:textId="103CC518" w:rsidR="00626EBC" w:rsidRPr="00B81EE1" w:rsidRDefault="00626EBC" w:rsidP="00394A94">
      <w:pPr>
        <w:spacing w:line="276" w:lineRule="auto"/>
        <w:jc w:val="center"/>
        <w:rPr>
          <w:rFonts w:asciiTheme="minorHAnsi" w:eastAsia="Calibri" w:hAnsiTheme="minorHAnsi"/>
          <w:b/>
          <w:sz w:val="22"/>
        </w:rPr>
      </w:pPr>
      <w:r w:rsidRPr="00B81EE1">
        <w:rPr>
          <w:rFonts w:asciiTheme="minorHAnsi" w:eastAsia="Calibri" w:hAnsiTheme="minorHAnsi"/>
          <w:b/>
          <w:sz w:val="22"/>
        </w:rPr>
        <w:t>POGODBO št</w:t>
      </w:r>
      <w:r w:rsidRPr="00B81EE1">
        <w:rPr>
          <w:rFonts w:asciiTheme="minorHAnsi" w:eastAsia="Calibri" w:hAnsiTheme="minorHAnsi"/>
          <w:b/>
          <w:sz w:val="22"/>
          <w:szCs w:val="22"/>
          <w:lang w:eastAsia="en-US"/>
        </w:rPr>
        <w:t>.</w:t>
      </w:r>
      <w:r w:rsidR="00D27A1B">
        <w:rPr>
          <w:rFonts w:asciiTheme="minorHAnsi" w:eastAsia="Calibri" w:hAnsiTheme="minorHAnsi"/>
          <w:b/>
          <w:sz w:val="22"/>
          <w:szCs w:val="22"/>
          <w:lang w:eastAsia="en-US"/>
        </w:rPr>
        <w:t xml:space="preserve"> </w:t>
      </w:r>
      <w:r w:rsidR="00D27A1B" w:rsidRPr="00D27A1B">
        <w:rPr>
          <w:rFonts w:asciiTheme="minorHAnsi" w:eastAsia="Calibri" w:hAnsiTheme="minorHAnsi"/>
          <w:b/>
          <w:sz w:val="22"/>
          <w:szCs w:val="22"/>
          <w:highlight w:val="lightGray"/>
          <w:lang w:eastAsia="en-US"/>
        </w:rPr>
        <w:t>2570-XX-XXX</w:t>
      </w:r>
      <w:r w:rsidR="0095640E">
        <w:rPr>
          <w:rFonts w:asciiTheme="minorHAnsi" w:eastAsia="Calibri" w:hAnsiTheme="minorHAnsi"/>
          <w:b/>
          <w:sz w:val="22"/>
          <w:szCs w:val="22"/>
          <w:highlight w:val="lightGray"/>
          <w:lang w:eastAsia="en-US"/>
        </w:rPr>
        <w:t>XX</w:t>
      </w:r>
      <w:r w:rsidR="00D27A1B" w:rsidRPr="00D27A1B">
        <w:rPr>
          <w:rFonts w:asciiTheme="minorHAnsi" w:eastAsia="Calibri" w:hAnsiTheme="minorHAnsi"/>
          <w:b/>
          <w:sz w:val="22"/>
          <w:szCs w:val="22"/>
          <w:highlight w:val="lightGray"/>
          <w:lang w:eastAsia="en-US"/>
        </w:rPr>
        <w:t>X</w:t>
      </w:r>
    </w:p>
    <w:p w14:paraId="4C48BCC4" w14:textId="3182BCA3" w:rsidR="00626EBC" w:rsidRPr="00B81EE1" w:rsidRDefault="00626EBC" w:rsidP="00394A94">
      <w:pPr>
        <w:spacing w:line="276" w:lineRule="auto"/>
        <w:jc w:val="center"/>
        <w:rPr>
          <w:rFonts w:asciiTheme="minorHAnsi" w:eastAsia="Calibri" w:hAnsiTheme="minorHAnsi"/>
          <w:sz w:val="22"/>
        </w:rPr>
      </w:pPr>
      <w:r w:rsidRPr="00B81EE1">
        <w:rPr>
          <w:rFonts w:asciiTheme="minorHAnsi" w:eastAsia="Calibri" w:hAnsiTheme="minorHAnsi"/>
          <w:sz w:val="22"/>
        </w:rPr>
        <w:t xml:space="preserve">o sofinanciranju </w:t>
      </w:r>
      <w:r w:rsidR="00002849">
        <w:rPr>
          <w:rFonts w:asciiTheme="minorHAnsi" w:eastAsia="Calibri" w:hAnsiTheme="minorHAnsi"/>
          <w:sz w:val="22"/>
        </w:rPr>
        <w:t>operacije</w:t>
      </w:r>
      <w:r w:rsidRPr="00B81EE1">
        <w:rPr>
          <w:rFonts w:asciiTheme="minorHAnsi" w:eastAsia="Calibri" w:hAnsiTheme="minorHAnsi"/>
          <w:sz w:val="22"/>
        </w:rPr>
        <w:t xml:space="preserve"> </w:t>
      </w:r>
      <w:r w:rsidR="00986BFE" w:rsidRPr="00B24142">
        <w:rPr>
          <w:rFonts w:asciiTheme="minorHAnsi" w:eastAsia="Calibri" w:hAnsiTheme="minorHAnsi"/>
          <w:b/>
          <w:bCs/>
          <w:sz w:val="22"/>
          <w:highlight w:val="lightGray"/>
        </w:rPr>
        <w:t xml:space="preserve">»Naziv </w:t>
      </w:r>
      <w:r w:rsidR="00002849">
        <w:rPr>
          <w:rFonts w:asciiTheme="minorHAnsi" w:eastAsia="Calibri" w:hAnsiTheme="minorHAnsi"/>
          <w:b/>
          <w:bCs/>
          <w:sz w:val="22"/>
          <w:highlight w:val="lightGray"/>
        </w:rPr>
        <w:t>operacije</w:t>
      </w:r>
      <w:r w:rsidR="00986BFE" w:rsidRPr="00B24142">
        <w:rPr>
          <w:rFonts w:asciiTheme="minorHAnsi" w:eastAsia="Calibri" w:hAnsiTheme="minorHAnsi"/>
          <w:b/>
          <w:bCs/>
          <w:sz w:val="22"/>
          <w:highlight w:val="lightGray"/>
        </w:rPr>
        <w:t>«</w:t>
      </w:r>
    </w:p>
    <w:p w14:paraId="1D7E8DBD" w14:textId="77777777" w:rsidR="00626EBC" w:rsidRPr="00B81EE1" w:rsidRDefault="00626EBC" w:rsidP="00394A94">
      <w:pPr>
        <w:spacing w:line="276" w:lineRule="auto"/>
        <w:jc w:val="both"/>
        <w:rPr>
          <w:rFonts w:asciiTheme="minorHAnsi" w:eastAsia="Calibri" w:hAnsiTheme="minorHAnsi"/>
          <w:sz w:val="22"/>
        </w:rPr>
      </w:pPr>
    </w:p>
    <w:p w14:paraId="5BF39520" w14:textId="77777777" w:rsidR="00626EBC" w:rsidRPr="00B81EE1" w:rsidRDefault="00626EBC" w:rsidP="00394A94">
      <w:pPr>
        <w:spacing w:line="276" w:lineRule="auto"/>
        <w:jc w:val="both"/>
        <w:rPr>
          <w:rFonts w:asciiTheme="minorHAnsi" w:eastAsia="Calibri" w:hAnsiTheme="minorHAnsi"/>
          <w:sz w:val="22"/>
        </w:rPr>
      </w:pPr>
    </w:p>
    <w:p w14:paraId="2AACC0C5" w14:textId="77777777" w:rsidR="00626EBC" w:rsidRPr="00B81EE1" w:rsidRDefault="00626EBC" w:rsidP="00593526">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UVODNE DOLOČBE</w:t>
      </w:r>
    </w:p>
    <w:p w14:paraId="406C1EBB" w14:textId="77777777" w:rsidR="00626EBC" w:rsidRPr="00B81EE1" w:rsidRDefault="00626EBC" w:rsidP="00394A94">
      <w:pPr>
        <w:spacing w:line="276" w:lineRule="auto"/>
        <w:jc w:val="both"/>
        <w:rPr>
          <w:rFonts w:asciiTheme="minorHAnsi" w:eastAsia="Calibri" w:hAnsiTheme="minorHAnsi"/>
          <w:sz w:val="22"/>
        </w:rPr>
      </w:pPr>
    </w:p>
    <w:p w14:paraId="0EE3CB9F" w14:textId="77777777" w:rsidR="00626EBC" w:rsidRPr="00B81EE1" w:rsidRDefault="00626EBC" w:rsidP="009B676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35DC46CF" w14:textId="402957E1" w:rsidR="00626EBC" w:rsidRPr="00556446" w:rsidRDefault="00626EBC" w:rsidP="00394A94">
      <w:pPr>
        <w:spacing w:after="200" w:line="276" w:lineRule="auto"/>
        <w:jc w:val="both"/>
        <w:rPr>
          <w:rFonts w:asciiTheme="minorHAnsi" w:eastAsia="Calibri" w:hAnsiTheme="minorHAnsi"/>
          <w:sz w:val="22"/>
        </w:rPr>
      </w:pPr>
      <w:r w:rsidRPr="00556446">
        <w:rPr>
          <w:rFonts w:asciiTheme="minorHAnsi" w:eastAsia="Calibri" w:hAnsiTheme="minorHAnsi"/>
          <w:sz w:val="22"/>
        </w:rPr>
        <w:t>Pogodbeni stranki uvodoma kot nesporno ugotavljata</w:t>
      </w:r>
      <w:r w:rsidR="00D27A1B">
        <w:rPr>
          <w:rFonts w:asciiTheme="minorHAnsi" w:eastAsia="Calibri" w:hAnsiTheme="minorHAnsi"/>
          <w:sz w:val="22"/>
        </w:rPr>
        <w:t>, da</w:t>
      </w:r>
      <w:r w:rsidRPr="00556446">
        <w:rPr>
          <w:rFonts w:asciiTheme="minorHAnsi" w:eastAsia="Calibri" w:hAnsiTheme="minorHAnsi"/>
          <w:sz w:val="22"/>
        </w:rPr>
        <w:t>:</w:t>
      </w:r>
    </w:p>
    <w:p w14:paraId="5FA637E2" w14:textId="04570945"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je ministrstvo oseba javnega prava, ki je na podlagi Uredbe o izvajanju uredb (EU) in (Euratom) na področju izvajanja evropske kohezijske politike v obdobju 2021–2027 za cilj naložbe za rast in delovna mesta (Uradni list RS, št. 21/23</w:t>
      </w:r>
      <w:r w:rsidR="00017745">
        <w:rPr>
          <w:rFonts w:asciiTheme="minorHAnsi" w:hAnsiTheme="minorHAnsi" w:cstheme="minorHAnsi"/>
          <w:noProof/>
        </w:rPr>
        <w:t>,</w:t>
      </w:r>
      <w:r w:rsidR="007C22B3">
        <w:rPr>
          <w:rFonts w:asciiTheme="minorHAnsi" w:hAnsiTheme="minorHAnsi" w:cstheme="minorHAnsi"/>
          <w:noProof/>
        </w:rPr>
        <w:t xml:space="preserve"> </w:t>
      </w:r>
      <w:r w:rsidRPr="00E72304">
        <w:rPr>
          <w:rFonts w:asciiTheme="minorHAnsi" w:hAnsiTheme="minorHAnsi" w:cstheme="minorHAnsi"/>
          <w:noProof/>
        </w:rPr>
        <w:t>13/25</w:t>
      </w:r>
      <w:r w:rsidR="00017745">
        <w:rPr>
          <w:rFonts w:asciiTheme="minorHAnsi" w:hAnsiTheme="minorHAnsi" w:cstheme="minorHAnsi"/>
          <w:noProof/>
        </w:rPr>
        <w:t xml:space="preserve"> in </w:t>
      </w:r>
      <w:r w:rsidR="0088771B">
        <w:rPr>
          <w:rFonts w:asciiTheme="minorHAnsi" w:hAnsiTheme="minorHAnsi" w:cstheme="minorHAnsi"/>
          <w:noProof/>
        </w:rPr>
        <w:t>16/26</w:t>
      </w:r>
      <w:r w:rsidRPr="00E72304">
        <w:rPr>
          <w:rFonts w:asciiTheme="minorHAnsi" w:hAnsiTheme="minorHAnsi" w:cstheme="minorHAnsi"/>
          <w:noProof/>
        </w:rPr>
        <w:t>) dolžno opravljati predpisane naloge v okviru načrtovanja evropske kohezijske politike ter načina izbora operacij in izvajanja operacij;</w:t>
      </w:r>
      <w:r w:rsidRPr="00E72304">
        <w:rPr>
          <w:rFonts w:asciiTheme="minorHAnsi" w:hAnsiTheme="minorHAnsi"/>
          <w:sz w:val="20"/>
          <w:szCs w:val="20"/>
          <w:lang w:eastAsia="sl-SI"/>
        </w:rPr>
        <w:t xml:space="preserve"> </w:t>
      </w:r>
    </w:p>
    <w:p w14:paraId="1BA51828" w14:textId="73257E0B" w:rsidR="00E72304" w:rsidRPr="008115F3" w:rsidRDefault="00E72304">
      <w:pPr>
        <w:pStyle w:val="Odstavekseznama"/>
        <w:numPr>
          <w:ilvl w:val="0"/>
          <w:numId w:val="48"/>
        </w:numPr>
        <w:spacing w:after="0"/>
        <w:jc w:val="both"/>
        <w:rPr>
          <w:rFonts w:asciiTheme="minorHAnsi" w:hAnsiTheme="minorHAnsi" w:cstheme="minorHAnsi"/>
          <w:noProof/>
        </w:rPr>
      </w:pPr>
      <w:r w:rsidRPr="00E72304">
        <w:rPr>
          <w:rFonts w:asciiTheme="minorHAnsi" w:hAnsiTheme="minorHAnsi" w:cstheme="minorHAnsi"/>
          <w:noProof/>
        </w:rPr>
        <w:t xml:space="preserve">je ministrstvo v okviru Programa evropske kohezijske politike v obdobju 2021–2027 v Sloveniji«, </w:t>
      </w:r>
      <w:r w:rsidR="00A65F29" w:rsidRPr="00A65F29">
        <w:rPr>
          <w:rFonts w:asciiTheme="minorHAnsi" w:hAnsiTheme="minorHAnsi" w:cstheme="minorHAnsi"/>
          <w:noProof/>
        </w:rPr>
        <w:t xml:space="preserve">prednostne naloge 12 »Energetski prehod«, specifičnega cilja »RSO2.12 Spodbujanje energetskih povezovalnih daljnovodov in z njimi povezane infrastrukture za prenos, distribucijo, shranjevanje in podporo ter zaščita kritične energetske infrastrukture in </w:t>
      </w:r>
      <w:r w:rsidR="00A65F29" w:rsidRPr="00A65F29">
        <w:rPr>
          <w:rFonts w:asciiTheme="minorHAnsi" w:hAnsiTheme="minorHAnsi" w:cstheme="minorHAnsi"/>
          <w:noProof/>
        </w:rPr>
        <w:lastRenderedPageBreak/>
        <w:t>vzpostavitev polnilne infrastrukture«</w:t>
      </w:r>
      <w:r w:rsidR="00A65F29">
        <w:rPr>
          <w:rFonts w:asciiTheme="minorHAnsi" w:hAnsiTheme="minorHAnsi" w:cstheme="minorHAnsi"/>
          <w:noProof/>
        </w:rPr>
        <w:t xml:space="preserve"> </w:t>
      </w:r>
      <w:r w:rsidRPr="00E72304">
        <w:rPr>
          <w:rFonts w:asciiTheme="minorHAnsi" w:hAnsiTheme="minorHAnsi" w:cstheme="minorHAnsi"/>
          <w:noProof/>
        </w:rPr>
        <w:t>objavilo</w:t>
      </w:r>
      <w:r w:rsidR="00D0500F">
        <w:rPr>
          <w:rFonts w:asciiTheme="minorHAnsi" w:hAnsiTheme="minorHAnsi" w:cstheme="minorHAnsi"/>
          <w:noProof/>
        </w:rPr>
        <w:t xml:space="preserve"> na spletni strani</w:t>
      </w:r>
      <w:r w:rsidR="00A46C49">
        <w:rPr>
          <w:rFonts w:asciiTheme="minorHAnsi" w:hAnsiTheme="minorHAnsi" w:cstheme="minorHAnsi"/>
          <w:noProof/>
        </w:rPr>
        <w:t xml:space="preserve"> ministrstva</w:t>
      </w:r>
      <w:r w:rsidRPr="00E72304">
        <w:rPr>
          <w:rFonts w:asciiTheme="minorHAnsi" w:hAnsiTheme="minorHAnsi" w:cstheme="minorHAnsi"/>
          <w:noProof/>
        </w:rPr>
        <w:t xml:space="preserve"> »Javni poziv za sofinanciranje naložb v pametno elektroenergetsko omrežje za obdobje 2026 do </w:t>
      </w:r>
      <w:r w:rsidRPr="008115F3">
        <w:rPr>
          <w:rFonts w:asciiTheme="minorHAnsi" w:hAnsiTheme="minorHAnsi" w:cstheme="minorHAnsi"/>
          <w:noProof/>
        </w:rPr>
        <w:t>20</w:t>
      </w:r>
      <w:r w:rsidR="00A65F29" w:rsidRPr="008115F3">
        <w:rPr>
          <w:rFonts w:asciiTheme="minorHAnsi" w:hAnsiTheme="minorHAnsi" w:cstheme="minorHAnsi"/>
          <w:noProof/>
        </w:rPr>
        <w:t>30</w:t>
      </w:r>
      <w:r w:rsidRPr="008115F3">
        <w:rPr>
          <w:rFonts w:asciiTheme="minorHAnsi" w:hAnsiTheme="minorHAnsi" w:cstheme="minorHAnsi"/>
          <w:noProof/>
        </w:rPr>
        <w:t xml:space="preserve">  (oznaka: JP EKP EE 202</w:t>
      </w:r>
      <w:r w:rsidR="00711EDF">
        <w:rPr>
          <w:rFonts w:asciiTheme="minorHAnsi" w:hAnsiTheme="minorHAnsi" w:cstheme="minorHAnsi"/>
          <w:noProof/>
        </w:rPr>
        <w:t>6</w:t>
      </w:r>
      <w:r w:rsidRPr="008115F3">
        <w:rPr>
          <w:rFonts w:asciiTheme="minorHAnsi" w:hAnsiTheme="minorHAnsi" w:cstheme="minorHAnsi"/>
          <w:noProof/>
        </w:rPr>
        <w:t>)«;</w:t>
      </w:r>
    </w:p>
    <w:p w14:paraId="4826E2E8" w14:textId="5D072448"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je bil za operacijo _________________ (v nadaljnjem besedilu: operacija) upravičencu izdan sklep o izboru številka _____________________ z dne _______________________ (v nadaljnjem besedilu: sklep o izboru);</w:t>
      </w:r>
    </w:p>
    <w:p w14:paraId="16DBB32E" w14:textId="58455CD8"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predstavljajo sredstva, dodeljena upravičencu v skladu s to pogodbo, sredstva evropske kohezijske politike, ki se upravičencu na podlagi te pogodbe izplačajo kot sredstva iz proračuna Evropske unije in proračuna Republike Slovenije (slovenska udeležba);</w:t>
      </w:r>
    </w:p>
    <w:p w14:paraId="05759779" w14:textId="62DDC2AE"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področje izvajanja evropske kohezijske politike sodi na področje javnih financ ter je v celoti urejeno s predpisi, sprejetimi na ravni Evropske unije, in nacionalnimi predpisi, ki so za pogodbeni stranki zavezujoči;</w:t>
      </w:r>
    </w:p>
    <w:p w14:paraId="0B40B36F" w14:textId="0B93E092"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je namen sofinanciranja operacij iz sredstev evropske kohezijske politike izključno sofinanciranje tistih upravičenih stroškov in izdatkov izbranih operacij ali njihovih delov, ki niso obremenjeni s kršitvami veljavnih predpisov ali te pogodbe;</w:t>
      </w:r>
    </w:p>
    <w:p w14:paraId="4C305ED3" w14:textId="6E5B0450"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je upravičenec seznanjen, da gre za pogodbo, ki je v določenem delu pod javnopravnim režimom, torej pod ureditvijo, drugačno od splošnih pravil pogodbenega prava;</w:t>
      </w:r>
    </w:p>
    <w:p w14:paraId="76B292A6" w14:textId="53A9F184"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 xml:space="preserve">ministrstvo </w:t>
      </w:r>
      <w:r w:rsidR="00F35A9D">
        <w:rPr>
          <w:rFonts w:asciiTheme="minorHAnsi" w:hAnsiTheme="minorHAnsi" w:cstheme="minorHAnsi"/>
          <w:noProof/>
        </w:rPr>
        <w:t xml:space="preserve">v vlogi posredniškega telesa </w:t>
      </w:r>
      <w:r w:rsidRPr="00E72304">
        <w:rPr>
          <w:rFonts w:asciiTheme="minorHAnsi" w:hAnsiTheme="minorHAnsi" w:cstheme="minorHAnsi"/>
          <w:noProof/>
        </w:rPr>
        <w:t>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3BB0EDE1" w14:textId="2D787B22"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skladi) ter da Komisija in RS uporabljata načelo dobrega finančnega poslov</w:t>
      </w:r>
      <w:r w:rsidR="00FD4BCC">
        <w:rPr>
          <w:rFonts w:asciiTheme="minorHAnsi" w:hAnsiTheme="minorHAnsi" w:cstheme="minorHAnsi"/>
          <w:noProof/>
        </w:rPr>
        <w:t>odenja</w:t>
      </w:r>
      <w:r w:rsidRPr="00E72304">
        <w:rPr>
          <w:rFonts w:asciiTheme="minorHAnsi" w:hAnsiTheme="minorHAnsi" w:cstheme="minorHAnsi"/>
          <w:noProof/>
        </w:rPr>
        <w:t xml:space="preserve">  in smotrnosti v skladu s sedmim poglavjem Uredbe (EU, Euratom) 2024/2509 Evropskega parlamenta in Sveta z dne 23. septembra 2024 o finančnih pravilih, ki se uporabljajo za splošni proračun Unije (UL L št. 2024/2509 z dne 26. 9. 2024);</w:t>
      </w:r>
    </w:p>
    <w:p w14:paraId="0DA2A915" w14:textId="2C05089D"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 xml:space="preserve">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w:t>
      </w:r>
      <w:r w:rsidRPr="00D91A06">
        <w:t>Uredb</w:t>
      </w:r>
      <w:r>
        <w:t>e</w:t>
      </w:r>
      <w:r w:rsidRPr="00D91A06">
        <w:t xml:space="preserve"> (EU) 2021/1060 Evropskega parlamenta in Sveta</w:t>
      </w:r>
      <w:r w:rsidRPr="00E72304">
        <w:rPr>
          <w:sz w:val="20"/>
          <w:szCs w:val="20"/>
        </w:rPr>
        <w:t xml:space="preserve"> </w:t>
      </w:r>
      <w:r w:rsidRPr="00D91A06">
        <w:t>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w:t>
      </w:r>
      <w:r w:rsidR="00680296">
        <w:t xml:space="preserve"> št.</w:t>
      </w:r>
      <w:r w:rsidRPr="00D91A06">
        <w:t xml:space="preserve"> 2024/795 z dne 29. 2. 2024) (v nadaljnjem besedilu: Uredba</w:t>
      </w:r>
      <w:r>
        <w:t xml:space="preserve"> (EU)</w:t>
      </w:r>
      <w:r w:rsidRPr="00D91A06">
        <w:t xml:space="preserve"> 2021/1060</w:t>
      </w:r>
      <w:r>
        <w:t>)</w:t>
      </w:r>
      <w:r w:rsidRPr="00E72304">
        <w:rPr>
          <w:rFonts w:asciiTheme="minorHAnsi" w:hAnsiTheme="minorHAnsi" w:cstheme="minorHAnsi"/>
          <w:noProof/>
        </w:rPr>
        <w:t>,</w:t>
      </w:r>
      <w:r w:rsidRPr="00E72304">
        <w:rPr>
          <w:rFonts w:asciiTheme="minorHAnsi" w:hAnsiTheme="minorHAnsi" w:cstheme="minorHAnsi"/>
        </w:rPr>
        <w:t xml:space="preserve"> z naslovom »Določanje stopenj finančnih popravkov: pavšalni in ekstrapolirani finančni popravki – Člen 104(1)«;</w:t>
      </w:r>
    </w:p>
    <w:p w14:paraId="343D4406" w14:textId="07BDD492"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je upravičenec seznanjen, da neizvršitev finančnega popravka za RS pomeni neupravičeno obremenitev državnega proračuna, kot to določata 103. in 104. člen Uredbe (EU) 2021/1060;</w:t>
      </w:r>
    </w:p>
    <w:p w14:paraId="2D677944" w14:textId="5F160DFA"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lastRenderedPageBreak/>
        <w:t>zadržanje izplačil sredstev, finančni popravki in vračilo že izplačanih sredstev za upravičenca ne pomenijo nastanka težko nadomestljive škode;</w:t>
      </w:r>
    </w:p>
    <w:p w14:paraId="75A3EC6F" w14:textId="23145313" w:rsidR="00E72304" w:rsidRPr="00E72304" w:rsidRDefault="00E72304">
      <w:pPr>
        <w:pStyle w:val="Odstavekseznama"/>
        <w:numPr>
          <w:ilvl w:val="0"/>
          <w:numId w:val="48"/>
        </w:numPr>
        <w:spacing w:after="0" w:line="240" w:lineRule="auto"/>
        <w:jc w:val="both"/>
        <w:rPr>
          <w:rFonts w:asciiTheme="minorHAnsi" w:hAnsiTheme="minorHAnsi" w:cstheme="minorHAnsi"/>
          <w:noProof/>
        </w:rPr>
      </w:pPr>
      <w:r w:rsidRPr="00E72304">
        <w:rPr>
          <w:rFonts w:asciiTheme="minorHAnsi" w:hAnsiTheme="minorHAnsi" w:cstheme="minorHAnsi"/>
          <w:noProof/>
        </w:rPr>
        <w:t xml:space="preserve">upravičenec pri izvajanju operacije, ki se sofinancira s to pogodbo, nastopa samostojno, brez partnerjev. </w:t>
      </w:r>
    </w:p>
    <w:p w14:paraId="38E09AFC" w14:textId="77777777" w:rsidR="00626EBC" w:rsidRPr="00B81EE1" w:rsidRDefault="00626EBC" w:rsidP="009B676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77BFD013" w14:textId="77777777" w:rsidR="00B12ADF" w:rsidRDefault="00B12ADF" w:rsidP="00394A94">
      <w:pPr>
        <w:spacing w:after="200" w:line="276" w:lineRule="auto"/>
        <w:jc w:val="both"/>
        <w:rPr>
          <w:rFonts w:asciiTheme="minorHAnsi" w:eastAsia="Calibri" w:hAnsiTheme="minorHAnsi"/>
          <w:sz w:val="22"/>
        </w:rPr>
      </w:pPr>
      <w:r w:rsidRPr="00B12ADF">
        <w:rPr>
          <w:rFonts w:asciiTheme="minorHAnsi" w:eastAsia="Calibri" w:hAnsiTheme="minorHAnsi"/>
          <w:sz w:val="22"/>
        </w:rPr>
        <w:t>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1D549A26" w14:textId="77777777" w:rsidR="00B12ADF" w:rsidRDefault="00B12ADF" w:rsidP="00A9233B">
      <w:pPr>
        <w:spacing w:after="200" w:line="276" w:lineRule="auto"/>
        <w:jc w:val="both"/>
        <w:rPr>
          <w:rFonts w:asciiTheme="minorHAnsi" w:eastAsia="Calibri" w:hAnsiTheme="minorHAnsi"/>
          <w:sz w:val="22"/>
        </w:rPr>
      </w:pPr>
      <w:r w:rsidRPr="00B12ADF">
        <w:rPr>
          <w:rFonts w:asciiTheme="minorHAnsi" w:eastAsia="Calibri" w:hAnsiTheme="minorHAnsi"/>
          <w:sz w:val="22"/>
        </w:rPr>
        <w:t>Pogodbeni stranki se dogovorita, da se upravičeni stroški izvedbe operacije sofinancirajo le pod pogojem, da niso nastali s kršitvijo predpisov s področja oddaje javnih naročil ali drugih predpisov ali s kršitvijo te pogodbe.</w:t>
      </w:r>
    </w:p>
    <w:p w14:paraId="7F4B9712" w14:textId="2A2378CD" w:rsidR="00BC3F20" w:rsidRDefault="00B12ADF" w:rsidP="00A9233B">
      <w:pPr>
        <w:spacing w:after="200" w:line="276" w:lineRule="auto"/>
        <w:jc w:val="both"/>
        <w:rPr>
          <w:rFonts w:asciiTheme="minorHAnsi" w:eastAsia="Calibri" w:hAnsiTheme="minorHAnsi"/>
          <w:sz w:val="22"/>
        </w:rPr>
      </w:pPr>
      <w:r w:rsidRPr="00B12ADF">
        <w:rPr>
          <w:rFonts w:asciiTheme="minorHAnsi" w:eastAsia="Calibri" w:hAnsiTheme="minorHAnsi"/>
          <w:sz w:val="22"/>
        </w:rPr>
        <w:t>Pomen izrazov, uporabljenih v tej pogodbi, je enak pomenu izrazov, kot jih določa Uredba o izvajanju uredb (EU) in (</w:t>
      </w:r>
      <w:proofErr w:type="spellStart"/>
      <w:r w:rsidRPr="00B12ADF">
        <w:rPr>
          <w:rFonts w:asciiTheme="minorHAnsi" w:eastAsia="Calibri" w:hAnsiTheme="minorHAnsi"/>
          <w:sz w:val="22"/>
        </w:rPr>
        <w:t>Euratom</w:t>
      </w:r>
      <w:proofErr w:type="spellEnd"/>
      <w:r w:rsidRPr="00B12ADF">
        <w:rPr>
          <w:rFonts w:asciiTheme="minorHAnsi" w:eastAsia="Calibri" w:hAnsiTheme="minorHAnsi"/>
          <w:sz w:val="22"/>
        </w:rPr>
        <w:t>) na področju izvajanja evropske kohezijske politike v obdobju 2021–2027 za cilj naložbe za rast in delovna mesta (Uradni list RS, št. 21/23</w:t>
      </w:r>
      <w:r w:rsidR="005A4811">
        <w:rPr>
          <w:rFonts w:asciiTheme="minorHAnsi" w:eastAsia="Calibri" w:hAnsiTheme="minorHAnsi"/>
          <w:sz w:val="22"/>
        </w:rPr>
        <w:t>,</w:t>
      </w:r>
      <w:r w:rsidRPr="00B12ADF">
        <w:rPr>
          <w:rFonts w:asciiTheme="minorHAnsi" w:eastAsia="Calibri" w:hAnsiTheme="minorHAnsi"/>
          <w:sz w:val="22"/>
        </w:rPr>
        <w:t xml:space="preserve"> 13/25</w:t>
      </w:r>
      <w:r w:rsidR="005A4811">
        <w:rPr>
          <w:rFonts w:asciiTheme="minorHAnsi" w:eastAsia="Calibri" w:hAnsiTheme="minorHAnsi"/>
          <w:sz w:val="22"/>
        </w:rPr>
        <w:t xml:space="preserve"> in 16/26</w:t>
      </w:r>
      <w:r w:rsidRPr="00B12ADF">
        <w:rPr>
          <w:rFonts w:asciiTheme="minorHAnsi" w:eastAsia="Calibri" w:hAnsiTheme="minorHAnsi"/>
          <w:sz w:val="22"/>
        </w:rPr>
        <w:t>), razen če ta pogodba izrecno določa drugačen pomen posameznega izraza.</w:t>
      </w:r>
    </w:p>
    <w:p w14:paraId="40D3FD82" w14:textId="1913D583" w:rsidR="00BC3F20" w:rsidRPr="00EA5713" w:rsidRDefault="00BC3F20" w:rsidP="00BC3F20">
      <w:pPr>
        <w:numPr>
          <w:ilvl w:val="0"/>
          <w:numId w:val="35"/>
        </w:numPr>
        <w:spacing w:after="200" w:line="276" w:lineRule="auto"/>
        <w:jc w:val="center"/>
        <w:rPr>
          <w:rFonts w:asciiTheme="minorHAnsi" w:eastAsia="Calibri" w:hAnsiTheme="minorHAnsi"/>
          <w:b/>
          <w:sz w:val="22"/>
        </w:rPr>
      </w:pPr>
      <w:r w:rsidRPr="00EA5713">
        <w:rPr>
          <w:rFonts w:asciiTheme="minorHAnsi" w:eastAsia="Calibri" w:hAnsiTheme="minorHAnsi"/>
          <w:b/>
          <w:sz w:val="22"/>
        </w:rPr>
        <w:t>PR</w:t>
      </w:r>
      <w:r>
        <w:rPr>
          <w:rFonts w:asciiTheme="minorHAnsi" w:eastAsia="Calibri" w:hAnsiTheme="minorHAnsi"/>
          <w:b/>
          <w:sz w:val="22"/>
        </w:rPr>
        <w:t>EDMET POGODBE</w:t>
      </w:r>
    </w:p>
    <w:p w14:paraId="3B55BBCB" w14:textId="65F65C90" w:rsidR="00BC3F20" w:rsidRPr="00BC3F20" w:rsidRDefault="00BC3F20" w:rsidP="00BC3F20">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63122034" w14:textId="77777777" w:rsidR="00BC3F20" w:rsidRPr="00BC3F20" w:rsidRDefault="00BC3F20" w:rsidP="00BC3F20">
      <w:pPr>
        <w:spacing w:after="200" w:line="276" w:lineRule="auto"/>
        <w:jc w:val="both"/>
        <w:rPr>
          <w:rFonts w:asciiTheme="minorHAnsi" w:eastAsia="Calibri" w:hAnsiTheme="minorHAnsi"/>
          <w:sz w:val="22"/>
        </w:rPr>
      </w:pPr>
      <w:r w:rsidRPr="00BC3F20">
        <w:rPr>
          <w:rFonts w:asciiTheme="minorHAnsi" w:eastAsia="Calibri" w:hAnsiTheme="minorHAnsi"/>
          <w:sz w:val="22"/>
        </w:rPr>
        <w:t>Predmet te pogodbe je sofinanciranje upravičenih stroškov izvedbe operacije »</w:t>
      </w:r>
      <w:r w:rsidRPr="00BC3F20">
        <w:rPr>
          <w:rFonts w:asciiTheme="minorHAnsi" w:eastAsia="Calibri" w:hAnsiTheme="minorHAnsi"/>
          <w:sz w:val="22"/>
          <w:highlight w:val="lightGray"/>
        </w:rPr>
        <w:t>Polni naziv operacije</w:t>
      </w:r>
      <w:r w:rsidRPr="00BC3F20">
        <w:rPr>
          <w:rFonts w:asciiTheme="minorHAnsi" w:eastAsia="Calibri" w:hAnsiTheme="minorHAnsi"/>
          <w:sz w:val="22"/>
        </w:rPr>
        <w:t xml:space="preserve">« pod pogoji in zavezami, dogovorjenimi s to pogodbo. Podrobna vsebina predmeta te pogodbe je opredeljena v vlogi upravičenca za operacijo št. </w:t>
      </w:r>
      <w:r w:rsidRPr="00BC3F20">
        <w:rPr>
          <w:rFonts w:asciiTheme="minorHAnsi" w:eastAsia="Calibri" w:hAnsiTheme="minorHAnsi"/>
          <w:sz w:val="22"/>
          <w:highlight w:val="lightGray"/>
        </w:rPr>
        <w:t>XXX</w:t>
      </w:r>
      <w:r w:rsidRPr="00BC3F20">
        <w:rPr>
          <w:rFonts w:asciiTheme="minorHAnsi" w:eastAsia="Calibri" w:hAnsiTheme="minorHAnsi"/>
          <w:sz w:val="22"/>
        </w:rPr>
        <w:t xml:space="preserve"> z dne </w:t>
      </w:r>
      <w:r w:rsidRPr="00BC3F20">
        <w:rPr>
          <w:rFonts w:asciiTheme="minorHAnsi" w:eastAsia="Calibri" w:hAnsiTheme="minorHAnsi"/>
          <w:sz w:val="22"/>
          <w:highlight w:val="lightGray"/>
        </w:rPr>
        <w:t>XX.XX.XXXX</w:t>
      </w:r>
      <w:r w:rsidRPr="00BC3F20">
        <w:rPr>
          <w:rFonts w:asciiTheme="minorHAnsi" w:eastAsia="Calibri" w:hAnsiTheme="minorHAnsi"/>
          <w:sz w:val="22"/>
        </w:rPr>
        <w:t xml:space="preserve"> (v nadaljnjem besedilu: vloga), ki je kot priloga sestavni del te pogodbe.</w:t>
      </w:r>
    </w:p>
    <w:p w14:paraId="59829C1C" w14:textId="2EC15C53" w:rsidR="00BC3F20" w:rsidRDefault="00BC3F20" w:rsidP="00A9233B">
      <w:pPr>
        <w:spacing w:after="200" w:line="276" w:lineRule="auto"/>
        <w:jc w:val="both"/>
        <w:rPr>
          <w:rFonts w:asciiTheme="minorHAnsi" w:eastAsia="Calibri" w:hAnsiTheme="minorHAnsi"/>
          <w:sz w:val="22"/>
        </w:rPr>
      </w:pPr>
      <w:r w:rsidRPr="00BC3F20">
        <w:rPr>
          <w:rFonts w:asciiTheme="minorHAnsi" w:eastAsia="Calibri" w:hAnsiTheme="minorHAnsi"/>
          <w:sz w:val="22"/>
        </w:rPr>
        <w:t>Pogodbeni stranki s to pogodbo urejata medsebojne pravice, obveznosti in odgovornosti glede sofinanciranja in izvajanja operacije iz prvega odstavka tega člena. Sredstva sofinanciranja se dodeljujejo na podlagi in pod pogoji, ki so navedeni v sklepu o izboru  in so dogovorjeni s to pogodbo, kar je upravičencu znano in s podpisom te pogodbe prevzema dogovorjene pravice in obveznosti. Kršitev pogojev iz sklepa o izboru predstavlja bistveno kršitev pogodbe.</w:t>
      </w:r>
    </w:p>
    <w:p w14:paraId="4E2F4BDE" w14:textId="77777777" w:rsidR="00BC3F20" w:rsidRDefault="00BC3F20" w:rsidP="00A9233B">
      <w:pPr>
        <w:spacing w:after="200" w:line="276" w:lineRule="auto"/>
        <w:jc w:val="both"/>
        <w:rPr>
          <w:rFonts w:asciiTheme="minorHAnsi" w:eastAsia="Calibri" w:hAnsiTheme="minorHAnsi"/>
          <w:sz w:val="22"/>
        </w:rPr>
      </w:pPr>
    </w:p>
    <w:p w14:paraId="34E75123" w14:textId="77777777" w:rsidR="008711D2" w:rsidRDefault="008711D2" w:rsidP="00A9233B">
      <w:pPr>
        <w:spacing w:after="200" w:line="276" w:lineRule="auto"/>
        <w:jc w:val="both"/>
        <w:rPr>
          <w:rFonts w:asciiTheme="minorHAnsi" w:eastAsia="Calibri" w:hAnsiTheme="minorHAnsi"/>
          <w:sz w:val="22"/>
        </w:rPr>
      </w:pPr>
    </w:p>
    <w:p w14:paraId="60C17DF8" w14:textId="77777777" w:rsidR="008711D2" w:rsidRDefault="008711D2" w:rsidP="00A9233B">
      <w:pPr>
        <w:spacing w:after="200" w:line="276" w:lineRule="auto"/>
        <w:jc w:val="both"/>
        <w:rPr>
          <w:rFonts w:asciiTheme="minorHAnsi" w:eastAsia="Calibri" w:hAnsiTheme="minorHAnsi"/>
          <w:sz w:val="22"/>
        </w:rPr>
      </w:pPr>
    </w:p>
    <w:p w14:paraId="7A569A59" w14:textId="77777777" w:rsidR="00A51BD1" w:rsidRPr="00EA5713" w:rsidRDefault="00A51BD1" w:rsidP="00A51BD1">
      <w:pPr>
        <w:numPr>
          <w:ilvl w:val="0"/>
          <w:numId w:val="35"/>
        </w:numPr>
        <w:spacing w:after="200" w:line="276" w:lineRule="auto"/>
        <w:jc w:val="center"/>
        <w:rPr>
          <w:rFonts w:asciiTheme="minorHAnsi" w:eastAsia="Calibri" w:hAnsiTheme="minorHAnsi"/>
          <w:b/>
          <w:sz w:val="22"/>
        </w:rPr>
      </w:pPr>
      <w:r w:rsidRPr="00EA5713">
        <w:rPr>
          <w:rFonts w:asciiTheme="minorHAnsi" w:eastAsia="Calibri" w:hAnsiTheme="minorHAnsi"/>
          <w:b/>
          <w:sz w:val="22"/>
        </w:rPr>
        <w:lastRenderedPageBreak/>
        <w:t>PRAVNE PODLAGE IN NAVODILA</w:t>
      </w:r>
    </w:p>
    <w:p w14:paraId="40E538FB" w14:textId="77777777" w:rsidR="00A51BD1" w:rsidRPr="00B81EE1" w:rsidRDefault="00A51BD1" w:rsidP="00A51BD1">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7DA5AB72" w14:textId="01C7D258" w:rsidR="00B24142" w:rsidRDefault="00A51BD1" w:rsidP="001E7234">
      <w:pPr>
        <w:pStyle w:val="Nastevanje"/>
        <w:numPr>
          <w:ilvl w:val="0"/>
          <w:numId w:val="0"/>
        </w:numPr>
        <w:rPr>
          <w:rFonts w:eastAsia="Calibri"/>
        </w:rPr>
      </w:pPr>
      <w:r w:rsidRPr="00B81EE1">
        <w:rPr>
          <w:rFonts w:eastAsia="Calibri"/>
        </w:rPr>
        <w:t xml:space="preserve">Pogodbeni stranki se dogovorita, da so del pogodbenega prava tudi naslednji predpisi in dokumenti: </w:t>
      </w:r>
    </w:p>
    <w:p w14:paraId="1BC8EEB0" w14:textId="77777777" w:rsidR="007C22B3" w:rsidRDefault="00BC3F20" w:rsidP="007C22B3">
      <w:pPr>
        <w:pStyle w:val="Nastevanje"/>
        <w:numPr>
          <w:ilvl w:val="0"/>
          <w:numId w:val="0"/>
        </w:numPr>
        <w:ind w:left="426" w:hanging="426"/>
        <w:rPr>
          <w:rFonts w:ascii="Calibri" w:eastAsia="Calibri" w:hAnsi="Calibri" w:cs="Calibri"/>
          <w:kern w:val="2"/>
          <w:szCs w:val="22"/>
          <w:u w:val="single"/>
          <w:lang w:eastAsia="en-US"/>
          <w14:ligatures w14:val="standardContextual"/>
        </w:rPr>
      </w:pPr>
      <w:r w:rsidRPr="00BC3F20">
        <w:rPr>
          <w:rFonts w:ascii="Calibri" w:eastAsia="Calibri" w:hAnsi="Calibri" w:cs="Calibri"/>
          <w:kern w:val="2"/>
          <w:szCs w:val="22"/>
          <w:u w:val="single"/>
          <w:lang w:eastAsia="en-US"/>
          <w14:ligatures w14:val="standardContextual"/>
        </w:rPr>
        <w:t>Dokumenti v zvezi z izborom operacije:</w:t>
      </w:r>
    </w:p>
    <w:p w14:paraId="08B9A902" w14:textId="23B5C286" w:rsidR="00BC3F20" w:rsidRPr="007C22B3" w:rsidRDefault="00BC3F20" w:rsidP="007C22B3">
      <w:pPr>
        <w:pStyle w:val="Nastevanje"/>
        <w:rPr>
          <w:rFonts w:ascii="Calibri" w:eastAsia="Calibri" w:hAnsi="Calibri" w:cs="Calibri"/>
          <w:kern w:val="2"/>
          <w:szCs w:val="22"/>
          <w:u w:val="single"/>
          <w:lang w:eastAsia="en-US"/>
          <w14:ligatures w14:val="standardContextual"/>
        </w:rPr>
      </w:pPr>
      <w:r w:rsidRPr="00C35E4E">
        <w:rPr>
          <w:rFonts w:ascii="Calibri" w:eastAsia="Calibri" w:hAnsi="Calibri" w:cs="Calibri"/>
          <w:kern w:val="2"/>
          <w:szCs w:val="22"/>
          <w:lang w:eastAsia="en-US"/>
          <w14:ligatures w14:val="standardContextual"/>
        </w:rPr>
        <w:t xml:space="preserve">Odločitev o podpori </w:t>
      </w:r>
      <w:r w:rsidR="008711D2" w:rsidRPr="008711D2">
        <w:rPr>
          <w:rFonts w:ascii="Calibri" w:eastAsia="Calibri" w:hAnsi="Calibri" w:cs="Calibri"/>
          <w:kern w:val="2"/>
          <w:szCs w:val="22"/>
          <w:lang w:eastAsia="en-US"/>
          <w14:ligatures w14:val="standardContextual"/>
        </w:rPr>
        <w:t xml:space="preserve">Ministrstva za lokalno samoupravo, kohezijo in regionalni razvoj </w:t>
      </w:r>
      <w:r w:rsidRPr="00C35E4E">
        <w:rPr>
          <w:rFonts w:ascii="Calibri" w:eastAsia="Calibri" w:hAnsi="Calibri" w:cs="Calibri"/>
          <w:kern w:val="2"/>
          <w:szCs w:val="22"/>
          <w:lang w:eastAsia="en-US"/>
          <w14:ligatures w14:val="standardContextual"/>
        </w:rPr>
        <w:t xml:space="preserve">v vlogi organa upravljanja (v nadaljnjem besedilu: organ upravljanja), št. </w:t>
      </w:r>
      <w:r w:rsidR="00D868E0" w:rsidRPr="00D868E0">
        <w:rPr>
          <w:rFonts w:ascii="Calibri" w:eastAsia="Calibri" w:hAnsi="Calibri" w:cs="Calibri"/>
          <w:kern w:val="2"/>
          <w:szCs w:val="22"/>
          <w:lang w:eastAsia="en-US"/>
          <w14:ligatures w14:val="standardContextual"/>
        </w:rPr>
        <w:t>V00378-1/MZIE/0</w:t>
      </w:r>
      <w:r w:rsidRPr="00C35E4E">
        <w:rPr>
          <w:rFonts w:ascii="Calibri" w:eastAsia="Calibri" w:hAnsi="Calibri" w:cs="Calibri"/>
          <w:kern w:val="2"/>
          <w:szCs w:val="22"/>
          <w:lang w:eastAsia="en-US"/>
          <w14:ligatures w14:val="standardContextual"/>
        </w:rPr>
        <w:t xml:space="preserve"> z dne </w:t>
      </w:r>
      <w:r w:rsidR="00D868E0" w:rsidRPr="00924549">
        <w:t>06. 08.</w:t>
      </w:r>
      <w:r w:rsidR="00D868E0">
        <w:t> 2026</w:t>
      </w:r>
      <w:r w:rsidR="00FD4BCC" w:rsidRPr="00C35E4E">
        <w:rPr>
          <w:rFonts w:ascii="Calibri" w:eastAsia="Calibri" w:hAnsi="Calibri" w:cs="Calibri"/>
          <w:kern w:val="2"/>
          <w:szCs w:val="22"/>
          <w:lang w:eastAsia="en-US"/>
          <w14:ligatures w14:val="standardContextual"/>
        </w:rPr>
        <w:t xml:space="preserve"> (v nadaljnjem besedilu: odločitev o podpori);</w:t>
      </w:r>
    </w:p>
    <w:p w14:paraId="55955744" w14:textId="5D914DC3" w:rsidR="00BC3F20" w:rsidRPr="00BC3F20" w:rsidRDefault="00BC3F20" w:rsidP="00BC3F20">
      <w:pPr>
        <w:pStyle w:val="Nastevanje"/>
        <w:rPr>
          <w:rFonts w:ascii="Calibri" w:eastAsia="Calibri" w:hAnsi="Calibri" w:cs="Calibri"/>
          <w:kern w:val="2"/>
          <w:szCs w:val="22"/>
          <w:lang w:eastAsia="en-US"/>
          <w14:ligatures w14:val="standardContextual"/>
        </w:rPr>
      </w:pPr>
      <w:r w:rsidRPr="00E72304">
        <w:rPr>
          <w:noProof/>
        </w:rPr>
        <w:t>Javni poziv za sofinanciranje naložb v pametno elektroenergetsko omrežje za obdobje 2026 do 20</w:t>
      </w:r>
      <w:r w:rsidR="00A65F29">
        <w:rPr>
          <w:noProof/>
        </w:rPr>
        <w:t>30</w:t>
      </w:r>
      <w:r w:rsidRPr="00E72304">
        <w:rPr>
          <w:noProof/>
        </w:rPr>
        <w:t xml:space="preserve">  (oznaka: JP EKP EE 202</w:t>
      </w:r>
      <w:r w:rsidR="005B74E3">
        <w:rPr>
          <w:noProof/>
        </w:rPr>
        <w:t>6</w:t>
      </w:r>
      <w:r>
        <w:rPr>
          <w:noProof/>
        </w:rPr>
        <w:t>)</w:t>
      </w:r>
      <w:r w:rsidRPr="00BC3F20">
        <w:rPr>
          <w:rFonts w:ascii="Calibri" w:eastAsia="Calibri" w:hAnsi="Calibri" w:cs="Calibri"/>
          <w:kern w:val="2"/>
          <w:szCs w:val="22"/>
          <w:lang w:eastAsia="en-US"/>
          <w14:ligatures w14:val="standardContextual"/>
        </w:rPr>
        <w:t xml:space="preserve"> (Uradni list RS, št. </w:t>
      </w:r>
      <w:r w:rsidRPr="00EC1547">
        <w:rPr>
          <w:rFonts w:ascii="Calibri" w:eastAsia="Calibri" w:hAnsi="Calibri" w:cs="Calibri"/>
          <w:kern w:val="2"/>
          <w:szCs w:val="22"/>
          <w:highlight w:val="lightGray"/>
          <w:lang w:eastAsia="en-US"/>
          <w14:ligatures w14:val="standardContextual"/>
        </w:rPr>
        <w:t>______</w:t>
      </w:r>
      <w:r w:rsidRPr="00BC3F20">
        <w:rPr>
          <w:rFonts w:ascii="Calibri" w:eastAsia="Calibri" w:hAnsi="Calibri" w:cs="Calibri"/>
          <w:kern w:val="2"/>
          <w:szCs w:val="22"/>
          <w:lang w:eastAsia="en-US"/>
          <w14:ligatures w14:val="standardContextual"/>
        </w:rPr>
        <w:t xml:space="preserve"> z dne </w:t>
      </w:r>
      <w:r w:rsidRPr="00EC1547">
        <w:rPr>
          <w:rFonts w:ascii="Calibri" w:eastAsia="Calibri" w:hAnsi="Calibri" w:cs="Calibri"/>
          <w:kern w:val="2"/>
          <w:szCs w:val="22"/>
          <w:highlight w:val="lightGray"/>
          <w:lang w:eastAsia="en-US"/>
          <w14:ligatures w14:val="standardContextual"/>
        </w:rPr>
        <w:t>______</w:t>
      </w:r>
      <w:r w:rsidRPr="00BC3F20">
        <w:rPr>
          <w:rFonts w:ascii="Calibri" w:eastAsia="Calibri" w:hAnsi="Calibri" w:cs="Calibri"/>
          <w:kern w:val="2"/>
          <w:szCs w:val="22"/>
          <w:lang w:eastAsia="en-US"/>
          <w14:ligatures w14:val="standardContextual"/>
        </w:rPr>
        <w:t xml:space="preserve">) (v nadaljnjem besedilu: javni </w:t>
      </w:r>
      <w:r>
        <w:rPr>
          <w:rFonts w:ascii="Calibri" w:eastAsia="Calibri" w:hAnsi="Calibri" w:cs="Calibri"/>
          <w:kern w:val="2"/>
          <w:szCs w:val="22"/>
          <w:lang w:eastAsia="en-US"/>
          <w14:ligatures w14:val="standardContextual"/>
        </w:rPr>
        <w:t>poziv</w:t>
      </w:r>
      <w:r w:rsidRPr="00BC3F20">
        <w:rPr>
          <w:rFonts w:ascii="Calibri" w:eastAsia="Calibri" w:hAnsi="Calibri" w:cs="Calibri"/>
          <w:kern w:val="2"/>
          <w:szCs w:val="22"/>
          <w:lang w:eastAsia="en-US"/>
          <w14:ligatures w14:val="standardContextual"/>
        </w:rPr>
        <w:t>);</w:t>
      </w:r>
    </w:p>
    <w:p w14:paraId="5D41A59E" w14:textId="15F853BC" w:rsidR="00BC3F20" w:rsidRPr="00BC3F20" w:rsidRDefault="00BC3F20" w:rsidP="00BC3F20">
      <w:pPr>
        <w:pStyle w:val="Nastevanje"/>
        <w:rPr>
          <w:rFonts w:ascii="Calibri" w:eastAsia="Calibri" w:hAnsi="Calibri" w:cs="Calibri"/>
          <w:kern w:val="2"/>
          <w:szCs w:val="22"/>
          <w:lang w:eastAsia="en-US"/>
          <w14:ligatures w14:val="standardContextual"/>
        </w:rPr>
      </w:pPr>
      <w:r w:rsidRPr="00BC3F20">
        <w:rPr>
          <w:rFonts w:ascii="Calibri" w:eastAsia="Calibri" w:hAnsi="Calibri" w:cs="Calibri"/>
          <w:kern w:val="2"/>
          <w:szCs w:val="22"/>
          <w:lang w:eastAsia="en-US"/>
          <w14:ligatures w14:val="standardContextual"/>
        </w:rPr>
        <w:t xml:space="preserve">Vloga upravičenca z vsemi obrazci in prilogami št. </w:t>
      </w:r>
      <w:r w:rsidRPr="00EC1547">
        <w:rPr>
          <w:rFonts w:ascii="Calibri" w:eastAsia="Calibri" w:hAnsi="Calibri" w:cs="Calibri"/>
          <w:kern w:val="2"/>
          <w:szCs w:val="22"/>
          <w:highlight w:val="lightGray"/>
          <w:lang w:eastAsia="en-US"/>
          <w14:ligatures w14:val="standardContextual"/>
        </w:rPr>
        <w:t>___________</w:t>
      </w:r>
      <w:r w:rsidRPr="00BC3F20">
        <w:rPr>
          <w:rFonts w:ascii="Calibri" w:eastAsia="Calibri" w:hAnsi="Calibri" w:cs="Calibri"/>
          <w:kern w:val="2"/>
          <w:szCs w:val="22"/>
          <w:lang w:eastAsia="en-US"/>
          <w14:ligatures w14:val="standardContextual"/>
        </w:rPr>
        <w:t xml:space="preserve"> z dne </w:t>
      </w:r>
      <w:r w:rsidRPr="00EC1547">
        <w:rPr>
          <w:rFonts w:ascii="Calibri" w:eastAsia="Calibri" w:hAnsi="Calibri" w:cs="Calibri"/>
          <w:kern w:val="2"/>
          <w:szCs w:val="22"/>
          <w:highlight w:val="lightGray"/>
          <w:lang w:eastAsia="en-US"/>
          <w14:ligatures w14:val="standardContextual"/>
        </w:rPr>
        <w:t>__________</w:t>
      </w:r>
      <w:r w:rsidRPr="00BC3F20">
        <w:rPr>
          <w:rFonts w:ascii="Calibri" w:eastAsia="Calibri" w:hAnsi="Calibri" w:cs="Calibri"/>
          <w:kern w:val="2"/>
          <w:szCs w:val="22"/>
          <w:lang w:eastAsia="en-US"/>
          <w14:ligatures w14:val="standardContextual"/>
        </w:rPr>
        <w:t>;</w:t>
      </w:r>
    </w:p>
    <w:p w14:paraId="20250A5B" w14:textId="766D8D8B" w:rsidR="00BC3F20" w:rsidRDefault="00BC3F20" w:rsidP="00BC3F20">
      <w:pPr>
        <w:pStyle w:val="Nastevanje"/>
        <w:rPr>
          <w:rFonts w:eastAsia="Calibri"/>
          <w:lang w:eastAsia="en-US"/>
        </w:rPr>
      </w:pPr>
      <w:r w:rsidRPr="00BC3F20">
        <w:rPr>
          <w:rFonts w:eastAsia="Calibri"/>
          <w:lang w:eastAsia="en-US"/>
        </w:rPr>
        <w:t xml:space="preserve">Sklep ministrstva o izboru št. </w:t>
      </w:r>
      <w:r w:rsidRPr="00EC1547">
        <w:rPr>
          <w:rFonts w:eastAsia="Calibri"/>
          <w:highlight w:val="lightGray"/>
          <w:lang w:eastAsia="en-US"/>
        </w:rPr>
        <w:t>___________</w:t>
      </w:r>
      <w:r w:rsidRPr="00BC3F20">
        <w:rPr>
          <w:rFonts w:eastAsia="Calibri"/>
          <w:lang w:eastAsia="en-US"/>
        </w:rPr>
        <w:t xml:space="preserve"> z dne </w:t>
      </w:r>
      <w:r w:rsidRPr="00EC1547">
        <w:rPr>
          <w:rFonts w:eastAsia="Calibri"/>
          <w:highlight w:val="lightGray"/>
          <w:lang w:eastAsia="en-US"/>
        </w:rPr>
        <w:t>___________</w:t>
      </w:r>
      <w:r w:rsidRPr="00BC3F20">
        <w:rPr>
          <w:rFonts w:eastAsia="Calibri"/>
          <w:lang w:eastAsia="en-US"/>
        </w:rPr>
        <w:t>.</w:t>
      </w:r>
    </w:p>
    <w:p w14:paraId="696D2859" w14:textId="77777777" w:rsidR="00BC3F20" w:rsidRDefault="00BC3F20" w:rsidP="00BC3F20">
      <w:pPr>
        <w:pStyle w:val="Nastevanje"/>
        <w:numPr>
          <w:ilvl w:val="0"/>
          <w:numId w:val="0"/>
        </w:numPr>
        <w:rPr>
          <w:noProof/>
        </w:rPr>
      </w:pPr>
    </w:p>
    <w:p w14:paraId="24BCD48E" w14:textId="763B14C9" w:rsidR="00BC3F20" w:rsidRPr="0003338D" w:rsidRDefault="00C35E4E" w:rsidP="00BC3F20">
      <w:pPr>
        <w:pStyle w:val="Nastevanje"/>
        <w:numPr>
          <w:ilvl w:val="0"/>
          <w:numId w:val="0"/>
        </w:numPr>
        <w:rPr>
          <w:noProof/>
          <w:u w:val="single"/>
        </w:rPr>
      </w:pPr>
      <w:r>
        <w:rPr>
          <w:noProof/>
          <w:u w:val="single"/>
        </w:rPr>
        <w:t>Evropski p</w:t>
      </w:r>
      <w:r w:rsidR="00BC3F20" w:rsidRPr="0003338D">
        <w:rPr>
          <w:noProof/>
          <w:u w:val="single"/>
        </w:rPr>
        <w:t>redpisi in dokumenti:</w:t>
      </w:r>
    </w:p>
    <w:p w14:paraId="60E4FE11" w14:textId="2CD08CB1" w:rsidR="008711D2" w:rsidRPr="008711D2" w:rsidRDefault="00300143" w:rsidP="008711D2">
      <w:pPr>
        <w:pStyle w:val="Nastevanje"/>
        <w:ind w:left="426" w:hanging="426"/>
        <w:rPr>
          <w:rFonts w:eastAsia="Calibri"/>
          <w:lang w:eastAsia="en-US"/>
        </w:rPr>
      </w:pPr>
      <w:r w:rsidRPr="008711D2">
        <w:rPr>
          <w:rFonts w:eastAsia="Calibri"/>
          <w:lang w:eastAsia="en-US"/>
        </w:rPr>
        <w:t xml:space="preserve">Uredba Sveta (EU, </w:t>
      </w:r>
      <w:proofErr w:type="spellStart"/>
      <w:r w:rsidRPr="008711D2">
        <w:rPr>
          <w:rFonts w:eastAsia="Calibri"/>
          <w:lang w:eastAsia="en-US"/>
        </w:rPr>
        <w:t>Euratom</w:t>
      </w:r>
      <w:proofErr w:type="spellEnd"/>
      <w:r w:rsidRPr="008711D2">
        <w:rPr>
          <w:rFonts w:eastAsia="Calibri"/>
          <w:lang w:eastAsia="en-US"/>
        </w:rPr>
        <w:t xml:space="preserve">) 2020/2093 z dne 17. decembra 2020 o določitvi večletnega finančnega okvira za obdobje 2021–2027 (UL L št. 433I z dne 22. 12. 2020, str. 11), zadnjič spremenjena z Uredbo Sveta (EU, </w:t>
      </w:r>
      <w:proofErr w:type="spellStart"/>
      <w:r w:rsidRPr="008711D2">
        <w:rPr>
          <w:rFonts w:eastAsia="Calibri"/>
          <w:lang w:eastAsia="en-US"/>
        </w:rPr>
        <w:t>Euratom</w:t>
      </w:r>
      <w:proofErr w:type="spellEnd"/>
      <w:r w:rsidRPr="008711D2">
        <w:rPr>
          <w:rFonts w:eastAsia="Calibri"/>
          <w:lang w:eastAsia="en-US"/>
        </w:rPr>
        <w:t xml:space="preserve">) 2024/765 z dne 29. februarja 2024 o spremembi Uredbe (EU, </w:t>
      </w:r>
      <w:proofErr w:type="spellStart"/>
      <w:r w:rsidRPr="008711D2">
        <w:rPr>
          <w:rFonts w:eastAsia="Calibri"/>
          <w:lang w:eastAsia="en-US"/>
        </w:rPr>
        <w:t>Euratom</w:t>
      </w:r>
      <w:proofErr w:type="spellEnd"/>
      <w:r w:rsidRPr="008711D2">
        <w:rPr>
          <w:rFonts w:eastAsia="Calibri"/>
          <w:lang w:eastAsia="en-US"/>
        </w:rPr>
        <w:t>) 2020/2093 o določitvi večletnega finančnega okvira za obdobje 2021–2027 (UL L št. 2024/765 z dne 29. 2. 2024);</w:t>
      </w:r>
    </w:p>
    <w:p w14:paraId="5F42F9CE" w14:textId="2F642658" w:rsidR="008711D2" w:rsidRDefault="00300143" w:rsidP="008711D2">
      <w:pPr>
        <w:pStyle w:val="Nastevanje"/>
        <w:ind w:left="426" w:hanging="426"/>
        <w:rPr>
          <w:rFonts w:eastAsia="Calibri"/>
          <w:lang w:eastAsia="en-US"/>
        </w:rPr>
      </w:pPr>
      <w:r w:rsidRPr="008711D2">
        <w:rPr>
          <w:rFonts w:eastAsia="Calibri"/>
          <w:lang w:eastAsia="en-US"/>
        </w:rPr>
        <w:t xml:space="preserve">Uredba (EU, </w:t>
      </w:r>
      <w:proofErr w:type="spellStart"/>
      <w:r w:rsidRPr="008711D2">
        <w:rPr>
          <w:rFonts w:eastAsia="Calibri"/>
          <w:lang w:eastAsia="en-US"/>
        </w:rPr>
        <w:t>Euratom</w:t>
      </w:r>
      <w:proofErr w:type="spellEnd"/>
      <w:r w:rsidRPr="008711D2">
        <w:rPr>
          <w:rFonts w:eastAsia="Calibri"/>
          <w:lang w:eastAsia="en-US"/>
        </w:rPr>
        <w:t xml:space="preserve">) 2020/2092 Evropskega parlamenta in Sveta z dne 16. decembra 2020 o splošnem režimu pogojenosti za zaščito proračuna Unije (UL L št. 433I z dne 22. 12. 2020, str. 1), zadnjič popravljena s Popravkom Uredbe (EU, </w:t>
      </w:r>
      <w:proofErr w:type="spellStart"/>
      <w:r w:rsidRPr="008711D2">
        <w:rPr>
          <w:rFonts w:eastAsia="Calibri"/>
          <w:lang w:eastAsia="en-US"/>
        </w:rPr>
        <w:t>Euratom</w:t>
      </w:r>
      <w:proofErr w:type="spellEnd"/>
      <w:r w:rsidRPr="008711D2">
        <w:rPr>
          <w:rFonts w:eastAsia="Calibri"/>
          <w:lang w:eastAsia="en-US"/>
        </w:rPr>
        <w:t>) 2020/2092 Evropskega parlamenta in Sveta z dne 16. decembra 2020 o splošnem režimu pogojenosti za zaščito proračuna Unije (UL L št. 2023/90149 z dne 5. 12. 2023);</w:t>
      </w:r>
    </w:p>
    <w:p w14:paraId="424DB18C" w14:textId="394AFD92" w:rsidR="00300143" w:rsidRDefault="00300143" w:rsidP="008711D2">
      <w:pPr>
        <w:pStyle w:val="Nastevanje"/>
        <w:ind w:left="426" w:hanging="426"/>
        <w:rPr>
          <w:rFonts w:eastAsia="Calibri"/>
          <w:lang w:eastAsia="en-US"/>
        </w:rPr>
      </w:pPr>
      <w:r w:rsidRPr="008711D2">
        <w:rPr>
          <w:rFonts w:eastAsia="Calibri"/>
          <w:lang w:eastAsia="en-US"/>
        </w:rPr>
        <w:t xml:space="preserve">Uredba (EU, </w:t>
      </w:r>
      <w:proofErr w:type="spellStart"/>
      <w:r w:rsidRPr="008711D2">
        <w:rPr>
          <w:rFonts w:eastAsia="Calibri"/>
          <w:lang w:eastAsia="en-US"/>
        </w:rPr>
        <w:t>Euratom</w:t>
      </w:r>
      <w:proofErr w:type="spellEnd"/>
      <w:r w:rsidRPr="008711D2">
        <w:rPr>
          <w:rFonts w:eastAsia="Calibri"/>
          <w:lang w:eastAsia="en-US"/>
        </w:rPr>
        <w:t>) 2024/2509 Evropskega parlamenta in Sveta z dne 23. septembra 2024 o finančnih pravilih, ki se uporabljajo za splošni proračun Unije (prenovitev) (UL L</w:t>
      </w:r>
      <w:r w:rsidR="00680296" w:rsidRPr="008711D2">
        <w:rPr>
          <w:rFonts w:eastAsia="Calibri"/>
          <w:lang w:eastAsia="en-US"/>
        </w:rPr>
        <w:t xml:space="preserve"> št.</w:t>
      </w:r>
      <w:r w:rsidRPr="008711D2">
        <w:rPr>
          <w:rFonts w:eastAsia="Calibri"/>
          <w:lang w:eastAsia="en-US"/>
        </w:rPr>
        <w:t xml:space="preserve"> 2509 z dne 26. 9. 2024, str. 1), zadnjič popravljena s Popravkom Uredbe (EU, </w:t>
      </w:r>
      <w:proofErr w:type="spellStart"/>
      <w:r w:rsidRPr="008711D2">
        <w:rPr>
          <w:rFonts w:eastAsia="Calibri"/>
          <w:lang w:eastAsia="en-US"/>
        </w:rPr>
        <w:t>Euratom</w:t>
      </w:r>
      <w:proofErr w:type="spellEnd"/>
      <w:r w:rsidRPr="008711D2">
        <w:rPr>
          <w:rFonts w:eastAsia="Calibri"/>
          <w:lang w:eastAsia="en-US"/>
        </w:rPr>
        <w:t>) 2024/2509 Evropskega parlamenta in Sveta z dne 23. septembra 2024 o finančnih pravilih, ki se uporabljajo za splošni proračun Unije (UL L št. 2025/90732 z dne 18. 9. 2025);</w:t>
      </w:r>
    </w:p>
    <w:p w14:paraId="273DDEC2" w14:textId="5129E3EE" w:rsidR="008711D2" w:rsidRDefault="00300143" w:rsidP="008711D2">
      <w:pPr>
        <w:pStyle w:val="Nastevanje"/>
        <w:ind w:left="426" w:hanging="426"/>
        <w:rPr>
          <w:rFonts w:eastAsia="Calibri"/>
          <w:lang w:eastAsia="en-US"/>
        </w:rPr>
      </w:pPr>
      <w:r w:rsidRPr="008711D2">
        <w:rPr>
          <w:rFonts w:eastAsia="Calibri"/>
          <w:lang w:eastAsia="en-US"/>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Delegirano uredbo Komisije (EU) 2025/2190 z dne 22. septembra 2025 o spremembi Priloge I k Uredbi (EU) 2021/1060 Evropskega parlamenta in Sveta glede nomenklature za razsežnosti in kode za vrste ukrepov za ESRR, ESS+, Kohezijski sklad in SPP (UL L št. 2025/2190 z dne 24. 10. 2025) (v nadalj</w:t>
      </w:r>
      <w:r w:rsidR="001303FE" w:rsidRPr="008711D2">
        <w:rPr>
          <w:rFonts w:eastAsia="Calibri"/>
          <w:lang w:eastAsia="en-US"/>
        </w:rPr>
        <w:t>njem besedilu</w:t>
      </w:r>
      <w:r w:rsidRPr="008711D2">
        <w:rPr>
          <w:rFonts w:eastAsia="Calibri"/>
          <w:lang w:eastAsia="en-US"/>
        </w:rPr>
        <w:t>: Uredba (EU) 2021/1060);</w:t>
      </w:r>
    </w:p>
    <w:p w14:paraId="5D47E1A9" w14:textId="004ED88F" w:rsidR="008711D2" w:rsidRDefault="00300143" w:rsidP="008711D2">
      <w:pPr>
        <w:pStyle w:val="Nastevanje"/>
        <w:ind w:left="426" w:hanging="426"/>
        <w:rPr>
          <w:rFonts w:eastAsia="Calibri"/>
          <w:lang w:eastAsia="en-US"/>
        </w:rPr>
      </w:pPr>
      <w:r w:rsidRPr="008711D2">
        <w:rPr>
          <w:rFonts w:eastAsia="Calibri"/>
          <w:lang w:eastAsia="en-US"/>
        </w:rPr>
        <w:t>Uredba (EU) 2021/1058 Evropskega parlamenta in Sveta z dne 24. junija 2021 o Evropskem skladu za regionalni razvoj in Kohezijskem skladu (UL L št. 231 z dne 30. 6. 2021, str. 60), zadnjič spremenjena z Uredbo (EU) 2025/1914 Evropskega parlamenta in Sveta z dne 18. septembra 2025 o spremembi uredb (EU) 2021/1058 in (EU) 2021/1056 glede posebnih ukrepov za obravnavanje strateških izzivov v okviru vmesnega pregleda (UL L št. 2025/1914 z dne 19. 9. 2025);</w:t>
      </w:r>
    </w:p>
    <w:p w14:paraId="6392AC09" w14:textId="71DC7F6C" w:rsidR="00300143" w:rsidRPr="008711D2" w:rsidRDefault="00300143" w:rsidP="008711D2">
      <w:pPr>
        <w:pStyle w:val="Nastevanje"/>
        <w:ind w:left="426" w:hanging="426"/>
        <w:rPr>
          <w:rFonts w:eastAsia="Calibri"/>
          <w:lang w:eastAsia="en-US"/>
        </w:rPr>
      </w:pPr>
      <w:r w:rsidRPr="008711D2">
        <w:rPr>
          <w:rFonts w:eastAsia="Calibri"/>
          <w:lang w:eastAsia="en-US"/>
        </w:rPr>
        <w:lastRenderedPageBreak/>
        <w:t>drugi delegirani in izvedbeni akti, ki jih Komisija sprejme v skladu s 113. in 114. členom Uredbe (EU) 2021/1060;</w:t>
      </w:r>
    </w:p>
    <w:p w14:paraId="5F9A2CC7" w14:textId="77777777" w:rsidR="00300143" w:rsidRPr="00300143" w:rsidRDefault="00300143" w:rsidP="008711D2">
      <w:pPr>
        <w:pStyle w:val="Nastevanje"/>
        <w:ind w:left="426" w:hanging="426"/>
        <w:rPr>
          <w:rFonts w:eastAsia="Calibri"/>
          <w:lang w:eastAsia="en-US"/>
        </w:rPr>
      </w:pPr>
      <w:r w:rsidRPr="00300143">
        <w:rPr>
          <w:rFonts w:eastAsia="Calibri"/>
          <w:lang w:eastAsia="en-US"/>
        </w:rPr>
        <w:t>Listina Evropske unije o temeljnih pravicah (UL L št. 326 z dne 26. 10. 2012, str. 391);</w:t>
      </w:r>
    </w:p>
    <w:p w14:paraId="2E5D6242" w14:textId="77777777" w:rsidR="00300143" w:rsidRPr="00300143" w:rsidRDefault="00300143" w:rsidP="008711D2">
      <w:pPr>
        <w:pStyle w:val="Nastevanje"/>
        <w:ind w:left="426" w:hanging="426"/>
        <w:rPr>
          <w:rFonts w:eastAsia="Calibri"/>
          <w:lang w:eastAsia="en-US"/>
        </w:rPr>
      </w:pPr>
      <w:r w:rsidRPr="00300143">
        <w:rPr>
          <w:rFonts w:eastAsia="Calibri"/>
          <w:lang w:eastAsia="en-US"/>
        </w:rPr>
        <w:t>Smernice o načelih, merilih in okvirnih lestvicah, ki se morajo uporabljati v zvezi s finančnimi popravki, ki jih Komisija izvede v skladu s členoma 99 in 100 Uredbe Sveta (ES) št. 1083/2006, z dne 11. julija 2006, objavljene na https://evropskasredstva.si/app/uploads/2023/05/Smernice-o-nacelih-merilih-in-okvirnih-lestvicahpopravki-19.10.2011.pdf;</w:t>
      </w:r>
    </w:p>
    <w:p w14:paraId="345C25AD" w14:textId="77777777" w:rsidR="007B73B6" w:rsidRPr="007B73B6" w:rsidRDefault="007B73B6" w:rsidP="008711D2">
      <w:pPr>
        <w:pStyle w:val="Nastevanje"/>
        <w:ind w:left="426" w:hanging="426"/>
        <w:rPr>
          <w:rFonts w:eastAsia="Calibri"/>
          <w:lang w:eastAsia="en-US"/>
        </w:rPr>
      </w:pPr>
      <w:r w:rsidRPr="007B73B6">
        <w:rPr>
          <w:rFonts w:eastAsia="Calibri"/>
          <w:lang w:eastAsia="en-US"/>
        </w:rPr>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https://ec.europa.eu/regional_policy/sources/guidance/GL_corrections_pp_irregularities_SL.pdf in https://ec.europa.eu/regional_policy/sources/guidance/GL_corrections_pp_irregularities_annex_SL.pdf;</w:t>
      </w:r>
    </w:p>
    <w:p w14:paraId="11E045A0" w14:textId="77777777" w:rsidR="007B73B6" w:rsidRPr="007B73B6" w:rsidRDefault="007B73B6" w:rsidP="008711D2">
      <w:pPr>
        <w:pStyle w:val="Nastevanje"/>
        <w:ind w:left="426" w:hanging="426"/>
        <w:rPr>
          <w:rFonts w:eastAsia="Calibri"/>
          <w:lang w:eastAsia="en-US"/>
        </w:rPr>
      </w:pPr>
      <w:r w:rsidRPr="007B73B6">
        <w:rPr>
          <w:rFonts w:eastAsia="Calibri"/>
          <w:lang w:eastAsia="en-US"/>
        </w:rPr>
        <w:t>Sporazum o partnerstvu med Slovenijo in Evropsko komisijo za obdobje 2021–2027, št. CCI 2021SI16FFPA001, z dne 12. 9. 2022, objavljen na spletni strani https://evropskasredstva.si/evropska-kohezijska-politika/kljucni-dokumenti/programski-dokumenti-za-obdobje-2021-2027/;</w:t>
      </w:r>
    </w:p>
    <w:p w14:paraId="59A188AD" w14:textId="3D3FF8AF" w:rsidR="0045129E" w:rsidRPr="007C22B3" w:rsidRDefault="007B73B6" w:rsidP="008711D2">
      <w:pPr>
        <w:pStyle w:val="Nastevanje"/>
        <w:ind w:left="426" w:hanging="426"/>
        <w:rPr>
          <w:rFonts w:eastAsia="Calibri"/>
          <w:lang w:eastAsia="en-US"/>
        </w:rPr>
      </w:pPr>
      <w:r w:rsidRPr="007B73B6">
        <w:rPr>
          <w:rFonts w:eastAsia="Calibri"/>
          <w:lang w:eastAsia="en-US"/>
        </w:rPr>
        <w:t>Program evropske kohezijske politike v obdobju 2021-2027 v Sloveniji, št. CCI 2021SI16FFPR001, z dne 2. 9. 2025, objavljen na spletni strani https://evropskasredstva.si/evropska-kohezijska-politika/kljucni dokumenti/programski-dokumenti-za-obdobje-2021-2027/;</w:t>
      </w:r>
    </w:p>
    <w:p w14:paraId="36BB4382" w14:textId="25CE0929" w:rsidR="007C22B3" w:rsidRPr="008711D2" w:rsidRDefault="007B73B6" w:rsidP="008711D2">
      <w:pPr>
        <w:pStyle w:val="Nastevanje"/>
        <w:ind w:left="426" w:hanging="426"/>
        <w:rPr>
          <w:rFonts w:eastAsia="Calibri"/>
          <w:lang w:eastAsia="en-US"/>
        </w:rPr>
      </w:pPr>
      <w:r w:rsidRPr="008711D2">
        <w:rPr>
          <w:rFonts w:eastAsia="Calibri"/>
          <w:lang w:eastAsia="en-US"/>
        </w:rPr>
        <w:t xml:space="preserve">Uredba Sveta (EU, </w:t>
      </w:r>
      <w:proofErr w:type="spellStart"/>
      <w:r w:rsidRPr="008711D2">
        <w:rPr>
          <w:rFonts w:eastAsia="Calibri"/>
          <w:lang w:eastAsia="en-US"/>
        </w:rPr>
        <w:t>Euratom</w:t>
      </w:r>
      <w:proofErr w:type="spellEnd"/>
      <w:r w:rsidRPr="008711D2">
        <w:rPr>
          <w:rFonts w:eastAsia="Calibri"/>
          <w:lang w:eastAsia="en-US"/>
        </w:rPr>
        <w:t xml:space="preserve">) 2020/2093 z dne 17. decembra 2020 o določitvi večletnega finančnega okvira za obdobje 2021–2027 (UL L št. 433I z dne 22. 12. 2020, str. 11), zadnjič spremenjena z Uredbo Sveta (EU, </w:t>
      </w:r>
      <w:proofErr w:type="spellStart"/>
      <w:r w:rsidRPr="008711D2">
        <w:rPr>
          <w:rFonts w:eastAsia="Calibri"/>
          <w:lang w:eastAsia="en-US"/>
        </w:rPr>
        <w:t>Euratom</w:t>
      </w:r>
      <w:proofErr w:type="spellEnd"/>
      <w:r w:rsidRPr="008711D2">
        <w:rPr>
          <w:rFonts w:eastAsia="Calibri"/>
          <w:lang w:eastAsia="en-US"/>
        </w:rPr>
        <w:t xml:space="preserve">) 2024/765 z dne 29. februarja 2024 o spremembi Uredbe (EU, </w:t>
      </w:r>
      <w:proofErr w:type="spellStart"/>
      <w:r w:rsidRPr="008711D2">
        <w:rPr>
          <w:rFonts w:eastAsia="Calibri"/>
          <w:lang w:eastAsia="en-US"/>
        </w:rPr>
        <w:t>Euratom</w:t>
      </w:r>
      <w:proofErr w:type="spellEnd"/>
      <w:r w:rsidRPr="008711D2">
        <w:rPr>
          <w:rFonts w:eastAsia="Calibri"/>
          <w:lang w:eastAsia="en-US"/>
        </w:rPr>
        <w:t>) 2020/2093 o določitvi večletnega finančnega okvira za obdobje 2021–2027 (UL L, 2024/765 z dne 29. 2. 2024);</w:t>
      </w:r>
    </w:p>
    <w:p w14:paraId="0F580979" w14:textId="653DA05F" w:rsidR="0045129E" w:rsidRPr="0003338D" w:rsidRDefault="0045129E" w:rsidP="008711D2">
      <w:pPr>
        <w:pStyle w:val="Nastevanje"/>
        <w:ind w:left="426" w:hanging="426"/>
        <w:rPr>
          <w:rFonts w:eastAsia="Calibri"/>
          <w:lang w:eastAsia="en-US"/>
        </w:rPr>
      </w:pPr>
      <w:r w:rsidRPr="008711D2">
        <w:rPr>
          <w:rFonts w:eastAsia="Calibri"/>
          <w:lang w:eastAsia="en-US"/>
        </w:rPr>
        <w:t>Uredba (EU) 2020</w:t>
      </w:r>
      <w:r w:rsidRPr="0003338D">
        <w:rPr>
          <w:rFonts w:eastAsia="Calibri"/>
          <w:lang w:eastAsia="en-US"/>
        </w:rPr>
        <w:t xml:space="preserve">/852 Evropskega parlamenta in Sveta z dne 18. junija 2020 o vzpostavitvi okvira za spodbujanje trajnostnih naložb ter spremembi Uredbe (EU) 2019/2088 (UL L št. 198 z dne 22. 6. 2020, str. 13),  zadnjič popravljena s Popravkom Uredbe (EU) </w:t>
      </w:r>
      <w:r w:rsidRPr="007C22B3">
        <w:rPr>
          <w:rFonts w:eastAsia="Calibri"/>
          <w:lang w:eastAsia="en-US"/>
        </w:rPr>
        <w:t>2020/852 Evropskega parlamenta in Sveta z dne 18. junija 2020 o vzpostavitvi okvira za spodbujanje trajnostnih naložb ter spremembi Uredbe (EU) 2019/2088 (UL L</w:t>
      </w:r>
      <w:r w:rsidR="007B73B6" w:rsidRPr="007C22B3">
        <w:rPr>
          <w:rFonts w:eastAsia="Calibri"/>
          <w:lang w:eastAsia="en-US"/>
        </w:rPr>
        <w:t xml:space="preserve"> št.</w:t>
      </w:r>
      <w:r w:rsidRPr="007C22B3">
        <w:rPr>
          <w:rFonts w:eastAsia="Calibri"/>
          <w:lang w:eastAsia="en-US"/>
        </w:rPr>
        <w:t xml:space="preserve"> 2024/90104 z dne 15. 2. 2024) (v nadalj</w:t>
      </w:r>
      <w:r w:rsidR="007B73B6" w:rsidRPr="007C22B3">
        <w:rPr>
          <w:rFonts w:eastAsia="Calibri"/>
          <w:lang w:eastAsia="en-US"/>
        </w:rPr>
        <w:t>njem besedilu</w:t>
      </w:r>
      <w:r w:rsidRPr="007C22B3">
        <w:rPr>
          <w:rFonts w:eastAsia="Calibri"/>
          <w:lang w:eastAsia="en-US"/>
        </w:rPr>
        <w:t>: Uredba (EU) 2020/852);</w:t>
      </w:r>
    </w:p>
    <w:p w14:paraId="387DFD44" w14:textId="3D14D712" w:rsidR="007C22B3" w:rsidRPr="008711D2" w:rsidRDefault="0045129E" w:rsidP="008711D2">
      <w:pPr>
        <w:pStyle w:val="Nastevanje"/>
        <w:ind w:left="426" w:hanging="426"/>
        <w:rPr>
          <w:rFonts w:eastAsia="Calibri"/>
          <w:lang w:eastAsia="en-US"/>
        </w:rPr>
      </w:pPr>
      <w:r w:rsidRPr="0003338D">
        <w:rPr>
          <w:rFonts w:eastAsia="Calibri"/>
          <w:lang w:eastAsia="en-US"/>
        </w:rPr>
        <w:t>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w:t>
      </w:r>
    </w:p>
    <w:p w14:paraId="78B7D86E" w14:textId="69C7BF76" w:rsidR="0045129E" w:rsidRPr="0003338D" w:rsidRDefault="0045129E" w:rsidP="008711D2">
      <w:pPr>
        <w:pStyle w:val="Nastevanje"/>
        <w:ind w:left="426" w:hanging="426"/>
        <w:rPr>
          <w:rFonts w:eastAsia="Calibri"/>
          <w:lang w:eastAsia="en-US"/>
        </w:rPr>
      </w:pPr>
      <w:r w:rsidRPr="0003338D">
        <w:rPr>
          <w:rFonts w:eastAsia="Calibri"/>
          <w:lang w:eastAsia="en-US"/>
        </w:rPr>
        <w:t xml:space="preserve">Uredba Komisije EU št. 548/2014 z dne 21. maja 2014 o izvajanju Direktive 2009/125/ES Evropskega parlamenta in Sveta glede majhnih, srednjih in velikih transformatorjev (UL L 152, z dne 22. 5. 2014, str. 1), nazadnje spremenjena z Uredbo Komisije (EU) 2019/1783 z dne 1. oktobra 2019 o spremembi Uredbe Komisije (EU) št. 548/2014 o izvajanju Direktive 2009/125/ES Evropskega parlamenta in Sveta glede majhnih, srednjih in velikih transformatorjev (UL L </w:t>
      </w:r>
      <w:r w:rsidR="004248D3">
        <w:rPr>
          <w:rFonts w:eastAsia="Calibri"/>
          <w:lang w:eastAsia="en-US"/>
        </w:rPr>
        <w:t xml:space="preserve">št. </w:t>
      </w:r>
      <w:r w:rsidRPr="0003338D">
        <w:rPr>
          <w:rFonts w:eastAsia="Calibri"/>
          <w:lang w:eastAsia="en-US"/>
        </w:rPr>
        <w:t>272 z dne 25. 10. 2019, str. 107);</w:t>
      </w:r>
    </w:p>
    <w:p w14:paraId="2CCEB05A" w14:textId="698451BA" w:rsidR="004248D3" w:rsidRPr="004248D3" w:rsidRDefault="004248D3" w:rsidP="008711D2">
      <w:pPr>
        <w:pStyle w:val="Nastevanje"/>
        <w:ind w:left="426" w:hanging="426"/>
        <w:rPr>
          <w:rFonts w:eastAsia="Calibri"/>
          <w:lang w:eastAsia="en-US"/>
        </w:rPr>
      </w:pPr>
      <w:r w:rsidRPr="004248D3">
        <w:rPr>
          <w:rFonts w:eastAsia="Calibri"/>
          <w:lang w:eastAsia="en-US"/>
        </w:rPr>
        <w:lastRenderedPageBreak/>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4248D3">
        <w:rPr>
          <w:rFonts w:eastAsia="Calibri"/>
          <w:lang w:eastAsia="en-US"/>
        </w:rPr>
        <w:t>okoljskih</w:t>
      </w:r>
      <w:proofErr w:type="spellEnd"/>
      <w:r w:rsidRPr="004248D3">
        <w:rPr>
          <w:rFonts w:eastAsia="Calibri"/>
          <w:lang w:eastAsia="en-US"/>
        </w:rPr>
        <w:t xml:space="preserve"> ciljev (UL L št. 442 z dne 9. 12. 2021, str. 1), zadnjič spremenjena z Delegirano uredbo Komisije (EU) 2024/3215 z dne 28. junija 2024 o popravku nekaterih jezikovnih različic Delegirane uredbe (EU) 2021/2139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4248D3">
        <w:rPr>
          <w:rFonts w:eastAsia="Calibri"/>
          <w:lang w:eastAsia="en-US"/>
        </w:rPr>
        <w:t>okoljskih</w:t>
      </w:r>
      <w:proofErr w:type="spellEnd"/>
      <w:r w:rsidRPr="004248D3">
        <w:rPr>
          <w:rFonts w:eastAsia="Calibri"/>
          <w:lang w:eastAsia="en-US"/>
        </w:rPr>
        <w:t xml:space="preserve"> ciljev (UL L</w:t>
      </w:r>
      <w:r w:rsidR="00680296">
        <w:rPr>
          <w:rFonts w:eastAsia="Calibri"/>
          <w:lang w:eastAsia="en-US"/>
        </w:rPr>
        <w:t xml:space="preserve"> št.</w:t>
      </w:r>
      <w:r w:rsidRPr="004248D3">
        <w:rPr>
          <w:rFonts w:eastAsia="Calibri"/>
          <w:lang w:eastAsia="en-US"/>
        </w:rPr>
        <w:t xml:space="preserve"> 2024/3215 z dne 19. 12. 2024);</w:t>
      </w:r>
    </w:p>
    <w:p w14:paraId="4909898E" w14:textId="290EC82E" w:rsidR="0045129E" w:rsidRPr="0003338D" w:rsidRDefault="0045129E" w:rsidP="008711D2">
      <w:pPr>
        <w:pStyle w:val="Nastevanje"/>
        <w:ind w:left="426" w:hanging="426"/>
        <w:rPr>
          <w:rFonts w:eastAsia="Calibri"/>
          <w:lang w:eastAsia="en-US"/>
        </w:rPr>
      </w:pPr>
      <w:r w:rsidRPr="0003338D">
        <w:rPr>
          <w:rFonts w:eastAsia="Calibri"/>
          <w:lang w:eastAsia="en-US"/>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št. 2024/1640 z dne 19. 6. 2024)</w:t>
      </w:r>
      <w:r w:rsidR="00715209">
        <w:rPr>
          <w:rFonts w:eastAsia="Calibri"/>
          <w:lang w:eastAsia="en-US"/>
        </w:rPr>
        <w:t xml:space="preserve"> (v nadaljnjem besedilu: </w:t>
      </w:r>
      <w:r w:rsidR="00715209" w:rsidRPr="00715209">
        <w:rPr>
          <w:rFonts w:eastAsia="Calibri"/>
          <w:lang w:eastAsia="en-US"/>
        </w:rPr>
        <w:t>Direkti</w:t>
      </w:r>
      <w:r w:rsidR="00715209">
        <w:rPr>
          <w:rFonts w:eastAsia="Calibri"/>
          <w:lang w:eastAsia="en-US"/>
        </w:rPr>
        <w:t>va</w:t>
      </w:r>
      <w:r w:rsidR="00715209" w:rsidRPr="00715209">
        <w:rPr>
          <w:rFonts w:eastAsia="Calibri"/>
          <w:lang w:eastAsia="en-US"/>
        </w:rPr>
        <w:t xml:space="preserve"> (EU) 2015/849</w:t>
      </w:r>
      <w:r w:rsidR="00715209">
        <w:rPr>
          <w:rFonts w:eastAsia="Calibri"/>
          <w:lang w:eastAsia="en-US"/>
        </w:rPr>
        <w:t>)</w:t>
      </w:r>
      <w:r w:rsidRPr="0003338D">
        <w:rPr>
          <w:rFonts w:eastAsia="Calibri"/>
          <w:lang w:eastAsia="en-US"/>
        </w:rPr>
        <w:t>;</w:t>
      </w:r>
    </w:p>
    <w:p w14:paraId="51922263" w14:textId="1541C8D1" w:rsidR="007C51AB" w:rsidRDefault="007C51AB" w:rsidP="008711D2">
      <w:pPr>
        <w:pStyle w:val="Nastevanje"/>
        <w:ind w:left="426" w:hanging="426"/>
        <w:rPr>
          <w:rFonts w:eastAsia="Calibri"/>
          <w:lang w:eastAsia="en-US"/>
        </w:rPr>
      </w:pPr>
      <w:r w:rsidRPr="007C51AB">
        <w:rPr>
          <w:rFonts w:eastAsia="Calibri"/>
          <w:lang w:eastAsia="en-US"/>
        </w:rPr>
        <w:t>Direktiva (EU) 2018/2001 Evropskega parlamenta in Sveta z dne 11. decembra 2018 o spodbujanju uporabe energije iz obnovljivih virov (prenovitev) (UL L št. 328 z dne 21. 12. 2018, str. 82), zadnjič popravljena s Popravkom Direktive (EU) 2018/2001 Evropskega parlamenta in Sveta z dne 11. decembra 2018 o spodbujanju uporabe energije iz obnovljivih virov (UL L</w:t>
      </w:r>
      <w:r>
        <w:rPr>
          <w:rFonts w:eastAsia="Calibri"/>
          <w:lang w:eastAsia="en-US"/>
        </w:rPr>
        <w:t xml:space="preserve"> št.</w:t>
      </w:r>
      <w:r w:rsidRPr="007C51AB">
        <w:rPr>
          <w:rFonts w:eastAsia="Calibri"/>
          <w:lang w:eastAsia="en-US"/>
        </w:rPr>
        <w:t xml:space="preserve"> 2025/90854 z dne 27. 10. 2025); </w:t>
      </w:r>
    </w:p>
    <w:p w14:paraId="3A9BD173" w14:textId="28A586E2" w:rsidR="00EF5CCE" w:rsidRPr="007C22B3" w:rsidRDefault="00EF5CCE" w:rsidP="008711D2">
      <w:pPr>
        <w:pStyle w:val="Nastevanje"/>
        <w:ind w:left="426" w:hanging="426"/>
        <w:rPr>
          <w:rFonts w:eastAsia="Calibri"/>
          <w:lang w:eastAsia="en-US"/>
        </w:rPr>
      </w:pPr>
      <w:r w:rsidRPr="00EF5CCE">
        <w:rPr>
          <w:rFonts w:eastAsia="Calibri"/>
          <w:lang w:eastAsia="en-US"/>
        </w:rPr>
        <w:t>Direktiva (EU) 2023/1791 Evropskega parlamenta in Sveta z dne 13. septembra 2023 o energetski učinkovitosti in spremembi Uredbe (EU) 2023/955 (prenovitev) (UL L št. 231 z dne 20. 9. 2023, str. 1);</w:t>
      </w:r>
    </w:p>
    <w:p w14:paraId="54CED512" w14:textId="6AB84BB3" w:rsidR="0045129E" w:rsidRPr="007C22B3" w:rsidRDefault="0045129E" w:rsidP="008711D2">
      <w:pPr>
        <w:pStyle w:val="Nastevanje"/>
        <w:ind w:left="426" w:hanging="426"/>
        <w:rPr>
          <w:rFonts w:eastAsia="Calibri"/>
          <w:lang w:eastAsia="en-US"/>
        </w:rPr>
      </w:pPr>
      <w:r w:rsidRPr="0003338D">
        <w:rPr>
          <w:rFonts w:eastAsia="Calibri"/>
          <w:lang w:eastAsia="en-US"/>
        </w:rPr>
        <w:t xml:space="preserve">Smernice Evropske komisije o </w:t>
      </w:r>
      <w:r w:rsidRPr="007C22B3">
        <w:rPr>
          <w:rFonts w:eastAsia="Calibri"/>
          <w:lang w:eastAsia="en-US"/>
        </w:rPr>
        <w:t xml:space="preserve">poenostavljenih možnostih obračunavanja stroškov (UL L C 200 z dne 27. 5. 2021, str. 1), objavljene na: </w:t>
      </w:r>
      <w:hyperlink r:id="rId8" w:history="1">
        <w:r w:rsidRPr="008711D2">
          <w:rPr>
            <w:lang w:eastAsia="en-US"/>
          </w:rPr>
          <w:t xml:space="preserve">https://www.eu-skladi.si/sl/dokumenti/navodila/egesif-14-0017-01_sco_gn_update_ul.pdf; </w:t>
        </w:r>
      </w:hyperlink>
      <w:r w:rsidRPr="007C22B3">
        <w:rPr>
          <w:rFonts w:eastAsia="Calibri"/>
          <w:lang w:eastAsia="en-US"/>
        </w:rPr>
        <w:t xml:space="preserve"> </w:t>
      </w:r>
    </w:p>
    <w:p w14:paraId="58B802B3" w14:textId="40AF022A" w:rsidR="00EF5CCE" w:rsidRDefault="0045129E" w:rsidP="008711D2">
      <w:pPr>
        <w:pStyle w:val="Nastevanje"/>
        <w:ind w:left="426" w:hanging="426"/>
        <w:rPr>
          <w:rFonts w:eastAsia="Calibri"/>
          <w:lang w:eastAsia="en-US"/>
        </w:rPr>
      </w:pPr>
      <w:r w:rsidRPr="007C22B3">
        <w:rPr>
          <w:rFonts w:eastAsia="Calibri"/>
          <w:lang w:eastAsia="en-US"/>
        </w:rPr>
        <w:t xml:space="preserve">Obvestilo Komisije Smernice o izogibanju in obvladovanju nasprotja interesov v skladu s finančno uredbo 2021/C 121/01 (UL C št. 121 z dne 9. 4. 2021, str. 1), objavljeno na: </w:t>
      </w:r>
      <w:hyperlink r:id="rId9" w:history="1">
        <w:r w:rsidRPr="008711D2">
          <w:rPr>
            <w:lang w:eastAsia="en-US"/>
          </w:rPr>
          <w:t>https://eur-lex.europa.eu/legalcontent/SL/TXT/?uri=CELEX%3A52021XC0409%2801%29&amp;qid=1723545886563;</w:t>
        </w:r>
      </w:hyperlink>
      <w:r w:rsidRPr="007C22B3">
        <w:rPr>
          <w:rFonts w:eastAsia="Calibri"/>
          <w:lang w:eastAsia="en-US"/>
        </w:rPr>
        <w:t xml:space="preserve"> </w:t>
      </w:r>
    </w:p>
    <w:p w14:paraId="3591487A" w14:textId="77777777" w:rsidR="008711D2" w:rsidRPr="008711D2" w:rsidRDefault="008711D2" w:rsidP="008711D2">
      <w:pPr>
        <w:pStyle w:val="Nastevanje"/>
        <w:numPr>
          <w:ilvl w:val="0"/>
          <w:numId w:val="0"/>
        </w:numPr>
        <w:ind w:left="426"/>
        <w:rPr>
          <w:rFonts w:eastAsia="Calibri"/>
          <w:lang w:eastAsia="en-US"/>
        </w:rPr>
      </w:pPr>
    </w:p>
    <w:p w14:paraId="7B74824E" w14:textId="5264C2BC" w:rsidR="00EF5CCE" w:rsidRDefault="00EF5CCE" w:rsidP="007C22B3">
      <w:pPr>
        <w:pStyle w:val="Nastevanje"/>
        <w:numPr>
          <w:ilvl w:val="0"/>
          <w:numId w:val="0"/>
        </w:numPr>
        <w:spacing w:after="0"/>
        <w:rPr>
          <w:rFonts w:eastAsia="Calibri"/>
          <w:u w:val="single"/>
          <w:lang w:eastAsia="en-US"/>
        </w:rPr>
      </w:pPr>
      <w:r w:rsidRPr="00731858">
        <w:rPr>
          <w:rFonts w:eastAsia="Calibri"/>
          <w:u w:val="single"/>
          <w:lang w:eastAsia="en-US"/>
        </w:rPr>
        <w:t>Slovenski predpisi in dokumenti</w:t>
      </w:r>
      <w:r w:rsidR="00731858">
        <w:rPr>
          <w:rFonts w:eastAsia="Calibri"/>
          <w:u w:val="single"/>
          <w:lang w:eastAsia="en-US"/>
        </w:rPr>
        <w:t>:</w:t>
      </w:r>
    </w:p>
    <w:p w14:paraId="2CA8D0B0" w14:textId="77777777" w:rsidR="00731858" w:rsidRPr="00731858" w:rsidRDefault="00731858" w:rsidP="007C22B3">
      <w:pPr>
        <w:pStyle w:val="Nastevanje"/>
        <w:numPr>
          <w:ilvl w:val="0"/>
          <w:numId w:val="0"/>
        </w:numPr>
        <w:spacing w:after="0"/>
        <w:rPr>
          <w:rFonts w:eastAsia="Calibri"/>
          <w:u w:val="single"/>
          <w:lang w:eastAsia="en-US"/>
        </w:rPr>
      </w:pPr>
    </w:p>
    <w:p w14:paraId="4A55FA03" w14:textId="77777777" w:rsidR="00EF5CCE" w:rsidRDefault="00EF5CCE" w:rsidP="008711D2">
      <w:pPr>
        <w:pStyle w:val="Nastevanje"/>
        <w:ind w:left="426" w:hanging="426"/>
        <w:rPr>
          <w:rFonts w:eastAsia="Calibri"/>
          <w:lang w:eastAsia="en-US"/>
        </w:rPr>
      </w:pPr>
      <w:r w:rsidRPr="00EF5CCE">
        <w:rPr>
          <w:rFonts w:eastAsia="Calibri"/>
          <w:lang w:eastAsia="en-US"/>
        </w:rPr>
        <w:t xml:space="preserve">Zakon o javnih financah (Uradni list RS, št. 11/11 – uradno prečiščeno besedilo, 14/13 – </w:t>
      </w:r>
      <w:proofErr w:type="spellStart"/>
      <w:r w:rsidRPr="00EF5CCE">
        <w:rPr>
          <w:rFonts w:eastAsia="Calibri"/>
          <w:lang w:eastAsia="en-US"/>
        </w:rPr>
        <w:t>popr</w:t>
      </w:r>
      <w:proofErr w:type="spellEnd"/>
      <w:r w:rsidRPr="00EF5CCE">
        <w:rPr>
          <w:rFonts w:eastAsia="Calibri"/>
          <w:lang w:eastAsia="en-US"/>
        </w:rPr>
        <w:t xml:space="preserve">., 101/13, 55/15 – </w:t>
      </w:r>
      <w:proofErr w:type="spellStart"/>
      <w:r w:rsidRPr="00EF5CCE">
        <w:rPr>
          <w:rFonts w:eastAsia="Calibri"/>
          <w:lang w:eastAsia="en-US"/>
        </w:rPr>
        <w:t>ZFisP</w:t>
      </w:r>
      <w:proofErr w:type="spellEnd"/>
      <w:r w:rsidRPr="00EF5CCE">
        <w:rPr>
          <w:rFonts w:eastAsia="Calibri"/>
          <w:lang w:eastAsia="en-US"/>
        </w:rPr>
        <w:t xml:space="preserve">, 96/15 – ZIPRS1617, 13/18, 195/20 – </w:t>
      </w:r>
      <w:proofErr w:type="spellStart"/>
      <w:r w:rsidRPr="00EF5CCE">
        <w:rPr>
          <w:rFonts w:eastAsia="Calibri"/>
          <w:lang w:eastAsia="en-US"/>
        </w:rPr>
        <w:t>odl</w:t>
      </w:r>
      <w:proofErr w:type="spellEnd"/>
      <w:r w:rsidRPr="00EF5CCE">
        <w:rPr>
          <w:rFonts w:eastAsia="Calibri"/>
          <w:lang w:eastAsia="en-US"/>
        </w:rPr>
        <w:t>. US, 18/23 – ZDU-1O, 76/23, 24/25 – ZFisP-1, 39/25, 85/25 – ZPJS in 112/25);</w:t>
      </w:r>
    </w:p>
    <w:p w14:paraId="36C0CF77" w14:textId="77777777" w:rsidR="00EF5CCE" w:rsidRPr="00EF5CCE" w:rsidRDefault="00EF5CCE" w:rsidP="008711D2">
      <w:pPr>
        <w:pStyle w:val="Nastevanje"/>
        <w:ind w:left="426" w:hanging="426"/>
        <w:rPr>
          <w:rFonts w:eastAsia="Calibri"/>
          <w:lang w:eastAsia="en-US"/>
        </w:rPr>
      </w:pPr>
      <w:r w:rsidRPr="00EF5CCE">
        <w:rPr>
          <w:rFonts w:eastAsia="Calibri"/>
          <w:lang w:eastAsia="en-US"/>
        </w:rPr>
        <w:t>Zakon o izvrševanju proračunov Republike Slovenije za leti 2026 in 2027 (Uradni list RS, št. 95/25 in 112/25 – ZJF-K);</w:t>
      </w:r>
    </w:p>
    <w:p w14:paraId="54DEAC20" w14:textId="77777777" w:rsidR="00EF5CCE" w:rsidRPr="00EF5CCE" w:rsidRDefault="00EF5CCE" w:rsidP="008711D2">
      <w:pPr>
        <w:pStyle w:val="Nastevanje"/>
        <w:ind w:left="426" w:hanging="426"/>
        <w:rPr>
          <w:rFonts w:eastAsia="Calibri"/>
          <w:lang w:eastAsia="en-US"/>
        </w:rPr>
      </w:pPr>
      <w:r w:rsidRPr="00EF5CCE">
        <w:rPr>
          <w:rFonts w:eastAsia="Calibri"/>
          <w:lang w:eastAsia="en-US"/>
        </w:rPr>
        <w:t>Proračun Republike Slovenije za leto 2026 (Uradni list RS, št. 104/24 in 95/25);</w:t>
      </w:r>
    </w:p>
    <w:p w14:paraId="72C91115" w14:textId="77777777" w:rsidR="00EF5CCE" w:rsidRPr="00EF5CCE" w:rsidRDefault="00EF5CCE" w:rsidP="008711D2">
      <w:pPr>
        <w:pStyle w:val="Nastevanje"/>
        <w:ind w:left="426" w:hanging="426"/>
        <w:rPr>
          <w:rFonts w:eastAsia="Calibri"/>
          <w:lang w:eastAsia="en-US"/>
        </w:rPr>
      </w:pPr>
      <w:r w:rsidRPr="00EF5CCE">
        <w:rPr>
          <w:rFonts w:eastAsia="Calibri"/>
          <w:lang w:eastAsia="en-US"/>
        </w:rPr>
        <w:lastRenderedPageBreak/>
        <w:t xml:space="preserve">Zakon o javnem naročanju (Uradni list RS, št. 91/15, 14/18, 121/21, 10/22, 74/22 – </w:t>
      </w:r>
      <w:proofErr w:type="spellStart"/>
      <w:r w:rsidRPr="00EF5CCE">
        <w:rPr>
          <w:rFonts w:eastAsia="Calibri"/>
          <w:lang w:eastAsia="en-US"/>
        </w:rPr>
        <w:t>odl</w:t>
      </w:r>
      <w:proofErr w:type="spellEnd"/>
      <w:r w:rsidRPr="00EF5CCE">
        <w:rPr>
          <w:rFonts w:eastAsia="Calibri"/>
          <w:lang w:eastAsia="en-US"/>
        </w:rPr>
        <w:t>. US, 100/22 - ZNUZSZS, 28/23, 88/23 – ZOPNN-F in 83/25 – ZOUL);</w:t>
      </w:r>
    </w:p>
    <w:p w14:paraId="35367FD7" w14:textId="77777777" w:rsidR="00EF5CCE" w:rsidRPr="00EF5CCE" w:rsidRDefault="00EF5CCE" w:rsidP="008711D2">
      <w:pPr>
        <w:pStyle w:val="Nastevanje"/>
        <w:ind w:left="426" w:hanging="426"/>
        <w:rPr>
          <w:rFonts w:eastAsia="Calibri"/>
          <w:lang w:eastAsia="en-US"/>
        </w:rPr>
      </w:pPr>
      <w:r w:rsidRPr="00EF5CCE">
        <w:rPr>
          <w:rFonts w:eastAsia="Calibri"/>
          <w:lang w:eastAsia="en-US"/>
        </w:rPr>
        <w:t>Zakon o pravnem varstvu v postopkih javnega naročanja (Uradni list RS, št. 43/11, 60/11 – ZTP-D, 63/13, 90/14 – ZDU-1I, 60/17, 72/19 in 83/25 – ZOUL);</w:t>
      </w:r>
    </w:p>
    <w:p w14:paraId="547CC6A2" w14:textId="6D1D340D" w:rsidR="00EF5CCE" w:rsidRPr="00EF5CCE" w:rsidRDefault="00EF5CCE" w:rsidP="008711D2">
      <w:pPr>
        <w:pStyle w:val="Nastevanje"/>
        <w:ind w:left="426" w:hanging="426"/>
        <w:rPr>
          <w:rFonts w:eastAsia="Calibri"/>
          <w:lang w:eastAsia="en-US"/>
        </w:rPr>
      </w:pPr>
      <w:r w:rsidRPr="00EF5CCE">
        <w:rPr>
          <w:rFonts w:eastAsia="Calibri"/>
          <w:lang w:eastAsia="en-US"/>
        </w:rPr>
        <w:t xml:space="preserve">Zakon o integriteti in preprečevanju korupcije (Uradni list RS, št. 69/11 – UPB, 158/20, 3/22 </w:t>
      </w:r>
      <w:proofErr w:type="spellStart"/>
      <w:r w:rsidRPr="00EF5CCE">
        <w:rPr>
          <w:rFonts w:eastAsia="Calibri"/>
          <w:lang w:eastAsia="en-US"/>
        </w:rPr>
        <w:t>ZDeb</w:t>
      </w:r>
      <w:proofErr w:type="spellEnd"/>
      <w:r w:rsidRPr="00EF5CCE">
        <w:rPr>
          <w:rFonts w:eastAsia="Calibri"/>
          <w:lang w:eastAsia="en-US"/>
        </w:rPr>
        <w:t xml:space="preserve"> in 16/23 – </w:t>
      </w:r>
      <w:proofErr w:type="spellStart"/>
      <w:r w:rsidRPr="00EF5CCE">
        <w:rPr>
          <w:rFonts w:eastAsia="Calibri"/>
          <w:lang w:eastAsia="en-US"/>
        </w:rPr>
        <w:t>ZZPri</w:t>
      </w:r>
      <w:proofErr w:type="spellEnd"/>
      <w:r w:rsidRPr="00EF5CCE">
        <w:rPr>
          <w:rFonts w:eastAsia="Calibri"/>
          <w:lang w:eastAsia="en-US"/>
        </w:rPr>
        <w:t xml:space="preserve">; </w:t>
      </w:r>
      <w:r w:rsidRPr="00731858">
        <w:rPr>
          <w:rFonts w:eastAsia="Calibri"/>
          <w:lang w:eastAsia="en-US"/>
        </w:rPr>
        <w:t>v nadalj</w:t>
      </w:r>
      <w:r w:rsidR="001303FE" w:rsidRPr="00731858">
        <w:rPr>
          <w:rFonts w:eastAsia="Calibri"/>
          <w:lang w:eastAsia="en-US"/>
        </w:rPr>
        <w:t>njem besedilu</w:t>
      </w:r>
      <w:r w:rsidRPr="00EF5CCE">
        <w:rPr>
          <w:rFonts w:eastAsia="Calibri"/>
          <w:lang w:eastAsia="en-US"/>
        </w:rPr>
        <w:t xml:space="preserve">: </w:t>
      </w:r>
      <w:proofErr w:type="spellStart"/>
      <w:r w:rsidRPr="00EF5CCE">
        <w:rPr>
          <w:rFonts w:eastAsia="Calibri"/>
          <w:lang w:eastAsia="en-US"/>
        </w:rPr>
        <w:t>ZIntPK</w:t>
      </w:r>
      <w:proofErr w:type="spellEnd"/>
      <w:r w:rsidRPr="00EF5CCE">
        <w:rPr>
          <w:rFonts w:eastAsia="Calibri"/>
          <w:lang w:eastAsia="en-US"/>
        </w:rPr>
        <w:t>);</w:t>
      </w:r>
    </w:p>
    <w:p w14:paraId="615CE7FB" w14:textId="77777777" w:rsidR="00EF5CCE" w:rsidRPr="00EF5CCE" w:rsidRDefault="00EF5CCE" w:rsidP="008711D2">
      <w:pPr>
        <w:pStyle w:val="Nastevanje"/>
        <w:ind w:left="426" w:hanging="426"/>
        <w:rPr>
          <w:rFonts w:eastAsia="Calibri"/>
          <w:lang w:eastAsia="en-US"/>
        </w:rPr>
      </w:pPr>
      <w:r w:rsidRPr="00EF5CCE">
        <w:rPr>
          <w:rFonts w:eastAsia="Calibri"/>
          <w:lang w:eastAsia="en-US"/>
        </w:rPr>
        <w:t>Zakon o varstvu osebnih podatkov (Uradni list RS, št. 163/22 in 40/25 – ZInfV-1);</w:t>
      </w:r>
    </w:p>
    <w:p w14:paraId="3B46F166" w14:textId="34A2D566" w:rsidR="00EF5CCE" w:rsidRDefault="00EF5CCE" w:rsidP="008711D2">
      <w:pPr>
        <w:pStyle w:val="Nastevanje"/>
        <w:ind w:left="426" w:hanging="426"/>
        <w:rPr>
          <w:rFonts w:eastAsia="Calibri"/>
          <w:lang w:eastAsia="en-US"/>
        </w:rPr>
      </w:pPr>
      <w:r w:rsidRPr="00EF5CCE">
        <w:rPr>
          <w:rFonts w:eastAsia="Calibri"/>
          <w:lang w:eastAsia="en-US"/>
        </w:rPr>
        <w:t>Zakon o ratifikaciji Konvencije o pravicah invalidov in Izbirnega protokola h Konvenciji o pravicah invalidov (MKPI)</w:t>
      </w:r>
      <w:r>
        <w:rPr>
          <w:rFonts w:eastAsia="Calibri"/>
          <w:lang w:eastAsia="en-US"/>
        </w:rPr>
        <w:t xml:space="preserve"> (</w:t>
      </w:r>
      <w:r w:rsidRPr="00EF5CCE">
        <w:rPr>
          <w:rFonts w:eastAsia="Calibri"/>
          <w:lang w:eastAsia="en-US"/>
        </w:rPr>
        <w:t>Uradni list RS – Mednarodne pogodbe, št. 10/08</w:t>
      </w:r>
      <w:r>
        <w:rPr>
          <w:rFonts w:eastAsia="Calibri"/>
          <w:lang w:eastAsia="en-US"/>
        </w:rPr>
        <w:t>);</w:t>
      </w:r>
    </w:p>
    <w:p w14:paraId="692F0DB1" w14:textId="77777777" w:rsidR="009E302E" w:rsidRPr="009E302E" w:rsidRDefault="009E302E" w:rsidP="008711D2">
      <w:pPr>
        <w:pStyle w:val="Nastevanje"/>
        <w:ind w:left="426" w:hanging="426"/>
        <w:rPr>
          <w:rFonts w:eastAsia="Calibri"/>
          <w:lang w:eastAsia="en-US"/>
        </w:rPr>
      </w:pPr>
      <w:r w:rsidRPr="009E302E">
        <w:rPr>
          <w:rFonts w:eastAsia="Calibri"/>
          <w:lang w:eastAsia="en-US"/>
        </w:rPr>
        <w:t>Uredba o izvajanju uredb (EU) in (</w:t>
      </w:r>
      <w:proofErr w:type="spellStart"/>
      <w:r w:rsidRPr="009E302E">
        <w:rPr>
          <w:rFonts w:eastAsia="Calibri"/>
          <w:lang w:eastAsia="en-US"/>
        </w:rPr>
        <w:t>Euratom</w:t>
      </w:r>
      <w:proofErr w:type="spellEnd"/>
      <w:r w:rsidRPr="009E302E">
        <w:rPr>
          <w:rFonts w:eastAsia="Calibri"/>
          <w:lang w:eastAsia="en-US"/>
        </w:rPr>
        <w:t>) na področju izvajanja evropske kohezijske politike v obdobju 2021–2027 za cilj naložbe za rast in delovna mesta (Uradni list RS, št. 21/23 in 13/25);</w:t>
      </w:r>
    </w:p>
    <w:p w14:paraId="6E6E1661" w14:textId="6A819A0D" w:rsidR="009E302E" w:rsidRPr="007C22B3" w:rsidRDefault="009E302E" w:rsidP="008711D2">
      <w:pPr>
        <w:pStyle w:val="Nastevanje"/>
        <w:ind w:left="426" w:hanging="426"/>
        <w:rPr>
          <w:rFonts w:eastAsia="Calibri"/>
          <w:lang w:eastAsia="en-US"/>
        </w:rPr>
      </w:pPr>
      <w:r w:rsidRPr="008711D2">
        <w:rPr>
          <w:rFonts w:eastAsia="Calibri"/>
          <w:lang w:eastAsia="en-US"/>
        </w:rPr>
        <w:t>Uredba o zelenem javnem naročanju (Uradni list RS, št. 51/17, 64/19, 121/21, 132/23 in 43/25);</w:t>
      </w:r>
    </w:p>
    <w:p w14:paraId="3A593BF8" w14:textId="7272FC89" w:rsidR="009E302E" w:rsidRPr="009E302E" w:rsidRDefault="009E302E" w:rsidP="008711D2">
      <w:pPr>
        <w:pStyle w:val="Nastevanje"/>
        <w:ind w:left="426" w:hanging="426"/>
        <w:rPr>
          <w:rFonts w:eastAsia="Calibri"/>
          <w:lang w:eastAsia="en-US"/>
        </w:rPr>
      </w:pPr>
      <w:r w:rsidRPr="009E302E">
        <w:rPr>
          <w:rFonts w:eastAsia="Calibri"/>
          <w:lang w:eastAsia="en-US"/>
        </w:rPr>
        <w:t>Uredba o enotni metodologiji za pripravo in obravnavo investicijske dokumentacije na področju javnih financ (Uradni list RS, št. 60/06, 54/10 in 27/16);</w:t>
      </w:r>
    </w:p>
    <w:p w14:paraId="6C3C31FD" w14:textId="2C561AA1" w:rsidR="00EF5CCE" w:rsidRPr="00731858" w:rsidRDefault="00BA195D" w:rsidP="008711D2">
      <w:pPr>
        <w:pStyle w:val="Nastevanje"/>
        <w:ind w:left="426" w:hanging="426"/>
        <w:rPr>
          <w:rFonts w:eastAsia="Calibri"/>
          <w:lang w:eastAsia="en-US"/>
        </w:rPr>
      </w:pPr>
      <w:r w:rsidRPr="00BA195D">
        <w:rPr>
          <w:rFonts w:eastAsia="Calibri"/>
          <w:lang w:eastAsia="en-US"/>
        </w:rPr>
        <w:t>Pravilnik o postopkih za izvrševanje proračuna Republike Slovenije (Uradni list RS, št. 50/07, 61/08, 99/09 – ZIPRS1011, 3/13, 81/16, 11/22, 96/22, 105/22 – ZZNŠPP, 149/22, 106/23, 88/24, 79/25 in 95/25);</w:t>
      </w:r>
    </w:p>
    <w:p w14:paraId="3ED6B19F" w14:textId="5348A2ED" w:rsidR="0045129E" w:rsidRPr="008711D2" w:rsidRDefault="0045129E" w:rsidP="008711D2">
      <w:pPr>
        <w:pStyle w:val="Nastevanje"/>
        <w:ind w:left="426" w:hanging="426"/>
        <w:rPr>
          <w:rFonts w:eastAsia="Calibri"/>
          <w:lang w:eastAsia="en-US"/>
        </w:rPr>
      </w:pPr>
      <w:r w:rsidRPr="0003338D">
        <w:rPr>
          <w:rFonts w:eastAsia="Calibri"/>
          <w:lang w:eastAsia="en-US"/>
        </w:rPr>
        <w:t xml:space="preserve">Zakon </w:t>
      </w:r>
      <w:r w:rsidRPr="008711D2">
        <w:rPr>
          <w:rFonts w:eastAsia="Calibri"/>
          <w:lang w:eastAsia="en-US"/>
        </w:rPr>
        <w:t>o splošnem upravnem postopku (</w:t>
      </w:r>
      <w:r w:rsidR="00BA195D" w:rsidRPr="008711D2">
        <w:rPr>
          <w:rFonts w:eastAsia="Calibri"/>
          <w:lang w:eastAsia="en-US"/>
        </w:rPr>
        <w:t xml:space="preserve">Uradni list RS, št. 24/06 – uradno prečiščeno besedilo, 105/06 – ZUS-1, 126/07, 65/08, 8/10, 82/13, 175/20 – ZIUOPDVE, 3/22 – </w:t>
      </w:r>
      <w:proofErr w:type="spellStart"/>
      <w:r w:rsidR="00BA195D" w:rsidRPr="008711D2">
        <w:rPr>
          <w:rFonts w:eastAsia="Calibri"/>
          <w:lang w:eastAsia="en-US"/>
        </w:rPr>
        <w:t>ZDeb</w:t>
      </w:r>
      <w:proofErr w:type="spellEnd"/>
      <w:r w:rsidR="00BA195D" w:rsidRPr="008711D2">
        <w:rPr>
          <w:rFonts w:eastAsia="Calibri"/>
          <w:lang w:eastAsia="en-US"/>
        </w:rPr>
        <w:t xml:space="preserve"> in 85/25</w:t>
      </w:r>
      <w:r w:rsidRPr="008711D2">
        <w:rPr>
          <w:rFonts w:eastAsia="Calibri"/>
          <w:lang w:eastAsia="en-US"/>
        </w:rPr>
        <w:t xml:space="preserve">); </w:t>
      </w:r>
    </w:p>
    <w:p w14:paraId="1ACE6E26" w14:textId="7E0D4F86" w:rsidR="00731858" w:rsidRPr="008711D2" w:rsidRDefault="0045129E" w:rsidP="008711D2">
      <w:pPr>
        <w:pStyle w:val="Nastevanje"/>
        <w:ind w:left="426" w:hanging="426"/>
        <w:rPr>
          <w:rFonts w:eastAsia="Calibri"/>
          <w:lang w:eastAsia="en-US"/>
        </w:rPr>
      </w:pPr>
      <w:r w:rsidRPr="008711D2">
        <w:rPr>
          <w:rFonts w:eastAsia="Calibri"/>
          <w:lang w:eastAsia="en-US"/>
        </w:rPr>
        <w:t>Zakon o poslovni skrivnosti (Uradni list RS, št. 22/19);</w:t>
      </w:r>
    </w:p>
    <w:p w14:paraId="429A92F6" w14:textId="77777777" w:rsidR="006B3FEE" w:rsidRPr="006B3FEE" w:rsidRDefault="006B3FEE" w:rsidP="008711D2">
      <w:pPr>
        <w:pStyle w:val="Nastevanje"/>
        <w:ind w:left="426" w:hanging="426"/>
        <w:rPr>
          <w:rFonts w:eastAsia="Calibri"/>
          <w:lang w:eastAsia="en-US"/>
        </w:rPr>
      </w:pPr>
      <w:r w:rsidRPr="008711D2">
        <w:rPr>
          <w:rFonts w:eastAsia="Calibri"/>
          <w:lang w:eastAsia="en-US"/>
        </w:rPr>
        <w:t>Zakon o preprečevanju pranja denarja in financiranja terorizma (Uradni list RS, št. 48/22, 145/22, 17/25 in 56</w:t>
      </w:r>
      <w:r w:rsidRPr="006B3FEE">
        <w:rPr>
          <w:rFonts w:eastAsia="Calibri"/>
          <w:lang w:eastAsia="en-US"/>
        </w:rPr>
        <w:t>/25);</w:t>
      </w:r>
    </w:p>
    <w:p w14:paraId="43606917" w14:textId="77777777" w:rsidR="006B3FEE" w:rsidRPr="006B3FEE" w:rsidRDefault="006B3FEE" w:rsidP="008711D2">
      <w:pPr>
        <w:pStyle w:val="Nastevanje"/>
        <w:ind w:left="426" w:hanging="426"/>
        <w:rPr>
          <w:rFonts w:eastAsia="Calibri"/>
          <w:lang w:eastAsia="en-US"/>
        </w:rPr>
      </w:pPr>
      <w:r w:rsidRPr="006B3FEE">
        <w:rPr>
          <w:rFonts w:eastAsia="Calibri"/>
          <w:lang w:eastAsia="en-US"/>
        </w:rPr>
        <w:t xml:space="preserve">Zakon o finančnem poslovanju, postopkih zaradi insolventnosti in prisilnem prenehanju (Uradni list RS, št. 176/21 – uradno prečiščeno besedilo, 178/21 – </w:t>
      </w:r>
      <w:proofErr w:type="spellStart"/>
      <w:r w:rsidRPr="006B3FEE">
        <w:rPr>
          <w:rFonts w:eastAsia="Calibri"/>
          <w:lang w:eastAsia="en-US"/>
        </w:rPr>
        <w:t>popr</w:t>
      </w:r>
      <w:proofErr w:type="spellEnd"/>
      <w:r w:rsidRPr="006B3FEE">
        <w:rPr>
          <w:rFonts w:eastAsia="Calibri"/>
          <w:lang w:eastAsia="en-US"/>
        </w:rPr>
        <w:t xml:space="preserve">., 196/21 – </w:t>
      </w:r>
      <w:proofErr w:type="spellStart"/>
      <w:r w:rsidRPr="006B3FEE">
        <w:rPr>
          <w:rFonts w:eastAsia="Calibri"/>
          <w:lang w:eastAsia="en-US"/>
        </w:rPr>
        <w:t>odl</w:t>
      </w:r>
      <w:proofErr w:type="spellEnd"/>
      <w:r w:rsidRPr="006B3FEE">
        <w:rPr>
          <w:rFonts w:eastAsia="Calibri"/>
          <w:lang w:eastAsia="en-US"/>
        </w:rPr>
        <w:t xml:space="preserve">. US, 157/22 – </w:t>
      </w:r>
      <w:proofErr w:type="spellStart"/>
      <w:r w:rsidRPr="006B3FEE">
        <w:rPr>
          <w:rFonts w:eastAsia="Calibri"/>
          <w:lang w:eastAsia="en-US"/>
        </w:rPr>
        <w:t>odl</w:t>
      </w:r>
      <w:proofErr w:type="spellEnd"/>
      <w:r w:rsidRPr="006B3FEE">
        <w:rPr>
          <w:rFonts w:eastAsia="Calibri"/>
          <w:lang w:eastAsia="en-US"/>
        </w:rPr>
        <w:t xml:space="preserve">. US, 35/23 – </w:t>
      </w:r>
      <w:proofErr w:type="spellStart"/>
      <w:r w:rsidRPr="006B3FEE">
        <w:rPr>
          <w:rFonts w:eastAsia="Calibri"/>
          <w:lang w:eastAsia="en-US"/>
        </w:rPr>
        <w:t>odl</w:t>
      </w:r>
      <w:proofErr w:type="spellEnd"/>
      <w:r w:rsidRPr="006B3FEE">
        <w:rPr>
          <w:rFonts w:eastAsia="Calibri"/>
          <w:lang w:eastAsia="en-US"/>
        </w:rPr>
        <w:t xml:space="preserve">. US, 57/23 – </w:t>
      </w:r>
      <w:proofErr w:type="spellStart"/>
      <w:r w:rsidRPr="006B3FEE">
        <w:rPr>
          <w:rFonts w:eastAsia="Calibri"/>
          <w:lang w:eastAsia="en-US"/>
        </w:rPr>
        <w:t>odl</w:t>
      </w:r>
      <w:proofErr w:type="spellEnd"/>
      <w:r w:rsidRPr="006B3FEE">
        <w:rPr>
          <w:rFonts w:eastAsia="Calibri"/>
          <w:lang w:eastAsia="en-US"/>
        </w:rPr>
        <w:t xml:space="preserve">. US, 102/23, 25/25 – </w:t>
      </w:r>
      <w:proofErr w:type="spellStart"/>
      <w:r w:rsidRPr="006B3FEE">
        <w:rPr>
          <w:rFonts w:eastAsia="Calibri"/>
          <w:lang w:eastAsia="en-US"/>
        </w:rPr>
        <w:t>odl</w:t>
      </w:r>
      <w:proofErr w:type="spellEnd"/>
      <w:r w:rsidRPr="006B3FEE">
        <w:rPr>
          <w:rFonts w:eastAsia="Calibri"/>
          <w:lang w:eastAsia="en-US"/>
        </w:rPr>
        <w:t>. US, 40/25 in 100/25 – ZS-1);</w:t>
      </w:r>
    </w:p>
    <w:p w14:paraId="64AC735E" w14:textId="49D92F5E" w:rsidR="006B3FEE" w:rsidRPr="006B3FEE" w:rsidRDefault="006B3FEE" w:rsidP="008711D2">
      <w:pPr>
        <w:pStyle w:val="Nastevanje"/>
        <w:ind w:left="426" w:hanging="426"/>
        <w:rPr>
          <w:rFonts w:eastAsia="Calibri"/>
          <w:lang w:eastAsia="en-US"/>
        </w:rPr>
      </w:pPr>
      <w:r w:rsidRPr="006B3FEE">
        <w:rPr>
          <w:rFonts w:eastAsia="Calibri"/>
          <w:lang w:eastAsia="en-US"/>
        </w:rPr>
        <w:t>Energetski zakon (Uradni list RS, št. 38/24 in 47/25 – ZOEE-A);</w:t>
      </w:r>
    </w:p>
    <w:p w14:paraId="46D2B916" w14:textId="0B6DC956" w:rsidR="006B3FEE" w:rsidRPr="006B3FEE" w:rsidRDefault="006B3FEE" w:rsidP="008711D2">
      <w:pPr>
        <w:pStyle w:val="Nastevanje"/>
        <w:ind w:left="426" w:hanging="426"/>
        <w:rPr>
          <w:rFonts w:eastAsia="Calibri"/>
          <w:lang w:eastAsia="en-US"/>
        </w:rPr>
      </w:pPr>
      <w:r w:rsidRPr="006B3FEE">
        <w:rPr>
          <w:rFonts w:eastAsia="Calibri"/>
          <w:lang w:eastAsia="en-US"/>
        </w:rPr>
        <w:t>Zakon o oskrbi z električno energijo (Uradni list RS, št. 172/21 in 47/25);</w:t>
      </w:r>
    </w:p>
    <w:p w14:paraId="1D1355F7" w14:textId="77777777" w:rsidR="006B3FEE" w:rsidRPr="006B3FEE" w:rsidRDefault="006B3FEE" w:rsidP="008711D2">
      <w:pPr>
        <w:pStyle w:val="Nastevanje"/>
        <w:ind w:left="426" w:hanging="426"/>
        <w:rPr>
          <w:rFonts w:eastAsia="Calibri"/>
          <w:lang w:eastAsia="en-US"/>
        </w:rPr>
      </w:pPr>
      <w:r w:rsidRPr="006B3FEE">
        <w:rPr>
          <w:rFonts w:eastAsia="Calibri"/>
          <w:lang w:eastAsia="en-US"/>
        </w:rPr>
        <w:t>Zakon o spodbujanju rabe obnovljivih virov energije (Uradni list RS, št. 112/25);</w:t>
      </w:r>
    </w:p>
    <w:p w14:paraId="09D59776" w14:textId="77777777" w:rsidR="006B3FEE" w:rsidRPr="006B3FEE" w:rsidRDefault="006B3FEE" w:rsidP="008711D2">
      <w:pPr>
        <w:pStyle w:val="Nastevanje"/>
        <w:ind w:left="426" w:hanging="426"/>
        <w:rPr>
          <w:rFonts w:eastAsia="Calibri"/>
          <w:lang w:eastAsia="en-US"/>
        </w:rPr>
      </w:pPr>
      <w:r w:rsidRPr="006B3FEE">
        <w:rPr>
          <w:rFonts w:eastAsia="Calibri"/>
          <w:lang w:eastAsia="en-US"/>
        </w:rPr>
        <w:t>Zakon o učinkoviti rabi energije (Uradni list RS, št. 158/20);</w:t>
      </w:r>
    </w:p>
    <w:p w14:paraId="62203C38" w14:textId="76013489" w:rsidR="006B3FEE" w:rsidRPr="006B3FEE" w:rsidRDefault="006B3FEE" w:rsidP="008711D2">
      <w:pPr>
        <w:pStyle w:val="Nastevanje"/>
        <w:ind w:left="426" w:hanging="426"/>
        <w:rPr>
          <w:rFonts w:eastAsia="Calibri"/>
          <w:lang w:eastAsia="en-US"/>
        </w:rPr>
      </w:pPr>
      <w:r w:rsidRPr="006B3FEE">
        <w:rPr>
          <w:rFonts w:eastAsia="Calibri"/>
          <w:lang w:eastAsia="en-US"/>
        </w:rPr>
        <w:t xml:space="preserve">Zakon o gospodarskih družbah (Uradni list RS, št. 65/09 – uradno prečiščeno besedilo, 33/11, 91/11, 32/12, 57/12, 44/13 – </w:t>
      </w:r>
      <w:proofErr w:type="spellStart"/>
      <w:r w:rsidRPr="006B3FEE">
        <w:rPr>
          <w:rFonts w:eastAsia="Calibri"/>
          <w:lang w:eastAsia="en-US"/>
        </w:rPr>
        <w:t>odl</w:t>
      </w:r>
      <w:proofErr w:type="spellEnd"/>
      <w:r w:rsidRPr="006B3FEE">
        <w:rPr>
          <w:rFonts w:eastAsia="Calibri"/>
          <w:lang w:eastAsia="en-US"/>
        </w:rPr>
        <w:t xml:space="preserve">. US, 82/13, 55/15, 15/17, 22/19 – </w:t>
      </w:r>
      <w:proofErr w:type="spellStart"/>
      <w:r w:rsidRPr="006B3FEE">
        <w:rPr>
          <w:rFonts w:eastAsia="Calibri"/>
          <w:lang w:eastAsia="en-US"/>
        </w:rPr>
        <w:t>ZPosS</w:t>
      </w:r>
      <w:proofErr w:type="spellEnd"/>
      <w:r w:rsidRPr="006B3FEE">
        <w:rPr>
          <w:rFonts w:eastAsia="Calibri"/>
          <w:lang w:eastAsia="en-US"/>
        </w:rPr>
        <w:t xml:space="preserve">, 158/20 – </w:t>
      </w:r>
      <w:proofErr w:type="spellStart"/>
      <w:r w:rsidRPr="006B3FEE">
        <w:rPr>
          <w:rFonts w:eastAsia="Calibri"/>
          <w:lang w:eastAsia="en-US"/>
        </w:rPr>
        <w:t>ZIntPK</w:t>
      </w:r>
      <w:proofErr w:type="spellEnd"/>
      <w:r w:rsidRPr="006B3FEE">
        <w:rPr>
          <w:rFonts w:eastAsia="Calibri"/>
          <w:lang w:eastAsia="en-US"/>
        </w:rPr>
        <w:t>-C, 18/21, 18/23 – ZDU-1O, 75/23, 102/24 in 77/25);</w:t>
      </w:r>
    </w:p>
    <w:p w14:paraId="494092A8" w14:textId="77777777" w:rsidR="006B3FEE" w:rsidRPr="006B3FEE" w:rsidRDefault="006B3FEE" w:rsidP="008711D2">
      <w:pPr>
        <w:pStyle w:val="Nastevanje"/>
        <w:ind w:left="426" w:hanging="426"/>
        <w:rPr>
          <w:rFonts w:eastAsia="Calibri"/>
          <w:lang w:eastAsia="en-US"/>
        </w:rPr>
      </w:pPr>
      <w:r w:rsidRPr="006B3FEE">
        <w:rPr>
          <w:rFonts w:eastAsia="Calibri"/>
          <w:lang w:eastAsia="en-US"/>
        </w:rPr>
        <w:t xml:space="preserve">Gradbeni zakon (Uradni list RS, št. 199/21, 105/22 – ZZNŠPP, 133/23 in 85/24 – ZAID-A, 47/25 – </w:t>
      </w:r>
      <w:proofErr w:type="spellStart"/>
      <w:r w:rsidRPr="006B3FEE">
        <w:rPr>
          <w:rFonts w:eastAsia="Calibri"/>
          <w:lang w:eastAsia="en-US"/>
        </w:rPr>
        <w:t>odl</w:t>
      </w:r>
      <w:proofErr w:type="spellEnd"/>
      <w:r w:rsidRPr="006B3FEE">
        <w:rPr>
          <w:rFonts w:eastAsia="Calibri"/>
          <w:lang w:eastAsia="en-US"/>
        </w:rPr>
        <w:t>. US in 75/25);</w:t>
      </w:r>
    </w:p>
    <w:p w14:paraId="350E7467" w14:textId="6B03F614" w:rsidR="00731858" w:rsidRPr="008711D2" w:rsidRDefault="0045129E" w:rsidP="008711D2">
      <w:pPr>
        <w:pStyle w:val="Nastevanje"/>
        <w:ind w:left="426" w:hanging="426"/>
        <w:rPr>
          <w:rFonts w:eastAsia="Calibri"/>
          <w:lang w:eastAsia="en-US"/>
        </w:rPr>
      </w:pPr>
      <w:r w:rsidRPr="0003338D">
        <w:rPr>
          <w:rFonts w:eastAsia="Calibri"/>
          <w:lang w:eastAsia="en-US"/>
        </w:rPr>
        <w:t xml:space="preserve">Kazenski zakonik (Uradni list RS, št. 50/12 – uradno prečiščeno besedilo, 54/15, 6/16 – </w:t>
      </w:r>
      <w:proofErr w:type="spellStart"/>
      <w:r w:rsidRPr="0003338D">
        <w:rPr>
          <w:rFonts w:eastAsia="Calibri"/>
          <w:lang w:eastAsia="en-US"/>
        </w:rPr>
        <w:t>popr</w:t>
      </w:r>
      <w:proofErr w:type="spellEnd"/>
      <w:r w:rsidRPr="0003338D">
        <w:rPr>
          <w:rFonts w:eastAsia="Calibri"/>
          <w:lang w:eastAsia="en-US"/>
        </w:rPr>
        <w:t xml:space="preserve">., 38/16, 27/17, 23/20, 91/20, 95/21, 186/21, 105/22 – ZZNŠPP, 16/23 in 107/24 – </w:t>
      </w:r>
      <w:proofErr w:type="spellStart"/>
      <w:r w:rsidRPr="0003338D">
        <w:rPr>
          <w:rFonts w:eastAsia="Calibri"/>
          <w:lang w:eastAsia="en-US"/>
        </w:rPr>
        <w:t>odl</w:t>
      </w:r>
      <w:proofErr w:type="spellEnd"/>
      <w:r w:rsidRPr="0003338D">
        <w:rPr>
          <w:rFonts w:eastAsia="Calibri"/>
          <w:lang w:eastAsia="en-US"/>
        </w:rPr>
        <w:t>. US</w:t>
      </w:r>
      <w:r w:rsidR="00982957">
        <w:rPr>
          <w:rFonts w:eastAsia="Calibri"/>
          <w:lang w:eastAsia="en-US"/>
        </w:rPr>
        <w:t>; v nadaljnjem besedilu: KZ-1</w:t>
      </w:r>
      <w:r w:rsidRPr="0003338D">
        <w:rPr>
          <w:rFonts w:eastAsia="Calibri"/>
          <w:lang w:eastAsia="en-US"/>
        </w:rPr>
        <w:t>);</w:t>
      </w:r>
    </w:p>
    <w:p w14:paraId="129A0BEF" w14:textId="1EEA0E8C" w:rsidR="00731858" w:rsidRPr="008711D2" w:rsidRDefault="0045129E" w:rsidP="008711D2">
      <w:pPr>
        <w:pStyle w:val="Nastevanje"/>
        <w:ind w:left="426" w:hanging="426"/>
        <w:rPr>
          <w:rFonts w:eastAsia="Calibri"/>
          <w:lang w:eastAsia="en-US"/>
        </w:rPr>
      </w:pPr>
      <w:r w:rsidRPr="0003338D">
        <w:rPr>
          <w:rFonts w:eastAsia="Calibri"/>
          <w:lang w:eastAsia="en-US"/>
        </w:rPr>
        <w:t>Uredba o postopku, merilih in načinih dodeljevanja sredstev za spodbujanje razvojnih programov in prednostnih nalog  (</w:t>
      </w:r>
      <w:r w:rsidR="006B3FEE" w:rsidRPr="006B3FEE">
        <w:rPr>
          <w:rFonts w:eastAsia="Calibri"/>
          <w:lang w:eastAsia="en-US"/>
        </w:rPr>
        <w:t>Uradni list RS, št. 56/11 in 13/26</w:t>
      </w:r>
      <w:r w:rsidRPr="0003338D">
        <w:rPr>
          <w:rFonts w:eastAsia="Calibri"/>
          <w:lang w:eastAsia="en-US"/>
        </w:rPr>
        <w:t>);</w:t>
      </w:r>
    </w:p>
    <w:p w14:paraId="314CB781" w14:textId="2FE7B3B9" w:rsidR="00731858" w:rsidRPr="008711D2" w:rsidRDefault="0045129E" w:rsidP="008711D2">
      <w:pPr>
        <w:pStyle w:val="Nastevanje"/>
        <w:ind w:left="426" w:hanging="426"/>
        <w:rPr>
          <w:rFonts w:eastAsia="Calibri"/>
          <w:lang w:eastAsia="en-US"/>
        </w:rPr>
      </w:pPr>
      <w:r w:rsidRPr="0003338D">
        <w:rPr>
          <w:rFonts w:eastAsia="Calibri"/>
          <w:lang w:eastAsia="en-US"/>
        </w:rPr>
        <w:t>Uredba o razvrščanju objektov (Uradni list RS, št. 96/22);</w:t>
      </w:r>
    </w:p>
    <w:p w14:paraId="2D80F95D" w14:textId="77777777" w:rsidR="006B3FEE" w:rsidRPr="006B3FEE" w:rsidRDefault="006B3FEE" w:rsidP="008711D2">
      <w:pPr>
        <w:pStyle w:val="Nastevanje"/>
        <w:ind w:left="426" w:hanging="426"/>
        <w:rPr>
          <w:rFonts w:eastAsia="Calibri"/>
          <w:lang w:eastAsia="en-US"/>
        </w:rPr>
      </w:pPr>
      <w:r w:rsidRPr="006B3FEE">
        <w:rPr>
          <w:rFonts w:eastAsia="Calibri"/>
          <w:lang w:eastAsia="en-US"/>
        </w:rPr>
        <w:lastRenderedPageBreak/>
        <w:t>Uredba o izdaji deklaracij za proizvodne naprave in potrdil o izvoru električne energije (Uradni list RS, št. 182/20 in 121/21 – ZSROVE, 53/24 in 112/25 – ZSROVE-1);</w:t>
      </w:r>
    </w:p>
    <w:p w14:paraId="05F19BB5" w14:textId="56711128" w:rsidR="0045129E" w:rsidRPr="0003338D" w:rsidRDefault="0045129E" w:rsidP="008711D2">
      <w:pPr>
        <w:pStyle w:val="Nastevanje"/>
        <w:ind w:left="426" w:hanging="426"/>
        <w:rPr>
          <w:rFonts w:eastAsia="Calibri"/>
          <w:lang w:eastAsia="en-US"/>
        </w:rPr>
      </w:pPr>
      <w:r w:rsidRPr="0003338D">
        <w:rPr>
          <w:rFonts w:eastAsia="Calibri"/>
          <w:lang w:eastAsia="en-US"/>
        </w:rPr>
        <w:t>Uredba o posegih v okolje, za katere je treba izvesti presojo vplivov na okolje (Uradni list RS, št. 51/14, 57/15, 26/17, 105/20 in 44/22 – ZVO-2);</w:t>
      </w:r>
    </w:p>
    <w:p w14:paraId="133D095F" w14:textId="2C99180F" w:rsidR="0045129E" w:rsidRPr="0003338D" w:rsidRDefault="0045129E" w:rsidP="008711D2">
      <w:pPr>
        <w:pStyle w:val="Nastevanje"/>
        <w:ind w:left="426" w:hanging="426"/>
        <w:rPr>
          <w:rFonts w:eastAsia="Calibri"/>
          <w:lang w:eastAsia="en-US"/>
        </w:rPr>
      </w:pPr>
      <w:r w:rsidRPr="0003338D">
        <w:rPr>
          <w:rFonts w:eastAsia="Calibri"/>
          <w:lang w:eastAsia="en-US"/>
        </w:rPr>
        <w:t>Uredba o upravnem poslovanju (Uradni list RS, št. 9/18, 14/20, 167/20, 172/21, 68/22, 89/22, 135/22, 77/23 in 24/24);</w:t>
      </w:r>
    </w:p>
    <w:p w14:paraId="279D4C71" w14:textId="19FE1A6F" w:rsidR="0045129E" w:rsidRPr="0003338D" w:rsidRDefault="0045129E" w:rsidP="008711D2">
      <w:pPr>
        <w:pStyle w:val="Nastevanje"/>
        <w:ind w:left="426" w:hanging="426"/>
        <w:rPr>
          <w:rFonts w:eastAsia="Calibri"/>
          <w:lang w:eastAsia="en-US"/>
        </w:rPr>
      </w:pPr>
      <w:r w:rsidRPr="0003338D">
        <w:rPr>
          <w:rFonts w:eastAsia="Calibri"/>
          <w:lang w:eastAsia="en-US"/>
        </w:rPr>
        <w:t>Uredba o vzdrževalnih delih v javno korist na področju energetike (Uradni list RS, št. 37/18 in 38/24 – EZ-2);</w:t>
      </w:r>
    </w:p>
    <w:p w14:paraId="588A571A" w14:textId="2ECF5342" w:rsidR="0045129E" w:rsidRPr="0003338D" w:rsidRDefault="0045129E" w:rsidP="008711D2">
      <w:pPr>
        <w:pStyle w:val="Nastevanje"/>
        <w:ind w:left="426" w:hanging="426"/>
        <w:rPr>
          <w:rFonts w:eastAsia="Calibri"/>
          <w:lang w:eastAsia="en-US"/>
        </w:rPr>
      </w:pPr>
      <w:r w:rsidRPr="0003338D">
        <w:rPr>
          <w:rFonts w:eastAsia="Calibri"/>
          <w:lang w:eastAsia="en-US"/>
        </w:rPr>
        <w:t>Uredba o zagotavljanju prihrankov energije (Uradni list RS, št. 96/14, 158/20 – ZURE, 84/22, 86/22 in 107/22);</w:t>
      </w:r>
    </w:p>
    <w:p w14:paraId="5AE7E80F" w14:textId="77777777" w:rsidR="00580F40" w:rsidRPr="00580F40" w:rsidRDefault="00580F40" w:rsidP="008711D2">
      <w:pPr>
        <w:pStyle w:val="Nastevanje"/>
        <w:ind w:left="426" w:hanging="426"/>
        <w:rPr>
          <w:rFonts w:eastAsia="Calibri"/>
          <w:lang w:eastAsia="en-US"/>
        </w:rPr>
      </w:pPr>
      <w:r w:rsidRPr="00580F40">
        <w:rPr>
          <w:rFonts w:eastAsia="Calibri"/>
          <w:lang w:eastAsia="en-US"/>
        </w:rPr>
        <w:t>Pravilnik o postopkih za izvrševanje proračuna Republike Slovenije (Uradni list RS, št. 50/07, 61/08, 99/09 – ZIPRS1011, 3/13, 81/16, 11/22, 96/22, 105/22 – ZZNŠPP, 149/22, 106/23, 88/24, 79/25 in 95/25);</w:t>
      </w:r>
    </w:p>
    <w:p w14:paraId="27F61B1E" w14:textId="5FB14D77" w:rsidR="00082DB4" w:rsidRPr="008711D2" w:rsidRDefault="00082DB4" w:rsidP="008711D2">
      <w:pPr>
        <w:pStyle w:val="Nastevanje"/>
        <w:ind w:left="426" w:hanging="426"/>
        <w:rPr>
          <w:rFonts w:eastAsia="Calibri"/>
          <w:lang w:eastAsia="en-US"/>
        </w:rPr>
      </w:pPr>
      <w:r w:rsidRPr="008711D2">
        <w:rPr>
          <w:rFonts w:eastAsia="Calibri"/>
          <w:lang w:eastAsia="en-US"/>
        </w:rPr>
        <w:t xml:space="preserve">Pravilnik o finančnih spodbudah za energetsko učinkovitost, daljinsko ogrevanje in rabo obnovljivih virov energije (Uradni list RS, št. 52/16, 59/16 – </w:t>
      </w:r>
      <w:proofErr w:type="spellStart"/>
      <w:r w:rsidRPr="008711D2">
        <w:rPr>
          <w:rFonts w:eastAsia="Calibri"/>
          <w:lang w:eastAsia="en-US"/>
        </w:rPr>
        <w:t>popr</w:t>
      </w:r>
      <w:proofErr w:type="spellEnd"/>
      <w:r w:rsidRPr="008711D2">
        <w:rPr>
          <w:rFonts w:eastAsia="Calibri"/>
          <w:lang w:eastAsia="en-US"/>
        </w:rPr>
        <w:t>., 158/20 – ZURE in 32/24);</w:t>
      </w:r>
    </w:p>
    <w:p w14:paraId="7E79FC01" w14:textId="22963C6F" w:rsidR="0045129E" w:rsidRPr="0003338D" w:rsidRDefault="0045129E" w:rsidP="008711D2">
      <w:pPr>
        <w:pStyle w:val="Nastevanje"/>
        <w:ind w:left="426" w:hanging="426"/>
        <w:rPr>
          <w:rFonts w:eastAsia="Calibri"/>
          <w:lang w:eastAsia="en-US"/>
        </w:rPr>
      </w:pPr>
      <w:r w:rsidRPr="0003338D">
        <w:rPr>
          <w:rFonts w:eastAsia="Calibri"/>
          <w:lang w:eastAsia="en-US"/>
        </w:rPr>
        <w:t>Pravilnik o projektni in drugi dokumentaciji ter obrazcih pri graditvi objektov (Uradni list RS, št. 30/23);</w:t>
      </w:r>
    </w:p>
    <w:p w14:paraId="28C5AEBF" w14:textId="7CF988E8" w:rsidR="0045129E" w:rsidRPr="0003338D" w:rsidRDefault="0045129E" w:rsidP="008711D2">
      <w:pPr>
        <w:pStyle w:val="Nastevanje"/>
        <w:ind w:left="426" w:hanging="426"/>
        <w:rPr>
          <w:rFonts w:eastAsia="Calibri"/>
          <w:lang w:eastAsia="en-US"/>
        </w:rPr>
      </w:pPr>
      <w:r w:rsidRPr="0003338D">
        <w:rPr>
          <w:rFonts w:eastAsia="Calibri"/>
          <w:lang w:eastAsia="en-US"/>
        </w:rPr>
        <w:t>Tehnična smernica za graditev TSG-V-006: 2022 Razvrščanje objektov, št. 007-233/2021-2550 (julij 2022);</w:t>
      </w:r>
    </w:p>
    <w:p w14:paraId="42CD9CF2" w14:textId="7D60D2A0" w:rsidR="0045129E" w:rsidRPr="0003338D" w:rsidRDefault="0045129E" w:rsidP="008711D2">
      <w:pPr>
        <w:pStyle w:val="Nastevanje"/>
        <w:ind w:left="426" w:hanging="426"/>
        <w:rPr>
          <w:rFonts w:eastAsia="Calibri"/>
          <w:lang w:eastAsia="en-US"/>
        </w:rPr>
      </w:pPr>
      <w:r w:rsidRPr="0003338D">
        <w:rPr>
          <w:rFonts w:eastAsia="Calibri"/>
          <w:lang w:eastAsia="en-US"/>
        </w:rPr>
        <w:t>Sistemska obratovalna navodila za distribucijski sistem električne energije (Uradni list RS, št. 77/24</w:t>
      </w:r>
      <w:r w:rsidR="00580F40" w:rsidRPr="008711D2">
        <w:rPr>
          <w:rFonts w:eastAsia="Calibri"/>
          <w:lang w:eastAsia="en-US"/>
        </w:rPr>
        <w:t xml:space="preserve"> </w:t>
      </w:r>
      <w:r w:rsidR="00580F40" w:rsidRPr="00580F40">
        <w:rPr>
          <w:rFonts w:eastAsia="Calibri"/>
          <w:lang w:eastAsia="en-US"/>
        </w:rPr>
        <w:t>in 110/25</w:t>
      </w:r>
      <w:r w:rsidRPr="0003338D">
        <w:rPr>
          <w:rFonts w:eastAsia="Calibri"/>
          <w:lang w:eastAsia="en-US"/>
        </w:rPr>
        <w:t xml:space="preserve">); </w:t>
      </w:r>
    </w:p>
    <w:p w14:paraId="3C93606F" w14:textId="53BBF280" w:rsidR="00580F40" w:rsidRPr="008711D2" w:rsidRDefault="00C67245" w:rsidP="008711D2">
      <w:pPr>
        <w:pStyle w:val="Nastevanje"/>
        <w:ind w:left="426" w:hanging="426"/>
        <w:rPr>
          <w:rFonts w:eastAsia="Calibri"/>
          <w:lang w:eastAsia="en-US"/>
        </w:rPr>
      </w:pPr>
      <w:r w:rsidRPr="008711D2">
        <w:rPr>
          <w:rFonts w:eastAsia="Calibri"/>
          <w:lang w:eastAsia="en-US"/>
        </w:rPr>
        <w:t>Sistemska obratovalna navodila za prenosni sistem električne energije Republike Slovenije (Uradni list RS, št. 29/16);</w:t>
      </w:r>
    </w:p>
    <w:p w14:paraId="3F0C1380" w14:textId="77777777" w:rsidR="00941DE5" w:rsidRDefault="00941DE5" w:rsidP="00941DE5">
      <w:pPr>
        <w:pStyle w:val="Nastevanje"/>
        <w:numPr>
          <w:ilvl w:val="0"/>
          <w:numId w:val="0"/>
        </w:numPr>
        <w:ind w:left="426"/>
      </w:pPr>
    </w:p>
    <w:p w14:paraId="4D69F9AB" w14:textId="13FA3F35" w:rsidR="00580F40" w:rsidRPr="00941DE5" w:rsidRDefault="00580F40" w:rsidP="00941DE5">
      <w:pPr>
        <w:pStyle w:val="Nastevanje"/>
        <w:numPr>
          <w:ilvl w:val="0"/>
          <w:numId w:val="0"/>
        </w:numPr>
        <w:rPr>
          <w:u w:val="single"/>
        </w:rPr>
      </w:pPr>
      <w:r w:rsidRPr="00941DE5">
        <w:rPr>
          <w:u w:val="single"/>
        </w:rPr>
        <w:t>Navodila, smernice in drugi dokumenti evropske kohezijske politike</w:t>
      </w:r>
      <w:r w:rsidR="00941DE5">
        <w:rPr>
          <w:u w:val="single"/>
        </w:rPr>
        <w:t>:</w:t>
      </w:r>
    </w:p>
    <w:p w14:paraId="30AB0661" w14:textId="272B25C4" w:rsidR="00580F40" w:rsidRPr="007C22B3" w:rsidRDefault="00580F40" w:rsidP="008711D2">
      <w:pPr>
        <w:pStyle w:val="Nastevanje"/>
        <w:ind w:left="426" w:hanging="426"/>
        <w:rPr>
          <w:rFonts w:eastAsia="Calibri"/>
          <w:lang w:eastAsia="en-US"/>
        </w:rPr>
      </w:pPr>
      <w:r w:rsidRPr="008711D2">
        <w:rPr>
          <w:rFonts w:eastAsia="Calibri"/>
          <w:lang w:eastAsia="en-US"/>
        </w:rPr>
        <w:t xml:space="preserve">Navodila OU za poročanje in spremljanje nepravilnosti pri porabi sredstev evropske kohezijske politike v okviru Programa evropske kohezijske politike za obdobje 2021–2027, februar 2024, objavljena na spletni strani </w:t>
      </w:r>
      <w:hyperlink r:id="rId10" w:history="1">
        <w:r w:rsidRPr="008711D2">
          <w:rPr>
            <w:rFonts w:eastAsia="Calibri"/>
            <w:lang w:eastAsia="en-US"/>
          </w:rPr>
          <w:t>https://evropskasredstva.si/evropska-kohezijska-politika/navodila-in-smernice/</w:t>
        </w:r>
      </w:hyperlink>
      <w:r w:rsidRPr="008711D2">
        <w:rPr>
          <w:rFonts w:eastAsia="Calibri"/>
          <w:lang w:eastAsia="en-US"/>
        </w:rPr>
        <w:t>;</w:t>
      </w:r>
    </w:p>
    <w:p w14:paraId="1A167264" w14:textId="77777777" w:rsidR="00580F40" w:rsidRPr="00580F40" w:rsidRDefault="00580F40" w:rsidP="008711D2">
      <w:pPr>
        <w:pStyle w:val="Nastevanje"/>
        <w:ind w:left="426" w:hanging="426"/>
        <w:rPr>
          <w:rFonts w:eastAsia="Calibri"/>
          <w:lang w:eastAsia="en-US"/>
        </w:rPr>
      </w:pPr>
      <w:r w:rsidRPr="00580F40">
        <w:rPr>
          <w:rFonts w:eastAsia="Calibri"/>
          <w:lang w:eastAsia="en-US"/>
        </w:rPr>
        <w:t>Navodila organa upravljanja na področju zagotavljanja prepoznavnosti, preglednosti in komuniciranja evropske kohezijske politike v obdobju 2021–2027, julij 2025, objavljena na spletni strani https://evropskasredstva.si/evropska-kohezijska-politika/navodila-in-smernice/;</w:t>
      </w:r>
    </w:p>
    <w:p w14:paraId="0AA780E1" w14:textId="77777777" w:rsidR="00580F40" w:rsidRPr="00580F40" w:rsidRDefault="00580F40" w:rsidP="008711D2">
      <w:pPr>
        <w:pStyle w:val="Nastevanje"/>
        <w:ind w:left="426" w:hanging="426"/>
        <w:rPr>
          <w:rFonts w:eastAsia="Calibri"/>
          <w:lang w:eastAsia="en-US"/>
        </w:rPr>
      </w:pPr>
      <w:r w:rsidRPr="00580F40">
        <w:rPr>
          <w:rFonts w:eastAsia="Calibri"/>
          <w:lang w:eastAsia="en-US"/>
        </w:rPr>
        <w:t>Navodila organa upravljanja o upravičenih stroških za sredstva evropske kohezijske politike v programskem obdobju 2021–2027, avgust 2024, objavljena na spletni strani https://evropskasredstva.si/evropska-kohezijska-politika/navodila-in-smernice/;</w:t>
      </w:r>
    </w:p>
    <w:p w14:paraId="29158B72" w14:textId="77777777" w:rsidR="00580F40" w:rsidRPr="00580F40" w:rsidRDefault="00580F40" w:rsidP="008711D2">
      <w:pPr>
        <w:pStyle w:val="Nastevanje"/>
        <w:ind w:left="426" w:hanging="426"/>
        <w:rPr>
          <w:rFonts w:eastAsia="Calibri"/>
          <w:lang w:eastAsia="en-US"/>
        </w:rPr>
      </w:pPr>
      <w:r w:rsidRPr="00580F40">
        <w:rPr>
          <w:rFonts w:eastAsia="Calibri"/>
          <w:lang w:eastAsia="en-US"/>
        </w:rPr>
        <w:t>Navodila organa upravljanja za finančno upravljanje s sredstvi evropske kohezijske politike cilja Naložbe za rast in delovna mesta v programskem obdobju 2021–2027, september 2024, objavljena na spletni strani https://evropskasredstva.si/evropska-kohezijska-politika/navodila-in-smernice/;</w:t>
      </w:r>
    </w:p>
    <w:p w14:paraId="016FBAD0" w14:textId="77777777" w:rsidR="00580F40" w:rsidRPr="00580F40" w:rsidRDefault="00580F40" w:rsidP="008711D2">
      <w:pPr>
        <w:pStyle w:val="Nastevanje"/>
        <w:ind w:left="426" w:hanging="426"/>
        <w:rPr>
          <w:rFonts w:eastAsia="Calibri"/>
          <w:lang w:eastAsia="en-US"/>
        </w:rPr>
      </w:pPr>
      <w:r w:rsidRPr="00580F40">
        <w:rPr>
          <w:rFonts w:eastAsia="Calibri"/>
          <w:lang w:eastAsia="en-US"/>
        </w:rPr>
        <w:t>Navodila organa upravljanja za načrtovanje, odločanje o podpori, spremljanje in poročanje o izvajanju evropske kohezijske politike v programskem obdobju 2021–2027, avgust 2024, objavljena na spletni strani https://evropskasredstva.si/evropska-kohezijska-politika/navodila-in-smernice/;</w:t>
      </w:r>
    </w:p>
    <w:p w14:paraId="33289549" w14:textId="77777777" w:rsidR="00580F40" w:rsidRPr="00580F40" w:rsidRDefault="00580F40" w:rsidP="008711D2">
      <w:pPr>
        <w:pStyle w:val="Nastevanje"/>
        <w:ind w:left="426" w:hanging="426"/>
        <w:rPr>
          <w:rFonts w:eastAsia="Calibri"/>
          <w:lang w:eastAsia="en-US"/>
        </w:rPr>
      </w:pPr>
      <w:r w:rsidRPr="00580F40">
        <w:rPr>
          <w:rFonts w:eastAsia="Calibri"/>
          <w:lang w:eastAsia="en-US"/>
        </w:rPr>
        <w:lastRenderedPageBreak/>
        <w:t>Navodila organa upravljanja za izvajanje upravljalnih preverjanj in preverjanj opravljanja prenesenih nalog, oktober 2025, objavljena na spletni strani https://evropskasredstva.si/evropska-kohezijska-politika/navodila-in-smernice/;</w:t>
      </w:r>
    </w:p>
    <w:p w14:paraId="4416B28D" w14:textId="77777777" w:rsidR="00580F40" w:rsidRPr="00580F40" w:rsidRDefault="00580F40" w:rsidP="008711D2">
      <w:pPr>
        <w:pStyle w:val="Nastevanje"/>
        <w:ind w:left="426" w:hanging="426"/>
        <w:rPr>
          <w:rFonts w:eastAsia="Calibri"/>
          <w:lang w:eastAsia="en-US"/>
        </w:rPr>
      </w:pPr>
      <w:r w:rsidRPr="00580F40">
        <w:rPr>
          <w:rFonts w:eastAsia="Calibri"/>
          <w:lang w:eastAsia="en-US"/>
        </w:rPr>
        <w:t>Strategija organa upravljanja za boj proti goljufijam v okviru Programa evropske kohezijske politike v obdobju 2021–2027, april 2025, objavljena na spletni strani https://evropskasredstva.si/evropska-kohezijska-politika/navodila-in-smernice/;</w:t>
      </w:r>
    </w:p>
    <w:p w14:paraId="47729988" w14:textId="77777777" w:rsidR="00580F40" w:rsidRPr="00580F40" w:rsidRDefault="00580F40" w:rsidP="008711D2">
      <w:pPr>
        <w:pStyle w:val="Nastevanje"/>
        <w:ind w:left="426" w:hanging="426"/>
        <w:rPr>
          <w:rFonts w:eastAsia="Calibri"/>
          <w:lang w:eastAsia="en-US"/>
        </w:rPr>
      </w:pPr>
      <w:r w:rsidRPr="00580F40">
        <w:rPr>
          <w:rFonts w:eastAsia="Calibri"/>
          <w:lang w:eastAsia="en-US"/>
        </w:rPr>
        <w:t>Postopkovnik za izvajanje Listine Evropske unije o temeljnih pravicah in Konvencije Združenih narodov o pravicah invalidov v skladu s Sklepom Sveta 2010/48/ES, september 2023, objavljen na spletni strani https://evropskasredstva.si/evropska-kohezijska-politika/navodila-in-smernice;</w:t>
      </w:r>
    </w:p>
    <w:p w14:paraId="7B4ACD80" w14:textId="5D5F6CE9" w:rsidR="00580F40" w:rsidRPr="00941DE5" w:rsidRDefault="00580F40" w:rsidP="008711D2">
      <w:pPr>
        <w:pStyle w:val="Nastevanje"/>
        <w:ind w:left="426" w:hanging="426"/>
        <w:rPr>
          <w:rFonts w:eastAsia="Calibri"/>
          <w:lang w:eastAsia="en-US"/>
        </w:rPr>
      </w:pPr>
      <w:r w:rsidRPr="00580F40">
        <w:rPr>
          <w:rFonts w:eastAsia="Calibri"/>
          <w:lang w:eastAsia="en-US"/>
        </w:rPr>
        <w:t xml:space="preserve">Smernice organa upravljanja za uporabo načela, da se ne škoduje bistveno pri izvajanju Programa evropske kohezijske politike v obdobju 2021–2027 v Sloveniji, julij 2024, objavljene na spletni </w:t>
      </w:r>
      <w:r w:rsidRPr="00941DE5">
        <w:rPr>
          <w:rFonts w:eastAsia="Calibri"/>
          <w:lang w:eastAsia="en-US"/>
        </w:rPr>
        <w:t xml:space="preserve">strani </w:t>
      </w:r>
      <w:hyperlink r:id="rId11" w:history="1">
        <w:r w:rsidRPr="008711D2">
          <w:rPr>
            <w:lang w:eastAsia="en-US"/>
          </w:rPr>
          <w:t>https://evropskasredstva.si/evropska-kohezijska-politika/navodila-in-smernice/</w:t>
        </w:r>
      </w:hyperlink>
      <w:r w:rsidRPr="00941DE5">
        <w:rPr>
          <w:rFonts w:eastAsia="Calibri"/>
          <w:lang w:eastAsia="en-US"/>
        </w:rPr>
        <w:t>;</w:t>
      </w:r>
    </w:p>
    <w:p w14:paraId="69881421" w14:textId="77777777" w:rsidR="00580F40" w:rsidRPr="00580F40" w:rsidRDefault="00580F40" w:rsidP="008711D2">
      <w:pPr>
        <w:pStyle w:val="Nastevanje"/>
        <w:ind w:left="426" w:hanging="426"/>
        <w:rPr>
          <w:rFonts w:eastAsia="Calibri"/>
          <w:lang w:eastAsia="en-US"/>
        </w:rPr>
      </w:pPr>
      <w:r w:rsidRPr="00580F40">
        <w:rPr>
          <w:rFonts w:eastAsia="Calibri"/>
          <w:lang w:eastAsia="en-US"/>
        </w:rPr>
        <w:t>Smernice organa upravljanja za krepitev podnebne odpornosti infrastrukture v obdobju 2021–2027, september 2023, objavljene na spletni strani https://evropskasredstva.si/evropska-kohezijska-politika/navodila-in-smernice/;</w:t>
      </w:r>
    </w:p>
    <w:p w14:paraId="5687427F" w14:textId="77777777" w:rsidR="008E6E6F" w:rsidRPr="008E6E6F" w:rsidRDefault="008E6E6F" w:rsidP="008711D2">
      <w:pPr>
        <w:pStyle w:val="Nastevanje"/>
        <w:ind w:left="426" w:hanging="426"/>
        <w:rPr>
          <w:rFonts w:eastAsia="Calibri"/>
          <w:lang w:eastAsia="en-US"/>
        </w:rPr>
      </w:pPr>
      <w:r w:rsidRPr="008E6E6F">
        <w:rPr>
          <w:rFonts w:eastAsia="Calibri"/>
          <w:lang w:eastAsia="en-US"/>
        </w:rPr>
        <w:t>Evropska sredstva povezujejo Celostna grafična podoba 2021-2027, objavljena na spletni strani https://evropskasredstva.si/evropska-kohezijska-politika/navodila-in-smernice, z vsemi spremembami, ki bodo objavljene v času izvajanja te pogodbe;</w:t>
      </w:r>
    </w:p>
    <w:p w14:paraId="52AF1337" w14:textId="77777777" w:rsidR="008E6E6F" w:rsidRPr="008E6E6F" w:rsidRDefault="008E6E6F" w:rsidP="008711D2">
      <w:pPr>
        <w:pStyle w:val="Nastevanje"/>
        <w:ind w:left="426" w:hanging="426"/>
        <w:rPr>
          <w:rFonts w:eastAsia="Calibri"/>
          <w:lang w:eastAsia="en-US"/>
        </w:rPr>
      </w:pPr>
      <w:r w:rsidRPr="008E6E6F">
        <w:rPr>
          <w:rFonts w:eastAsia="Calibri"/>
          <w:lang w:eastAsia="en-US"/>
        </w:rPr>
        <w:t>Obveščanje o operacijah strateškega pomena v obdobju 2021-2027 Praktični nabor orodij, objavljen na spletni strani https://evropskasredstva.si/evropska-kohezijska-politika/navodila-in-smernice, z vsemi spremembami, ki bodo objavljene v času izvajanja te pogodbe;</w:t>
      </w:r>
    </w:p>
    <w:p w14:paraId="2181062A" w14:textId="77777777" w:rsidR="008E6E6F" w:rsidRPr="008E6E6F" w:rsidRDefault="008E6E6F" w:rsidP="008711D2">
      <w:pPr>
        <w:pStyle w:val="Nastevanje"/>
        <w:ind w:left="426" w:hanging="426"/>
        <w:rPr>
          <w:rFonts w:eastAsia="Calibri"/>
          <w:lang w:eastAsia="en-US"/>
        </w:rPr>
      </w:pPr>
      <w:r w:rsidRPr="008E6E6F">
        <w:rPr>
          <w:rFonts w:eastAsia="Calibri"/>
          <w:lang w:eastAsia="en-US"/>
        </w:rPr>
        <w:t>Merila za izbor operacij v okviru Programa evropske kohezijske politike v obdobju 2021-2027 v Sloveniji, objavljena na spletni strani https://evropskasredstva.si/evropska-kohezijska-politika/kljucni-dokumenti/programski-dokumenti-za-obdobje-2021-2027, z vsemi spremembami, ki bodo objavljene v času izvajanja te pogodbe;</w:t>
      </w:r>
    </w:p>
    <w:p w14:paraId="617B09CC" w14:textId="77777777" w:rsidR="008E6E6F" w:rsidRPr="008E6E6F" w:rsidRDefault="008E6E6F" w:rsidP="008711D2">
      <w:pPr>
        <w:pStyle w:val="Nastevanje"/>
        <w:ind w:left="426" w:hanging="426"/>
        <w:rPr>
          <w:rFonts w:eastAsia="Calibri"/>
          <w:lang w:eastAsia="en-US"/>
        </w:rPr>
      </w:pPr>
      <w:r w:rsidRPr="008E6E6F">
        <w:rPr>
          <w:rFonts w:eastAsia="Calibri"/>
          <w:lang w:eastAsia="en-US"/>
        </w:rPr>
        <w:t>Analiza tveganja organa upravljanja na ravni programa in izhodišča za pripravo metodologije za administrativno preverjanje v programskem obdobju 2021–2027, oktober 2023, objavljena na spletni strani https://evropskasredstva.si/evropska-kohezijska-politika/navodila-in-smernice/;</w:t>
      </w:r>
    </w:p>
    <w:p w14:paraId="7FC1D557" w14:textId="77777777" w:rsidR="008E6E6F" w:rsidRPr="008E6E6F" w:rsidRDefault="008E6E6F" w:rsidP="008711D2">
      <w:pPr>
        <w:pStyle w:val="Nastevanje"/>
        <w:ind w:left="426" w:hanging="426"/>
        <w:rPr>
          <w:rFonts w:eastAsia="Calibri"/>
          <w:lang w:eastAsia="en-US"/>
        </w:rPr>
      </w:pPr>
      <w:r w:rsidRPr="008E6E6F">
        <w:rPr>
          <w:rFonts w:eastAsia="Calibri"/>
          <w:lang w:eastAsia="en-US"/>
        </w:rPr>
        <w:t>Navodila za uporabo IS e-MA2, objavljena na spletni strani https://evropskasredstva.si/evropska-kohezijska-politika/is-e-ma2/, z vsemi spremembami, ki bodo objavljene v času izvajanja te pogodbe;</w:t>
      </w:r>
    </w:p>
    <w:p w14:paraId="0FECA996" w14:textId="5F723F06" w:rsidR="008E6E6F" w:rsidRPr="008E6E6F" w:rsidRDefault="008E6E6F" w:rsidP="008711D2">
      <w:pPr>
        <w:pStyle w:val="Nastevanje"/>
        <w:ind w:left="426" w:hanging="426"/>
        <w:rPr>
          <w:rFonts w:eastAsia="Calibri"/>
          <w:lang w:eastAsia="en-US"/>
        </w:rPr>
      </w:pPr>
      <w:r w:rsidRPr="008E6E6F">
        <w:rPr>
          <w:rFonts w:eastAsia="Calibri"/>
          <w:lang w:eastAsia="en-US"/>
        </w:rPr>
        <w:t>Smernice za uporabo možnosti poenostavljenega obračunavanja stroškov v okviru skladov, ki jih zajema Uredba (EU) 2021/1060 (uredba o skupnih določbah), objavljena na spletni strani https://evropskasredstva.si/evropska-kohezijska-politika/navodila-in-smernice, z vsemi spremembami, ki bodo objavljene v času izvajanja te pogodbe</w:t>
      </w:r>
      <w:r>
        <w:rPr>
          <w:rFonts w:eastAsia="Calibri"/>
          <w:lang w:eastAsia="en-US"/>
        </w:rPr>
        <w:t>;</w:t>
      </w:r>
    </w:p>
    <w:p w14:paraId="1CA40C5D" w14:textId="73217126" w:rsidR="00580F40" w:rsidRPr="00941DE5" w:rsidRDefault="008E6E6F" w:rsidP="008711D2">
      <w:pPr>
        <w:pStyle w:val="Nastevanje"/>
        <w:ind w:left="426" w:hanging="426"/>
        <w:rPr>
          <w:rFonts w:eastAsia="Calibri"/>
          <w:lang w:eastAsia="en-US"/>
        </w:rPr>
      </w:pPr>
      <w:r w:rsidRPr="008E6E6F">
        <w:rPr>
          <w:rFonts w:eastAsia="Calibri"/>
          <w:lang w:eastAsia="en-US"/>
        </w:rPr>
        <w:t xml:space="preserve">Smernice organa za </w:t>
      </w:r>
      <w:proofErr w:type="spellStart"/>
      <w:r w:rsidRPr="008E6E6F">
        <w:rPr>
          <w:rFonts w:eastAsia="Calibri"/>
          <w:lang w:eastAsia="en-US"/>
        </w:rPr>
        <w:t>računovodenje</w:t>
      </w:r>
      <w:proofErr w:type="spellEnd"/>
      <w:r w:rsidRPr="008E6E6F">
        <w:rPr>
          <w:rFonts w:eastAsia="Calibri"/>
          <w:lang w:eastAsia="en-US"/>
        </w:rPr>
        <w:t xml:space="preserve"> v okviru izvajanja evropske kohezijske politike 2021-2027, objavljena na spletni strani https://evropskasredstva.si/evropska-kohezijska-politika/navodila-in-smernice, z vsemi spremembami, ki bodo objavljene v času izvajanja te pogodbe</w:t>
      </w:r>
      <w:r>
        <w:rPr>
          <w:rFonts w:eastAsia="Calibri"/>
          <w:lang w:eastAsia="en-US"/>
        </w:rPr>
        <w:t>;</w:t>
      </w:r>
    </w:p>
    <w:p w14:paraId="650AB54C" w14:textId="6260A51C" w:rsidR="0045129E" w:rsidRPr="00941DE5" w:rsidRDefault="0045129E" w:rsidP="008711D2">
      <w:pPr>
        <w:pStyle w:val="Nastevanje"/>
        <w:ind w:left="426" w:hanging="426"/>
        <w:rPr>
          <w:rFonts w:eastAsia="Calibri"/>
          <w:lang w:eastAsia="en-US"/>
        </w:rPr>
      </w:pPr>
      <w:r w:rsidRPr="0003338D">
        <w:rPr>
          <w:rFonts w:eastAsia="Calibri"/>
          <w:lang w:eastAsia="en-US"/>
        </w:rPr>
        <w:t xml:space="preserve">Navodila organa upravljanja o izpolnjevanju pogojev za opravljanje nalog posredniškega telesa v </w:t>
      </w:r>
      <w:r w:rsidRPr="00941DE5">
        <w:rPr>
          <w:rFonts w:eastAsia="Calibri"/>
          <w:lang w:eastAsia="en-US"/>
        </w:rPr>
        <w:t xml:space="preserve">programskem obdobju 2021-2027, oktober 2024, objavljena na spletni strani </w:t>
      </w:r>
      <w:hyperlink r:id="rId12" w:history="1">
        <w:r w:rsidRPr="008711D2">
          <w:rPr>
            <w:lang w:eastAsia="en-US"/>
          </w:rPr>
          <w:t>https://evropskasredstva.si/evropska-kohezijska-politika/navodila-in-smernice/</w:t>
        </w:r>
      </w:hyperlink>
      <w:r w:rsidRPr="00941DE5">
        <w:rPr>
          <w:rFonts w:eastAsia="Calibri"/>
          <w:lang w:eastAsia="en-US"/>
        </w:rPr>
        <w:t>;</w:t>
      </w:r>
    </w:p>
    <w:p w14:paraId="2935D969" w14:textId="3B4E099B" w:rsidR="0045129E" w:rsidRPr="00941DE5" w:rsidRDefault="0045129E" w:rsidP="008711D2">
      <w:pPr>
        <w:pStyle w:val="Nastevanje"/>
        <w:ind w:left="426" w:hanging="426"/>
        <w:rPr>
          <w:rFonts w:eastAsia="Calibri"/>
          <w:lang w:eastAsia="en-US"/>
        </w:rPr>
      </w:pPr>
      <w:r w:rsidRPr="00941DE5">
        <w:rPr>
          <w:rFonts w:eastAsia="Calibri"/>
          <w:lang w:eastAsia="en-US"/>
        </w:rPr>
        <w:t xml:space="preserve">Smernice za uporabo načel Listine EU o temeljnih pravicah in Konvencije ZN o pravicah invalidov v okviru kohezijske politike, september 2023, objavljene na spletni strani </w:t>
      </w:r>
      <w:hyperlink r:id="rId13" w:history="1">
        <w:r w:rsidRPr="008711D2">
          <w:rPr>
            <w:lang w:eastAsia="en-US"/>
          </w:rPr>
          <w:t>https://evropskasredstva.si/evropska-kohezijska-politika/navodila-in-smernice/</w:t>
        </w:r>
      </w:hyperlink>
      <w:r w:rsidRPr="00941DE5">
        <w:rPr>
          <w:rFonts w:eastAsia="Calibri"/>
          <w:lang w:eastAsia="en-US"/>
        </w:rPr>
        <w:t>;</w:t>
      </w:r>
    </w:p>
    <w:p w14:paraId="2B214D2C" w14:textId="77777777" w:rsidR="008E6E6F" w:rsidRPr="008E6E6F" w:rsidRDefault="008E6E6F" w:rsidP="008711D2">
      <w:pPr>
        <w:pStyle w:val="Nastevanje"/>
        <w:ind w:left="426" w:hanging="426"/>
        <w:rPr>
          <w:rFonts w:eastAsia="Calibri"/>
          <w:lang w:eastAsia="en-US"/>
        </w:rPr>
      </w:pPr>
      <w:r w:rsidRPr="008E6E6F">
        <w:rPr>
          <w:rFonts w:eastAsia="Calibri"/>
          <w:lang w:eastAsia="en-US"/>
        </w:rPr>
        <w:lastRenderedPageBreak/>
        <w:t>Razvojni načrt distribucijskega sistema električne energije v Republiki Sloveniji za obdobje 2025–2034, september 2024, objavljen na: https://www.eles.si/Portals/0/ELES_RNDS_celota_digital_spreads_1.pdf;</w:t>
      </w:r>
    </w:p>
    <w:p w14:paraId="7E9E2BE8" w14:textId="1A8A644F" w:rsidR="00C67245" w:rsidRPr="008711D2" w:rsidRDefault="008E6E6F" w:rsidP="008711D2">
      <w:pPr>
        <w:pStyle w:val="Nastevanje"/>
        <w:ind w:left="426" w:hanging="426"/>
        <w:rPr>
          <w:rFonts w:eastAsia="Calibri"/>
          <w:lang w:eastAsia="en-US"/>
        </w:rPr>
      </w:pPr>
      <w:r w:rsidRPr="008E6E6F">
        <w:rPr>
          <w:rFonts w:eastAsia="Calibri"/>
          <w:lang w:eastAsia="en-US"/>
        </w:rPr>
        <w:t xml:space="preserve">Razvojni načrt </w:t>
      </w:r>
      <w:r w:rsidRPr="008711D2">
        <w:rPr>
          <w:rFonts w:eastAsia="Calibri"/>
          <w:lang w:eastAsia="en-US"/>
        </w:rPr>
        <w:t xml:space="preserve">prenosnega sistema Republike Slovenije za obdobje 2025–2034, september 2024, objavljen na: </w:t>
      </w:r>
      <w:hyperlink r:id="rId14" w:history="1">
        <w:r w:rsidR="008711D2" w:rsidRPr="008711D2">
          <w:rPr>
            <w:rStyle w:val="Hiperpovezava"/>
            <w:rFonts w:eastAsia="Calibri"/>
            <w:color w:val="auto"/>
            <w:lang w:eastAsia="en-US"/>
          </w:rPr>
          <w:t>https://www.eles.si/Portals/0/ELES_RNPS-digital_spreads_v2_1.pdf</w:t>
        </w:r>
      </w:hyperlink>
      <w:r w:rsidRPr="008711D2">
        <w:rPr>
          <w:rFonts w:eastAsia="Calibri"/>
          <w:lang w:eastAsia="en-US"/>
        </w:rPr>
        <w:t>;</w:t>
      </w:r>
      <w:r w:rsidR="008711D2" w:rsidRPr="008711D2">
        <w:rPr>
          <w:rFonts w:eastAsia="Calibri"/>
          <w:lang w:eastAsia="en-US"/>
        </w:rPr>
        <w:t xml:space="preserve"> </w:t>
      </w:r>
      <w:r w:rsidR="004040C0" w:rsidRPr="008711D2">
        <w:rPr>
          <w:rFonts w:eastAsia="Calibri"/>
          <w:lang w:eastAsia="en-US"/>
        </w:rPr>
        <w:t xml:space="preserve"> in</w:t>
      </w:r>
    </w:p>
    <w:p w14:paraId="331E5A87" w14:textId="33B1309B" w:rsidR="0045129E" w:rsidRPr="008711D2" w:rsidRDefault="0045129E" w:rsidP="008711D2">
      <w:pPr>
        <w:pStyle w:val="Nastevanje"/>
        <w:ind w:left="426" w:hanging="426"/>
        <w:rPr>
          <w:rFonts w:eastAsia="Calibri"/>
          <w:lang w:eastAsia="en-US"/>
        </w:rPr>
      </w:pPr>
      <w:r w:rsidRPr="008711D2">
        <w:rPr>
          <w:rFonts w:eastAsia="Calibri"/>
          <w:lang w:eastAsia="en-US"/>
        </w:rPr>
        <w:t xml:space="preserve">vse objavljene spremembe in dopolnitve navedenih </w:t>
      </w:r>
      <w:r w:rsidR="008134B7" w:rsidRPr="008711D2">
        <w:rPr>
          <w:rFonts w:eastAsia="Calibri"/>
          <w:lang w:eastAsia="en-US"/>
        </w:rPr>
        <w:t>predpisov in dokumentov</w:t>
      </w:r>
      <w:r w:rsidRPr="008711D2">
        <w:rPr>
          <w:rFonts w:eastAsia="Calibri"/>
          <w:lang w:eastAsia="en-US"/>
        </w:rPr>
        <w:t>.</w:t>
      </w:r>
    </w:p>
    <w:p w14:paraId="582972BA" w14:textId="77777777" w:rsidR="00293E60" w:rsidRPr="00293E60" w:rsidRDefault="00293E60" w:rsidP="00B20391">
      <w:pPr>
        <w:spacing w:after="120"/>
        <w:jc w:val="both"/>
        <w:rPr>
          <w:rFonts w:ascii="Calibri" w:hAnsi="Calibri" w:cs="Calibri"/>
          <w:sz w:val="22"/>
          <w:szCs w:val="20"/>
        </w:rPr>
      </w:pPr>
    </w:p>
    <w:p w14:paraId="5B247B62" w14:textId="63A38F01" w:rsidR="00A51BD1" w:rsidRPr="00B240FA" w:rsidRDefault="00A51BD1" w:rsidP="00A51BD1">
      <w:pPr>
        <w:spacing w:after="200" w:line="276" w:lineRule="auto"/>
        <w:jc w:val="both"/>
        <w:rPr>
          <w:rFonts w:asciiTheme="minorHAnsi" w:eastAsia="Calibri" w:hAnsiTheme="minorHAnsi"/>
          <w:sz w:val="22"/>
        </w:rPr>
      </w:pPr>
      <w:r w:rsidRPr="00B240FA">
        <w:rPr>
          <w:rFonts w:asciiTheme="minorHAnsi" w:eastAsia="Calibri" w:hAnsiTheme="minorHAnsi"/>
          <w:sz w:val="22"/>
        </w:rPr>
        <w:t xml:space="preserve">Pogodbeni stranki se dogovorita, da sta pri izvajanju pravic in obveznosti iz te pogodbe dolžni spoštovati </w:t>
      </w:r>
      <w:r w:rsidR="00B9549D">
        <w:rPr>
          <w:rFonts w:asciiTheme="minorHAnsi" w:eastAsia="Calibri" w:hAnsiTheme="minorHAnsi"/>
          <w:sz w:val="22"/>
        </w:rPr>
        <w:t xml:space="preserve">vsakokrat veljavne </w:t>
      </w:r>
      <w:r w:rsidRPr="00B240FA">
        <w:rPr>
          <w:rFonts w:asciiTheme="minorHAnsi" w:eastAsia="Calibri" w:hAnsiTheme="minorHAnsi"/>
          <w:sz w:val="22"/>
        </w:rPr>
        <w:t>slovenske in evropske predpise in dokumente, navedene v prejšnjem odstavku, ter njihovo vsebino sprejemata v pogodbeno vsebino. V primeru neskladja med pogodbenimi določbami in dokumenti, navedenimi v prejšnjem odstavku, prevladajo predpisi in pogoji prava EU.</w:t>
      </w:r>
    </w:p>
    <w:p w14:paraId="2958BF56" w14:textId="77777777" w:rsidR="00077FD9" w:rsidRDefault="00077FD9" w:rsidP="00A51BD1">
      <w:pPr>
        <w:spacing w:after="200" w:line="276" w:lineRule="auto"/>
        <w:jc w:val="both"/>
        <w:rPr>
          <w:rFonts w:asciiTheme="minorHAnsi" w:eastAsia="Calibri" w:hAnsiTheme="minorHAnsi"/>
          <w:sz w:val="22"/>
        </w:rPr>
      </w:pPr>
      <w:r w:rsidRPr="00077FD9">
        <w:rPr>
          <w:rFonts w:asciiTheme="minorHAnsi" w:eastAsia="Calibri" w:hAnsiTheme="minorHAnsi"/>
          <w:sz w:val="22"/>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7B83D6DD" w14:textId="3CFFFF4C" w:rsidR="00077FD9" w:rsidRDefault="00077FD9" w:rsidP="00A51BD1">
      <w:pPr>
        <w:spacing w:after="200" w:line="276" w:lineRule="auto"/>
        <w:jc w:val="both"/>
        <w:rPr>
          <w:rFonts w:asciiTheme="minorHAnsi" w:eastAsia="Calibri" w:hAnsiTheme="minorHAnsi"/>
          <w:sz w:val="22"/>
        </w:rPr>
      </w:pPr>
      <w:r w:rsidRPr="00B63C42">
        <w:rPr>
          <w:rFonts w:asciiTheme="minorHAnsi" w:eastAsia="Calibri" w:hAnsiTheme="minorHAnsi"/>
          <w:sz w:val="22"/>
        </w:rPr>
        <w:t xml:space="preserve">Pogodbeni stranki sta soglasni, da bosta pravice in obveznosti iz te pogodbe izvrševali skladno z Listino Evropske unije o temeljnih pravicah in Konvencijo Združenih narodov o pravicah invalidov. Hkrati se </w:t>
      </w:r>
      <w:r w:rsidR="0074590B" w:rsidRPr="00941DE5">
        <w:rPr>
          <w:rFonts w:asciiTheme="minorHAnsi" w:eastAsia="Calibri" w:hAnsiTheme="minorHAnsi"/>
          <w:sz w:val="22"/>
        </w:rPr>
        <w:t xml:space="preserve">upravičenec </w:t>
      </w:r>
      <w:r w:rsidRPr="00B63C42">
        <w:rPr>
          <w:rFonts w:asciiTheme="minorHAnsi" w:eastAsia="Calibri" w:hAnsiTheme="minorHAnsi"/>
          <w:sz w:val="22"/>
        </w:rPr>
        <w:t xml:space="preserve"> zavezuje, da bo k skladnosti ravnanj s temeljnimi pravicami, kot opredeljenimi v Listini Evropske unije o temeljnih pravicah in Konvenciji Združenih narodov o pravicah invalidov, napotili tudi druge </w:t>
      </w:r>
      <w:r w:rsidR="0074590B" w:rsidRPr="00941DE5">
        <w:rPr>
          <w:rFonts w:asciiTheme="minorHAnsi" w:eastAsia="Calibri" w:hAnsiTheme="minorHAnsi"/>
          <w:sz w:val="22"/>
        </w:rPr>
        <w:t>subjekte</w:t>
      </w:r>
      <w:r w:rsidRPr="00B63C42">
        <w:rPr>
          <w:rFonts w:asciiTheme="minorHAnsi" w:eastAsia="Calibri" w:hAnsiTheme="minorHAnsi"/>
          <w:sz w:val="22"/>
        </w:rPr>
        <w:t>, na nj</w:t>
      </w:r>
      <w:r w:rsidR="0074590B" w:rsidRPr="00941DE5">
        <w:rPr>
          <w:rFonts w:asciiTheme="minorHAnsi" w:eastAsia="Calibri" w:hAnsiTheme="minorHAnsi"/>
          <w:sz w:val="22"/>
        </w:rPr>
        <w:t>egovi</w:t>
      </w:r>
      <w:r w:rsidRPr="00B63C42">
        <w:rPr>
          <w:rFonts w:asciiTheme="minorHAnsi" w:eastAsia="Calibri" w:hAnsiTheme="minorHAnsi"/>
          <w:sz w:val="22"/>
        </w:rPr>
        <w:t xml:space="preserve"> strani vključene v izvrševanje pogodbenega razmerja</w:t>
      </w:r>
      <w:r w:rsidR="0074590B" w:rsidRPr="00941DE5">
        <w:rPr>
          <w:rFonts w:asciiTheme="minorHAnsi" w:eastAsia="Calibri" w:hAnsiTheme="minorHAnsi"/>
          <w:sz w:val="22"/>
        </w:rPr>
        <w:t xml:space="preserve"> v okviru operacije</w:t>
      </w:r>
      <w:r w:rsidRPr="00B63C42">
        <w:rPr>
          <w:rFonts w:asciiTheme="minorHAnsi" w:eastAsia="Calibri" w:hAnsiTheme="minorHAnsi"/>
          <w:sz w:val="22"/>
        </w:rPr>
        <w:t>.</w:t>
      </w:r>
    </w:p>
    <w:p w14:paraId="25BCB927" w14:textId="77777777" w:rsidR="00077FD9" w:rsidRDefault="00077FD9" w:rsidP="00A51BD1">
      <w:pPr>
        <w:spacing w:after="200" w:line="276" w:lineRule="auto"/>
        <w:jc w:val="both"/>
        <w:rPr>
          <w:rFonts w:asciiTheme="minorHAnsi" w:eastAsia="Calibri" w:hAnsiTheme="minorHAnsi"/>
          <w:sz w:val="22"/>
        </w:rPr>
      </w:pPr>
    </w:p>
    <w:p w14:paraId="040A7CF6" w14:textId="24FB39F1" w:rsidR="00626EBC" w:rsidRPr="00B81EE1" w:rsidRDefault="00626EBC" w:rsidP="00A51BD1">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 xml:space="preserve">PODATKI O </w:t>
      </w:r>
      <w:r w:rsidR="00077FD9">
        <w:rPr>
          <w:rFonts w:asciiTheme="minorHAnsi" w:eastAsia="Calibri" w:hAnsiTheme="minorHAnsi"/>
          <w:b/>
          <w:sz w:val="22"/>
        </w:rPr>
        <w:t>OPERACIJI</w:t>
      </w:r>
      <w:r w:rsidRPr="00B81EE1">
        <w:rPr>
          <w:rFonts w:asciiTheme="minorHAnsi" w:eastAsia="Calibri" w:hAnsiTheme="minorHAnsi"/>
          <w:b/>
          <w:sz w:val="22"/>
        </w:rPr>
        <w:t xml:space="preserve"> IN OBDOBJE UPRAVIČENOSTI</w:t>
      </w:r>
    </w:p>
    <w:p w14:paraId="456CDB1B" w14:textId="77777777" w:rsidR="00626EBC" w:rsidRPr="00B8683E" w:rsidRDefault="00626EBC" w:rsidP="009B6769">
      <w:pPr>
        <w:numPr>
          <w:ilvl w:val="0"/>
          <w:numId w:val="34"/>
        </w:numPr>
        <w:spacing w:after="200" w:line="276" w:lineRule="auto"/>
        <w:jc w:val="center"/>
        <w:rPr>
          <w:rFonts w:asciiTheme="minorHAnsi" w:eastAsia="Calibri" w:hAnsiTheme="minorHAnsi"/>
          <w:sz w:val="22"/>
        </w:rPr>
      </w:pPr>
      <w:r w:rsidRPr="00B8683E">
        <w:rPr>
          <w:rFonts w:asciiTheme="minorHAnsi" w:eastAsia="Calibri" w:hAnsiTheme="minorHAnsi"/>
          <w:sz w:val="22"/>
        </w:rPr>
        <w:t xml:space="preserve">člen </w:t>
      </w:r>
    </w:p>
    <w:p w14:paraId="4F962F14" w14:textId="05C17B6F" w:rsidR="00637FA7" w:rsidRPr="00B8683E" w:rsidRDefault="00B8683E" w:rsidP="007E11E9">
      <w:pPr>
        <w:autoSpaceDE w:val="0"/>
        <w:autoSpaceDN w:val="0"/>
        <w:adjustRightInd w:val="0"/>
        <w:spacing w:line="276" w:lineRule="auto"/>
        <w:jc w:val="both"/>
        <w:rPr>
          <w:rFonts w:asciiTheme="minorHAnsi" w:eastAsia="Calibri" w:hAnsiTheme="minorHAnsi"/>
          <w:sz w:val="22"/>
        </w:rPr>
      </w:pPr>
      <w:r w:rsidRPr="00B8683E">
        <w:rPr>
          <w:rFonts w:asciiTheme="minorHAnsi" w:eastAsia="Calibri" w:hAnsiTheme="minorHAnsi"/>
          <w:sz w:val="22"/>
        </w:rPr>
        <w:t xml:space="preserve">Kot začetek </w:t>
      </w:r>
      <w:r w:rsidR="00AA6811">
        <w:rPr>
          <w:rFonts w:asciiTheme="minorHAnsi" w:eastAsia="Calibri" w:hAnsiTheme="minorHAnsi"/>
          <w:sz w:val="22"/>
        </w:rPr>
        <w:t>operacije</w:t>
      </w:r>
      <w:r w:rsidRPr="00B8683E">
        <w:rPr>
          <w:rFonts w:asciiTheme="minorHAnsi" w:eastAsia="Calibri" w:hAnsiTheme="minorHAnsi"/>
          <w:sz w:val="22"/>
        </w:rPr>
        <w:t xml:space="preserve"> se šteje </w:t>
      </w:r>
      <w:r w:rsidR="00625739">
        <w:rPr>
          <w:rFonts w:asciiTheme="minorHAnsi" w:eastAsia="Calibri" w:hAnsiTheme="minorHAnsi"/>
          <w:sz w:val="22"/>
        </w:rPr>
        <w:t>datum začetka</w:t>
      </w:r>
      <w:r w:rsidRPr="00B8683E">
        <w:rPr>
          <w:rFonts w:asciiTheme="minorHAnsi" w:eastAsia="Calibri" w:hAnsiTheme="minorHAnsi"/>
          <w:sz w:val="22"/>
        </w:rPr>
        <w:t xml:space="preserve"> izvajanja prve aktivnosti</w:t>
      </w:r>
      <w:r w:rsidRPr="00941DE5">
        <w:rPr>
          <w:rFonts w:asciiTheme="minorHAnsi" w:eastAsia="Calibri" w:hAnsiTheme="minorHAnsi"/>
          <w:sz w:val="22"/>
        </w:rPr>
        <w:t>, ki</w:t>
      </w:r>
      <w:r w:rsidR="00AA6811" w:rsidRPr="00941DE5">
        <w:rPr>
          <w:rFonts w:asciiTheme="minorHAnsi" w:eastAsia="Calibri" w:hAnsiTheme="minorHAnsi"/>
          <w:sz w:val="22"/>
        </w:rPr>
        <w:t xml:space="preserve"> </w:t>
      </w:r>
      <w:r w:rsidRPr="00941DE5">
        <w:rPr>
          <w:rFonts w:asciiTheme="minorHAnsi" w:eastAsia="Calibri" w:hAnsiTheme="minorHAnsi"/>
          <w:sz w:val="22"/>
        </w:rPr>
        <w:t xml:space="preserve">je </w:t>
      </w:r>
      <w:r w:rsidR="00625739" w:rsidRPr="00941DE5">
        <w:rPr>
          <w:rFonts w:asciiTheme="minorHAnsi" w:eastAsia="Calibri" w:hAnsiTheme="minorHAnsi"/>
          <w:sz w:val="22"/>
        </w:rPr>
        <w:t>načrtovana</w:t>
      </w:r>
      <w:r w:rsidR="00394DD3">
        <w:rPr>
          <w:rFonts w:asciiTheme="minorHAnsi" w:eastAsia="Calibri" w:hAnsiTheme="minorHAnsi"/>
          <w:sz w:val="22"/>
        </w:rPr>
        <w:t xml:space="preserve"> v vlogi</w:t>
      </w:r>
      <w:r w:rsidR="00625739">
        <w:rPr>
          <w:rFonts w:asciiTheme="minorHAnsi" w:eastAsia="Calibri" w:hAnsiTheme="minorHAnsi"/>
          <w:sz w:val="22"/>
        </w:rPr>
        <w:t>.</w:t>
      </w:r>
    </w:p>
    <w:p w14:paraId="32881BF7" w14:textId="0C93CEEB" w:rsidR="00B8683E" w:rsidRPr="00B8683E" w:rsidRDefault="00B8683E" w:rsidP="007E11E9">
      <w:pPr>
        <w:autoSpaceDE w:val="0"/>
        <w:autoSpaceDN w:val="0"/>
        <w:adjustRightInd w:val="0"/>
        <w:spacing w:line="276" w:lineRule="auto"/>
        <w:jc w:val="both"/>
        <w:rPr>
          <w:rFonts w:asciiTheme="minorHAnsi" w:eastAsia="Calibri" w:hAnsiTheme="minorHAnsi"/>
          <w:sz w:val="22"/>
        </w:rPr>
      </w:pPr>
    </w:p>
    <w:p w14:paraId="1D75C57F" w14:textId="56CF3CF1" w:rsidR="00B8683E" w:rsidRPr="00B8683E" w:rsidRDefault="00B8683E" w:rsidP="007E11E9">
      <w:pPr>
        <w:autoSpaceDE w:val="0"/>
        <w:autoSpaceDN w:val="0"/>
        <w:adjustRightInd w:val="0"/>
        <w:spacing w:line="276" w:lineRule="auto"/>
        <w:jc w:val="both"/>
        <w:rPr>
          <w:rFonts w:asciiTheme="minorHAnsi" w:eastAsia="Calibri" w:hAnsiTheme="minorHAnsi"/>
          <w:sz w:val="22"/>
        </w:rPr>
      </w:pPr>
      <w:r w:rsidRPr="00B8683E">
        <w:rPr>
          <w:rFonts w:asciiTheme="minorHAnsi" w:eastAsia="Calibri" w:hAnsiTheme="minorHAnsi"/>
          <w:sz w:val="22"/>
        </w:rPr>
        <w:t xml:space="preserve">V skladu s prejšnjim odstavkom tega člena je datum začetka </w:t>
      </w:r>
      <w:r w:rsidR="007121E9">
        <w:rPr>
          <w:rFonts w:asciiTheme="minorHAnsi" w:eastAsia="Calibri" w:hAnsiTheme="minorHAnsi"/>
          <w:sz w:val="22"/>
        </w:rPr>
        <w:t>operacije</w:t>
      </w:r>
      <w:r w:rsidRPr="00B8683E">
        <w:rPr>
          <w:rFonts w:asciiTheme="minorHAnsi" w:eastAsia="Calibri" w:hAnsiTheme="minorHAnsi"/>
          <w:sz w:val="22"/>
        </w:rPr>
        <w:t xml:space="preserve"> </w:t>
      </w:r>
      <w:r w:rsidRPr="00B8683E">
        <w:rPr>
          <w:rFonts w:asciiTheme="minorHAnsi" w:eastAsia="Calibri" w:hAnsiTheme="minorHAnsi"/>
          <w:sz w:val="22"/>
          <w:highlight w:val="lightGray"/>
        </w:rPr>
        <w:t>XX.XX.XXXX.</w:t>
      </w:r>
    </w:p>
    <w:p w14:paraId="7E4246AD" w14:textId="5E1CF0B3" w:rsidR="00B8683E" w:rsidRDefault="00B8683E" w:rsidP="007E11E9">
      <w:pPr>
        <w:autoSpaceDE w:val="0"/>
        <w:autoSpaceDN w:val="0"/>
        <w:adjustRightInd w:val="0"/>
        <w:spacing w:line="276" w:lineRule="auto"/>
        <w:jc w:val="both"/>
        <w:rPr>
          <w:rFonts w:asciiTheme="minorHAnsi" w:eastAsia="Calibri" w:hAnsiTheme="minorHAnsi"/>
          <w:color w:val="FF0000"/>
          <w:sz w:val="22"/>
        </w:rPr>
      </w:pPr>
    </w:p>
    <w:p w14:paraId="705D381F" w14:textId="27799052" w:rsidR="003258AF" w:rsidRDefault="003258AF" w:rsidP="003258AF">
      <w:pPr>
        <w:autoSpaceDE w:val="0"/>
        <w:autoSpaceDN w:val="0"/>
        <w:adjustRightInd w:val="0"/>
        <w:spacing w:line="276" w:lineRule="auto"/>
        <w:jc w:val="both"/>
        <w:rPr>
          <w:rFonts w:asciiTheme="minorHAnsi" w:eastAsia="Calibri" w:hAnsiTheme="minorHAnsi"/>
          <w:sz w:val="22"/>
        </w:rPr>
      </w:pPr>
      <w:r w:rsidRPr="00B8683E">
        <w:rPr>
          <w:rFonts w:asciiTheme="minorHAnsi" w:eastAsia="Calibri" w:hAnsiTheme="minorHAnsi"/>
          <w:sz w:val="22"/>
        </w:rPr>
        <w:t>Kot za</w:t>
      </w:r>
      <w:r>
        <w:rPr>
          <w:rFonts w:asciiTheme="minorHAnsi" w:eastAsia="Calibri" w:hAnsiTheme="minorHAnsi"/>
          <w:sz w:val="22"/>
        </w:rPr>
        <w:t xml:space="preserve">ključek </w:t>
      </w:r>
      <w:r w:rsidR="007121E9">
        <w:rPr>
          <w:rFonts w:asciiTheme="minorHAnsi" w:eastAsia="Calibri" w:hAnsiTheme="minorHAnsi"/>
          <w:sz w:val="22"/>
        </w:rPr>
        <w:t>operacije</w:t>
      </w:r>
      <w:r w:rsidRPr="00B8683E">
        <w:rPr>
          <w:rFonts w:asciiTheme="minorHAnsi" w:eastAsia="Calibri" w:hAnsiTheme="minorHAnsi"/>
          <w:sz w:val="22"/>
        </w:rPr>
        <w:t xml:space="preserve"> se šteje </w:t>
      </w:r>
      <w:r w:rsidR="00625739">
        <w:rPr>
          <w:rFonts w:asciiTheme="minorHAnsi" w:eastAsia="Calibri" w:hAnsiTheme="minorHAnsi"/>
          <w:sz w:val="22"/>
        </w:rPr>
        <w:t xml:space="preserve">datum </w:t>
      </w:r>
      <w:r w:rsidRPr="00B8683E">
        <w:rPr>
          <w:rFonts w:asciiTheme="minorHAnsi" w:eastAsia="Calibri" w:hAnsiTheme="minorHAnsi"/>
          <w:sz w:val="22"/>
        </w:rPr>
        <w:t>za</w:t>
      </w:r>
      <w:r w:rsidR="00625739">
        <w:rPr>
          <w:rFonts w:asciiTheme="minorHAnsi" w:eastAsia="Calibri" w:hAnsiTheme="minorHAnsi"/>
          <w:sz w:val="22"/>
        </w:rPr>
        <w:t>ključka</w:t>
      </w:r>
      <w:r w:rsidRPr="00B8683E">
        <w:rPr>
          <w:rFonts w:asciiTheme="minorHAnsi" w:eastAsia="Calibri" w:hAnsiTheme="minorHAnsi"/>
          <w:sz w:val="22"/>
        </w:rPr>
        <w:t xml:space="preserve"> izvajanja </w:t>
      </w:r>
      <w:r>
        <w:rPr>
          <w:rFonts w:asciiTheme="minorHAnsi" w:eastAsia="Calibri" w:hAnsiTheme="minorHAnsi"/>
          <w:sz w:val="22"/>
        </w:rPr>
        <w:t>zadnje</w:t>
      </w:r>
      <w:r w:rsidRPr="00B8683E">
        <w:rPr>
          <w:rFonts w:asciiTheme="minorHAnsi" w:eastAsia="Calibri" w:hAnsiTheme="minorHAnsi"/>
          <w:sz w:val="22"/>
        </w:rPr>
        <w:t xml:space="preserve"> aktivnosti</w:t>
      </w:r>
      <w:r>
        <w:rPr>
          <w:rFonts w:asciiTheme="minorHAnsi" w:eastAsia="Calibri" w:hAnsiTheme="minorHAnsi"/>
          <w:sz w:val="22"/>
        </w:rPr>
        <w:t xml:space="preserve"> na </w:t>
      </w:r>
      <w:r w:rsidR="007121E9">
        <w:rPr>
          <w:rFonts w:asciiTheme="minorHAnsi" w:eastAsia="Calibri" w:hAnsiTheme="minorHAnsi"/>
          <w:sz w:val="22"/>
        </w:rPr>
        <w:t>operaciji</w:t>
      </w:r>
      <w:r>
        <w:rPr>
          <w:rFonts w:asciiTheme="minorHAnsi" w:eastAsia="Calibri" w:hAnsiTheme="minorHAnsi"/>
          <w:sz w:val="22"/>
        </w:rPr>
        <w:t>, ki</w:t>
      </w:r>
      <w:r w:rsidRPr="00B8683E">
        <w:rPr>
          <w:rFonts w:asciiTheme="minorHAnsi" w:eastAsia="Calibri" w:hAnsiTheme="minorHAnsi"/>
          <w:sz w:val="22"/>
        </w:rPr>
        <w:t xml:space="preserve"> je </w:t>
      </w:r>
      <w:r w:rsidR="00625739">
        <w:rPr>
          <w:rFonts w:asciiTheme="minorHAnsi" w:eastAsia="Calibri" w:hAnsiTheme="minorHAnsi"/>
          <w:sz w:val="22"/>
        </w:rPr>
        <w:t>načrtovan</w:t>
      </w:r>
      <w:r w:rsidRPr="00B8683E">
        <w:rPr>
          <w:rFonts w:asciiTheme="minorHAnsi" w:eastAsia="Calibri" w:hAnsiTheme="minorHAnsi"/>
          <w:sz w:val="22"/>
        </w:rPr>
        <w:t>a v vlogi</w:t>
      </w:r>
      <w:r w:rsidR="00625739">
        <w:rPr>
          <w:rFonts w:asciiTheme="minorHAnsi" w:eastAsia="Calibri" w:hAnsiTheme="minorHAnsi"/>
          <w:sz w:val="22"/>
        </w:rPr>
        <w:t xml:space="preserve">. V trajanje </w:t>
      </w:r>
      <w:r w:rsidR="007121E9">
        <w:rPr>
          <w:rFonts w:asciiTheme="minorHAnsi" w:eastAsia="Calibri" w:hAnsiTheme="minorHAnsi"/>
          <w:sz w:val="22"/>
        </w:rPr>
        <w:t>operacije</w:t>
      </w:r>
      <w:r w:rsidR="00625739">
        <w:rPr>
          <w:rFonts w:asciiTheme="minorHAnsi" w:eastAsia="Calibri" w:hAnsiTheme="minorHAnsi"/>
          <w:sz w:val="22"/>
        </w:rPr>
        <w:t xml:space="preserve"> mora biti vključena tudi izvedba vseh aktivnosti, vezanih na izplačila sredstev </w:t>
      </w:r>
      <w:r w:rsidR="007121E9">
        <w:rPr>
          <w:rFonts w:asciiTheme="minorHAnsi" w:eastAsia="Calibri" w:hAnsiTheme="minorHAnsi"/>
          <w:sz w:val="22"/>
        </w:rPr>
        <w:t>upravičencu</w:t>
      </w:r>
      <w:r w:rsidR="00625739">
        <w:rPr>
          <w:rFonts w:asciiTheme="minorHAnsi" w:eastAsia="Calibri" w:hAnsiTheme="minorHAnsi"/>
          <w:sz w:val="22"/>
        </w:rPr>
        <w:t xml:space="preserve"> in oddajo končnega poročila ministrstvu ob zaključku </w:t>
      </w:r>
      <w:r w:rsidR="007121E9">
        <w:rPr>
          <w:rFonts w:asciiTheme="minorHAnsi" w:eastAsia="Calibri" w:hAnsiTheme="minorHAnsi"/>
          <w:sz w:val="22"/>
        </w:rPr>
        <w:t>operacije</w:t>
      </w:r>
      <w:r w:rsidR="00625739">
        <w:rPr>
          <w:rFonts w:asciiTheme="minorHAnsi" w:eastAsia="Calibri" w:hAnsiTheme="minorHAnsi"/>
          <w:sz w:val="22"/>
        </w:rPr>
        <w:t xml:space="preserve"> pod pogoji in zavezami iz te pogodbe.</w:t>
      </w:r>
    </w:p>
    <w:p w14:paraId="3DFC7AD1" w14:textId="00EB4FCA" w:rsidR="00625739" w:rsidRDefault="00625739" w:rsidP="003258AF">
      <w:pPr>
        <w:autoSpaceDE w:val="0"/>
        <w:autoSpaceDN w:val="0"/>
        <w:adjustRightInd w:val="0"/>
        <w:spacing w:line="276" w:lineRule="auto"/>
        <w:jc w:val="both"/>
        <w:rPr>
          <w:rFonts w:asciiTheme="minorHAnsi" w:eastAsia="Calibri" w:hAnsiTheme="minorHAnsi"/>
          <w:sz w:val="22"/>
        </w:rPr>
      </w:pPr>
    </w:p>
    <w:p w14:paraId="5E60AB8F" w14:textId="1C4E55E5" w:rsidR="00625739" w:rsidRPr="00B8683E" w:rsidRDefault="00625739" w:rsidP="003258AF">
      <w:pPr>
        <w:autoSpaceDE w:val="0"/>
        <w:autoSpaceDN w:val="0"/>
        <w:adjustRightInd w:val="0"/>
        <w:spacing w:line="276" w:lineRule="auto"/>
        <w:jc w:val="both"/>
        <w:rPr>
          <w:rFonts w:asciiTheme="minorHAnsi" w:eastAsia="Calibri" w:hAnsiTheme="minorHAnsi"/>
          <w:sz w:val="22"/>
        </w:rPr>
      </w:pPr>
      <w:r>
        <w:rPr>
          <w:rFonts w:asciiTheme="minorHAnsi" w:eastAsia="Calibri" w:hAnsiTheme="minorHAnsi"/>
          <w:sz w:val="22"/>
        </w:rPr>
        <w:t xml:space="preserve">V skladu s prejšnjim odstavkom tega člena je datum zaključka </w:t>
      </w:r>
      <w:r w:rsidR="007121E9">
        <w:rPr>
          <w:rFonts w:asciiTheme="minorHAnsi" w:eastAsia="Calibri" w:hAnsiTheme="minorHAnsi"/>
          <w:sz w:val="22"/>
        </w:rPr>
        <w:t>operacije</w:t>
      </w:r>
      <w:r>
        <w:rPr>
          <w:rFonts w:asciiTheme="minorHAnsi" w:eastAsia="Calibri" w:hAnsiTheme="minorHAnsi"/>
          <w:sz w:val="22"/>
        </w:rPr>
        <w:t xml:space="preserve"> </w:t>
      </w:r>
      <w:r w:rsidRPr="00625739">
        <w:rPr>
          <w:rFonts w:asciiTheme="minorHAnsi" w:eastAsia="Calibri" w:hAnsiTheme="minorHAnsi"/>
          <w:sz w:val="22"/>
          <w:highlight w:val="lightGray"/>
        </w:rPr>
        <w:t>XX.XX.XXXX.</w:t>
      </w:r>
    </w:p>
    <w:p w14:paraId="174AF479" w14:textId="2DFFD070" w:rsidR="00B8683E" w:rsidRPr="00625739" w:rsidRDefault="00B8683E" w:rsidP="007E11E9">
      <w:pPr>
        <w:autoSpaceDE w:val="0"/>
        <w:autoSpaceDN w:val="0"/>
        <w:adjustRightInd w:val="0"/>
        <w:spacing w:line="276" w:lineRule="auto"/>
        <w:jc w:val="both"/>
        <w:rPr>
          <w:rFonts w:asciiTheme="minorHAnsi" w:eastAsia="Calibri" w:hAnsiTheme="minorHAnsi"/>
          <w:sz w:val="22"/>
        </w:rPr>
      </w:pPr>
    </w:p>
    <w:p w14:paraId="17DEF0EF" w14:textId="6EEB1802" w:rsidR="00625739" w:rsidRPr="00625739" w:rsidRDefault="00625739" w:rsidP="007E11E9">
      <w:pPr>
        <w:autoSpaceDE w:val="0"/>
        <w:autoSpaceDN w:val="0"/>
        <w:adjustRightInd w:val="0"/>
        <w:spacing w:line="276" w:lineRule="auto"/>
        <w:jc w:val="both"/>
        <w:rPr>
          <w:rFonts w:asciiTheme="minorHAnsi" w:eastAsia="Calibri" w:hAnsiTheme="minorHAnsi"/>
          <w:sz w:val="22"/>
        </w:rPr>
      </w:pPr>
      <w:r w:rsidRPr="00625739">
        <w:rPr>
          <w:rFonts w:asciiTheme="minorHAnsi" w:eastAsia="Calibri" w:hAnsiTheme="minorHAnsi"/>
          <w:sz w:val="22"/>
        </w:rPr>
        <w:t xml:space="preserve">V skladu z javnim </w:t>
      </w:r>
      <w:r w:rsidR="007121E9">
        <w:rPr>
          <w:rFonts w:asciiTheme="minorHAnsi" w:eastAsia="Calibri" w:hAnsiTheme="minorHAnsi"/>
          <w:sz w:val="22"/>
        </w:rPr>
        <w:t>pozivom</w:t>
      </w:r>
      <w:r w:rsidRPr="00625739">
        <w:rPr>
          <w:rFonts w:asciiTheme="minorHAnsi" w:eastAsia="Calibri" w:hAnsiTheme="minorHAnsi"/>
          <w:sz w:val="22"/>
        </w:rPr>
        <w:t xml:space="preserve"> se obdobje upravičenosti stroškov in izdatkov</w:t>
      </w:r>
      <w:r w:rsidR="00FA2428">
        <w:rPr>
          <w:rFonts w:asciiTheme="minorHAnsi" w:eastAsia="Calibri" w:hAnsiTheme="minorHAnsi"/>
          <w:sz w:val="22"/>
        </w:rPr>
        <w:t xml:space="preserve"> </w:t>
      </w:r>
      <w:r w:rsidRPr="00625739">
        <w:rPr>
          <w:rFonts w:asciiTheme="minorHAnsi" w:eastAsia="Calibri" w:hAnsiTheme="minorHAnsi"/>
          <w:sz w:val="22"/>
        </w:rPr>
        <w:t>začne 1. </w:t>
      </w:r>
      <w:r w:rsidR="008E24DB">
        <w:rPr>
          <w:rFonts w:asciiTheme="minorHAnsi" w:eastAsia="Calibri" w:hAnsiTheme="minorHAnsi"/>
          <w:sz w:val="22"/>
        </w:rPr>
        <w:t>1</w:t>
      </w:r>
      <w:r w:rsidRPr="00625739">
        <w:rPr>
          <w:rFonts w:asciiTheme="minorHAnsi" w:eastAsia="Calibri" w:hAnsiTheme="minorHAnsi"/>
          <w:sz w:val="22"/>
        </w:rPr>
        <w:t>. 202</w:t>
      </w:r>
      <w:r w:rsidR="00E87727">
        <w:rPr>
          <w:rFonts w:asciiTheme="minorHAnsi" w:eastAsia="Calibri" w:hAnsiTheme="minorHAnsi"/>
          <w:sz w:val="22"/>
        </w:rPr>
        <w:t>6</w:t>
      </w:r>
      <w:r w:rsidRPr="00625739">
        <w:rPr>
          <w:rFonts w:asciiTheme="minorHAnsi" w:eastAsia="Calibri" w:hAnsiTheme="minorHAnsi"/>
          <w:sz w:val="22"/>
        </w:rPr>
        <w:t xml:space="preserve"> in traja </w:t>
      </w:r>
      <w:r w:rsidRPr="00E87727">
        <w:rPr>
          <w:rFonts w:asciiTheme="minorHAnsi" w:eastAsia="Calibri" w:hAnsiTheme="minorHAnsi"/>
          <w:sz w:val="22"/>
        </w:rPr>
        <w:t>najkasneje do 31. </w:t>
      </w:r>
      <w:r w:rsidR="00E87727" w:rsidRPr="00E87727">
        <w:rPr>
          <w:rFonts w:asciiTheme="minorHAnsi" w:eastAsia="Calibri" w:hAnsiTheme="minorHAnsi"/>
          <w:sz w:val="22"/>
        </w:rPr>
        <w:t>3</w:t>
      </w:r>
      <w:r w:rsidRPr="00E87727">
        <w:rPr>
          <w:rFonts w:asciiTheme="minorHAnsi" w:eastAsia="Calibri" w:hAnsiTheme="minorHAnsi"/>
          <w:sz w:val="22"/>
        </w:rPr>
        <w:t>. 20</w:t>
      </w:r>
      <w:r w:rsidR="008E24DB">
        <w:rPr>
          <w:rFonts w:asciiTheme="minorHAnsi" w:eastAsia="Calibri" w:hAnsiTheme="minorHAnsi"/>
          <w:sz w:val="22"/>
        </w:rPr>
        <w:t>30</w:t>
      </w:r>
      <w:r w:rsidRPr="00E87727">
        <w:rPr>
          <w:rFonts w:asciiTheme="minorHAnsi" w:eastAsia="Calibri" w:hAnsiTheme="minorHAnsi"/>
          <w:sz w:val="22"/>
        </w:rPr>
        <w:t>.</w:t>
      </w:r>
      <w:r w:rsidRPr="00625739">
        <w:rPr>
          <w:rFonts w:asciiTheme="minorHAnsi" w:eastAsia="Calibri" w:hAnsiTheme="minorHAnsi"/>
          <w:sz w:val="22"/>
        </w:rPr>
        <w:t xml:space="preserve"> </w:t>
      </w:r>
    </w:p>
    <w:p w14:paraId="5F686353" w14:textId="77777777" w:rsidR="00625739" w:rsidRPr="00625739" w:rsidRDefault="00625739" w:rsidP="007E11E9">
      <w:pPr>
        <w:autoSpaceDE w:val="0"/>
        <w:autoSpaceDN w:val="0"/>
        <w:adjustRightInd w:val="0"/>
        <w:spacing w:line="276" w:lineRule="auto"/>
        <w:jc w:val="both"/>
        <w:rPr>
          <w:rFonts w:asciiTheme="minorHAnsi" w:eastAsia="Calibri" w:hAnsiTheme="minorHAnsi"/>
          <w:sz w:val="22"/>
        </w:rPr>
      </w:pPr>
    </w:p>
    <w:p w14:paraId="49EC2484" w14:textId="4C04F0B3" w:rsidR="00625739" w:rsidRPr="00625739" w:rsidRDefault="00625739" w:rsidP="007E11E9">
      <w:pPr>
        <w:autoSpaceDE w:val="0"/>
        <w:autoSpaceDN w:val="0"/>
        <w:adjustRightInd w:val="0"/>
        <w:spacing w:line="276" w:lineRule="auto"/>
        <w:jc w:val="both"/>
        <w:rPr>
          <w:rFonts w:asciiTheme="minorHAnsi" w:eastAsia="Calibri" w:hAnsiTheme="minorHAnsi"/>
          <w:sz w:val="22"/>
        </w:rPr>
      </w:pPr>
      <w:r w:rsidRPr="00625739">
        <w:rPr>
          <w:rFonts w:asciiTheme="minorHAnsi" w:eastAsia="Calibri" w:hAnsiTheme="minorHAnsi"/>
          <w:sz w:val="22"/>
        </w:rPr>
        <w:lastRenderedPageBreak/>
        <w:t>Skrajni rok za fizični</w:t>
      </w:r>
      <w:r>
        <w:rPr>
          <w:rFonts w:asciiTheme="minorHAnsi" w:eastAsia="Calibri" w:hAnsiTheme="minorHAnsi"/>
          <w:sz w:val="22"/>
        </w:rPr>
        <w:t xml:space="preserve"> </w:t>
      </w:r>
      <w:r w:rsidRPr="00625739">
        <w:rPr>
          <w:rFonts w:asciiTheme="minorHAnsi" w:eastAsia="Calibri" w:hAnsiTheme="minorHAnsi"/>
          <w:sz w:val="22"/>
        </w:rPr>
        <w:t xml:space="preserve">in finančni zaključek </w:t>
      </w:r>
      <w:r w:rsidR="00471016">
        <w:rPr>
          <w:rFonts w:asciiTheme="minorHAnsi" w:eastAsia="Calibri" w:hAnsiTheme="minorHAnsi"/>
          <w:sz w:val="22"/>
        </w:rPr>
        <w:t>operacije</w:t>
      </w:r>
      <w:r w:rsidRPr="00625739">
        <w:rPr>
          <w:rFonts w:asciiTheme="minorHAnsi" w:eastAsia="Calibri" w:hAnsiTheme="minorHAnsi"/>
          <w:sz w:val="22"/>
        </w:rPr>
        <w:t xml:space="preserve"> </w:t>
      </w:r>
      <w:r w:rsidRPr="00E87727">
        <w:rPr>
          <w:rFonts w:asciiTheme="minorHAnsi" w:eastAsia="Calibri" w:hAnsiTheme="minorHAnsi"/>
          <w:sz w:val="22"/>
        </w:rPr>
        <w:t xml:space="preserve">je </w:t>
      </w:r>
      <w:r w:rsidR="00E87727" w:rsidRPr="00E87727">
        <w:rPr>
          <w:rFonts w:asciiTheme="minorHAnsi" w:eastAsia="Calibri" w:hAnsiTheme="minorHAnsi"/>
          <w:sz w:val="22"/>
        </w:rPr>
        <w:t>31. 3. 20</w:t>
      </w:r>
      <w:r w:rsidR="008E24DB">
        <w:rPr>
          <w:rFonts w:asciiTheme="minorHAnsi" w:eastAsia="Calibri" w:hAnsiTheme="minorHAnsi"/>
          <w:sz w:val="22"/>
        </w:rPr>
        <w:t>30</w:t>
      </w:r>
      <w:r w:rsidRPr="00E87727">
        <w:rPr>
          <w:rFonts w:asciiTheme="minorHAnsi" w:eastAsia="Calibri" w:hAnsiTheme="minorHAnsi"/>
          <w:sz w:val="22"/>
        </w:rPr>
        <w:t>.</w:t>
      </w:r>
    </w:p>
    <w:p w14:paraId="41F1FDC4" w14:textId="77777777" w:rsidR="00637FA7" w:rsidRDefault="00637FA7" w:rsidP="007E11E9">
      <w:pPr>
        <w:autoSpaceDE w:val="0"/>
        <w:autoSpaceDN w:val="0"/>
        <w:adjustRightInd w:val="0"/>
        <w:spacing w:line="276" w:lineRule="auto"/>
        <w:jc w:val="both"/>
        <w:rPr>
          <w:rFonts w:asciiTheme="minorHAnsi" w:eastAsia="Calibri" w:hAnsiTheme="minorHAnsi"/>
          <w:color w:val="FF0000"/>
          <w:sz w:val="22"/>
        </w:rPr>
      </w:pPr>
    </w:p>
    <w:p w14:paraId="6357DAB9" w14:textId="3C26C66D" w:rsidR="00626EBC" w:rsidRPr="00637FA7" w:rsidRDefault="00637FA7" w:rsidP="00637FA7">
      <w:pPr>
        <w:spacing w:line="276" w:lineRule="auto"/>
        <w:jc w:val="both"/>
        <w:rPr>
          <w:rFonts w:asciiTheme="minorHAnsi" w:eastAsia="Calibri" w:hAnsiTheme="minorHAnsi"/>
          <w:sz w:val="22"/>
        </w:rPr>
      </w:pPr>
      <w:r w:rsidRPr="00637FA7">
        <w:rPr>
          <w:rFonts w:asciiTheme="minorHAnsi" w:eastAsia="Calibri" w:hAnsiTheme="minorHAnsi"/>
          <w:sz w:val="22"/>
        </w:rPr>
        <w:t xml:space="preserve">Če se po podpisu </w:t>
      </w:r>
      <w:r>
        <w:rPr>
          <w:rFonts w:asciiTheme="minorHAnsi" w:eastAsia="Calibri" w:hAnsiTheme="minorHAnsi"/>
          <w:sz w:val="22"/>
        </w:rPr>
        <w:t xml:space="preserve">pogodbe ugotovi, da so bile vse aktivnosti </w:t>
      </w:r>
      <w:r w:rsidR="007121E9">
        <w:rPr>
          <w:rFonts w:asciiTheme="minorHAnsi" w:eastAsia="Calibri" w:hAnsiTheme="minorHAnsi"/>
          <w:sz w:val="22"/>
        </w:rPr>
        <w:t>operacije</w:t>
      </w:r>
      <w:r w:rsidRPr="00637FA7">
        <w:rPr>
          <w:rFonts w:asciiTheme="minorHAnsi" w:eastAsia="Calibri" w:hAnsiTheme="minorHAnsi"/>
          <w:sz w:val="22"/>
        </w:rPr>
        <w:t xml:space="preserve"> </w:t>
      </w:r>
      <w:r w:rsidR="009E5AE8" w:rsidRPr="009E5AE8">
        <w:rPr>
          <w:rFonts w:asciiTheme="minorHAnsi" w:eastAsia="Calibri" w:hAnsiTheme="minorHAnsi"/>
          <w:sz w:val="22"/>
        </w:rPr>
        <w:t xml:space="preserve">fizično in finančno zaključene pred oddajo vloge na javni </w:t>
      </w:r>
      <w:r w:rsidR="007121E9">
        <w:rPr>
          <w:rFonts w:asciiTheme="minorHAnsi" w:eastAsia="Calibri" w:hAnsiTheme="minorHAnsi"/>
          <w:sz w:val="22"/>
        </w:rPr>
        <w:t>poziv</w:t>
      </w:r>
      <w:r w:rsidRPr="00637FA7">
        <w:rPr>
          <w:rFonts w:asciiTheme="minorHAnsi" w:eastAsia="Calibri" w:hAnsiTheme="minorHAnsi"/>
          <w:sz w:val="22"/>
        </w:rPr>
        <w:t xml:space="preserve">, ministrstvo odstopi od pogodbe, </w:t>
      </w:r>
      <w:r w:rsidR="007121E9">
        <w:rPr>
          <w:rFonts w:asciiTheme="minorHAnsi" w:eastAsia="Calibri" w:hAnsiTheme="minorHAnsi"/>
          <w:sz w:val="22"/>
        </w:rPr>
        <w:t>upravičenec</w:t>
      </w:r>
      <w:r w:rsidRPr="00637FA7">
        <w:rPr>
          <w:rFonts w:asciiTheme="minorHAnsi" w:eastAsia="Calibri" w:hAnsiTheme="minorHAnsi"/>
          <w:sz w:val="22"/>
        </w:rPr>
        <w:t xml:space="preserve"> pa mora vrniti prejeta sredstva po tej pogodbi v roku 30 (tridesetih) dni od pisnega poziva ministrstva, povečana za zakonske zamudne obresti od dneva nakazila na</w:t>
      </w:r>
      <w:r w:rsidR="00591EF9">
        <w:rPr>
          <w:rFonts w:asciiTheme="minorHAnsi" w:eastAsia="Calibri" w:hAnsiTheme="minorHAnsi"/>
          <w:sz w:val="22"/>
        </w:rPr>
        <w:t xml:space="preserve"> transakcijski račun (v nadaljnjem besedilu:</w:t>
      </w:r>
      <w:r w:rsidRPr="00637FA7">
        <w:rPr>
          <w:rFonts w:asciiTheme="minorHAnsi" w:eastAsia="Calibri" w:hAnsiTheme="minorHAnsi"/>
          <w:sz w:val="22"/>
        </w:rPr>
        <w:t xml:space="preserve"> TRR</w:t>
      </w:r>
      <w:r w:rsidR="00591EF9">
        <w:rPr>
          <w:rFonts w:asciiTheme="minorHAnsi" w:eastAsia="Calibri" w:hAnsiTheme="minorHAnsi"/>
          <w:sz w:val="22"/>
        </w:rPr>
        <w:t>)</w:t>
      </w:r>
      <w:r w:rsidRPr="00637FA7">
        <w:rPr>
          <w:rFonts w:asciiTheme="minorHAnsi" w:eastAsia="Calibri" w:hAnsiTheme="minorHAnsi"/>
          <w:sz w:val="22"/>
        </w:rPr>
        <w:t xml:space="preserve"> </w:t>
      </w:r>
      <w:r w:rsidR="007121E9">
        <w:rPr>
          <w:rFonts w:asciiTheme="minorHAnsi" w:eastAsia="Calibri" w:hAnsiTheme="minorHAnsi"/>
          <w:sz w:val="22"/>
        </w:rPr>
        <w:t>upravičenca</w:t>
      </w:r>
      <w:r w:rsidRPr="00637FA7">
        <w:rPr>
          <w:rFonts w:asciiTheme="minorHAnsi" w:eastAsia="Calibri" w:hAnsiTheme="minorHAnsi"/>
          <w:sz w:val="22"/>
        </w:rPr>
        <w:t xml:space="preserve"> do dneva nakazila v dobro proračuna </w:t>
      </w:r>
      <w:r w:rsidR="002045B6">
        <w:rPr>
          <w:rFonts w:asciiTheme="minorHAnsi" w:eastAsia="Calibri" w:hAnsiTheme="minorHAnsi"/>
          <w:sz w:val="22"/>
        </w:rPr>
        <w:t>RS</w:t>
      </w:r>
      <w:r w:rsidRPr="00637FA7">
        <w:rPr>
          <w:rFonts w:asciiTheme="minorHAnsi" w:eastAsia="Calibri" w:hAnsiTheme="minorHAnsi"/>
          <w:sz w:val="22"/>
        </w:rPr>
        <w:t>.</w:t>
      </w:r>
    </w:p>
    <w:p w14:paraId="3A5EC535" w14:textId="77777777" w:rsidR="00637FA7" w:rsidRDefault="00637FA7" w:rsidP="00394A94">
      <w:pPr>
        <w:spacing w:line="276" w:lineRule="auto"/>
        <w:jc w:val="both"/>
        <w:rPr>
          <w:rFonts w:asciiTheme="minorHAnsi" w:eastAsia="Calibri" w:hAnsiTheme="minorHAnsi"/>
          <w:sz w:val="22"/>
        </w:rPr>
      </w:pPr>
    </w:p>
    <w:p w14:paraId="3312E1E8" w14:textId="658446CD" w:rsidR="00637FA7" w:rsidRDefault="00637FA7" w:rsidP="00394A94">
      <w:pPr>
        <w:spacing w:line="276" w:lineRule="auto"/>
        <w:jc w:val="both"/>
        <w:rPr>
          <w:rFonts w:asciiTheme="minorHAnsi" w:eastAsia="Calibri" w:hAnsiTheme="minorHAnsi"/>
          <w:sz w:val="22"/>
        </w:rPr>
      </w:pPr>
      <w:r>
        <w:rPr>
          <w:rFonts w:asciiTheme="minorHAnsi" w:eastAsia="Calibri" w:hAnsiTheme="minorHAnsi"/>
          <w:sz w:val="22"/>
        </w:rPr>
        <w:t xml:space="preserve">Datum zaključka spremljanja </w:t>
      </w:r>
      <w:r w:rsidR="007121E9">
        <w:rPr>
          <w:rFonts w:asciiTheme="minorHAnsi" w:eastAsia="Calibri" w:hAnsiTheme="minorHAnsi"/>
          <w:sz w:val="22"/>
        </w:rPr>
        <w:t>operacije</w:t>
      </w:r>
      <w:r>
        <w:rPr>
          <w:rFonts w:asciiTheme="minorHAnsi" w:eastAsia="Calibri" w:hAnsiTheme="minorHAnsi"/>
          <w:sz w:val="22"/>
        </w:rPr>
        <w:t xml:space="preserve"> je 5 (pet) let po</w:t>
      </w:r>
      <w:r w:rsidR="0054483B">
        <w:rPr>
          <w:rFonts w:asciiTheme="minorHAnsi" w:eastAsia="Calibri" w:hAnsiTheme="minorHAnsi"/>
          <w:sz w:val="22"/>
        </w:rPr>
        <w:t xml:space="preserve"> letu, v katerem bo izvedeno zadnje</w:t>
      </w:r>
      <w:r>
        <w:rPr>
          <w:rFonts w:asciiTheme="minorHAnsi" w:eastAsia="Calibri" w:hAnsiTheme="minorHAnsi"/>
          <w:sz w:val="22"/>
        </w:rPr>
        <w:t xml:space="preserve"> izplači</w:t>
      </w:r>
      <w:r w:rsidR="0054483B">
        <w:rPr>
          <w:rFonts w:asciiTheme="minorHAnsi" w:eastAsia="Calibri" w:hAnsiTheme="minorHAnsi"/>
          <w:sz w:val="22"/>
        </w:rPr>
        <w:t>lo</w:t>
      </w:r>
      <w:r w:rsidR="00625739">
        <w:rPr>
          <w:rFonts w:asciiTheme="minorHAnsi" w:eastAsia="Calibri" w:hAnsiTheme="minorHAnsi"/>
          <w:sz w:val="22"/>
        </w:rPr>
        <w:t xml:space="preserve"> sredstev </w:t>
      </w:r>
      <w:r w:rsidR="00842A6D">
        <w:rPr>
          <w:rFonts w:asciiTheme="minorHAnsi" w:eastAsia="Calibri" w:hAnsiTheme="minorHAnsi"/>
          <w:sz w:val="22"/>
        </w:rPr>
        <w:t>upravičencu</w:t>
      </w:r>
      <w:r w:rsidR="0054483B">
        <w:rPr>
          <w:rFonts w:asciiTheme="minorHAnsi" w:eastAsia="Calibri" w:hAnsiTheme="minorHAnsi"/>
          <w:sz w:val="22"/>
        </w:rPr>
        <w:t>, oziroma najkasneje do 31</w:t>
      </w:r>
      <w:r w:rsidR="00625739">
        <w:rPr>
          <w:rFonts w:asciiTheme="minorHAnsi" w:eastAsia="Calibri" w:hAnsiTheme="minorHAnsi"/>
          <w:sz w:val="22"/>
        </w:rPr>
        <w:t>. </w:t>
      </w:r>
      <w:r w:rsidR="00E87727">
        <w:rPr>
          <w:rFonts w:asciiTheme="minorHAnsi" w:eastAsia="Calibri" w:hAnsiTheme="minorHAnsi"/>
          <w:sz w:val="22"/>
        </w:rPr>
        <w:t>3</w:t>
      </w:r>
      <w:r w:rsidR="00625739">
        <w:rPr>
          <w:rFonts w:asciiTheme="minorHAnsi" w:eastAsia="Calibri" w:hAnsiTheme="minorHAnsi"/>
          <w:sz w:val="22"/>
        </w:rPr>
        <w:t>. 203</w:t>
      </w:r>
      <w:r w:rsidR="008E24DB">
        <w:rPr>
          <w:rFonts w:asciiTheme="minorHAnsi" w:eastAsia="Calibri" w:hAnsiTheme="minorHAnsi"/>
          <w:sz w:val="22"/>
        </w:rPr>
        <w:t>5</w:t>
      </w:r>
      <w:r w:rsidR="00625739">
        <w:rPr>
          <w:rFonts w:asciiTheme="minorHAnsi" w:eastAsia="Calibri" w:hAnsiTheme="minorHAnsi"/>
          <w:sz w:val="22"/>
        </w:rPr>
        <w:t>.</w:t>
      </w:r>
    </w:p>
    <w:p w14:paraId="065FE125" w14:textId="77777777" w:rsidR="00637FA7" w:rsidRDefault="00637FA7" w:rsidP="00394A94">
      <w:pPr>
        <w:spacing w:line="276" w:lineRule="auto"/>
        <w:jc w:val="both"/>
        <w:rPr>
          <w:rFonts w:asciiTheme="minorHAnsi" w:eastAsia="Calibri" w:hAnsiTheme="minorHAnsi"/>
          <w:sz w:val="22"/>
        </w:rPr>
      </w:pPr>
    </w:p>
    <w:p w14:paraId="0DD05C6B" w14:textId="111D8938" w:rsidR="00F0612C" w:rsidRDefault="00F0612C" w:rsidP="00394A94">
      <w:pPr>
        <w:spacing w:line="276" w:lineRule="auto"/>
        <w:jc w:val="both"/>
        <w:rPr>
          <w:rFonts w:asciiTheme="minorHAnsi" w:eastAsia="Calibri" w:hAnsiTheme="minorHAnsi"/>
          <w:sz w:val="22"/>
        </w:rPr>
      </w:pPr>
      <w:r>
        <w:rPr>
          <w:rFonts w:asciiTheme="minorHAnsi" w:eastAsia="Calibri" w:hAnsiTheme="minorHAnsi"/>
          <w:sz w:val="22"/>
        </w:rPr>
        <w:t>Namen, cilji, aktivnosti, kazalnik</w:t>
      </w:r>
      <w:r w:rsidR="001F3297">
        <w:rPr>
          <w:rFonts w:asciiTheme="minorHAnsi" w:eastAsia="Calibri" w:hAnsiTheme="minorHAnsi"/>
          <w:sz w:val="22"/>
        </w:rPr>
        <w:t>a</w:t>
      </w:r>
      <w:r>
        <w:rPr>
          <w:rFonts w:asciiTheme="minorHAnsi" w:eastAsia="Calibri" w:hAnsiTheme="minorHAnsi"/>
          <w:sz w:val="22"/>
        </w:rPr>
        <w:t>, terminski in finančni načrt</w:t>
      </w:r>
      <w:r w:rsidR="00637FA7">
        <w:rPr>
          <w:rFonts w:asciiTheme="minorHAnsi" w:eastAsia="Calibri" w:hAnsiTheme="minorHAnsi"/>
          <w:sz w:val="22"/>
        </w:rPr>
        <w:t xml:space="preserve"> in povzetek </w:t>
      </w:r>
      <w:r w:rsidR="00263DB3">
        <w:rPr>
          <w:rFonts w:asciiTheme="minorHAnsi" w:eastAsia="Calibri" w:hAnsiTheme="minorHAnsi"/>
          <w:sz w:val="22"/>
        </w:rPr>
        <w:t>operacije</w:t>
      </w:r>
      <w:r w:rsidR="00637FA7">
        <w:rPr>
          <w:rFonts w:asciiTheme="minorHAnsi" w:eastAsia="Calibri" w:hAnsiTheme="minorHAnsi"/>
          <w:sz w:val="22"/>
        </w:rPr>
        <w:t xml:space="preserve"> so opredeljeni v vlogi.</w:t>
      </w:r>
    </w:p>
    <w:p w14:paraId="23D1FAD0" w14:textId="77777777" w:rsidR="00F0612C" w:rsidRPr="00B81EE1" w:rsidRDefault="00F0612C" w:rsidP="00394A94">
      <w:pPr>
        <w:spacing w:line="276" w:lineRule="auto"/>
        <w:jc w:val="both"/>
        <w:rPr>
          <w:rFonts w:asciiTheme="minorHAnsi" w:eastAsia="Calibri" w:hAnsiTheme="minorHAnsi"/>
          <w:sz w:val="22"/>
        </w:rPr>
      </w:pPr>
    </w:p>
    <w:p w14:paraId="3C6EDA40" w14:textId="77777777" w:rsidR="00626EBC" w:rsidRPr="00B81EE1" w:rsidRDefault="00626EBC" w:rsidP="009B676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38122E5B" w14:textId="3B982423" w:rsidR="00626EBC" w:rsidRPr="00B81EE1" w:rsidRDefault="00263DB3" w:rsidP="00394A94">
      <w:pPr>
        <w:autoSpaceDE w:val="0"/>
        <w:autoSpaceDN w:val="0"/>
        <w:adjustRightInd w:val="0"/>
        <w:spacing w:line="276" w:lineRule="auto"/>
        <w:jc w:val="both"/>
        <w:rPr>
          <w:rFonts w:asciiTheme="minorHAnsi" w:eastAsia="Calibri" w:hAnsiTheme="minorHAnsi"/>
          <w:sz w:val="22"/>
        </w:rPr>
      </w:pPr>
      <w:r>
        <w:rPr>
          <w:rFonts w:asciiTheme="minorHAnsi" w:eastAsia="Calibri" w:hAnsiTheme="minorHAnsi"/>
          <w:sz w:val="22"/>
        </w:rPr>
        <w:t>Upravičenec</w:t>
      </w:r>
      <w:r w:rsidR="00626EBC" w:rsidRPr="00B81EE1">
        <w:rPr>
          <w:rFonts w:asciiTheme="minorHAnsi" w:eastAsia="Calibri" w:hAnsiTheme="minorHAnsi"/>
          <w:sz w:val="22"/>
        </w:rPr>
        <w:t xml:space="preserve"> se zavezuje, da bo v postavljenem roku</w:t>
      </w:r>
      <w:r w:rsidR="008E6B2A">
        <w:rPr>
          <w:rFonts w:asciiTheme="minorHAnsi" w:eastAsia="Calibri" w:hAnsiTheme="minorHAnsi"/>
          <w:sz w:val="22"/>
        </w:rPr>
        <w:t xml:space="preserve"> iz </w:t>
      </w:r>
      <w:r w:rsidR="001F3297">
        <w:rPr>
          <w:rFonts w:asciiTheme="minorHAnsi" w:eastAsia="Calibri" w:hAnsiTheme="minorHAnsi"/>
          <w:sz w:val="22"/>
        </w:rPr>
        <w:t xml:space="preserve">prejšnjega člena </w:t>
      </w:r>
      <w:r w:rsidR="008E6B2A">
        <w:rPr>
          <w:rFonts w:asciiTheme="minorHAnsi" w:eastAsia="Calibri" w:hAnsiTheme="minorHAnsi"/>
          <w:sz w:val="22"/>
        </w:rPr>
        <w:t xml:space="preserve">te pogodbe dosegel </w:t>
      </w:r>
      <w:r w:rsidR="00982E34">
        <w:rPr>
          <w:rFonts w:asciiTheme="minorHAnsi" w:eastAsia="Calibri" w:hAnsiTheme="minorHAnsi"/>
          <w:sz w:val="22"/>
        </w:rPr>
        <w:t>naslednj</w:t>
      </w:r>
      <w:r w:rsidR="00DE217B">
        <w:rPr>
          <w:rFonts w:asciiTheme="minorHAnsi" w:eastAsia="Calibri" w:hAnsiTheme="minorHAnsi"/>
          <w:sz w:val="22"/>
        </w:rPr>
        <w:t>a</w:t>
      </w:r>
      <w:r w:rsidR="00B24142">
        <w:rPr>
          <w:rFonts w:asciiTheme="minorHAnsi" w:eastAsia="Calibri" w:hAnsiTheme="minorHAnsi"/>
          <w:sz w:val="22"/>
        </w:rPr>
        <w:t xml:space="preserve"> kazalnik</w:t>
      </w:r>
      <w:r w:rsidR="00DE217B">
        <w:rPr>
          <w:rFonts w:asciiTheme="minorHAnsi" w:eastAsia="Calibri" w:hAnsiTheme="minorHAnsi"/>
          <w:sz w:val="22"/>
        </w:rPr>
        <w:t>a</w:t>
      </w:r>
      <w:r w:rsidR="00626EBC" w:rsidRPr="00B81EE1">
        <w:rPr>
          <w:rFonts w:asciiTheme="minorHAnsi" w:eastAsia="Calibri" w:hAnsiTheme="minorHAnsi"/>
          <w:sz w:val="22"/>
        </w:rPr>
        <w:t>:</w:t>
      </w:r>
    </w:p>
    <w:p w14:paraId="5F7B6929" w14:textId="524C479F" w:rsidR="00FA2428" w:rsidRPr="007122A0" w:rsidRDefault="00FA2428" w:rsidP="008E6B2A">
      <w:pPr>
        <w:autoSpaceDE w:val="0"/>
        <w:autoSpaceDN w:val="0"/>
        <w:adjustRightInd w:val="0"/>
        <w:spacing w:line="276" w:lineRule="auto"/>
        <w:jc w:val="both"/>
        <w:rPr>
          <w:rFonts w:asciiTheme="minorHAnsi" w:eastAsia="Calibri" w:hAnsiTheme="minorHAnsi"/>
          <w:sz w:val="22"/>
          <w:szCs w:val="22"/>
          <w:highlight w:val="lightGray"/>
          <w:lang w:eastAsia="en-US"/>
        </w:rPr>
      </w:pPr>
      <w:r>
        <w:rPr>
          <w:rFonts w:asciiTheme="minorHAnsi" w:eastAsia="Calibri" w:hAnsiTheme="minorHAnsi"/>
          <w:sz w:val="22"/>
          <w:szCs w:val="22"/>
          <w:lang w:eastAsia="en-US"/>
        </w:rPr>
        <w:t xml:space="preserve"> </w:t>
      </w:r>
    </w:p>
    <w:tbl>
      <w:tblPr>
        <w:tblStyle w:val="Tabelamrea"/>
        <w:tblW w:w="0" w:type="auto"/>
        <w:tblLook w:val="04A0" w:firstRow="1" w:lastRow="0" w:firstColumn="1" w:lastColumn="0" w:noHBand="0" w:noVBand="1"/>
      </w:tblPr>
      <w:tblGrid>
        <w:gridCol w:w="5098"/>
        <w:gridCol w:w="1701"/>
        <w:gridCol w:w="2261"/>
      </w:tblGrid>
      <w:tr w:rsidR="00FA2428" w:rsidRPr="001E0B9B" w14:paraId="7A0F647E" w14:textId="77777777" w:rsidTr="00336DE5">
        <w:tc>
          <w:tcPr>
            <w:tcW w:w="5098" w:type="dxa"/>
          </w:tcPr>
          <w:p w14:paraId="482176D3" w14:textId="0CB30988" w:rsidR="00FA2428" w:rsidRPr="001E0B9B" w:rsidRDefault="00FA2428" w:rsidP="008E6B2A">
            <w:pPr>
              <w:autoSpaceDE w:val="0"/>
              <w:autoSpaceDN w:val="0"/>
              <w:adjustRightInd w:val="0"/>
              <w:spacing w:line="276" w:lineRule="auto"/>
              <w:jc w:val="both"/>
              <w:rPr>
                <w:rFonts w:asciiTheme="minorHAnsi" w:hAnsiTheme="minorHAnsi"/>
                <w:sz w:val="20"/>
                <w:szCs w:val="22"/>
                <w:lang w:eastAsia="en-US"/>
              </w:rPr>
            </w:pPr>
            <w:r w:rsidRPr="001E0B9B">
              <w:rPr>
                <w:rFonts w:asciiTheme="minorHAnsi" w:hAnsiTheme="minorHAnsi"/>
                <w:sz w:val="20"/>
                <w:szCs w:val="22"/>
                <w:lang w:eastAsia="en-US"/>
              </w:rPr>
              <w:t>Kazalnik</w:t>
            </w:r>
            <w:r w:rsidR="00524505">
              <w:rPr>
                <w:rFonts w:asciiTheme="minorHAnsi" w:hAnsiTheme="minorHAnsi"/>
                <w:sz w:val="20"/>
                <w:szCs w:val="22"/>
                <w:lang w:eastAsia="en-US"/>
              </w:rPr>
              <w:t xml:space="preserve"> rezulta</w:t>
            </w:r>
            <w:r w:rsidR="001F3297">
              <w:rPr>
                <w:rFonts w:asciiTheme="minorHAnsi" w:hAnsiTheme="minorHAnsi"/>
                <w:sz w:val="20"/>
                <w:szCs w:val="22"/>
                <w:lang w:eastAsia="en-US"/>
              </w:rPr>
              <w:t>ta</w:t>
            </w:r>
          </w:p>
        </w:tc>
        <w:tc>
          <w:tcPr>
            <w:tcW w:w="1701" w:type="dxa"/>
            <w:vAlign w:val="center"/>
          </w:tcPr>
          <w:p w14:paraId="46D860FB" w14:textId="5033D4E6" w:rsidR="00FA2428" w:rsidRPr="001E0B9B" w:rsidRDefault="00FA2428" w:rsidP="00FA2428">
            <w:pPr>
              <w:autoSpaceDE w:val="0"/>
              <w:autoSpaceDN w:val="0"/>
              <w:adjustRightInd w:val="0"/>
              <w:spacing w:line="276" w:lineRule="auto"/>
              <w:jc w:val="center"/>
              <w:rPr>
                <w:rFonts w:asciiTheme="minorHAnsi" w:hAnsiTheme="minorHAnsi"/>
                <w:sz w:val="20"/>
                <w:szCs w:val="22"/>
                <w:lang w:eastAsia="en-US"/>
              </w:rPr>
            </w:pPr>
            <w:r w:rsidRPr="001E0B9B">
              <w:rPr>
                <w:rFonts w:asciiTheme="minorHAnsi" w:hAnsiTheme="minorHAnsi"/>
                <w:sz w:val="20"/>
                <w:szCs w:val="22"/>
                <w:lang w:eastAsia="en-US"/>
              </w:rPr>
              <w:t>Merska enota</w:t>
            </w:r>
          </w:p>
        </w:tc>
        <w:tc>
          <w:tcPr>
            <w:tcW w:w="2261" w:type="dxa"/>
            <w:vAlign w:val="center"/>
          </w:tcPr>
          <w:p w14:paraId="760D5F56" w14:textId="4661D9FE" w:rsidR="00FA2428" w:rsidRPr="001E0B9B" w:rsidRDefault="00FA2428" w:rsidP="00FA2428">
            <w:pPr>
              <w:autoSpaceDE w:val="0"/>
              <w:autoSpaceDN w:val="0"/>
              <w:adjustRightInd w:val="0"/>
              <w:spacing w:line="276" w:lineRule="auto"/>
              <w:jc w:val="center"/>
              <w:rPr>
                <w:rFonts w:asciiTheme="minorHAnsi" w:hAnsiTheme="minorHAnsi"/>
                <w:sz w:val="20"/>
                <w:szCs w:val="22"/>
                <w:lang w:eastAsia="en-US"/>
              </w:rPr>
            </w:pPr>
            <w:r w:rsidRPr="001E0B9B">
              <w:rPr>
                <w:rFonts w:asciiTheme="minorHAnsi" w:hAnsiTheme="minorHAnsi"/>
                <w:sz w:val="20"/>
                <w:szCs w:val="22"/>
                <w:lang w:eastAsia="en-US"/>
              </w:rPr>
              <w:t>Ciljna vrednost</w:t>
            </w:r>
          </w:p>
        </w:tc>
      </w:tr>
      <w:tr w:rsidR="00982E34" w:rsidRPr="00DE217B" w14:paraId="6EE781A9" w14:textId="77777777" w:rsidTr="00336DE5">
        <w:tc>
          <w:tcPr>
            <w:tcW w:w="5098" w:type="dxa"/>
            <w:vAlign w:val="center"/>
          </w:tcPr>
          <w:p w14:paraId="56E80BB0" w14:textId="7638CA3B" w:rsidR="00982E34" w:rsidRPr="00DE217B" w:rsidRDefault="00336DE5" w:rsidP="00E62C0A">
            <w:pPr>
              <w:autoSpaceDE w:val="0"/>
              <w:autoSpaceDN w:val="0"/>
              <w:adjustRightInd w:val="0"/>
              <w:spacing w:line="276" w:lineRule="auto"/>
              <w:rPr>
                <w:rFonts w:asciiTheme="minorHAnsi" w:hAnsiTheme="minorHAnsi"/>
                <w:b/>
                <w:i/>
                <w:sz w:val="20"/>
                <w:szCs w:val="22"/>
              </w:rPr>
            </w:pPr>
            <w:r w:rsidRPr="00DE217B">
              <w:rPr>
                <w:rFonts w:asciiTheme="minorHAnsi" w:hAnsiTheme="minorHAnsi"/>
                <w:b/>
                <w:i/>
                <w:sz w:val="20"/>
                <w:szCs w:val="22"/>
              </w:rPr>
              <w:t xml:space="preserve">Uvedba </w:t>
            </w:r>
            <w:r w:rsidR="008E24DB">
              <w:rPr>
                <w:rFonts w:asciiTheme="minorHAnsi" w:hAnsiTheme="minorHAnsi"/>
                <w:b/>
                <w:i/>
                <w:sz w:val="20"/>
                <w:szCs w:val="22"/>
              </w:rPr>
              <w:t>projektov</w:t>
            </w:r>
            <w:r w:rsidRPr="00DE217B">
              <w:rPr>
                <w:rFonts w:asciiTheme="minorHAnsi" w:hAnsiTheme="minorHAnsi"/>
                <w:b/>
                <w:i/>
                <w:sz w:val="20"/>
                <w:szCs w:val="22"/>
              </w:rPr>
              <w:t xml:space="preserve"> za pametne energetske sisteme</w:t>
            </w:r>
          </w:p>
        </w:tc>
        <w:tc>
          <w:tcPr>
            <w:tcW w:w="1701" w:type="dxa"/>
            <w:vAlign w:val="center"/>
          </w:tcPr>
          <w:p w14:paraId="1F15339C" w14:textId="69C09FE0" w:rsidR="00982E34" w:rsidRPr="00DE217B" w:rsidRDefault="00DE217B" w:rsidP="00FA2428">
            <w:pPr>
              <w:autoSpaceDE w:val="0"/>
              <w:autoSpaceDN w:val="0"/>
              <w:adjustRightInd w:val="0"/>
              <w:spacing w:line="276" w:lineRule="auto"/>
              <w:jc w:val="center"/>
              <w:rPr>
                <w:rFonts w:asciiTheme="minorHAnsi" w:hAnsiTheme="minorHAnsi"/>
                <w:b/>
                <w:sz w:val="20"/>
                <w:szCs w:val="22"/>
                <w:lang w:eastAsia="en-US"/>
              </w:rPr>
            </w:pPr>
            <w:r w:rsidRPr="00DE217B">
              <w:rPr>
                <w:rFonts w:asciiTheme="minorHAnsi" w:hAnsiTheme="minorHAnsi"/>
                <w:b/>
                <w:sz w:val="20"/>
                <w:szCs w:val="22"/>
                <w:lang w:eastAsia="en-US"/>
              </w:rPr>
              <w:t>Projekt</w:t>
            </w:r>
          </w:p>
        </w:tc>
        <w:tc>
          <w:tcPr>
            <w:tcW w:w="2261" w:type="dxa"/>
            <w:vAlign w:val="center"/>
          </w:tcPr>
          <w:p w14:paraId="0B69A4E4" w14:textId="00F02A63" w:rsidR="00982E34" w:rsidRPr="00DE217B" w:rsidRDefault="00982E34" w:rsidP="00FA2428">
            <w:pPr>
              <w:autoSpaceDE w:val="0"/>
              <w:autoSpaceDN w:val="0"/>
              <w:adjustRightInd w:val="0"/>
              <w:spacing w:line="276" w:lineRule="auto"/>
              <w:jc w:val="center"/>
              <w:rPr>
                <w:rFonts w:asciiTheme="minorHAnsi" w:hAnsiTheme="minorHAnsi"/>
                <w:b/>
                <w:sz w:val="20"/>
                <w:szCs w:val="22"/>
                <w:lang w:eastAsia="en-US"/>
              </w:rPr>
            </w:pPr>
          </w:p>
        </w:tc>
      </w:tr>
    </w:tbl>
    <w:p w14:paraId="11EA7222" w14:textId="77777777" w:rsidR="008E6B2A" w:rsidRPr="00DE217B" w:rsidRDefault="008E6B2A" w:rsidP="005E46FF">
      <w:pPr>
        <w:spacing w:line="276" w:lineRule="auto"/>
        <w:jc w:val="both"/>
        <w:rPr>
          <w:rFonts w:asciiTheme="minorHAnsi" w:eastAsia="Calibri" w:hAnsiTheme="minorHAnsi"/>
          <w:sz w:val="22"/>
        </w:rPr>
      </w:pPr>
    </w:p>
    <w:tbl>
      <w:tblPr>
        <w:tblStyle w:val="Tabelamrea"/>
        <w:tblW w:w="0" w:type="auto"/>
        <w:tblLook w:val="04A0" w:firstRow="1" w:lastRow="0" w:firstColumn="1" w:lastColumn="0" w:noHBand="0" w:noVBand="1"/>
      </w:tblPr>
      <w:tblGrid>
        <w:gridCol w:w="5098"/>
        <w:gridCol w:w="1701"/>
        <w:gridCol w:w="2261"/>
      </w:tblGrid>
      <w:tr w:rsidR="00DE217B" w:rsidRPr="00DE217B" w14:paraId="01C5C204" w14:textId="77777777" w:rsidTr="001B1793">
        <w:tc>
          <w:tcPr>
            <w:tcW w:w="5098" w:type="dxa"/>
          </w:tcPr>
          <w:p w14:paraId="401FC6CE" w14:textId="1A9A3978" w:rsidR="00DE217B" w:rsidRPr="00DE217B" w:rsidRDefault="00DE217B" w:rsidP="001B1793">
            <w:pPr>
              <w:autoSpaceDE w:val="0"/>
              <w:autoSpaceDN w:val="0"/>
              <w:adjustRightInd w:val="0"/>
              <w:spacing w:line="276" w:lineRule="auto"/>
              <w:jc w:val="both"/>
              <w:rPr>
                <w:rFonts w:asciiTheme="minorHAnsi" w:hAnsiTheme="minorHAnsi"/>
                <w:sz w:val="20"/>
                <w:szCs w:val="22"/>
                <w:lang w:eastAsia="en-US"/>
              </w:rPr>
            </w:pPr>
            <w:r w:rsidRPr="00DE217B">
              <w:rPr>
                <w:rFonts w:asciiTheme="minorHAnsi" w:hAnsiTheme="minorHAnsi"/>
                <w:sz w:val="20"/>
                <w:szCs w:val="22"/>
                <w:lang w:eastAsia="en-US"/>
              </w:rPr>
              <w:t>Kazalnik učinka</w:t>
            </w:r>
          </w:p>
        </w:tc>
        <w:tc>
          <w:tcPr>
            <w:tcW w:w="1701" w:type="dxa"/>
            <w:vAlign w:val="center"/>
          </w:tcPr>
          <w:p w14:paraId="1E1A9764" w14:textId="77777777" w:rsidR="00DE217B" w:rsidRPr="00DE217B" w:rsidRDefault="00DE217B" w:rsidP="001B1793">
            <w:pPr>
              <w:autoSpaceDE w:val="0"/>
              <w:autoSpaceDN w:val="0"/>
              <w:adjustRightInd w:val="0"/>
              <w:spacing w:line="276" w:lineRule="auto"/>
              <w:jc w:val="center"/>
              <w:rPr>
                <w:rFonts w:asciiTheme="minorHAnsi" w:hAnsiTheme="minorHAnsi"/>
                <w:sz w:val="20"/>
                <w:szCs w:val="22"/>
                <w:lang w:eastAsia="en-US"/>
              </w:rPr>
            </w:pPr>
            <w:r w:rsidRPr="00DE217B">
              <w:rPr>
                <w:rFonts w:asciiTheme="minorHAnsi" w:hAnsiTheme="minorHAnsi"/>
                <w:sz w:val="20"/>
                <w:szCs w:val="22"/>
                <w:lang w:eastAsia="en-US"/>
              </w:rPr>
              <w:t>Merska enota</w:t>
            </w:r>
          </w:p>
        </w:tc>
        <w:tc>
          <w:tcPr>
            <w:tcW w:w="2261" w:type="dxa"/>
            <w:vAlign w:val="center"/>
          </w:tcPr>
          <w:p w14:paraId="7D2EA6E6" w14:textId="77777777" w:rsidR="00DE217B" w:rsidRPr="00DE217B" w:rsidRDefault="00DE217B" w:rsidP="001B1793">
            <w:pPr>
              <w:autoSpaceDE w:val="0"/>
              <w:autoSpaceDN w:val="0"/>
              <w:adjustRightInd w:val="0"/>
              <w:spacing w:line="276" w:lineRule="auto"/>
              <w:jc w:val="center"/>
              <w:rPr>
                <w:rFonts w:asciiTheme="minorHAnsi" w:hAnsiTheme="minorHAnsi"/>
                <w:sz w:val="20"/>
                <w:szCs w:val="22"/>
                <w:lang w:eastAsia="en-US"/>
              </w:rPr>
            </w:pPr>
            <w:r w:rsidRPr="00DE217B">
              <w:rPr>
                <w:rFonts w:asciiTheme="minorHAnsi" w:hAnsiTheme="minorHAnsi"/>
                <w:sz w:val="20"/>
                <w:szCs w:val="22"/>
                <w:lang w:eastAsia="en-US"/>
              </w:rPr>
              <w:t>Ciljna vrednost</w:t>
            </w:r>
          </w:p>
        </w:tc>
      </w:tr>
      <w:tr w:rsidR="00DE217B" w:rsidRPr="001E0B9B" w14:paraId="29F08822" w14:textId="77777777" w:rsidTr="001B1793">
        <w:tc>
          <w:tcPr>
            <w:tcW w:w="5098" w:type="dxa"/>
            <w:vAlign w:val="center"/>
          </w:tcPr>
          <w:p w14:paraId="1AB0BBB1" w14:textId="7600D65A" w:rsidR="00DE217B" w:rsidRPr="00DE217B" w:rsidRDefault="00DE217B" w:rsidP="001B1793">
            <w:pPr>
              <w:autoSpaceDE w:val="0"/>
              <w:autoSpaceDN w:val="0"/>
              <w:adjustRightInd w:val="0"/>
              <w:spacing w:line="276" w:lineRule="auto"/>
              <w:rPr>
                <w:rFonts w:asciiTheme="minorHAnsi" w:hAnsiTheme="minorHAnsi"/>
                <w:b/>
                <w:bCs/>
                <w:i/>
                <w:sz w:val="20"/>
                <w:szCs w:val="22"/>
              </w:rPr>
            </w:pPr>
            <w:r w:rsidRPr="00DE217B">
              <w:rPr>
                <w:b/>
                <w:bCs/>
                <w:color w:val="000000"/>
                <w:sz w:val="20"/>
              </w:rPr>
              <w:t>Število podprtih ukrepov na področju pametnih elektroenergetskih omrežij</w:t>
            </w:r>
          </w:p>
        </w:tc>
        <w:tc>
          <w:tcPr>
            <w:tcW w:w="1701" w:type="dxa"/>
            <w:vAlign w:val="center"/>
          </w:tcPr>
          <w:p w14:paraId="091D3D8A" w14:textId="68D164B5" w:rsidR="00DE217B" w:rsidRPr="00DE217B" w:rsidRDefault="00DE217B" w:rsidP="001B1793">
            <w:pPr>
              <w:autoSpaceDE w:val="0"/>
              <w:autoSpaceDN w:val="0"/>
              <w:adjustRightInd w:val="0"/>
              <w:spacing w:line="276" w:lineRule="auto"/>
              <w:jc w:val="center"/>
              <w:rPr>
                <w:rFonts w:asciiTheme="minorHAnsi" w:hAnsiTheme="minorHAnsi"/>
                <w:b/>
                <w:sz w:val="20"/>
                <w:szCs w:val="22"/>
                <w:lang w:eastAsia="en-US"/>
              </w:rPr>
            </w:pPr>
            <w:r w:rsidRPr="00DE217B">
              <w:rPr>
                <w:rFonts w:asciiTheme="minorHAnsi" w:hAnsiTheme="minorHAnsi"/>
                <w:b/>
                <w:sz w:val="20"/>
                <w:szCs w:val="22"/>
                <w:lang w:eastAsia="en-US"/>
              </w:rPr>
              <w:t>Ukrep</w:t>
            </w:r>
          </w:p>
        </w:tc>
        <w:tc>
          <w:tcPr>
            <w:tcW w:w="2261" w:type="dxa"/>
            <w:vAlign w:val="center"/>
          </w:tcPr>
          <w:p w14:paraId="41CE7F25" w14:textId="4A3F7ECC" w:rsidR="00DE217B" w:rsidRPr="00DE217B" w:rsidRDefault="00DE217B" w:rsidP="001B1793">
            <w:pPr>
              <w:autoSpaceDE w:val="0"/>
              <w:autoSpaceDN w:val="0"/>
              <w:adjustRightInd w:val="0"/>
              <w:spacing w:line="276" w:lineRule="auto"/>
              <w:jc w:val="center"/>
              <w:rPr>
                <w:rFonts w:asciiTheme="minorHAnsi" w:hAnsiTheme="minorHAnsi"/>
                <w:b/>
                <w:sz w:val="20"/>
                <w:szCs w:val="22"/>
                <w:lang w:eastAsia="en-US"/>
              </w:rPr>
            </w:pPr>
          </w:p>
        </w:tc>
      </w:tr>
    </w:tbl>
    <w:p w14:paraId="7C0AA9C4" w14:textId="77777777" w:rsidR="00DE217B" w:rsidRPr="005E46FF" w:rsidRDefault="00DE217B" w:rsidP="005E46FF">
      <w:pPr>
        <w:spacing w:line="276" w:lineRule="auto"/>
        <w:jc w:val="both"/>
        <w:rPr>
          <w:rFonts w:asciiTheme="minorHAnsi" w:eastAsia="Calibri" w:hAnsiTheme="minorHAnsi"/>
          <w:sz w:val="22"/>
        </w:rPr>
      </w:pPr>
    </w:p>
    <w:p w14:paraId="6A2934A0" w14:textId="37CCA72C" w:rsidR="0072632E" w:rsidRPr="005E46FF" w:rsidRDefault="00457F6B" w:rsidP="005E46FF">
      <w:pPr>
        <w:spacing w:line="276" w:lineRule="auto"/>
        <w:jc w:val="both"/>
        <w:rPr>
          <w:rFonts w:asciiTheme="minorHAnsi" w:eastAsia="Calibri" w:hAnsiTheme="minorHAnsi"/>
          <w:sz w:val="22"/>
        </w:rPr>
      </w:pPr>
      <w:r>
        <w:rPr>
          <w:rFonts w:asciiTheme="minorHAnsi" w:eastAsia="Calibri" w:hAnsiTheme="minorHAnsi"/>
          <w:sz w:val="22"/>
        </w:rPr>
        <w:t xml:space="preserve">V prejšnjem </w:t>
      </w:r>
      <w:r w:rsidR="001F3297">
        <w:rPr>
          <w:rFonts w:asciiTheme="minorHAnsi" w:eastAsia="Calibri" w:hAnsiTheme="minorHAnsi"/>
          <w:sz w:val="22"/>
        </w:rPr>
        <w:t>odstavku</w:t>
      </w:r>
      <w:r>
        <w:rPr>
          <w:rFonts w:asciiTheme="minorHAnsi" w:eastAsia="Calibri" w:hAnsiTheme="minorHAnsi"/>
          <w:sz w:val="22"/>
        </w:rPr>
        <w:t xml:space="preserve"> določena </w:t>
      </w:r>
      <w:r w:rsidR="00982E34">
        <w:rPr>
          <w:rFonts w:asciiTheme="minorHAnsi" w:eastAsia="Calibri" w:hAnsiTheme="minorHAnsi"/>
          <w:sz w:val="22"/>
        </w:rPr>
        <w:t>kazalnik</w:t>
      </w:r>
      <w:r w:rsidR="00DE217B">
        <w:rPr>
          <w:rFonts w:asciiTheme="minorHAnsi" w:eastAsia="Calibri" w:hAnsiTheme="minorHAnsi"/>
          <w:sz w:val="22"/>
        </w:rPr>
        <w:t>a rezultata in učinka</w:t>
      </w:r>
      <w:r w:rsidR="0072632E" w:rsidRPr="00B81EE1">
        <w:rPr>
          <w:rFonts w:asciiTheme="minorHAnsi" w:eastAsia="Calibri" w:hAnsiTheme="minorHAnsi"/>
          <w:sz w:val="22"/>
        </w:rPr>
        <w:t xml:space="preserve"> </w:t>
      </w:r>
      <w:r w:rsidR="008177D6">
        <w:rPr>
          <w:rFonts w:asciiTheme="minorHAnsi" w:eastAsia="Calibri" w:hAnsiTheme="minorHAnsi"/>
          <w:sz w:val="22"/>
        </w:rPr>
        <w:t>operacije</w:t>
      </w:r>
      <w:r w:rsidR="007122A0">
        <w:rPr>
          <w:rFonts w:asciiTheme="minorHAnsi" w:eastAsia="Calibri" w:hAnsiTheme="minorHAnsi"/>
          <w:sz w:val="22"/>
        </w:rPr>
        <w:t xml:space="preserve"> mora</w:t>
      </w:r>
      <w:r w:rsidR="0072632E" w:rsidRPr="00B81EE1">
        <w:rPr>
          <w:rFonts w:asciiTheme="minorHAnsi" w:eastAsia="Calibri" w:hAnsiTheme="minorHAnsi"/>
          <w:sz w:val="22"/>
        </w:rPr>
        <w:t xml:space="preserve"> </w:t>
      </w:r>
      <w:r w:rsidR="00F16745">
        <w:rPr>
          <w:rFonts w:asciiTheme="minorHAnsi" w:eastAsia="Calibri" w:hAnsiTheme="minorHAnsi"/>
          <w:sz w:val="22"/>
        </w:rPr>
        <w:t>upravičenec</w:t>
      </w:r>
      <w:r w:rsidR="0072632E" w:rsidRPr="00B81EE1">
        <w:rPr>
          <w:rFonts w:asciiTheme="minorHAnsi" w:eastAsia="Calibri" w:hAnsiTheme="minorHAnsi"/>
          <w:sz w:val="22"/>
        </w:rPr>
        <w:t xml:space="preserve"> dose</w:t>
      </w:r>
      <w:r w:rsidR="007122A0">
        <w:rPr>
          <w:rFonts w:asciiTheme="minorHAnsi" w:eastAsia="Calibri" w:hAnsiTheme="minorHAnsi"/>
          <w:sz w:val="22"/>
        </w:rPr>
        <w:t>či</w:t>
      </w:r>
      <w:r w:rsidR="0072632E" w:rsidRPr="00B81EE1">
        <w:rPr>
          <w:rFonts w:asciiTheme="minorHAnsi" w:eastAsia="Calibri" w:hAnsiTheme="minorHAnsi"/>
          <w:sz w:val="22"/>
        </w:rPr>
        <w:t xml:space="preserve"> </w:t>
      </w:r>
      <w:r w:rsidR="00503C1B" w:rsidRPr="005E46FF">
        <w:rPr>
          <w:rFonts w:asciiTheme="minorHAnsi" w:eastAsia="Calibri" w:hAnsiTheme="minorHAnsi"/>
          <w:sz w:val="22"/>
        </w:rPr>
        <w:t>ob</w:t>
      </w:r>
      <w:r w:rsidR="0072632E" w:rsidRPr="00B81EE1">
        <w:rPr>
          <w:rFonts w:asciiTheme="minorHAnsi" w:eastAsia="Calibri" w:hAnsiTheme="minorHAnsi"/>
          <w:sz w:val="22"/>
        </w:rPr>
        <w:t xml:space="preserve"> zaključku </w:t>
      </w:r>
      <w:r w:rsidR="008177D6">
        <w:rPr>
          <w:rFonts w:asciiTheme="minorHAnsi" w:eastAsia="Calibri" w:hAnsiTheme="minorHAnsi"/>
          <w:sz w:val="22"/>
        </w:rPr>
        <w:t>operacije</w:t>
      </w:r>
      <w:r w:rsidR="007122A0">
        <w:rPr>
          <w:rFonts w:asciiTheme="minorHAnsi" w:eastAsia="Calibri" w:hAnsiTheme="minorHAnsi"/>
          <w:sz w:val="22"/>
        </w:rPr>
        <w:t xml:space="preserve"> iz 5. člena te pogodbe</w:t>
      </w:r>
      <w:r w:rsidR="0072632E" w:rsidRPr="00B81EE1">
        <w:rPr>
          <w:rFonts w:asciiTheme="minorHAnsi" w:eastAsia="Calibri" w:hAnsiTheme="minorHAnsi"/>
          <w:sz w:val="22"/>
        </w:rPr>
        <w:t xml:space="preserve">, v nasprotnem primeru </w:t>
      </w:r>
      <w:r w:rsidR="0072632E" w:rsidRPr="005E46FF">
        <w:rPr>
          <w:rFonts w:asciiTheme="minorHAnsi" w:eastAsia="Calibri" w:hAnsiTheme="minorHAnsi"/>
          <w:sz w:val="22"/>
        </w:rPr>
        <w:t xml:space="preserve">mora prejeta sredstva po tej pogodbi </w:t>
      </w:r>
      <w:r w:rsidR="008E6B2A" w:rsidRPr="005E46FF">
        <w:rPr>
          <w:rFonts w:asciiTheme="minorHAnsi" w:eastAsia="Calibri" w:hAnsiTheme="minorHAnsi"/>
          <w:sz w:val="22"/>
        </w:rPr>
        <w:t xml:space="preserve">vrniti </w:t>
      </w:r>
      <w:r w:rsidR="0072632E" w:rsidRPr="005E46FF">
        <w:rPr>
          <w:rFonts w:asciiTheme="minorHAnsi" w:eastAsia="Calibri" w:hAnsiTheme="minorHAnsi"/>
          <w:sz w:val="22"/>
        </w:rPr>
        <w:t xml:space="preserve">v roku 30 (tridesetih) dni od pisnega poziva ministrstva, povečana za zakonske zamudne obresti od dneva nakazila na TRR </w:t>
      </w:r>
      <w:r w:rsidR="00F16745">
        <w:rPr>
          <w:rFonts w:asciiTheme="minorHAnsi" w:eastAsia="Calibri" w:hAnsiTheme="minorHAnsi"/>
          <w:sz w:val="22"/>
        </w:rPr>
        <w:t>upravičenca</w:t>
      </w:r>
      <w:r w:rsidR="0072632E" w:rsidRPr="005E46FF">
        <w:rPr>
          <w:rFonts w:asciiTheme="minorHAnsi" w:eastAsia="Calibri" w:hAnsiTheme="minorHAnsi"/>
          <w:sz w:val="22"/>
        </w:rPr>
        <w:t xml:space="preserve"> do dneva nakazila v dobro proračuna RS</w:t>
      </w:r>
      <w:r w:rsidR="00637FA7" w:rsidRPr="005E46FF">
        <w:rPr>
          <w:rFonts w:asciiTheme="minorHAnsi" w:eastAsia="Calibri" w:hAnsiTheme="minorHAnsi"/>
          <w:sz w:val="22"/>
        </w:rPr>
        <w:t>.</w:t>
      </w:r>
    </w:p>
    <w:p w14:paraId="49D4D9C2" w14:textId="77777777" w:rsidR="00626EBC" w:rsidRPr="00B81EE1" w:rsidRDefault="00626EBC" w:rsidP="005E46FF">
      <w:pPr>
        <w:spacing w:line="276" w:lineRule="auto"/>
        <w:jc w:val="both"/>
        <w:rPr>
          <w:rFonts w:asciiTheme="minorHAnsi" w:eastAsia="Calibri" w:hAnsiTheme="minorHAnsi"/>
          <w:sz w:val="22"/>
        </w:rPr>
      </w:pPr>
    </w:p>
    <w:p w14:paraId="05B2B615" w14:textId="523F105E" w:rsidR="00503C1B" w:rsidRDefault="007122A0" w:rsidP="00626EBC">
      <w:pPr>
        <w:spacing w:line="276" w:lineRule="auto"/>
        <w:jc w:val="both"/>
        <w:rPr>
          <w:rFonts w:asciiTheme="minorHAnsi" w:eastAsia="Calibri" w:hAnsiTheme="minorHAnsi"/>
          <w:sz w:val="22"/>
        </w:rPr>
      </w:pPr>
      <w:r>
        <w:rPr>
          <w:rFonts w:asciiTheme="minorHAnsi" w:eastAsia="Calibri" w:hAnsiTheme="minorHAnsi"/>
          <w:sz w:val="22"/>
        </w:rPr>
        <w:t>O d</w:t>
      </w:r>
      <w:r w:rsidR="00626EBC" w:rsidRPr="007E11E9">
        <w:rPr>
          <w:rFonts w:asciiTheme="minorHAnsi" w:eastAsia="Calibri" w:hAnsiTheme="minorHAnsi"/>
          <w:sz w:val="22"/>
        </w:rPr>
        <w:t>oseganju kazalnik</w:t>
      </w:r>
      <w:r w:rsidR="001F3297">
        <w:rPr>
          <w:rFonts w:asciiTheme="minorHAnsi" w:eastAsia="Calibri" w:hAnsiTheme="minorHAnsi"/>
          <w:sz w:val="22"/>
        </w:rPr>
        <w:t>ov</w:t>
      </w:r>
      <w:r w:rsidR="00626EBC" w:rsidRPr="007E11E9">
        <w:rPr>
          <w:rFonts w:asciiTheme="minorHAnsi" w:eastAsia="Calibri" w:hAnsiTheme="minorHAnsi"/>
          <w:sz w:val="22"/>
        </w:rPr>
        <w:t xml:space="preserve"> </w:t>
      </w:r>
      <w:r w:rsidR="00F16745">
        <w:rPr>
          <w:rFonts w:asciiTheme="minorHAnsi" w:eastAsia="Calibri" w:hAnsiTheme="minorHAnsi"/>
          <w:sz w:val="22"/>
        </w:rPr>
        <w:t>upravičenec</w:t>
      </w:r>
      <w:r w:rsidR="00626EBC" w:rsidRPr="007E11E9">
        <w:rPr>
          <w:rFonts w:asciiTheme="minorHAnsi" w:eastAsia="Calibri" w:hAnsiTheme="minorHAnsi"/>
          <w:sz w:val="22"/>
        </w:rPr>
        <w:t xml:space="preserve"> poroča ministrstvu ob predložitvi </w:t>
      </w:r>
      <w:r w:rsidR="008E6B2A" w:rsidRPr="005E46FF">
        <w:rPr>
          <w:rFonts w:asciiTheme="minorHAnsi" w:eastAsia="Calibri" w:hAnsiTheme="minorHAnsi"/>
          <w:sz w:val="22"/>
        </w:rPr>
        <w:t>vsake</w:t>
      </w:r>
      <w:r w:rsidR="001F3297">
        <w:rPr>
          <w:rFonts w:asciiTheme="minorHAnsi" w:eastAsia="Calibri" w:hAnsiTheme="minorHAnsi"/>
          <w:sz w:val="22"/>
        </w:rPr>
        <w:t>ga</w:t>
      </w:r>
      <w:r w:rsidR="00626EBC" w:rsidRPr="007E11E9">
        <w:rPr>
          <w:rFonts w:asciiTheme="minorHAnsi" w:eastAsia="Calibri" w:hAnsiTheme="minorHAnsi"/>
          <w:sz w:val="22"/>
        </w:rPr>
        <w:t xml:space="preserve"> </w:t>
      </w:r>
      <w:r w:rsidR="001F3297">
        <w:rPr>
          <w:rFonts w:asciiTheme="minorHAnsi" w:eastAsia="Calibri" w:hAnsiTheme="minorHAnsi"/>
          <w:sz w:val="22"/>
        </w:rPr>
        <w:t>zahtevka</w:t>
      </w:r>
      <w:r w:rsidR="00626EBC" w:rsidRPr="007E11E9">
        <w:rPr>
          <w:rFonts w:asciiTheme="minorHAnsi" w:eastAsia="Calibri" w:hAnsiTheme="minorHAnsi"/>
          <w:sz w:val="22"/>
        </w:rPr>
        <w:t xml:space="preserve"> za izplačilo.</w:t>
      </w:r>
    </w:p>
    <w:p w14:paraId="30DF3D61" w14:textId="049AEFA0" w:rsidR="007E11E9" w:rsidRDefault="007E11E9" w:rsidP="00626EBC">
      <w:pPr>
        <w:spacing w:line="276" w:lineRule="auto"/>
        <w:jc w:val="both"/>
        <w:rPr>
          <w:rFonts w:asciiTheme="minorHAnsi" w:eastAsia="Calibri" w:hAnsiTheme="minorHAnsi"/>
          <w:sz w:val="22"/>
        </w:rPr>
      </w:pPr>
    </w:p>
    <w:p w14:paraId="4CBE4BC4" w14:textId="77777777" w:rsidR="00626EBC" w:rsidRPr="00B81EE1" w:rsidRDefault="00626EBC" w:rsidP="00216CA5">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POGODBENA VREDNOST IN FINANČNI NAČRT</w:t>
      </w:r>
    </w:p>
    <w:p w14:paraId="73F8F4C4" w14:textId="77777777" w:rsidR="00626EBC" w:rsidRPr="00F71830" w:rsidRDefault="00626EBC" w:rsidP="009B6769">
      <w:pPr>
        <w:numPr>
          <w:ilvl w:val="0"/>
          <w:numId w:val="34"/>
        </w:numPr>
        <w:spacing w:after="200" w:line="276" w:lineRule="auto"/>
        <w:jc w:val="center"/>
        <w:rPr>
          <w:rFonts w:asciiTheme="minorHAnsi" w:eastAsia="Calibri" w:hAnsiTheme="minorHAnsi"/>
          <w:sz w:val="22"/>
        </w:rPr>
      </w:pPr>
      <w:r w:rsidRPr="00F71830">
        <w:rPr>
          <w:rFonts w:asciiTheme="minorHAnsi" w:eastAsia="Calibri" w:hAnsiTheme="minorHAnsi"/>
          <w:sz w:val="22"/>
        </w:rPr>
        <w:t xml:space="preserve">člen </w:t>
      </w:r>
    </w:p>
    <w:p w14:paraId="10EC21A7" w14:textId="49E9E812" w:rsidR="00626EBC" w:rsidRPr="00B81EE1" w:rsidRDefault="009775E2" w:rsidP="00394A94">
      <w:pPr>
        <w:spacing w:line="276" w:lineRule="auto"/>
        <w:jc w:val="both"/>
        <w:rPr>
          <w:rFonts w:asciiTheme="minorHAnsi" w:eastAsia="Calibri" w:hAnsiTheme="minorHAnsi"/>
          <w:sz w:val="22"/>
        </w:rPr>
      </w:pPr>
      <w:r w:rsidRPr="009775E2">
        <w:rPr>
          <w:rFonts w:asciiTheme="minorHAnsi" w:eastAsia="Calibri" w:hAnsiTheme="minorHAnsi"/>
          <w:sz w:val="22"/>
        </w:rPr>
        <w:t xml:space="preserve">V skladu s sklepom o izboru bo </w:t>
      </w:r>
      <w:r w:rsidR="001460DC">
        <w:rPr>
          <w:rFonts w:asciiTheme="minorHAnsi" w:eastAsia="Calibri" w:hAnsiTheme="minorHAnsi"/>
          <w:sz w:val="22"/>
        </w:rPr>
        <w:t>operacija</w:t>
      </w:r>
      <w:r w:rsidRPr="009775E2">
        <w:rPr>
          <w:rFonts w:asciiTheme="minorHAnsi" w:eastAsia="Calibri" w:hAnsiTheme="minorHAnsi"/>
          <w:sz w:val="22"/>
        </w:rPr>
        <w:t xml:space="preserve"> sofinanciran</w:t>
      </w:r>
      <w:r w:rsidR="001460DC">
        <w:rPr>
          <w:rFonts w:asciiTheme="minorHAnsi" w:eastAsia="Calibri" w:hAnsiTheme="minorHAnsi"/>
          <w:sz w:val="22"/>
        </w:rPr>
        <w:t>a</w:t>
      </w:r>
      <w:r w:rsidRPr="009775E2">
        <w:rPr>
          <w:rFonts w:asciiTheme="minorHAnsi" w:eastAsia="Calibri" w:hAnsiTheme="minorHAnsi"/>
          <w:sz w:val="22"/>
        </w:rPr>
        <w:t xml:space="preserve"> z nepovratnimi sredstvi </w:t>
      </w:r>
      <w:bookmarkStart w:id="2" w:name="_Hlk224297776"/>
      <w:r w:rsidRPr="009775E2">
        <w:rPr>
          <w:rFonts w:asciiTheme="minorHAnsi" w:eastAsia="Calibri" w:hAnsiTheme="minorHAnsi"/>
          <w:sz w:val="22"/>
        </w:rPr>
        <w:t xml:space="preserve">v skupni višini največ do </w:t>
      </w:r>
      <w:r w:rsidRPr="00524505">
        <w:rPr>
          <w:rFonts w:asciiTheme="minorHAnsi" w:eastAsia="Calibri" w:hAnsiTheme="minorHAnsi"/>
          <w:sz w:val="22"/>
          <w:highlight w:val="lightGray"/>
        </w:rPr>
        <w:t>XXX</w:t>
      </w:r>
      <w:r w:rsidRPr="009775E2">
        <w:rPr>
          <w:rFonts w:asciiTheme="minorHAnsi" w:eastAsia="Calibri" w:hAnsiTheme="minorHAnsi"/>
          <w:sz w:val="22"/>
        </w:rPr>
        <w:t xml:space="preserve"> EUR.</w:t>
      </w:r>
      <w:r>
        <w:rPr>
          <w:rFonts w:asciiTheme="minorHAnsi" w:eastAsia="Calibri" w:hAnsiTheme="minorHAnsi"/>
          <w:sz w:val="22"/>
        </w:rPr>
        <w:t xml:space="preserve"> </w:t>
      </w:r>
    </w:p>
    <w:bookmarkEnd w:id="2"/>
    <w:p w14:paraId="0786A648" w14:textId="77777777" w:rsidR="001460DC" w:rsidRPr="00854889" w:rsidRDefault="001460DC" w:rsidP="001460DC">
      <w:pPr>
        <w:spacing w:line="240" w:lineRule="atLeast"/>
        <w:jc w:val="both"/>
        <w:rPr>
          <w:rFonts w:asciiTheme="minorHAnsi" w:eastAsia="Calibri" w:hAnsiTheme="minorHAnsi"/>
          <w:sz w:val="22"/>
        </w:rPr>
      </w:pPr>
      <w:r w:rsidRPr="00854889">
        <w:rPr>
          <w:rFonts w:asciiTheme="minorHAnsi" w:eastAsia="Calibri" w:hAnsiTheme="minorHAnsi"/>
          <w:sz w:val="22"/>
        </w:rPr>
        <w:t>Sredstva sofinanciranja so zagotovljena na proračunskih postavkah:</w:t>
      </w:r>
    </w:p>
    <w:p w14:paraId="53A5CF27" w14:textId="2A3B70B8" w:rsidR="001460DC" w:rsidRDefault="001460DC">
      <w:pPr>
        <w:pStyle w:val="Odstavekseznama"/>
        <w:numPr>
          <w:ilvl w:val="0"/>
          <w:numId w:val="49"/>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PP </w:t>
      </w:r>
      <w:r w:rsidR="001D4D8F" w:rsidRPr="001D4D8F">
        <w:rPr>
          <w:rFonts w:asciiTheme="minorHAnsi" w:hAnsiTheme="minorHAnsi" w:cstheme="minorHAnsi"/>
          <w:noProof/>
          <w:color w:val="000000" w:themeColor="text1"/>
        </w:rPr>
        <w:t>261082</w:t>
      </w:r>
      <w:r w:rsidRPr="008C50CC">
        <w:rPr>
          <w:rFonts w:asciiTheme="minorHAnsi" w:hAnsiTheme="minorHAnsi" w:cstheme="minorHAnsi"/>
          <w:noProof/>
          <w:color w:val="000000" w:themeColor="text1"/>
        </w:rPr>
        <w:t xml:space="preserve"> </w:t>
      </w:r>
      <w:r w:rsidR="008E24DB" w:rsidRPr="008E24DB">
        <w:rPr>
          <w:rFonts w:asciiTheme="minorHAnsi" w:hAnsiTheme="minorHAnsi" w:cstheme="minorHAnsi"/>
          <w:noProof/>
          <w:color w:val="000000" w:themeColor="text1"/>
        </w:rPr>
        <w:t>RSO2.12 - Spodbujanje energetskih povezovalnih daljnovodov in z njimi povezane infrastrukture za prenos, distribucijo, shranjevanje in podporo ter zaščita kritične energetske infrastrukture in vzpostavitev polnilne infrastrukture</w:t>
      </w:r>
      <w:r w:rsidRPr="001460DC">
        <w:rPr>
          <w:rFonts w:asciiTheme="minorHAnsi" w:hAnsiTheme="minorHAnsi" w:cstheme="minorHAnsi"/>
          <w:noProof/>
          <w:color w:val="000000" w:themeColor="text1"/>
        </w:rPr>
        <w:t xml:space="preserve"> ESRR 21-27-V-EU</w:t>
      </w:r>
      <w:r>
        <w:rPr>
          <w:rFonts w:asciiTheme="minorHAnsi" w:hAnsiTheme="minorHAnsi" w:cstheme="minorHAnsi"/>
          <w:noProof/>
          <w:color w:val="000000" w:themeColor="text1"/>
        </w:rPr>
        <w:t>,</w:t>
      </w:r>
    </w:p>
    <w:p w14:paraId="1B08F173" w14:textId="16CE7AEC" w:rsidR="001460DC" w:rsidRPr="00EF7426" w:rsidRDefault="001460DC">
      <w:pPr>
        <w:pStyle w:val="Odstavekseznama"/>
        <w:numPr>
          <w:ilvl w:val="0"/>
          <w:numId w:val="49"/>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rPr>
        <w:lastRenderedPageBreak/>
        <w:t xml:space="preserve">PP </w:t>
      </w:r>
      <w:r w:rsidR="001D4D8F" w:rsidRPr="001D4D8F">
        <w:rPr>
          <w:rFonts w:asciiTheme="minorHAnsi" w:hAnsiTheme="minorHAnsi" w:cstheme="minorHAnsi"/>
        </w:rPr>
        <w:t>261083</w:t>
      </w:r>
      <w:r w:rsidRPr="00EF7426">
        <w:rPr>
          <w:rFonts w:asciiTheme="minorHAnsi" w:hAnsiTheme="minorHAnsi" w:cstheme="minorHAnsi"/>
        </w:rPr>
        <w:t xml:space="preserve"> </w:t>
      </w:r>
      <w:r w:rsidR="008E24DB" w:rsidRPr="008E24DB">
        <w:rPr>
          <w:rFonts w:asciiTheme="minorHAnsi" w:hAnsiTheme="minorHAnsi" w:cstheme="minorHAnsi"/>
        </w:rPr>
        <w:t>RSO2.12 - Spodbujanje energetskih povezovalnih daljnovodov in z njimi povezane infrastrukture za prenos, distribucijo, shranjevanje in podporo ter zaščita kritične energetske infrastrukture in vzpostavitev polnilne infrastrukture</w:t>
      </w:r>
      <w:r w:rsidRPr="00E25ED9">
        <w:rPr>
          <w:rFonts w:cs="Calibri"/>
          <w:color w:val="000000"/>
        </w:rPr>
        <w:t xml:space="preserve"> ESRR 21-27-V-SLO</w:t>
      </w:r>
      <w:r>
        <w:rPr>
          <w:rFonts w:cs="Calibri"/>
          <w:color w:val="000000"/>
        </w:rPr>
        <w:t>,</w:t>
      </w:r>
    </w:p>
    <w:p w14:paraId="412379EE" w14:textId="36E2E0CC" w:rsidR="001460DC" w:rsidRPr="001460DC" w:rsidRDefault="001460DC">
      <w:pPr>
        <w:pStyle w:val="Odstavekseznama"/>
        <w:numPr>
          <w:ilvl w:val="0"/>
          <w:numId w:val="49"/>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rPr>
        <w:t xml:space="preserve">PP </w:t>
      </w:r>
      <w:r w:rsidR="001D4D8F" w:rsidRPr="001D4D8F">
        <w:rPr>
          <w:rFonts w:asciiTheme="minorHAnsi" w:hAnsiTheme="minorHAnsi" w:cstheme="minorHAnsi"/>
        </w:rPr>
        <w:t>261084</w:t>
      </w:r>
      <w:r>
        <w:rPr>
          <w:rFonts w:asciiTheme="minorHAnsi" w:hAnsiTheme="minorHAnsi" w:cstheme="minorHAnsi"/>
        </w:rPr>
        <w:t xml:space="preserve"> </w:t>
      </w:r>
      <w:r w:rsidR="008E24DB" w:rsidRPr="008E24DB">
        <w:rPr>
          <w:rFonts w:asciiTheme="minorHAnsi" w:hAnsiTheme="minorHAnsi" w:cstheme="minorHAnsi"/>
        </w:rPr>
        <w:t>RSO2.12 - Spodbujanje energetskih povezovalnih daljnovodov in z njimi povezane infrastrukture za prenos, distribucijo, shranjevanje in podporo ter zaščita kritične energetske infrastrukture in vzpostavitev polnilne infrastrukture</w:t>
      </w:r>
      <w:r w:rsidR="008E24DB">
        <w:rPr>
          <w:rFonts w:asciiTheme="minorHAnsi" w:hAnsiTheme="minorHAnsi" w:cstheme="minorHAnsi"/>
        </w:rPr>
        <w:t xml:space="preserve"> </w:t>
      </w:r>
      <w:r w:rsidRPr="001460DC">
        <w:rPr>
          <w:rFonts w:asciiTheme="minorHAnsi" w:hAnsiTheme="minorHAnsi" w:cstheme="minorHAnsi"/>
        </w:rPr>
        <w:t>ESRR 21-27-Z-EU</w:t>
      </w:r>
      <w:r>
        <w:rPr>
          <w:rFonts w:asciiTheme="minorHAnsi" w:hAnsiTheme="minorHAnsi" w:cstheme="minorHAnsi"/>
        </w:rPr>
        <w:t>,</w:t>
      </w:r>
    </w:p>
    <w:p w14:paraId="06733E02" w14:textId="42ABD614" w:rsidR="001460DC" w:rsidRDefault="001460DC">
      <w:pPr>
        <w:pStyle w:val="Odstavekseznama"/>
        <w:numPr>
          <w:ilvl w:val="0"/>
          <w:numId w:val="49"/>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PP </w:t>
      </w:r>
      <w:r w:rsidR="001D4D8F" w:rsidRPr="001D4D8F">
        <w:rPr>
          <w:rFonts w:asciiTheme="minorHAnsi" w:hAnsiTheme="minorHAnsi" w:cstheme="minorHAnsi"/>
          <w:noProof/>
          <w:color w:val="000000" w:themeColor="text1"/>
        </w:rPr>
        <w:t>261085</w:t>
      </w:r>
      <w:r w:rsidRPr="008C50CC">
        <w:rPr>
          <w:rFonts w:asciiTheme="minorHAnsi" w:hAnsiTheme="minorHAnsi" w:cstheme="minorHAnsi"/>
          <w:noProof/>
          <w:color w:val="000000" w:themeColor="text1"/>
        </w:rPr>
        <w:t xml:space="preserve"> </w:t>
      </w:r>
      <w:r w:rsidR="008E24DB" w:rsidRPr="008E24DB">
        <w:rPr>
          <w:rFonts w:asciiTheme="minorHAnsi" w:hAnsiTheme="minorHAnsi" w:cstheme="minorHAnsi"/>
          <w:noProof/>
          <w:color w:val="000000" w:themeColor="text1"/>
        </w:rPr>
        <w:t>RSO2.12 - Spodbujanje energetskih povezovalnih daljnovodov in z njimi povezane infrastrukture za prenos, distribucijo, shranjevanje in podporo ter zaščita kritične energetske infrastrukture in vzpostavitev polnilne infrastrukture</w:t>
      </w:r>
      <w:r w:rsidRPr="001460DC">
        <w:rPr>
          <w:rFonts w:asciiTheme="minorHAnsi" w:hAnsiTheme="minorHAnsi" w:cstheme="minorHAnsi"/>
          <w:noProof/>
          <w:color w:val="000000" w:themeColor="text1"/>
        </w:rPr>
        <w:t xml:space="preserve"> ESRR 21-27-Z-SLO</w:t>
      </w:r>
      <w:r>
        <w:rPr>
          <w:rFonts w:asciiTheme="minorHAnsi" w:hAnsiTheme="minorHAnsi" w:cstheme="minorHAnsi"/>
          <w:noProof/>
          <w:color w:val="000000" w:themeColor="text1"/>
        </w:rPr>
        <w:t>,</w:t>
      </w:r>
    </w:p>
    <w:p w14:paraId="0E1E7DE3" w14:textId="539A6922" w:rsidR="001460DC" w:rsidRPr="00EF7426" w:rsidRDefault="001460DC">
      <w:pPr>
        <w:pStyle w:val="Odstavekseznama"/>
        <w:numPr>
          <w:ilvl w:val="0"/>
          <w:numId w:val="49"/>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rPr>
        <w:t xml:space="preserve">PP </w:t>
      </w:r>
      <w:r w:rsidR="001D4D8F" w:rsidRPr="001D4D8F">
        <w:rPr>
          <w:rFonts w:asciiTheme="minorHAnsi" w:hAnsiTheme="minorHAnsi" w:cstheme="minorHAnsi"/>
        </w:rPr>
        <w:t>261080</w:t>
      </w:r>
      <w:r w:rsidRPr="00EF7426">
        <w:rPr>
          <w:rFonts w:asciiTheme="minorHAnsi" w:hAnsiTheme="minorHAnsi" w:cstheme="minorHAnsi"/>
        </w:rPr>
        <w:t xml:space="preserve"> </w:t>
      </w:r>
      <w:r w:rsidR="008E24DB" w:rsidRPr="008E24DB">
        <w:rPr>
          <w:rFonts w:asciiTheme="minorHAnsi" w:hAnsiTheme="minorHAnsi" w:cstheme="minorHAnsi"/>
        </w:rPr>
        <w:t>RSO2.12 - Spodbujanje energetskih povezovalnih daljnovodov in z njimi povezane infrastrukture za prenos, distribucijo, shranjevanje in podporo ter zaščita kritične energetske infrastrukture in vzpostavitev polnilne infrastrukture</w:t>
      </w:r>
      <w:r w:rsidRPr="001460DC">
        <w:rPr>
          <w:rFonts w:asciiTheme="minorHAnsi" w:hAnsiTheme="minorHAnsi" w:cstheme="minorHAnsi"/>
        </w:rPr>
        <w:t xml:space="preserve"> KS 21-27-EU</w:t>
      </w:r>
      <w:r>
        <w:rPr>
          <w:rFonts w:asciiTheme="minorHAnsi" w:hAnsiTheme="minorHAnsi" w:cstheme="minorHAnsi"/>
        </w:rPr>
        <w:t xml:space="preserve"> in </w:t>
      </w:r>
    </w:p>
    <w:p w14:paraId="4C5F7293" w14:textId="00FF69F0" w:rsidR="001460DC" w:rsidRPr="00854889" w:rsidRDefault="001460DC" w:rsidP="00DA2304">
      <w:pPr>
        <w:pStyle w:val="Odstavekseznama"/>
        <w:numPr>
          <w:ilvl w:val="0"/>
          <w:numId w:val="49"/>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rPr>
        <w:t xml:space="preserve">PP </w:t>
      </w:r>
      <w:r w:rsidR="001D4D8F" w:rsidRPr="001D4D8F">
        <w:rPr>
          <w:rFonts w:asciiTheme="minorHAnsi" w:hAnsiTheme="minorHAnsi" w:cstheme="minorHAnsi"/>
        </w:rPr>
        <w:t>261081</w:t>
      </w:r>
      <w:r>
        <w:rPr>
          <w:rFonts w:asciiTheme="minorHAnsi" w:hAnsiTheme="minorHAnsi" w:cstheme="minorHAnsi"/>
        </w:rPr>
        <w:t xml:space="preserve"> </w:t>
      </w:r>
      <w:r w:rsidR="008E24DB" w:rsidRPr="008E24DB">
        <w:rPr>
          <w:rFonts w:asciiTheme="minorHAnsi" w:hAnsiTheme="minorHAnsi" w:cstheme="minorHAnsi"/>
        </w:rPr>
        <w:t>RSO2.12 - Spodbujanje energetskih povezovalnih daljnovodov in z njimi povezane infrastrukture za prenos, distribucijo, shranjevanje in podporo ter zaščita kritične energetske infrastrukture in vzpostavitev polnilne infrastrukture</w:t>
      </w:r>
      <w:r w:rsidR="008E24DB">
        <w:rPr>
          <w:rFonts w:asciiTheme="minorHAnsi" w:hAnsiTheme="minorHAnsi" w:cstheme="minorHAnsi"/>
        </w:rPr>
        <w:t xml:space="preserve"> </w:t>
      </w:r>
      <w:r w:rsidRPr="00E25ED9">
        <w:rPr>
          <w:rFonts w:cs="Calibri"/>
          <w:color w:val="000000"/>
        </w:rPr>
        <w:t>KS 21-27-SLO</w:t>
      </w:r>
      <w:r>
        <w:rPr>
          <w:rFonts w:asciiTheme="minorHAnsi" w:hAnsiTheme="minorHAnsi" w:cstheme="minorHAnsi"/>
        </w:rPr>
        <w:t>.</w:t>
      </w:r>
    </w:p>
    <w:p w14:paraId="13BCD836" w14:textId="77777777" w:rsidR="00854889" w:rsidRPr="00DA2304" w:rsidRDefault="00854889" w:rsidP="00854889">
      <w:pPr>
        <w:pStyle w:val="Odstavekseznama"/>
        <w:autoSpaceDE w:val="0"/>
        <w:autoSpaceDN w:val="0"/>
        <w:adjustRightInd w:val="0"/>
        <w:spacing w:after="0"/>
        <w:ind w:left="502"/>
        <w:jc w:val="both"/>
        <w:rPr>
          <w:rFonts w:asciiTheme="minorHAnsi" w:hAnsiTheme="minorHAnsi" w:cstheme="minorHAnsi"/>
          <w:noProof/>
          <w:color w:val="000000" w:themeColor="text1"/>
        </w:rPr>
      </w:pPr>
    </w:p>
    <w:p w14:paraId="5AF4FA93" w14:textId="7E6FCF36" w:rsidR="001460DC" w:rsidRDefault="00DA2304" w:rsidP="00394A94">
      <w:pPr>
        <w:autoSpaceDE w:val="0"/>
        <w:autoSpaceDN w:val="0"/>
        <w:adjustRightInd w:val="0"/>
        <w:spacing w:line="276" w:lineRule="auto"/>
        <w:jc w:val="both"/>
        <w:rPr>
          <w:rFonts w:ascii="Calibri" w:hAnsi="Calibri" w:cs="Calibri"/>
          <w:sz w:val="22"/>
          <w:szCs w:val="20"/>
        </w:rPr>
      </w:pPr>
      <w:r w:rsidRPr="00DA2304">
        <w:rPr>
          <w:rFonts w:ascii="Calibri" w:hAnsi="Calibri" w:cs="Calibri"/>
          <w:sz w:val="22"/>
          <w:szCs w:val="20"/>
        </w:rPr>
        <w:t xml:space="preserve">Sredstva sofinanciranja se zagotavljajo s sredstvi evropske kohezijske politike iz Evropskega sklada za regionalni razvoj in Kohezijskega sklada, načrtovanimi v okviru Programa evropske kohezijske politike v obdobju 2021–2027 v Sloveniji, </w:t>
      </w:r>
      <w:r w:rsidR="008E24DB" w:rsidRPr="008E24DB">
        <w:rPr>
          <w:rFonts w:ascii="Calibri" w:hAnsi="Calibri" w:cs="Calibri"/>
          <w:sz w:val="22"/>
          <w:szCs w:val="20"/>
        </w:rPr>
        <w:t>prednostne naloge 12 »Energetski prehod«, specifičnega cilja »RSO2.12 Spodbujanje energetskih povezovalnih daljnovodov in z njimi povezane infrastrukture za prenos, distribucijo, shranjevanje in podporo ter zaščita kritične energetske infrastrukture in vzpostavitev polnilne infrastrukture«</w:t>
      </w:r>
      <w:r w:rsidR="008E24DB">
        <w:rPr>
          <w:rFonts w:ascii="Calibri" w:hAnsi="Calibri" w:cs="Calibri"/>
          <w:sz w:val="22"/>
          <w:szCs w:val="20"/>
        </w:rPr>
        <w:t>.</w:t>
      </w:r>
    </w:p>
    <w:p w14:paraId="515BCDFA" w14:textId="77777777" w:rsidR="00DA2304" w:rsidRDefault="00DA2304" w:rsidP="00394A94">
      <w:pPr>
        <w:autoSpaceDE w:val="0"/>
        <w:autoSpaceDN w:val="0"/>
        <w:adjustRightInd w:val="0"/>
        <w:spacing w:line="276" w:lineRule="auto"/>
        <w:jc w:val="both"/>
        <w:rPr>
          <w:rFonts w:ascii="Calibri" w:hAnsi="Calibri" w:cs="Calibri"/>
          <w:sz w:val="22"/>
          <w:szCs w:val="20"/>
        </w:rPr>
      </w:pPr>
    </w:p>
    <w:p w14:paraId="733C5D15" w14:textId="1B1C422A" w:rsidR="00626EBC" w:rsidRDefault="00626EBC" w:rsidP="00394A94">
      <w:pPr>
        <w:autoSpaceDE w:val="0"/>
        <w:autoSpaceDN w:val="0"/>
        <w:adjustRightInd w:val="0"/>
        <w:spacing w:line="276" w:lineRule="auto"/>
        <w:jc w:val="both"/>
        <w:rPr>
          <w:rFonts w:asciiTheme="minorHAnsi" w:eastAsia="Calibri" w:hAnsiTheme="minorHAnsi"/>
          <w:sz w:val="22"/>
        </w:rPr>
      </w:pPr>
      <w:r w:rsidRPr="00B81EE1">
        <w:rPr>
          <w:rFonts w:asciiTheme="minorHAnsi" w:eastAsia="Calibri" w:hAnsiTheme="minorHAnsi"/>
          <w:sz w:val="22"/>
        </w:rPr>
        <w:t>Neupravičeni stroški in upravičeni stroški, ki so nastali s kršitvijo predpisov ali te pogodbe, niso predmet sofinanciranja po tej pogodbi</w:t>
      </w:r>
      <w:r w:rsidRPr="00315C25">
        <w:rPr>
          <w:rFonts w:asciiTheme="minorHAnsi" w:eastAsia="Calibri" w:hAnsiTheme="minorHAnsi"/>
          <w:sz w:val="22"/>
        </w:rPr>
        <w:t xml:space="preserve">. Če je </w:t>
      </w:r>
      <w:r w:rsidR="00315C25">
        <w:rPr>
          <w:rFonts w:asciiTheme="minorHAnsi" w:eastAsia="Calibri" w:hAnsiTheme="minorHAnsi"/>
          <w:sz w:val="22"/>
        </w:rPr>
        <w:t>upravičenec</w:t>
      </w:r>
      <w:r w:rsidRPr="00315C25">
        <w:rPr>
          <w:rFonts w:asciiTheme="minorHAnsi" w:eastAsia="Calibri" w:hAnsiTheme="minorHAnsi"/>
          <w:sz w:val="22"/>
        </w:rPr>
        <w:t xml:space="preserve"> prejel sredstva, ki niso predmet sofinanciranja po tej pogodbi, jih mora vrniti v roku 30 (tridesetih) dni od pisnega poziva ministrstva, povečana za zakonske zamudne obresti od dneva nakazila na TRR </w:t>
      </w:r>
      <w:bookmarkStart w:id="3" w:name="_Hlk177981313"/>
      <w:r w:rsidR="00FC7590">
        <w:rPr>
          <w:rFonts w:asciiTheme="minorHAnsi" w:eastAsia="Calibri" w:hAnsiTheme="minorHAnsi"/>
          <w:sz w:val="22"/>
        </w:rPr>
        <w:t>upravičenca</w:t>
      </w:r>
      <w:r w:rsidRPr="00315C25">
        <w:rPr>
          <w:rFonts w:asciiTheme="minorHAnsi" w:eastAsia="Calibri" w:hAnsiTheme="minorHAnsi"/>
          <w:sz w:val="22"/>
        </w:rPr>
        <w:t xml:space="preserve"> </w:t>
      </w:r>
      <w:bookmarkEnd w:id="3"/>
      <w:r w:rsidRPr="00315C25">
        <w:rPr>
          <w:rFonts w:asciiTheme="minorHAnsi" w:eastAsia="Calibri" w:hAnsiTheme="minorHAnsi"/>
          <w:sz w:val="22"/>
        </w:rPr>
        <w:t>do dneva nakazila v dobro proračuna RS.</w:t>
      </w:r>
    </w:p>
    <w:p w14:paraId="6DCBF68C" w14:textId="77777777" w:rsidR="008E6B2A" w:rsidRPr="00B81EE1" w:rsidRDefault="008E6B2A" w:rsidP="00394A94">
      <w:pPr>
        <w:autoSpaceDE w:val="0"/>
        <w:autoSpaceDN w:val="0"/>
        <w:adjustRightInd w:val="0"/>
        <w:spacing w:line="276" w:lineRule="auto"/>
        <w:jc w:val="both"/>
        <w:rPr>
          <w:rFonts w:asciiTheme="minorHAnsi" w:eastAsia="Calibri" w:hAnsiTheme="minorHAnsi"/>
          <w:sz w:val="22"/>
        </w:rPr>
      </w:pPr>
    </w:p>
    <w:p w14:paraId="44BE45E1" w14:textId="262311FC" w:rsidR="003E2333" w:rsidRDefault="003E2333" w:rsidP="00346373">
      <w:pPr>
        <w:autoSpaceDE w:val="0"/>
        <w:autoSpaceDN w:val="0"/>
        <w:adjustRightInd w:val="0"/>
        <w:spacing w:line="276" w:lineRule="auto"/>
        <w:jc w:val="both"/>
        <w:rPr>
          <w:rFonts w:asciiTheme="minorHAnsi" w:eastAsia="Calibri" w:hAnsiTheme="minorHAnsi"/>
          <w:sz w:val="22"/>
        </w:rPr>
      </w:pPr>
      <w:r w:rsidRPr="00346373">
        <w:rPr>
          <w:rFonts w:asciiTheme="minorHAnsi" w:eastAsia="Calibri" w:hAnsiTheme="minorHAnsi"/>
          <w:sz w:val="22"/>
        </w:rPr>
        <w:t xml:space="preserve">Številka </w:t>
      </w:r>
      <w:r w:rsidR="00471016">
        <w:rPr>
          <w:rFonts w:asciiTheme="minorHAnsi" w:eastAsia="Calibri" w:hAnsiTheme="minorHAnsi"/>
          <w:sz w:val="22"/>
        </w:rPr>
        <w:t>operacije</w:t>
      </w:r>
      <w:r w:rsidRPr="00346373">
        <w:rPr>
          <w:rFonts w:asciiTheme="minorHAnsi" w:eastAsia="Calibri" w:hAnsiTheme="minorHAnsi"/>
          <w:sz w:val="22"/>
        </w:rPr>
        <w:t xml:space="preserve"> v </w:t>
      </w:r>
      <w:r w:rsidR="00503CC4" w:rsidRPr="00346373">
        <w:rPr>
          <w:rFonts w:asciiTheme="minorHAnsi" w:eastAsia="Calibri" w:hAnsiTheme="minorHAnsi"/>
          <w:sz w:val="22"/>
        </w:rPr>
        <w:t>Načrtu razvojnih programov</w:t>
      </w:r>
      <w:r w:rsidRPr="00346373">
        <w:rPr>
          <w:rFonts w:asciiTheme="minorHAnsi" w:eastAsia="Calibri" w:hAnsiTheme="minorHAnsi"/>
          <w:sz w:val="22"/>
        </w:rPr>
        <w:t xml:space="preserve"> (NRP)</w:t>
      </w:r>
      <w:r w:rsidR="004C2A09">
        <w:rPr>
          <w:rFonts w:asciiTheme="minorHAnsi" w:eastAsia="Calibri" w:hAnsiTheme="minorHAnsi"/>
          <w:sz w:val="22"/>
        </w:rPr>
        <w:t xml:space="preserve"> je</w:t>
      </w:r>
      <w:r w:rsidR="00590BB7" w:rsidRPr="00346373">
        <w:rPr>
          <w:rFonts w:asciiTheme="minorHAnsi" w:eastAsia="Calibri" w:hAnsiTheme="minorHAnsi"/>
          <w:sz w:val="22"/>
        </w:rPr>
        <w:t xml:space="preserve"> </w:t>
      </w:r>
      <w:r w:rsidR="00524505">
        <w:rPr>
          <w:rFonts w:asciiTheme="minorHAnsi" w:eastAsia="Calibri" w:hAnsiTheme="minorHAnsi"/>
          <w:sz w:val="22"/>
        </w:rPr>
        <w:t>2570-</w:t>
      </w:r>
      <w:r w:rsidR="00524505" w:rsidRPr="00524505">
        <w:rPr>
          <w:rFonts w:asciiTheme="minorHAnsi" w:eastAsia="Calibri" w:hAnsiTheme="minorHAnsi"/>
          <w:sz w:val="22"/>
          <w:highlight w:val="lightGray"/>
        </w:rPr>
        <w:t>XX-XXXX</w:t>
      </w:r>
      <w:r w:rsidR="004C2A09">
        <w:rPr>
          <w:rFonts w:asciiTheme="minorHAnsi" w:eastAsia="Calibri" w:hAnsiTheme="minorHAnsi"/>
          <w:sz w:val="22"/>
        </w:rPr>
        <w:t>.</w:t>
      </w:r>
    </w:p>
    <w:p w14:paraId="528BADAA" w14:textId="77777777" w:rsidR="00346373" w:rsidRDefault="00346373" w:rsidP="00346373">
      <w:pPr>
        <w:autoSpaceDE w:val="0"/>
        <w:autoSpaceDN w:val="0"/>
        <w:adjustRightInd w:val="0"/>
        <w:spacing w:line="276" w:lineRule="auto"/>
        <w:jc w:val="both"/>
        <w:rPr>
          <w:rFonts w:asciiTheme="minorHAnsi" w:eastAsia="Calibri" w:hAnsiTheme="minorHAnsi"/>
          <w:sz w:val="22"/>
        </w:rPr>
      </w:pPr>
    </w:p>
    <w:p w14:paraId="5392464C" w14:textId="2D941F0B" w:rsidR="008E6B2A" w:rsidRPr="00B81EE1" w:rsidRDefault="008E6B2A" w:rsidP="008E6B2A">
      <w:pPr>
        <w:spacing w:line="276" w:lineRule="auto"/>
        <w:jc w:val="both"/>
        <w:rPr>
          <w:rFonts w:asciiTheme="minorHAnsi" w:eastAsia="Calibri" w:hAnsiTheme="minorHAnsi"/>
          <w:sz w:val="22"/>
        </w:rPr>
      </w:pPr>
      <w:r w:rsidRPr="00E22E05">
        <w:rPr>
          <w:rFonts w:asciiTheme="minorHAnsi" w:eastAsia="Calibri" w:hAnsiTheme="minorHAnsi"/>
          <w:sz w:val="22"/>
        </w:rPr>
        <w:t xml:space="preserve">Sredstva sofinanciranja </w:t>
      </w:r>
      <w:r w:rsidR="001460DC" w:rsidRPr="00E22E05">
        <w:rPr>
          <w:rFonts w:asciiTheme="minorHAnsi" w:eastAsia="Calibri" w:hAnsiTheme="minorHAnsi"/>
          <w:sz w:val="22"/>
        </w:rPr>
        <w:t>operacije</w:t>
      </w:r>
      <w:r w:rsidRPr="00E22E05">
        <w:rPr>
          <w:rFonts w:asciiTheme="minorHAnsi" w:eastAsia="Calibri" w:hAnsiTheme="minorHAnsi"/>
          <w:sz w:val="22"/>
        </w:rPr>
        <w:t xml:space="preserve"> ne predstavljajo državne pomoči.</w:t>
      </w:r>
    </w:p>
    <w:p w14:paraId="2D9FAEE6" w14:textId="77777777" w:rsidR="00346373" w:rsidRPr="00346373" w:rsidRDefault="00346373" w:rsidP="00346373">
      <w:pPr>
        <w:autoSpaceDE w:val="0"/>
        <w:autoSpaceDN w:val="0"/>
        <w:adjustRightInd w:val="0"/>
        <w:spacing w:line="276" w:lineRule="auto"/>
        <w:jc w:val="both"/>
        <w:rPr>
          <w:rFonts w:asciiTheme="minorHAnsi" w:eastAsia="Calibri" w:hAnsiTheme="minorHAnsi"/>
          <w:sz w:val="22"/>
        </w:rPr>
      </w:pPr>
    </w:p>
    <w:p w14:paraId="62056680" w14:textId="77777777" w:rsidR="00626EBC" w:rsidRPr="00B81EE1" w:rsidRDefault="00626EBC" w:rsidP="000B327D">
      <w:pPr>
        <w:keepNext/>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07A51B2E" w14:textId="77777777" w:rsidR="00170393" w:rsidRDefault="00170393" w:rsidP="00170393">
      <w:pPr>
        <w:spacing w:line="276" w:lineRule="auto"/>
        <w:jc w:val="both"/>
        <w:rPr>
          <w:rFonts w:asciiTheme="minorHAnsi" w:eastAsia="Calibri" w:hAnsiTheme="minorHAnsi"/>
          <w:sz w:val="22"/>
        </w:rPr>
      </w:pPr>
      <w:r w:rsidRPr="00170393">
        <w:rPr>
          <w:rFonts w:asciiTheme="minorHAnsi" w:eastAsia="Calibri" w:hAnsiTheme="minorHAnsi"/>
          <w:sz w:val="22"/>
        </w:rPr>
        <w:t xml:space="preserve">Ministrstvo  se obveže upravičencu sofinancirati upravičene stroške v višini izkazanih in plačanih javnih upravičenih izdatkov, vendar največ do dogovorjenega zneska, opredeljenega v tej pogodbi in pod pogoji iz te pogodbe. </w:t>
      </w:r>
    </w:p>
    <w:p w14:paraId="5390663D" w14:textId="77777777" w:rsidR="00BD574A" w:rsidRDefault="00BD574A" w:rsidP="00170393">
      <w:pPr>
        <w:spacing w:line="276" w:lineRule="auto"/>
        <w:jc w:val="both"/>
        <w:rPr>
          <w:rFonts w:asciiTheme="minorHAnsi" w:eastAsia="Calibri" w:hAnsiTheme="minorHAnsi"/>
          <w:sz w:val="22"/>
        </w:rPr>
      </w:pPr>
    </w:p>
    <w:p w14:paraId="158FAD3B" w14:textId="52B2E710" w:rsidR="005F700E" w:rsidRDefault="005F700E" w:rsidP="005F700E">
      <w:pPr>
        <w:spacing w:line="276" w:lineRule="auto"/>
        <w:jc w:val="both"/>
        <w:rPr>
          <w:rFonts w:asciiTheme="minorHAnsi" w:eastAsia="Calibri" w:hAnsiTheme="minorHAnsi"/>
          <w:sz w:val="22"/>
        </w:rPr>
      </w:pPr>
      <w:r w:rsidRPr="005F700E">
        <w:rPr>
          <w:rFonts w:asciiTheme="minorHAnsi" w:eastAsia="Calibri" w:hAnsiTheme="minorHAnsi"/>
          <w:sz w:val="22"/>
        </w:rPr>
        <w:t xml:space="preserve">Ministrstvo lahko </w:t>
      </w:r>
      <w:r>
        <w:rPr>
          <w:rFonts w:asciiTheme="minorHAnsi" w:eastAsia="Calibri" w:hAnsiTheme="minorHAnsi"/>
          <w:sz w:val="22"/>
        </w:rPr>
        <w:t>skladno s 35. člen</w:t>
      </w:r>
      <w:r w:rsidR="00E279F5">
        <w:rPr>
          <w:rFonts w:asciiTheme="minorHAnsi" w:eastAsia="Calibri" w:hAnsiTheme="minorHAnsi"/>
          <w:sz w:val="22"/>
        </w:rPr>
        <w:t>om</w:t>
      </w:r>
      <w:r>
        <w:rPr>
          <w:rFonts w:asciiTheme="minorHAnsi" w:eastAsia="Calibri" w:hAnsiTheme="minorHAnsi"/>
          <w:sz w:val="22"/>
        </w:rPr>
        <w:t xml:space="preserve"> </w:t>
      </w:r>
      <w:r w:rsidRPr="005F700E">
        <w:rPr>
          <w:rFonts w:asciiTheme="minorHAnsi" w:eastAsia="Calibri" w:hAnsiTheme="minorHAnsi"/>
          <w:sz w:val="22"/>
        </w:rPr>
        <w:t>Zakon</w:t>
      </w:r>
      <w:r>
        <w:rPr>
          <w:rFonts w:asciiTheme="minorHAnsi" w:eastAsia="Calibri" w:hAnsiTheme="minorHAnsi"/>
          <w:sz w:val="22"/>
        </w:rPr>
        <w:t>a</w:t>
      </w:r>
      <w:r w:rsidRPr="005F700E">
        <w:rPr>
          <w:rFonts w:asciiTheme="minorHAnsi" w:eastAsia="Calibri" w:hAnsiTheme="minorHAnsi"/>
          <w:sz w:val="22"/>
        </w:rPr>
        <w:t xml:space="preserve"> o izvrševanju proračunov Republike Slovenije za leti 202</w:t>
      </w:r>
      <w:r w:rsidR="00517235">
        <w:rPr>
          <w:rFonts w:asciiTheme="minorHAnsi" w:eastAsia="Calibri" w:hAnsiTheme="minorHAnsi"/>
          <w:sz w:val="22"/>
        </w:rPr>
        <w:t>6</w:t>
      </w:r>
      <w:r w:rsidRPr="005F700E">
        <w:rPr>
          <w:rFonts w:asciiTheme="minorHAnsi" w:eastAsia="Calibri" w:hAnsiTheme="minorHAnsi"/>
          <w:sz w:val="22"/>
        </w:rPr>
        <w:t xml:space="preserve"> in 202</w:t>
      </w:r>
      <w:r w:rsidR="00517235">
        <w:rPr>
          <w:rFonts w:asciiTheme="minorHAnsi" w:eastAsia="Calibri" w:hAnsiTheme="minorHAnsi"/>
          <w:sz w:val="22"/>
        </w:rPr>
        <w:t>7</w:t>
      </w:r>
      <w:r>
        <w:rPr>
          <w:rFonts w:asciiTheme="minorHAnsi" w:eastAsia="Calibri" w:hAnsiTheme="minorHAnsi"/>
          <w:sz w:val="22"/>
        </w:rPr>
        <w:t xml:space="preserve"> (</w:t>
      </w:r>
      <w:r w:rsidR="00517235" w:rsidRPr="00517235">
        <w:rPr>
          <w:rFonts w:asciiTheme="minorHAnsi" w:eastAsia="Calibri" w:hAnsiTheme="minorHAnsi"/>
          <w:sz w:val="22"/>
        </w:rPr>
        <w:t>Uradni list RS, št. 95/25 in 112/25 – ZJF-K</w:t>
      </w:r>
      <w:r>
        <w:rPr>
          <w:rFonts w:asciiTheme="minorHAnsi" w:eastAsia="Calibri" w:hAnsiTheme="minorHAnsi"/>
          <w:sz w:val="22"/>
        </w:rPr>
        <w:t xml:space="preserve">) </w:t>
      </w:r>
      <w:r w:rsidRPr="005F700E">
        <w:rPr>
          <w:rFonts w:asciiTheme="minorHAnsi" w:eastAsia="Calibri" w:hAnsiTheme="minorHAnsi"/>
          <w:sz w:val="22"/>
        </w:rPr>
        <w:t>upravičencu</w:t>
      </w:r>
      <w:r w:rsidR="00AF3007">
        <w:rPr>
          <w:rFonts w:asciiTheme="minorHAnsi" w:eastAsia="Calibri" w:hAnsiTheme="minorHAnsi"/>
          <w:sz w:val="22"/>
        </w:rPr>
        <w:t xml:space="preserve"> na podlagi njegovega pisnega zahtevka, podpisanega s strani zakonitega zastopnika upravičenca,</w:t>
      </w:r>
      <w:r w:rsidRPr="005F700E">
        <w:rPr>
          <w:rFonts w:asciiTheme="minorHAnsi" w:eastAsia="Calibri" w:hAnsiTheme="minorHAnsi"/>
          <w:sz w:val="22"/>
        </w:rPr>
        <w:t xml:space="preserve"> izplača predplačilo </w:t>
      </w:r>
      <w:bookmarkStart w:id="4" w:name="_Hlk224634473"/>
      <w:r w:rsidRPr="005F700E">
        <w:rPr>
          <w:rFonts w:asciiTheme="minorHAnsi" w:eastAsia="Calibri" w:hAnsiTheme="minorHAnsi"/>
          <w:sz w:val="22"/>
        </w:rPr>
        <w:t>za opredmetena osnovna sredstva</w:t>
      </w:r>
      <w:bookmarkEnd w:id="4"/>
      <w:r w:rsidRPr="005F700E">
        <w:rPr>
          <w:rFonts w:asciiTheme="minorHAnsi" w:eastAsia="Calibri" w:hAnsiTheme="minorHAnsi"/>
          <w:sz w:val="22"/>
        </w:rPr>
        <w:t>, ki so predmet sofinanciranja po tej pogodbi</w:t>
      </w:r>
      <w:r>
        <w:rPr>
          <w:rFonts w:asciiTheme="minorHAnsi" w:eastAsia="Calibri" w:hAnsiTheme="minorHAnsi"/>
          <w:sz w:val="22"/>
        </w:rPr>
        <w:t xml:space="preserve">, </w:t>
      </w:r>
      <w:r w:rsidRPr="005F700E">
        <w:rPr>
          <w:rFonts w:asciiTheme="minorHAnsi" w:eastAsia="Calibri" w:hAnsiTheme="minorHAnsi"/>
          <w:sz w:val="22"/>
        </w:rPr>
        <w:t>v višini do</w:t>
      </w:r>
      <w:r>
        <w:rPr>
          <w:rFonts w:asciiTheme="minorHAnsi" w:eastAsia="Calibri" w:hAnsiTheme="minorHAnsi"/>
          <w:sz w:val="22"/>
        </w:rPr>
        <w:t>_</w:t>
      </w:r>
      <w:r w:rsidR="001F3297">
        <w:rPr>
          <w:rFonts w:asciiTheme="minorHAnsi" w:eastAsia="Calibri" w:hAnsiTheme="minorHAnsi"/>
          <w:sz w:val="22"/>
        </w:rPr>
        <w:t>3</w:t>
      </w:r>
      <w:r w:rsidR="00755899">
        <w:rPr>
          <w:rFonts w:asciiTheme="minorHAnsi" w:eastAsia="Calibri" w:hAnsiTheme="minorHAnsi"/>
          <w:sz w:val="22"/>
        </w:rPr>
        <w:t xml:space="preserve">0 </w:t>
      </w:r>
      <w:r>
        <w:rPr>
          <w:rFonts w:asciiTheme="minorHAnsi" w:eastAsia="Calibri" w:hAnsiTheme="minorHAnsi"/>
          <w:sz w:val="22"/>
        </w:rPr>
        <w:t>% pogodbene vrednosti</w:t>
      </w:r>
      <w:r w:rsidR="00BE5576">
        <w:rPr>
          <w:rFonts w:asciiTheme="minorHAnsi" w:eastAsia="Calibri" w:hAnsiTheme="minorHAnsi"/>
          <w:sz w:val="22"/>
        </w:rPr>
        <w:t>, če:</w:t>
      </w:r>
    </w:p>
    <w:p w14:paraId="046B3BC4" w14:textId="56435050" w:rsidR="00BE5576" w:rsidRDefault="00BE5576" w:rsidP="00BE5576">
      <w:pPr>
        <w:pStyle w:val="Nastevanje"/>
        <w:rPr>
          <w:rFonts w:eastAsia="Calibri"/>
        </w:rPr>
      </w:pPr>
      <w:r w:rsidRPr="00BE5576">
        <w:rPr>
          <w:rFonts w:eastAsia="Calibri"/>
        </w:rPr>
        <w:lastRenderedPageBreak/>
        <w:t xml:space="preserve">ima ministrstvo </w:t>
      </w:r>
      <w:r w:rsidR="00E64132" w:rsidRPr="00BE5576">
        <w:rPr>
          <w:rFonts w:eastAsia="Calibri"/>
        </w:rPr>
        <w:t xml:space="preserve">v </w:t>
      </w:r>
      <w:r w:rsidR="00E64132" w:rsidRPr="004E723F">
        <w:rPr>
          <w:rFonts w:eastAsia="Calibri"/>
        </w:rPr>
        <w:t>finančn</w:t>
      </w:r>
      <w:r w:rsidR="00E64132">
        <w:rPr>
          <w:rFonts w:eastAsia="Calibri"/>
        </w:rPr>
        <w:t>em</w:t>
      </w:r>
      <w:r w:rsidR="00E64132" w:rsidRPr="004E723F">
        <w:rPr>
          <w:rFonts w:eastAsia="Calibri"/>
        </w:rPr>
        <w:t xml:space="preserve"> načrt</w:t>
      </w:r>
      <w:r w:rsidR="00E64132">
        <w:rPr>
          <w:rFonts w:eastAsia="Calibri"/>
        </w:rPr>
        <w:t>u</w:t>
      </w:r>
      <w:r w:rsidR="00E64132" w:rsidRPr="00BE5576" w:rsidDel="004E723F">
        <w:rPr>
          <w:rFonts w:eastAsia="Calibri"/>
        </w:rPr>
        <w:t xml:space="preserve"> </w:t>
      </w:r>
      <w:r w:rsidR="004E723F">
        <w:rPr>
          <w:rFonts w:eastAsia="Calibri"/>
        </w:rPr>
        <w:t>zagotovljena</w:t>
      </w:r>
      <w:r w:rsidRPr="00BE5576">
        <w:rPr>
          <w:rFonts w:eastAsia="Calibri"/>
        </w:rPr>
        <w:t xml:space="preserve"> proračunska sredstva v skladu z veljavnim zakonom, ki ureja izvrševanje proračuna Republike Slovenije</w:t>
      </w:r>
      <w:r w:rsidR="0066666D">
        <w:rPr>
          <w:rFonts w:eastAsia="Calibri"/>
        </w:rPr>
        <w:t xml:space="preserve"> ter p</w:t>
      </w:r>
      <w:r w:rsidR="0066666D" w:rsidRPr="0066666D">
        <w:rPr>
          <w:rFonts w:eastAsia="Calibri"/>
        </w:rPr>
        <w:t>ravilnik</w:t>
      </w:r>
      <w:r w:rsidR="0066666D">
        <w:rPr>
          <w:rFonts w:eastAsia="Calibri"/>
        </w:rPr>
        <w:t>om, ki ureja</w:t>
      </w:r>
      <w:r w:rsidR="0066666D" w:rsidRPr="0066666D">
        <w:rPr>
          <w:rFonts w:eastAsia="Calibri"/>
        </w:rPr>
        <w:t xml:space="preserve"> postopk</w:t>
      </w:r>
      <w:r w:rsidR="0066666D">
        <w:rPr>
          <w:rFonts w:eastAsia="Calibri"/>
        </w:rPr>
        <w:t>e</w:t>
      </w:r>
      <w:r w:rsidR="0066666D" w:rsidRPr="0066666D">
        <w:rPr>
          <w:rFonts w:eastAsia="Calibri"/>
        </w:rPr>
        <w:t xml:space="preserve"> za izvrševanje proračuna Republike Slovenije</w:t>
      </w:r>
      <w:r>
        <w:rPr>
          <w:rFonts w:eastAsia="Calibri"/>
        </w:rPr>
        <w:t>;</w:t>
      </w:r>
    </w:p>
    <w:p w14:paraId="5B244518" w14:textId="0F20FB14" w:rsidR="00BE5576" w:rsidRDefault="00BE5576" w:rsidP="00BE5576">
      <w:pPr>
        <w:pStyle w:val="Nastevanje"/>
        <w:rPr>
          <w:rFonts w:eastAsia="Calibri"/>
        </w:rPr>
      </w:pPr>
      <w:r>
        <w:rPr>
          <w:rFonts w:eastAsia="Calibri"/>
        </w:rPr>
        <w:t xml:space="preserve">je upravičenec </w:t>
      </w:r>
      <w:r w:rsidRPr="00BE5576">
        <w:rPr>
          <w:rFonts w:eastAsia="Calibri"/>
        </w:rPr>
        <w:t>pisne</w:t>
      </w:r>
      <w:r>
        <w:rPr>
          <w:rFonts w:eastAsia="Calibri"/>
        </w:rPr>
        <w:t>mu</w:t>
      </w:r>
      <w:r w:rsidRPr="00BE5576">
        <w:rPr>
          <w:rFonts w:eastAsia="Calibri"/>
        </w:rPr>
        <w:t xml:space="preserve"> zahtevk</w:t>
      </w:r>
      <w:r>
        <w:rPr>
          <w:rFonts w:eastAsia="Calibri"/>
        </w:rPr>
        <w:t>u za predplačilo predložil</w:t>
      </w:r>
      <w:r w:rsidRPr="00BE5576">
        <w:rPr>
          <w:rFonts w:eastAsia="Calibri"/>
        </w:rPr>
        <w:t xml:space="preserve"> </w:t>
      </w:r>
      <w:r w:rsidRPr="00FE4F58">
        <w:rPr>
          <w:rFonts w:eastAsia="Calibri"/>
        </w:rPr>
        <w:t>bančno garancijo na prvi poziv, izdano v nominalni v</w:t>
      </w:r>
      <w:r w:rsidR="00E42C18">
        <w:rPr>
          <w:rFonts w:eastAsia="Calibri"/>
        </w:rPr>
        <w:t>rednosti</w:t>
      </w:r>
      <w:r w:rsidRPr="00FE4F58">
        <w:rPr>
          <w:rFonts w:eastAsia="Calibri"/>
        </w:rPr>
        <w:t xml:space="preserve"> najmanj v znesku predplačila</w:t>
      </w:r>
      <w:r w:rsidR="00E42C18">
        <w:rPr>
          <w:rFonts w:eastAsia="Calibri"/>
        </w:rPr>
        <w:t xml:space="preserve"> in</w:t>
      </w:r>
      <w:r w:rsidRPr="00FE4F58">
        <w:rPr>
          <w:rFonts w:eastAsia="Calibri"/>
        </w:rPr>
        <w:t xml:space="preserve"> z rokom veljavnosti</w:t>
      </w:r>
      <w:r w:rsidR="00ED10B7">
        <w:rPr>
          <w:rFonts w:eastAsia="Calibri"/>
        </w:rPr>
        <w:t xml:space="preserve"> </w:t>
      </w:r>
      <w:r w:rsidR="00ED10B7" w:rsidRPr="00ED10B7">
        <w:rPr>
          <w:rFonts w:eastAsia="Calibri"/>
        </w:rPr>
        <w:t>najmanj 5 let in 15 dni od datuma zaključka operacije iz 5. člena te pogodbe</w:t>
      </w:r>
      <w:r w:rsidR="001F3297">
        <w:rPr>
          <w:rFonts w:eastAsia="Calibri"/>
        </w:rPr>
        <w:t>;</w:t>
      </w:r>
      <w:r w:rsidR="00ED10B7" w:rsidRPr="00ED10B7">
        <w:rPr>
          <w:rFonts w:eastAsia="Calibri"/>
        </w:rPr>
        <w:t>_______________</w:t>
      </w:r>
      <w:r w:rsidRPr="00FE4F58">
        <w:rPr>
          <w:rFonts w:eastAsia="Calibri"/>
        </w:rPr>
        <w:t xml:space="preserve"> </w:t>
      </w:r>
    </w:p>
    <w:p w14:paraId="500173C6" w14:textId="51169899" w:rsidR="00986C91" w:rsidRPr="00867154" w:rsidRDefault="00E42C18" w:rsidP="00FD2429">
      <w:pPr>
        <w:pStyle w:val="Nastevanje"/>
        <w:rPr>
          <w:rFonts w:eastAsia="Calibri"/>
        </w:rPr>
      </w:pPr>
      <w:r w:rsidRPr="00E42C18">
        <w:rPr>
          <w:rFonts w:eastAsia="Calibri"/>
        </w:rPr>
        <w:t xml:space="preserve">je </w:t>
      </w:r>
      <w:r w:rsidR="00986C91">
        <w:rPr>
          <w:rFonts w:eastAsia="Calibri"/>
        </w:rPr>
        <w:t xml:space="preserve">za to </w:t>
      </w:r>
      <w:r w:rsidRPr="00E42C18">
        <w:rPr>
          <w:rFonts w:eastAsia="Calibri"/>
        </w:rPr>
        <w:t>pogodbo</w:t>
      </w:r>
      <w:r>
        <w:rPr>
          <w:rFonts w:eastAsia="Calibri"/>
        </w:rPr>
        <w:t xml:space="preserve"> o sofinanciranju</w:t>
      </w:r>
      <w:r w:rsidRPr="00E42C18">
        <w:rPr>
          <w:rFonts w:eastAsia="Calibri"/>
        </w:rPr>
        <w:t xml:space="preserve"> </w:t>
      </w:r>
      <w:r w:rsidR="00986C91" w:rsidRPr="00986C91">
        <w:rPr>
          <w:rFonts w:eastAsia="Calibri"/>
        </w:rPr>
        <w:t xml:space="preserve">za </w:t>
      </w:r>
      <w:r w:rsidR="00986C91">
        <w:rPr>
          <w:rFonts w:eastAsia="Calibri"/>
        </w:rPr>
        <w:t>namen izvršitve predplačila</w:t>
      </w:r>
      <w:r w:rsidR="00986C91" w:rsidRPr="00986C91">
        <w:rPr>
          <w:rFonts w:eastAsia="Calibri"/>
        </w:rPr>
        <w:t xml:space="preserve"> </w:t>
      </w:r>
      <w:r w:rsidR="00986C91" w:rsidRPr="00FE4F58">
        <w:rPr>
          <w:rFonts w:eastAsia="Calibri"/>
        </w:rPr>
        <w:t>pridobljeno predhodno soglasje ministrstva, pristojnega za finance.</w:t>
      </w:r>
    </w:p>
    <w:p w14:paraId="03CAEEB6" w14:textId="5134D4EC" w:rsidR="00986C91" w:rsidRPr="00986C91" w:rsidRDefault="000D39A1" w:rsidP="00986C91">
      <w:pPr>
        <w:spacing w:line="276" w:lineRule="auto"/>
        <w:jc w:val="both"/>
        <w:rPr>
          <w:rFonts w:asciiTheme="minorHAnsi" w:eastAsia="Calibri" w:hAnsiTheme="minorHAnsi"/>
          <w:sz w:val="22"/>
        </w:rPr>
      </w:pPr>
      <w:r>
        <w:rPr>
          <w:rFonts w:asciiTheme="minorHAnsi" w:eastAsia="Calibri" w:hAnsiTheme="minorHAnsi"/>
          <w:sz w:val="22"/>
        </w:rPr>
        <w:t>Upravičenec</w:t>
      </w:r>
      <w:r w:rsidR="00986C91" w:rsidRPr="00986C91">
        <w:rPr>
          <w:rFonts w:asciiTheme="minorHAnsi" w:eastAsia="Calibri" w:hAnsiTheme="minorHAnsi"/>
          <w:sz w:val="22"/>
        </w:rPr>
        <w:t xml:space="preserve"> mora </w:t>
      </w:r>
      <w:r>
        <w:rPr>
          <w:rFonts w:asciiTheme="minorHAnsi" w:eastAsia="Calibri" w:hAnsiTheme="minorHAnsi"/>
          <w:sz w:val="22"/>
        </w:rPr>
        <w:t>ministrstvu</w:t>
      </w:r>
      <w:r w:rsidR="00986C91" w:rsidRPr="00986C91">
        <w:rPr>
          <w:rFonts w:asciiTheme="minorHAnsi" w:eastAsia="Calibri" w:hAnsiTheme="minorHAnsi"/>
          <w:sz w:val="22"/>
        </w:rPr>
        <w:t xml:space="preserve"> najpozneje do </w:t>
      </w:r>
      <w:r w:rsidR="00ED10B7" w:rsidRPr="00ED10B7">
        <w:rPr>
          <w:rFonts w:asciiTheme="minorHAnsi" w:eastAsia="Calibri" w:hAnsiTheme="minorHAnsi"/>
          <w:sz w:val="22"/>
        </w:rPr>
        <w:t>predložitve zadnjega zahtevka za izplači</w:t>
      </w:r>
      <w:r w:rsidR="00ED10B7">
        <w:rPr>
          <w:rFonts w:asciiTheme="minorHAnsi" w:eastAsia="Calibri" w:hAnsiTheme="minorHAnsi"/>
          <w:sz w:val="22"/>
        </w:rPr>
        <w:t xml:space="preserve">lo </w:t>
      </w:r>
      <w:proofErr w:type="spellStart"/>
      <w:r w:rsidR="00ED10B7" w:rsidRPr="00ED10B7">
        <w:rPr>
          <w:rFonts w:asciiTheme="minorHAnsi" w:eastAsia="Calibri" w:hAnsiTheme="minorHAnsi"/>
          <w:sz w:val="22"/>
        </w:rPr>
        <w:t>l</w:t>
      </w:r>
      <w:r w:rsidR="00986C91" w:rsidRPr="00986C91">
        <w:rPr>
          <w:rFonts w:asciiTheme="minorHAnsi" w:eastAsia="Calibri" w:hAnsiTheme="minorHAnsi"/>
          <w:sz w:val="22"/>
        </w:rPr>
        <w:t>predložiti</w:t>
      </w:r>
      <w:proofErr w:type="spellEnd"/>
      <w:r w:rsidR="00986C91" w:rsidRPr="00986C91">
        <w:rPr>
          <w:rFonts w:asciiTheme="minorHAnsi" w:eastAsia="Calibri" w:hAnsiTheme="minorHAnsi"/>
          <w:sz w:val="22"/>
        </w:rPr>
        <w:t xml:space="preserve"> dokazila</w:t>
      </w:r>
      <w:r w:rsidR="00541811">
        <w:rPr>
          <w:rFonts w:asciiTheme="minorHAnsi" w:eastAsia="Calibri" w:hAnsiTheme="minorHAnsi"/>
          <w:sz w:val="22"/>
        </w:rPr>
        <w:t xml:space="preserve"> iz 14. člena te pogodbe</w:t>
      </w:r>
      <w:r w:rsidR="00986C91" w:rsidRPr="00986C91">
        <w:rPr>
          <w:rFonts w:asciiTheme="minorHAnsi" w:eastAsia="Calibri" w:hAnsiTheme="minorHAnsi"/>
          <w:sz w:val="22"/>
        </w:rPr>
        <w:t>, da so opredmetena osnovna sredstva</w:t>
      </w:r>
      <w:r w:rsidR="00541811">
        <w:rPr>
          <w:rFonts w:asciiTheme="minorHAnsi" w:eastAsia="Calibri" w:hAnsiTheme="minorHAnsi"/>
          <w:sz w:val="22"/>
        </w:rPr>
        <w:t xml:space="preserve">, za katera je </w:t>
      </w:r>
      <w:r w:rsidR="00FD2429">
        <w:rPr>
          <w:rFonts w:asciiTheme="minorHAnsi" w:eastAsia="Calibri" w:hAnsiTheme="minorHAnsi"/>
          <w:sz w:val="22"/>
        </w:rPr>
        <w:t xml:space="preserve">predplačilo </w:t>
      </w:r>
      <w:r w:rsidR="00541811">
        <w:rPr>
          <w:rFonts w:asciiTheme="minorHAnsi" w:eastAsia="Calibri" w:hAnsiTheme="minorHAnsi"/>
          <w:sz w:val="22"/>
        </w:rPr>
        <w:t>bilo izplačano,</w:t>
      </w:r>
      <w:r w:rsidR="00986C91" w:rsidRPr="00986C91">
        <w:rPr>
          <w:rFonts w:asciiTheme="minorHAnsi" w:eastAsia="Calibri" w:hAnsiTheme="minorHAnsi"/>
          <w:sz w:val="22"/>
        </w:rPr>
        <w:t xml:space="preserve"> v celoti izgotovljena.</w:t>
      </w:r>
    </w:p>
    <w:p w14:paraId="12739C6B" w14:textId="77777777" w:rsidR="00237265" w:rsidRDefault="00237265" w:rsidP="00986C91">
      <w:pPr>
        <w:spacing w:line="276" w:lineRule="auto"/>
        <w:jc w:val="both"/>
        <w:rPr>
          <w:rFonts w:asciiTheme="minorHAnsi" w:eastAsia="Calibri" w:hAnsiTheme="minorHAnsi"/>
          <w:sz w:val="22"/>
        </w:rPr>
      </w:pPr>
    </w:p>
    <w:p w14:paraId="1B34810E" w14:textId="0CC4203F" w:rsidR="00986C91" w:rsidRPr="00986C91" w:rsidRDefault="00986C91" w:rsidP="00986C91">
      <w:pPr>
        <w:spacing w:line="276" w:lineRule="auto"/>
        <w:jc w:val="both"/>
        <w:rPr>
          <w:rFonts w:asciiTheme="minorHAnsi" w:eastAsia="Calibri" w:hAnsiTheme="minorHAnsi"/>
          <w:sz w:val="22"/>
        </w:rPr>
      </w:pPr>
      <w:r w:rsidRPr="00986C91">
        <w:rPr>
          <w:rFonts w:asciiTheme="minorHAnsi" w:eastAsia="Calibri" w:hAnsiTheme="minorHAnsi"/>
          <w:sz w:val="22"/>
        </w:rPr>
        <w:t xml:space="preserve">Če </w:t>
      </w:r>
      <w:r w:rsidR="00237265">
        <w:rPr>
          <w:rFonts w:asciiTheme="minorHAnsi" w:eastAsia="Calibri" w:hAnsiTheme="minorHAnsi"/>
          <w:sz w:val="22"/>
        </w:rPr>
        <w:t>upravičenec</w:t>
      </w:r>
      <w:r w:rsidRPr="00986C91">
        <w:rPr>
          <w:rFonts w:asciiTheme="minorHAnsi" w:eastAsia="Calibri" w:hAnsiTheme="minorHAnsi"/>
          <w:sz w:val="22"/>
        </w:rPr>
        <w:t xml:space="preserve"> v roku iz prejšnjega odstavka ne predloži dokazil, da so opredmetena osnovna sredstva v celoti izgotovljena, </w:t>
      </w:r>
      <w:r w:rsidR="00237265">
        <w:rPr>
          <w:rFonts w:asciiTheme="minorHAnsi" w:eastAsia="Calibri" w:hAnsiTheme="minorHAnsi"/>
          <w:sz w:val="22"/>
        </w:rPr>
        <w:t>ministrstvo</w:t>
      </w:r>
      <w:r w:rsidRPr="00986C91">
        <w:rPr>
          <w:rFonts w:asciiTheme="minorHAnsi" w:eastAsia="Calibri" w:hAnsiTheme="minorHAnsi"/>
          <w:sz w:val="22"/>
        </w:rPr>
        <w:t xml:space="preserve"> </w:t>
      </w:r>
      <w:r w:rsidR="00237265">
        <w:rPr>
          <w:rFonts w:asciiTheme="minorHAnsi" w:eastAsia="Calibri" w:hAnsiTheme="minorHAnsi"/>
          <w:sz w:val="22"/>
        </w:rPr>
        <w:t xml:space="preserve">bančno </w:t>
      </w:r>
      <w:r w:rsidRPr="00986C91">
        <w:rPr>
          <w:rFonts w:asciiTheme="minorHAnsi" w:eastAsia="Calibri" w:hAnsiTheme="minorHAnsi"/>
          <w:sz w:val="22"/>
        </w:rPr>
        <w:t>garancijo nemudoma unovči.</w:t>
      </w:r>
    </w:p>
    <w:p w14:paraId="7F40DF6A" w14:textId="77777777" w:rsidR="00237265" w:rsidRDefault="00237265" w:rsidP="00986C91">
      <w:pPr>
        <w:spacing w:line="276" w:lineRule="auto"/>
        <w:jc w:val="both"/>
        <w:rPr>
          <w:rFonts w:asciiTheme="minorHAnsi" w:eastAsia="Calibri" w:hAnsiTheme="minorHAnsi"/>
          <w:sz w:val="22"/>
        </w:rPr>
      </w:pPr>
    </w:p>
    <w:p w14:paraId="4847ADC2" w14:textId="320753C1" w:rsidR="00986C91" w:rsidRPr="00986C91" w:rsidRDefault="00570978" w:rsidP="00986C91">
      <w:pPr>
        <w:spacing w:line="276" w:lineRule="auto"/>
        <w:jc w:val="both"/>
        <w:rPr>
          <w:rFonts w:asciiTheme="minorHAnsi" w:eastAsia="Calibri" w:hAnsiTheme="minorHAnsi"/>
          <w:sz w:val="22"/>
        </w:rPr>
      </w:pPr>
      <w:r w:rsidRPr="00570978">
        <w:rPr>
          <w:rFonts w:asciiTheme="minorHAnsi" w:eastAsia="Calibri" w:hAnsiTheme="minorHAnsi"/>
          <w:sz w:val="22"/>
        </w:rPr>
        <w:t>Predplačilo se upravičencu izplača po izpolnitvi vseh pogojev iz tega člena v roku 30 dni od prejema popolnega zahtevka za predplačilo.</w:t>
      </w:r>
    </w:p>
    <w:p w14:paraId="2ADF16D3" w14:textId="77777777" w:rsidR="00986C91" w:rsidRDefault="00986C91" w:rsidP="005F700E">
      <w:pPr>
        <w:spacing w:line="276" w:lineRule="auto"/>
        <w:jc w:val="both"/>
        <w:rPr>
          <w:rFonts w:asciiTheme="minorHAnsi" w:eastAsia="Calibri" w:hAnsiTheme="minorHAnsi"/>
          <w:sz w:val="22"/>
        </w:rPr>
      </w:pPr>
    </w:p>
    <w:p w14:paraId="2A67D8AE" w14:textId="72D93B0C" w:rsidR="00EF0722" w:rsidRDefault="00303C45" w:rsidP="005F700E">
      <w:pPr>
        <w:spacing w:line="276" w:lineRule="auto"/>
        <w:jc w:val="both"/>
        <w:rPr>
          <w:rFonts w:asciiTheme="minorHAnsi" w:eastAsia="Calibri" w:hAnsiTheme="minorHAnsi"/>
          <w:sz w:val="22"/>
        </w:rPr>
      </w:pPr>
      <w:r w:rsidRPr="00FE4F58">
        <w:rPr>
          <w:rFonts w:asciiTheme="minorHAnsi" w:eastAsia="Calibri" w:hAnsiTheme="minorHAnsi"/>
          <w:sz w:val="22"/>
        </w:rPr>
        <w:t>Predplačilo iz prejšnjega odstavka se všteje v skupni znesek sofinanciranja</w:t>
      </w:r>
      <w:r w:rsidR="00BE5576" w:rsidRPr="00BE5576">
        <w:t xml:space="preserve"> </w:t>
      </w:r>
      <w:r w:rsidR="00BE5576" w:rsidRPr="00BE5576">
        <w:rPr>
          <w:rFonts w:asciiTheme="minorHAnsi" w:eastAsia="Calibri" w:hAnsiTheme="minorHAnsi"/>
          <w:sz w:val="22"/>
        </w:rPr>
        <w:t>iz prvega odstavka 7. člena te pogodbe</w:t>
      </w:r>
      <w:r w:rsidR="00CE479E">
        <w:rPr>
          <w:rFonts w:asciiTheme="minorHAnsi" w:eastAsia="Calibri" w:hAnsiTheme="minorHAnsi"/>
          <w:sz w:val="22"/>
        </w:rPr>
        <w:t>.</w:t>
      </w:r>
    </w:p>
    <w:p w14:paraId="641067DC" w14:textId="77777777" w:rsidR="00170393" w:rsidRPr="00170393" w:rsidRDefault="00170393" w:rsidP="00170393">
      <w:pPr>
        <w:spacing w:line="276" w:lineRule="auto"/>
        <w:jc w:val="both"/>
        <w:rPr>
          <w:rFonts w:asciiTheme="minorHAnsi" w:eastAsia="Calibri" w:hAnsiTheme="minorHAnsi"/>
          <w:sz w:val="22"/>
        </w:rPr>
      </w:pPr>
    </w:p>
    <w:p w14:paraId="3031BD95" w14:textId="4F5AFCDA" w:rsidR="00626EBC" w:rsidRDefault="00170393" w:rsidP="00170393">
      <w:pPr>
        <w:spacing w:line="276" w:lineRule="auto"/>
        <w:jc w:val="both"/>
        <w:rPr>
          <w:rFonts w:asciiTheme="minorHAnsi" w:eastAsia="Calibri" w:hAnsiTheme="minorHAnsi"/>
          <w:sz w:val="22"/>
        </w:rPr>
      </w:pPr>
      <w:r w:rsidRPr="00170393">
        <w:rPr>
          <w:rFonts w:asciiTheme="minorHAnsi" w:eastAsia="Calibri" w:hAnsiTheme="minorHAnsi"/>
          <w:sz w:val="22"/>
        </w:rPr>
        <w:t xml:space="preserve">Finančni viri za celotno obdobje </w:t>
      </w:r>
      <w:r w:rsidR="00B73758">
        <w:rPr>
          <w:rFonts w:asciiTheme="minorHAnsi" w:eastAsia="Calibri" w:hAnsiTheme="minorHAnsi"/>
          <w:sz w:val="22"/>
        </w:rPr>
        <w:t>so</w:t>
      </w:r>
      <w:r w:rsidRPr="00170393">
        <w:rPr>
          <w:rFonts w:asciiTheme="minorHAnsi" w:eastAsia="Calibri" w:hAnsiTheme="minorHAnsi"/>
          <w:sz w:val="22"/>
        </w:rPr>
        <w:t>financiranja operacije po posameznih letih so naslednji:</w:t>
      </w:r>
    </w:p>
    <w:p w14:paraId="055B915E" w14:textId="77777777" w:rsidR="00170393" w:rsidRPr="00B81EE1" w:rsidRDefault="00170393" w:rsidP="00170393">
      <w:pPr>
        <w:spacing w:line="276" w:lineRule="auto"/>
        <w:jc w:val="both"/>
        <w:rPr>
          <w:rFonts w:asciiTheme="minorHAnsi" w:eastAsia="Calibri" w:hAnsiTheme="minorHAnsi"/>
          <w:sz w:val="22"/>
        </w:rPr>
      </w:pPr>
    </w:p>
    <w:tbl>
      <w:tblPr>
        <w:tblStyle w:val="Tabelamrea"/>
        <w:tblW w:w="5000" w:type="pct"/>
        <w:tblLook w:val="04A0" w:firstRow="1" w:lastRow="0" w:firstColumn="1" w:lastColumn="0" w:noHBand="0" w:noVBand="1"/>
      </w:tblPr>
      <w:tblGrid>
        <w:gridCol w:w="3752"/>
        <w:gridCol w:w="857"/>
        <w:gridCol w:w="857"/>
        <w:gridCol w:w="819"/>
        <w:gridCol w:w="819"/>
        <w:gridCol w:w="978"/>
        <w:gridCol w:w="978"/>
      </w:tblGrid>
      <w:tr w:rsidR="007834CF" w:rsidRPr="00B73758" w14:paraId="0FE828F4" w14:textId="77777777" w:rsidTr="007834CF">
        <w:tc>
          <w:tcPr>
            <w:tcW w:w="2084" w:type="pct"/>
          </w:tcPr>
          <w:p w14:paraId="140E3C21" w14:textId="77777777" w:rsidR="007834CF" w:rsidRPr="00941DE5" w:rsidRDefault="007834CF" w:rsidP="007834CF">
            <w:pP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Finančni viri (v EUR)</w:t>
            </w:r>
          </w:p>
        </w:tc>
        <w:tc>
          <w:tcPr>
            <w:tcW w:w="486" w:type="pct"/>
          </w:tcPr>
          <w:p w14:paraId="18AC03CC"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2026</w:t>
            </w:r>
          </w:p>
        </w:tc>
        <w:tc>
          <w:tcPr>
            <w:tcW w:w="486" w:type="pct"/>
          </w:tcPr>
          <w:p w14:paraId="1A1A5DA3"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2027</w:t>
            </w:r>
          </w:p>
        </w:tc>
        <w:tc>
          <w:tcPr>
            <w:tcW w:w="419" w:type="pct"/>
          </w:tcPr>
          <w:p w14:paraId="6FED0BC9" w14:textId="12276BE6"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2028</w:t>
            </w:r>
          </w:p>
        </w:tc>
        <w:tc>
          <w:tcPr>
            <w:tcW w:w="419" w:type="pct"/>
          </w:tcPr>
          <w:p w14:paraId="008701DC" w14:textId="0901CF1E"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2029</w:t>
            </w:r>
          </w:p>
        </w:tc>
        <w:tc>
          <w:tcPr>
            <w:tcW w:w="553" w:type="pct"/>
          </w:tcPr>
          <w:p w14:paraId="017BDA68" w14:textId="20E3BA06"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2030</w:t>
            </w:r>
          </w:p>
        </w:tc>
        <w:tc>
          <w:tcPr>
            <w:tcW w:w="553" w:type="pct"/>
          </w:tcPr>
          <w:p w14:paraId="160D1B97" w14:textId="41AD27FD"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Skupaj</w:t>
            </w:r>
          </w:p>
        </w:tc>
      </w:tr>
      <w:tr w:rsidR="007834CF" w:rsidRPr="00B73758" w14:paraId="0554D3EF" w14:textId="77777777" w:rsidTr="007834CF">
        <w:tc>
          <w:tcPr>
            <w:tcW w:w="2084" w:type="pct"/>
          </w:tcPr>
          <w:p w14:paraId="5877DBDA" w14:textId="4DB14628" w:rsidR="007834CF" w:rsidRPr="00941DE5" w:rsidRDefault="00E763CA" w:rsidP="007834CF">
            <w:pPr>
              <w:rPr>
                <w:rFonts w:asciiTheme="minorHAnsi" w:hAnsiTheme="minorHAnsi" w:cstheme="minorHAnsi"/>
                <w:noProof/>
                <w:color w:val="000000" w:themeColor="text1"/>
                <w:sz w:val="20"/>
                <w:szCs w:val="20"/>
              </w:rPr>
            </w:pPr>
            <w:r w:rsidRPr="00EE25D6">
              <w:rPr>
                <w:rFonts w:cs="Calibri"/>
                <w:color w:val="000000"/>
                <w:sz w:val="20"/>
              </w:rPr>
              <w:t>261082</w:t>
            </w:r>
            <w:r w:rsidR="007834CF" w:rsidRPr="00941DE5">
              <w:rPr>
                <w:rFonts w:asciiTheme="minorHAnsi" w:hAnsiTheme="minorHAnsi" w:cstheme="minorHAnsi"/>
                <w:noProof/>
                <w:color w:val="000000" w:themeColor="text1"/>
                <w:sz w:val="20"/>
                <w:szCs w:val="20"/>
              </w:rPr>
              <w:t xml:space="preserve"> RSO2.12 - Spodbujanje energetskih povezovalnih daljnovodov in z njimi povezane infrastrukture za prenos, distribucijo, shranjevanje in podporo ter zaščita kritične energetske infrastrukture in vzpostavitev polnilne infrastrukture ESRR 21-27-V-EU</w:t>
            </w:r>
          </w:p>
        </w:tc>
        <w:tc>
          <w:tcPr>
            <w:tcW w:w="486" w:type="pct"/>
            <w:vAlign w:val="center"/>
          </w:tcPr>
          <w:p w14:paraId="13BAD379"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014F72C5"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748865A1" w14:textId="4891F250"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5FF2B0AD" w14:textId="73EA09D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644A0857" w14:textId="438D6E58"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0FFA0314" w14:textId="0245D03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68FE096B" w14:textId="77777777" w:rsidTr="007834CF">
        <w:tc>
          <w:tcPr>
            <w:tcW w:w="2084" w:type="pct"/>
          </w:tcPr>
          <w:p w14:paraId="22533E1C" w14:textId="5698BAB9" w:rsidR="007834CF" w:rsidRPr="00941DE5" w:rsidRDefault="00E763CA" w:rsidP="007834CF">
            <w:pPr>
              <w:rPr>
                <w:rFonts w:asciiTheme="minorHAnsi" w:hAnsiTheme="minorHAnsi" w:cstheme="minorHAnsi"/>
                <w:noProof/>
                <w:color w:val="000000" w:themeColor="text1"/>
                <w:sz w:val="20"/>
                <w:szCs w:val="20"/>
              </w:rPr>
            </w:pPr>
            <w:r w:rsidRPr="00EE25D6">
              <w:rPr>
                <w:rFonts w:cs="Calibri"/>
                <w:color w:val="000000"/>
                <w:sz w:val="20"/>
              </w:rPr>
              <w:t>261083</w:t>
            </w:r>
            <w:r w:rsidR="007834CF" w:rsidRPr="00941DE5">
              <w:rPr>
                <w:rFonts w:asciiTheme="minorHAnsi" w:hAnsiTheme="minorHAnsi" w:cstheme="minorHAnsi"/>
                <w:noProof/>
                <w:color w:val="000000" w:themeColor="text1"/>
                <w:sz w:val="20"/>
                <w:szCs w:val="20"/>
              </w:rPr>
              <w:t xml:space="preserve"> </w:t>
            </w:r>
            <w:r w:rsidR="007834CF" w:rsidRPr="00B73758">
              <w:rPr>
                <w:rFonts w:cs="Calibri"/>
                <w:color w:val="000000"/>
                <w:sz w:val="20"/>
                <w:szCs w:val="20"/>
              </w:rPr>
              <w:t xml:space="preserve">RSO2.12 - Spodbujanje energetskih povezovalnih daljnovodov in z njimi povezane infrastrukture za prenos, distribucijo, shranjevanje in podporo ter zaščita kritične energetske infrastrukture in vzpostavitev polnilne infrastrukture </w:t>
            </w:r>
            <w:r w:rsidR="007834CF" w:rsidRPr="00941DE5">
              <w:rPr>
                <w:rFonts w:asciiTheme="minorHAnsi" w:hAnsiTheme="minorHAnsi" w:cstheme="minorHAnsi"/>
                <w:noProof/>
                <w:color w:val="000000" w:themeColor="text1"/>
                <w:sz w:val="20"/>
                <w:szCs w:val="20"/>
              </w:rPr>
              <w:t>ESRR 21-27-V-SLO</w:t>
            </w:r>
          </w:p>
        </w:tc>
        <w:tc>
          <w:tcPr>
            <w:tcW w:w="486" w:type="pct"/>
            <w:vAlign w:val="center"/>
          </w:tcPr>
          <w:p w14:paraId="1E9637E4"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03EADF01"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038B6D67" w14:textId="2209B72A"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6479CD2D" w14:textId="2FAFBA50"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2EA1F81D" w14:textId="23CF061B"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217A3989" w14:textId="10369ED0"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284FBA65" w14:textId="77777777" w:rsidTr="007834CF">
        <w:tc>
          <w:tcPr>
            <w:tcW w:w="2084" w:type="pct"/>
          </w:tcPr>
          <w:p w14:paraId="74BC471A" w14:textId="174C175E" w:rsidR="007834CF" w:rsidRPr="00941DE5" w:rsidRDefault="00E763CA" w:rsidP="007834CF">
            <w:pPr>
              <w:rPr>
                <w:rFonts w:asciiTheme="minorHAnsi" w:hAnsiTheme="minorHAnsi" w:cstheme="minorHAnsi"/>
                <w:noProof/>
                <w:color w:val="000000" w:themeColor="text1"/>
                <w:sz w:val="20"/>
                <w:szCs w:val="20"/>
              </w:rPr>
            </w:pPr>
            <w:r w:rsidRPr="00EE25D6">
              <w:rPr>
                <w:rFonts w:cs="Calibri"/>
                <w:color w:val="000000"/>
                <w:sz w:val="20"/>
              </w:rPr>
              <w:t>261084</w:t>
            </w:r>
            <w:r w:rsidR="007834CF" w:rsidRPr="00941DE5">
              <w:rPr>
                <w:rFonts w:asciiTheme="minorHAnsi" w:hAnsiTheme="minorHAnsi" w:cstheme="minorHAnsi"/>
                <w:noProof/>
                <w:color w:val="000000" w:themeColor="text1"/>
                <w:sz w:val="20"/>
                <w:szCs w:val="20"/>
              </w:rPr>
              <w:t xml:space="preserve"> </w:t>
            </w:r>
            <w:r w:rsidR="007834CF" w:rsidRPr="00B73758">
              <w:rPr>
                <w:rFonts w:cs="Calibri"/>
                <w:color w:val="000000"/>
                <w:sz w:val="20"/>
                <w:szCs w:val="20"/>
              </w:rPr>
              <w:t xml:space="preserve">RSO2.12 - Spodbujanje energetskih povezovalnih daljnovodov in z njimi povezane infrastrukture za prenos, distribucijo, shranjevanje in podporo ter zaščita kritične energetske infrastrukture in vzpostavitev polnilne infrastrukture </w:t>
            </w:r>
            <w:r w:rsidR="007834CF" w:rsidRPr="00941DE5">
              <w:rPr>
                <w:rFonts w:asciiTheme="minorHAnsi" w:hAnsiTheme="minorHAnsi" w:cstheme="minorHAnsi"/>
                <w:noProof/>
                <w:color w:val="000000" w:themeColor="text1"/>
                <w:sz w:val="20"/>
                <w:szCs w:val="20"/>
              </w:rPr>
              <w:t>ESRR 21-27-Z-EU</w:t>
            </w:r>
          </w:p>
        </w:tc>
        <w:tc>
          <w:tcPr>
            <w:tcW w:w="486" w:type="pct"/>
            <w:vAlign w:val="center"/>
          </w:tcPr>
          <w:p w14:paraId="12EA690A"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45CC570F"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2A9646B0" w14:textId="69C48066"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4B34BDA7" w14:textId="16F0AFD5"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3491B300" w14:textId="5829EF02"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18E87150" w14:textId="6C33273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624A17DF" w14:textId="77777777" w:rsidTr="007834CF">
        <w:tc>
          <w:tcPr>
            <w:tcW w:w="2084" w:type="pct"/>
          </w:tcPr>
          <w:p w14:paraId="6FFD8874" w14:textId="74E75143" w:rsidR="007834CF" w:rsidRPr="00941DE5" w:rsidRDefault="00E763CA" w:rsidP="007834CF">
            <w:pPr>
              <w:rPr>
                <w:rFonts w:asciiTheme="minorHAnsi" w:hAnsiTheme="minorHAnsi" w:cstheme="minorHAnsi"/>
                <w:noProof/>
                <w:color w:val="000000" w:themeColor="text1"/>
                <w:sz w:val="20"/>
                <w:szCs w:val="20"/>
              </w:rPr>
            </w:pPr>
            <w:r w:rsidRPr="00EE25D6">
              <w:rPr>
                <w:rFonts w:cs="Calibri"/>
                <w:color w:val="000000"/>
                <w:sz w:val="20"/>
              </w:rPr>
              <w:t>261085</w:t>
            </w:r>
            <w:r w:rsidR="007834CF" w:rsidRPr="00941DE5">
              <w:rPr>
                <w:rFonts w:asciiTheme="minorHAnsi" w:hAnsiTheme="minorHAnsi" w:cstheme="minorHAnsi"/>
                <w:noProof/>
                <w:color w:val="000000" w:themeColor="text1"/>
                <w:sz w:val="20"/>
                <w:szCs w:val="20"/>
              </w:rPr>
              <w:t xml:space="preserve"> </w:t>
            </w:r>
            <w:r w:rsidR="007834CF" w:rsidRPr="00B73758">
              <w:rPr>
                <w:rFonts w:cs="Calibri"/>
                <w:color w:val="000000"/>
                <w:sz w:val="20"/>
                <w:szCs w:val="20"/>
              </w:rPr>
              <w:t xml:space="preserve">RSO2.12 - Spodbujanje energetskih povezovalnih daljnovodov in z njimi povezane infrastrukture za prenos, distribucijo, shranjevanje in podporo ter </w:t>
            </w:r>
            <w:r w:rsidR="007834CF" w:rsidRPr="00B73758">
              <w:rPr>
                <w:rFonts w:cs="Calibri"/>
                <w:color w:val="000000"/>
                <w:sz w:val="20"/>
                <w:szCs w:val="20"/>
              </w:rPr>
              <w:lastRenderedPageBreak/>
              <w:t xml:space="preserve">zaščita kritične energetske infrastrukture in vzpostavitev polnilne infrastrukture </w:t>
            </w:r>
            <w:r w:rsidR="007834CF" w:rsidRPr="00941DE5">
              <w:rPr>
                <w:rFonts w:asciiTheme="minorHAnsi" w:hAnsiTheme="minorHAnsi" w:cstheme="minorHAnsi"/>
                <w:noProof/>
                <w:color w:val="000000" w:themeColor="text1"/>
                <w:sz w:val="20"/>
                <w:szCs w:val="20"/>
              </w:rPr>
              <w:t>ESRR 21-27-Z-SLO</w:t>
            </w:r>
          </w:p>
        </w:tc>
        <w:tc>
          <w:tcPr>
            <w:tcW w:w="486" w:type="pct"/>
            <w:vAlign w:val="center"/>
          </w:tcPr>
          <w:p w14:paraId="6C68AA59" w14:textId="32ADED98"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lastRenderedPageBreak/>
              <w:t>XXX,XX</w:t>
            </w:r>
          </w:p>
        </w:tc>
        <w:tc>
          <w:tcPr>
            <w:tcW w:w="486" w:type="pct"/>
            <w:vAlign w:val="center"/>
          </w:tcPr>
          <w:p w14:paraId="065BFADE" w14:textId="118EE8D8"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626C5E6D" w14:textId="327EC776"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11B3C4BC" w14:textId="62228C47"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396CC2DE" w14:textId="5BC2F837"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388F089C" w14:textId="6A5B7D2A"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3BDD7E63" w14:textId="77777777" w:rsidTr="007834CF">
        <w:tc>
          <w:tcPr>
            <w:tcW w:w="2084" w:type="pct"/>
          </w:tcPr>
          <w:p w14:paraId="0DAA20FB" w14:textId="78E7A7EA" w:rsidR="007834CF" w:rsidRPr="00941DE5" w:rsidRDefault="00E763CA" w:rsidP="007834CF">
            <w:pPr>
              <w:rPr>
                <w:rFonts w:asciiTheme="minorHAnsi" w:hAnsiTheme="minorHAnsi" w:cstheme="minorHAnsi"/>
                <w:noProof/>
                <w:color w:val="000000" w:themeColor="text1"/>
                <w:sz w:val="20"/>
                <w:szCs w:val="20"/>
              </w:rPr>
            </w:pPr>
            <w:r w:rsidRPr="00EE25D6">
              <w:rPr>
                <w:rFonts w:cs="Calibri"/>
                <w:color w:val="000000"/>
                <w:sz w:val="20"/>
              </w:rPr>
              <w:t>261080</w:t>
            </w:r>
            <w:r w:rsidR="007834CF" w:rsidRPr="00941DE5">
              <w:rPr>
                <w:rFonts w:asciiTheme="minorHAnsi" w:hAnsiTheme="minorHAnsi" w:cstheme="minorHAnsi"/>
                <w:noProof/>
                <w:color w:val="000000" w:themeColor="text1"/>
                <w:sz w:val="20"/>
                <w:szCs w:val="20"/>
              </w:rPr>
              <w:t xml:space="preserve"> </w:t>
            </w:r>
            <w:r w:rsidR="007834CF" w:rsidRPr="00B73758">
              <w:rPr>
                <w:rFonts w:cs="Calibri"/>
                <w:color w:val="000000"/>
                <w:sz w:val="20"/>
                <w:szCs w:val="20"/>
              </w:rPr>
              <w:t xml:space="preserve">RSO2.12 - Spodbujanje energetskih povezovalnih daljnovodov in z njimi povezane infrastrukture za prenos, distribucijo, shranjevanje in podporo ter zaščita kritične energetske infrastrukture in vzpostavitev polnilne infrastrukture </w:t>
            </w:r>
            <w:r w:rsidR="007834CF" w:rsidRPr="00941DE5">
              <w:rPr>
                <w:rFonts w:asciiTheme="minorHAnsi" w:hAnsiTheme="minorHAnsi" w:cstheme="minorHAnsi"/>
                <w:noProof/>
                <w:color w:val="000000" w:themeColor="text1"/>
                <w:sz w:val="20"/>
                <w:szCs w:val="20"/>
              </w:rPr>
              <w:t>KS 21-27-EU</w:t>
            </w:r>
          </w:p>
        </w:tc>
        <w:tc>
          <w:tcPr>
            <w:tcW w:w="486" w:type="pct"/>
            <w:vAlign w:val="center"/>
          </w:tcPr>
          <w:p w14:paraId="52BFEDF6" w14:textId="5580BD5B"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2818D9B9" w14:textId="32875ED1"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368C0013" w14:textId="44B6BDC1"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5C656280" w14:textId="726F653E"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71F5D076" w14:textId="61B943AC"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3880AF9A" w14:textId="1A5EBE2D"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4BB1789E" w14:textId="77777777" w:rsidTr="007834CF">
        <w:tc>
          <w:tcPr>
            <w:tcW w:w="2084" w:type="pct"/>
          </w:tcPr>
          <w:p w14:paraId="2EECE6EF" w14:textId="29B11D3A" w:rsidR="007834CF" w:rsidRPr="00941DE5" w:rsidRDefault="00E763CA" w:rsidP="007834CF">
            <w:pPr>
              <w:rPr>
                <w:rFonts w:asciiTheme="minorHAnsi" w:hAnsiTheme="minorHAnsi" w:cstheme="minorHAnsi"/>
                <w:noProof/>
                <w:color w:val="000000" w:themeColor="text1"/>
                <w:sz w:val="20"/>
                <w:szCs w:val="20"/>
              </w:rPr>
            </w:pPr>
            <w:r w:rsidRPr="00EE25D6">
              <w:rPr>
                <w:rFonts w:cs="Calibri"/>
                <w:color w:val="000000"/>
                <w:sz w:val="20"/>
              </w:rPr>
              <w:t>261081</w:t>
            </w:r>
            <w:r w:rsidR="007834CF" w:rsidRPr="00941DE5">
              <w:rPr>
                <w:rFonts w:asciiTheme="minorHAnsi" w:hAnsiTheme="minorHAnsi" w:cstheme="minorHAnsi"/>
                <w:noProof/>
                <w:color w:val="000000" w:themeColor="text1"/>
                <w:sz w:val="20"/>
                <w:szCs w:val="20"/>
              </w:rPr>
              <w:t xml:space="preserve"> </w:t>
            </w:r>
            <w:r w:rsidR="007834CF" w:rsidRPr="00B73758">
              <w:rPr>
                <w:rFonts w:cs="Calibri"/>
                <w:color w:val="000000"/>
                <w:sz w:val="20"/>
                <w:szCs w:val="20"/>
              </w:rPr>
              <w:t xml:space="preserve">RSO2.12 - Spodbujanje energetskih povezovalnih daljnovodov in z njimi povezane infrastrukture za prenos, distribucijo, shranjevanje in podporo ter zaščita kritične energetske infrastrukture in vzpostavitev polnilne infrastrukture </w:t>
            </w:r>
            <w:r w:rsidR="007834CF" w:rsidRPr="00941DE5">
              <w:rPr>
                <w:rFonts w:asciiTheme="minorHAnsi" w:hAnsiTheme="minorHAnsi" w:cstheme="minorHAnsi"/>
                <w:noProof/>
                <w:color w:val="000000" w:themeColor="text1"/>
                <w:sz w:val="20"/>
                <w:szCs w:val="20"/>
              </w:rPr>
              <w:t>KS 21-27-SLO</w:t>
            </w:r>
          </w:p>
        </w:tc>
        <w:tc>
          <w:tcPr>
            <w:tcW w:w="486" w:type="pct"/>
            <w:vAlign w:val="center"/>
          </w:tcPr>
          <w:p w14:paraId="5164276E" w14:textId="46ED1D6E"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0A49812E" w14:textId="0E4D422F"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70526170" w14:textId="56E4D3CA"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40ED6980" w14:textId="33EB98D1"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24894C46" w14:textId="1B661AB1"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6EF51848" w14:textId="3D6962CA"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2BD9B4B5" w14:textId="77777777" w:rsidTr="007834CF">
        <w:tc>
          <w:tcPr>
            <w:tcW w:w="2084" w:type="pct"/>
          </w:tcPr>
          <w:p w14:paraId="15AE6E3D" w14:textId="77777777" w:rsidR="007834CF" w:rsidRPr="00941DE5" w:rsidRDefault="007834CF" w:rsidP="007834CF">
            <w:pP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rPr>
              <w:t>Lastni viri upravičenca</w:t>
            </w:r>
          </w:p>
        </w:tc>
        <w:tc>
          <w:tcPr>
            <w:tcW w:w="486" w:type="pct"/>
            <w:vAlign w:val="center"/>
          </w:tcPr>
          <w:p w14:paraId="120896C8" w14:textId="77777777"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6E8D3CDD" w14:textId="77777777"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42E1C33B" w14:textId="239DCB18"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3B64CBB1" w14:textId="23710BE3"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29C936B9" w14:textId="371ABFC9"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5265F0F4" w14:textId="02DC181C"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0504C0E5" w14:textId="77777777" w:rsidTr="007834CF">
        <w:tc>
          <w:tcPr>
            <w:tcW w:w="2084" w:type="pct"/>
          </w:tcPr>
          <w:p w14:paraId="59F64517" w14:textId="77777777" w:rsidR="007834CF" w:rsidRPr="00941DE5" w:rsidRDefault="007834CF" w:rsidP="007834CF">
            <w:pP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rPr>
              <w:t>Drugi viri</w:t>
            </w:r>
          </w:p>
        </w:tc>
        <w:tc>
          <w:tcPr>
            <w:tcW w:w="486" w:type="pct"/>
            <w:vAlign w:val="center"/>
          </w:tcPr>
          <w:p w14:paraId="4BD3FEF8" w14:textId="77777777"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86" w:type="pct"/>
            <w:vAlign w:val="center"/>
          </w:tcPr>
          <w:p w14:paraId="1EE95D44" w14:textId="77777777"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5507F32A" w14:textId="778521F8" w:rsidR="007834CF" w:rsidRPr="00941DE5" w:rsidRDefault="007834CF" w:rsidP="007834CF">
            <w:pPr>
              <w:jc w:val="center"/>
              <w:rPr>
                <w:rFonts w:asciiTheme="minorHAnsi" w:hAnsiTheme="minorHAnsi" w:cstheme="minorHAnsi"/>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419" w:type="pct"/>
            <w:vAlign w:val="center"/>
          </w:tcPr>
          <w:p w14:paraId="79ABC620" w14:textId="6A0B7803"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2340F900" w14:textId="183C4070"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noProof/>
                <w:color w:val="000000" w:themeColor="text1"/>
                <w:sz w:val="20"/>
                <w:szCs w:val="20"/>
                <w:highlight w:val="lightGray"/>
              </w:rPr>
              <w:t>XXX,XX</w:t>
            </w:r>
          </w:p>
        </w:tc>
        <w:tc>
          <w:tcPr>
            <w:tcW w:w="553" w:type="pct"/>
            <w:vAlign w:val="center"/>
          </w:tcPr>
          <w:p w14:paraId="296439A9" w14:textId="145B172D" w:rsidR="007834CF" w:rsidRPr="00941DE5" w:rsidRDefault="007834CF" w:rsidP="007834CF">
            <w:pPr>
              <w:jc w:val="center"/>
              <w:rPr>
                <w:rFonts w:asciiTheme="minorHAnsi" w:hAnsiTheme="minorHAnsi" w:cstheme="minorHAnsi"/>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r>
      <w:tr w:rsidR="007834CF" w:rsidRPr="00B73758" w14:paraId="46603820" w14:textId="77777777" w:rsidTr="007834CF">
        <w:tc>
          <w:tcPr>
            <w:tcW w:w="2084" w:type="pct"/>
          </w:tcPr>
          <w:p w14:paraId="2268C305" w14:textId="77777777" w:rsidR="007834CF" w:rsidRPr="00941DE5" w:rsidRDefault="007834CF" w:rsidP="007834CF">
            <w:pP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rPr>
              <w:t>Skupaj</w:t>
            </w:r>
          </w:p>
        </w:tc>
        <w:tc>
          <w:tcPr>
            <w:tcW w:w="486" w:type="pct"/>
            <w:vAlign w:val="center"/>
          </w:tcPr>
          <w:p w14:paraId="4BD11C8A"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c>
          <w:tcPr>
            <w:tcW w:w="486" w:type="pct"/>
            <w:vAlign w:val="center"/>
          </w:tcPr>
          <w:p w14:paraId="3040C67B" w14:textId="77777777"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c>
          <w:tcPr>
            <w:tcW w:w="419" w:type="pct"/>
            <w:vAlign w:val="center"/>
          </w:tcPr>
          <w:p w14:paraId="38DF98F8" w14:textId="49752785"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b/>
                <w:bCs/>
                <w:noProof/>
                <w:color w:val="000000" w:themeColor="text1"/>
                <w:sz w:val="20"/>
                <w:szCs w:val="20"/>
                <w:highlight w:val="lightGray"/>
              </w:rPr>
              <w:t>XXX,XX</w:t>
            </w:r>
          </w:p>
        </w:tc>
        <w:tc>
          <w:tcPr>
            <w:tcW w:w="419" w:type="pct"/>
            <w:vAlign w:val="center"/>
          </w:tcPr>
          <w:p w14:paraId="400B2930" w14:textId="2D087790"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c>
          <w:tcPr>
            <w:tcW w:w="553" w:type="pct"/>
            <w:vAlign w:val="center"/>
          </w:tcPr>
          <w:p w14:paraId="418ABAF0" w14:textId="5A80C7ED" w:rsidR="007834CF" w:rsidRPr="00941DE5" w:rsidRDefault="007834CF" w:rsidP="007834CF">
            <w:pPr>
              <w:jc w:val="center"/>
              <w:rPr>
                <w:rFonts w:asciiTheme="minorHAnsi" w:hAnsiTheme="minorHAnsi" w:cstheme="minorHAnsi"/>
                <w:b/>
                <w:bCs/>
                <w:noProof/>
                <w:color w:val="000000" w:themeColor="text1"/>
                <w:sz w:val="20"/>
                <w:szCs w:val="20"/>
                <w:highlight w:val="lightGray"/>
              </w:rPr>
            </w:pPr>
            <w:r w:rsidRPr="00941DE5">
              <w:rPr>
                <w:rFonts w:asciiTheme="minorHAnsi" w:hAnsiTheme="minorHAnsi" w:cstheme="minorHAnsi"/>
                <w:b/>
                <w:bCs/>
                <w:noProof/>
                <w:color w:val="000000" w:themeColor="text1"/>
                <w:sz w:val="20"/>
                <w:szCs w:val="20"/>
                <w:highlight w:val="lightGray"/>
              </w:rPr>
              <w:t>XXX,XX</w:t>
            </w:r>
          </w:p>
        </w:tc>
        <w:tc>
          <w:tcPr>
            <w:tcW w:w="553" w:type="pct"/>
            <w:vAlign w:val="center"/>
          </w:tcPr>
          <w:p w14:paraId="04E7A98D" w14:textId="388B2BF0" w:rsidR="007834CF" w:rsidRPr="00941DE5" w:rsidRDefault="007834CF" w:rsidP="007834CF">
            <w:pPr>
              <w:jc w:val="center"/>
              <w:rPr>
                <w:rFonts w:asciiTheme="minorHAnsi" w:hAnsiTheme="minorHAnsi" w:cstheme="minorHAnsi"/>
                <w:b/>
                <w:bCs/>
                <w:noProof/>
                <w:color w:val="000000" w:themeColor="text1"/>
                <w:sz w:val="20"/>
                <w:szCs w:val="20"/>
              </w:rPr>
            </w:pPr>
            <w:r w:rsidRPr="00941DE5">
              <w:rPr>
                <w:rFonts w:asciiTheme="minorHAnsi" w:hAnsiTheme="minorHAnsi" w:cstheme="minorHAnsi"/>
                <w:b/>
                <w:bCs/>
                <w:noProof/>
                <w:color w:val="000000" w:themeColor="text1"/>
                <w:sz w:val="20"/>
                <w:szCs w:val="20"/>
                <w:highlight w:val="lightGray"/>
              </w:rPr>
              <w:t>XXX,XX</w:t>
            </w:r>
          </w:p>
        </w:tc>
      </w:tr>
    </w:tbl>
    <w:p w14:paraId="123047F6" w14:textId="0E61D6F7" w:rsidR="00626EBC" w:rsidRDefault="00626EBC" w:rsidP="00394A94">
      <w:pPr>
        <w:spacing w:line="276" w:lineRule="auto"/>
        <w:jc w:val="both"/>
        <w:rPr>
          <w:rFonts w:asciiTheme="minorHAnsi" w:eastAsia="Calibri" w:hAnsiTheme="minorHAnsi"/>
          <w:sz w:val="22"/>
        </w:rPr>
      </w:pPr>
    </w:p>
    <w:p w14:paraId="011E4A3B" w14:textId="77777777" w:rsidR="00626EBC" w:rsidRPr="00B81EE1" w:rsidRDefault="00626EBC" w:rsidP="009B676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16FB579" w14:textId="26604BC5" w:rsidR="003D3D43" w:rsidRDefault="00FE2315" w:rsidP="009775E2">
      <w:pPr>
        <w:autoSpaceDE w:val="0"/>
        <w:autoSpaceDN w:val="0"/>
        <w:adjustRightInd w:val="0"/>
        <w:spacing w:line="276" w:lineRule="auto"/>
        <w:jc w:val="both"/>
        <w:rPr>
          <w:rFonts w:asciiTheme="minorHAnsi" w:eastAsia="Calibri" w:hAnsiTheme="minorHAnsi"/>
          <w:sz w:val="22"/>
          <w:szCs w:val="22"/>
        </w:rPr>
      </w:pPr>
      <w:r w:rsidRPr="00FE2315">
        <w:rPr>
          <w:rFonts w:asciiTheme="minorHAnsi" w:eastAsia="Calibri" w:hAnsiTheme="minorHAnsi"/>
          <w:sz w:val="22"/>
          <w:szCs w:val="22"/>
        </w:rPr>
        <w:t>Dodeljena sredstva so namenska in jih sme upravičenec uporabljati izključno v skladu s pogoji, navedenimi v sklepu o izboru</w:t>
      </w:r>
      <w:r w:rsidRPr="00941DE5">
        <w:rPr>
          <w:rFonts w:asciiTheme="minorHAnsi" w:eastAsia="Calibri" w:hAnsiTheme="minorHAnsi"/>
          <w:sz w:val="22"/>
          <w:szCs w:val="22"/>
        </w:rPr>
        <w:t xml:space="preserve">, javnem </w:t>
      </w:r>
      <w:r w:rsidR="00240D14" w:rsidRPr="00941DE5">
        <w:rPr>
          <w:rFonts w:asciiTheme="minorHAnsi" w:eastAsia="Calibri" w:hAnsiTheme="minorHAnsi"/>
          <w:sz w:val="22"/>
          <w:szCs w:val="22"/>
        </w:rPr>
        <w:t>pozivu</w:t>
      </w:r>
      <w:r w:rsidRPr="00941DE5">
        <w:rPr>
          <w:rFonts w:asciiTheme="minorHAnsi" w:eastAsia="Calibri" w:hAnsiTheme="minorHAnsi"/>
          <w:sz w:val="22"/>
          <w:szCs w:val="22"/>
        </w:rPr>
        <w:t xml:space="preserve"> in </w:t>
      </w:r>
      <w:r w:rsidRPr="00FE2315">
        <w:rPr>
          <w:rFonts w:asciiTheme="minorHAnsi" w:eastAsia="Calibri" w:hAnsiTheme="minorHAnsi"/>
          <w:sz w:val="22"/>
          <w:szCs w:val="22"/>
        </w:rPr>
        <w:t>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w:t>
      </w:r>
    </w:p>
    <w:p w14:paraId="544EF395" w14:textId="77777777" w:rsidR="008F1BC0" w:rsidRDefault="008F1BC0" w:rsidP="009775E2">
      <w:pPr>
        <w:autoSpaceDE w:val="0"/>
        <w:autoSpaceDN w:val="0"/>
        <w:adjustRightInd w:val="0"/>
        <w:spacing w:line="276" w:lineRule="auto"/>
        <w:jc w:val="both"/>
        <w:rPr>
          <w:rFonts w:asciiTheme="minorHAnsi" w:eastAsia="Calibri" w:hAnsiTheme="minorHAnsi"/>
          <w:sz w:val="22"/>
          <w:szCs w:val="22"/>
        </w:rPr>
      </w:pPr>
    </w:p>
    <w:p w14:paraId="467A338A" w14:textId="17E73E95" w:rsidR="00626EBC" w:rsidRPr="000858FC" w:rsidRDefault="009775E2" w:rsidP="00FE2315">
      <w:pPr>
        <w:autoSpaceDE w:val="0"/>
        <w:autoSpaceDN w:val="0"/>
        <w:adjustRightInd w:val="0"/>
        <w:spacing w:line="276" w:lineRule="auto"/>
        <w:jc w:val="both"/>
        <w:rPr>
          <w:rFonts w:asciiTheme="minorHAnsi" w:eastAsia="Calibri" w:hAnsiTheme="minorHAnsi"/>
          <w:sz w:val="22"/>
        </w:rPr>
      </w:pPr>
      <w:r w:rsidRPr="009775E2">
        <w:rPr>
          <w:rFonts w:asciiTheme="minorHAnsi" w:eastAsia="Calibri" w:hAnsiTheme="minorHAnsi"/>
          <w:sz w:val="22"/>
        </w:rPr>
        <w:t xml:space="preserve">Dokazila o namenski porabi sredstev morajo zagotavljati revizijsko sled in biti v skladu z opredelitvami iz javnega </w:t>
      </w:r>
      <w:r w:rsidR="00FE2315">
        <w:rPr>
          <w:rFonts w:asciiTheme="minorHAnsi" w:eastAsia="Calibri" w:hAnsiTheme="minorHAnsi"/>
          <w:sz w:val="22"/>
        </w:rPr>
        <w:t>poziva</w:t>
      </w:r>
      <w:r w:rsidRPr="009775E2">
        <w:rPr>
          <w:rFonts w:asciiTheme="minorHAnsi" w:eastAsia="Calibri" w:hAnsiTheme="minorHAnsi"/>
          <w:sz w:val="22"/>
        </w:rPr>
        <w:t xml:space="preserve"> in te pogodbe za vsako vrsto upravičenega stroška posebej. </w:t>
      </w:r>
      <w:r w:rsidR="00FE2315">
        <w:rPr>
          <w:rFonts w:asciiTheme="minorHAnsi" w:eastAsia="Calibri" w:hAnsiTheme="minorHAnsi"/>
          <w:sz w:val="22"/>
        </w:rPr>
        <w:t>Upravičenec</w:t>
      </w:r>
      <w:r w:rsidRPr="009775E2">
        <w:rPr>
          <w:rFonts w:asciiTheme="minorHAnsi" w:eastAsia="Calibri" w:hAnsiTheme="minorHAnsi"/>
          <w:sz w:val="22"/>
        </w:rPr>
        <w:t xml:space="preserve"> mora vselej zagotoviti ministrstvu in drugim nadzornim organom, ki so opredeljeni v 30. členu te pogodbe, dokazila o namenski porabi sredstev.</w:t>
      </w:r>
    </w:p>
    <w:p w14:paraId="093D0C91" w14:textId="77777777" w:rsidR="00626EBC" w:rsidRPr="00B81EE1" w:rsidRDefault="00626EBC" w:rsidP="00394A94">
      <w:pPr>
        <w:spacing w:line="276" w:lineRule="auto"/>
        <w:jc w:val="both"/>
        <w:rPr>
          <w:rFonts w:asciiTheme="minorHAnsi" w:hAnsiTheme="minorHAnsi"/>
          <w:sz w:val="20"/>
        </w:rPr>
      </w:pPr>
    </w:p>
    <w:p w14:paraId="0617C8A8" w14:textId="77777777" w:rsidR="00626EBC" w:rsidRPr="00B81EE1" w:rsidRDefault="00626EBC" w:rsidP="001856D0">
      <w:pPr>
        <w:numPr>
          <w:ilvl w:val="0"/>
          <w:numId w:val="35"/>
        </w:numPr>
        <w:spacing w:after="200" w:line="276" w:lineRule="auto"/>
        <w:jc w:val="center"/>
        <w:rPr>
          <w:rFonts w:asciiTheme="minorHAnsi" w:hAnsiTheme="minorHAnsi"/>
          <w:b/>
          <w:sz w:val="20"/>
        </w:rPr>
      </w:pPr>
      <w:r w:rsidRPr="00B81EE1">
        <w:rPr>
          <w:rFonts w:asciiTheme="minorHAnsi" w:hAnsiTheme="minorHAnsi"/>
          <w:b/>
          <w:sz w:val="20"/>
        </w:rPr>
        <w:t>UPRAVIČENI STROŠKI IN IZDATKI</w:t>
      </w:r>
    </w:p>
    <w:p w14:paraId="2759CAAF" w14:textId="77777777" w:rsidR="00626EBC" w:rsidRPr="00B81EE1" w:rsidRDefault="00626EBC" w:rsidP="009B6769">
      <w:pPr>
        <w:numPr>
          <w:ilvl w:val="0"/>
          <w:numId w:val="34"/>
        </w:numPr>
        <w:spacing w:after="200" w:line="276" w:lineRule="auto"/>
        <w:jc w:val="center"/>
        <w:rPr>
          <w:rFonts w:asciiTheme="minorHAnsi" w:hAnsiTheme="minorHAnsi"/>
          <w:sz w:val="20"/>
        </w:rPr>
      </w:pPr>
      <w:r w:rsidRPr="00B81EE1">
        <w:rPr>
          <w:rFonts w:asciiTheme="minorHAnsi" w:hAnsiTheme="minorHAnsi"/>
          <w:sz w:val="20"/>
        </w:rPr>
        <w:t xml:space="preserve">člen </w:t>
      </w:r>
    </w:p>
    <w:p w14:paraId="27E53629" w14:textId="1EE0E83C" w:rsidR="00626EBC" w:rsidRPr="000858FC" w:rsidRDefault="00626EBC" w:rsidP="005E46FF">
      <w:pPr>
        <w:tabs>
          <w:tab w:val="left" w:pos="0"/>
        </w:tabs>
        <w:spacing w:after="200" w:line="276" w:lineRule="auto"/>
        <w:jc w:val="both"/>
        <w:rPr>
          <w:rFonts w:asciiTheme="minorHAnsi" w:eastAsia="Calibri" w:hAnsiTheme="minorHAnsi"/>
          <w:sz w:val="22"/>
        </w:rPr>
      </w:pPr>
      <w:r w:rsidRPr="000858FC">
        <w:rPr>
          <w:rFonts w:asciiTheme="minorHAnsi" w:eastAsia="Calibri" w:hAnsiTheme="minorHAnsi"/>
          <w:sz w:val="22"/>
        </w:rPr>
        <w:t>Upravičeni stroški po tej pogodbi, kot izhajajo iz vloge, so:</w:t>
      </w:r>
    </w:p>
    <w:p w14:paraId="0B88AFC7" w14:textId="0E348473" w:rsidR="00BF0E38" w:rsidRDefault="00B45802">
      <w:pPr>
        <w:pStyle w:val="Odstavekseznama"/>
        <w:numPr>
          <w:ilvl w:val="0"/>
          <w:numId w:val="43"/>
        </w:numPr>
        <w:spacing w:after="0"/>
        <w:ind w:left="714" w:hanging="357"/>
        <w:jc w:val="both"/>
        <w:rPr>
          <w:rFonts w:asciiTheme="minorHAnsi" w:hAnsiTheme="minorHAnsi"/>
        </w:rPr>
      </w:pPr>
      <w:r>
        <w:rPr>
          <w:rFonts w:asciiTheme="minorHAnsi" w:hAnsiTheme="minorHAnsi"/>
        </w:rPr>
        <w:t xml:space="preserve">stroški </w:t>
      </w:r>
      <w:r w:rsidR="009775E2">
        <w:rPr>
          <w:rFonts w:asciiTheme="minorHAnsi" w:hAnsiTheme="minorHAnsi"/>
        </w:rPr>
        <w:t>nakup</w:t>
      </w:r>
      <w:r>
        <w:rPr>
          <w:rFonts w:asciiTheme="minorHAnsi" w:hAnsiTheme="minorHAnsi"/>
        </w:rPr>
        <w:t>a</w:t>
      </w:r>
      <w:r w:rsidR="009775E2">
        <w:rPr>
          <w:rFonts w:asciiTheme="minorHAnsi" w:hAnsiTheme="minorHAnsi"/>
        </w:rPr>
        <w:t xml:space="preserve"> opreme</w:t>
      </w:r>
      <w:r w:rsidR="00082150">
        <w:rPr>
          <w:rFonts w:asciiTheme="minorHAnsi" w:hAnsiTheme="minorHAnsi"/>
        </w:rPr>
        <w:t xml:space="preserve"> </w:t>
      </w:r>
      <w:r w:rsidR="00082150" w:rsidRPr="00082150">
        <w:rPr>
          <w:rFonts w:asciiTheme="minorHAnsi" w:hAnsiTheme="minorHAnsi"/>
        </w:rPr>
        <w:t>in drugih opredmetenih sredstev</w:t>
      </w:r>
      <w:r w:rsidR="00BF0E38" w:rsidRPr="000858FC">
        <w:rPr>
          <w:rFonts w:asciiTheme="minorHAnsi" w:hAnsiTheme="minorHAnsi"/>
        </w:rPr>
        <w:t xml:space="preserve">, </w:t>
      </w:r>
    </w:p>
    <w:p w14:paraId="47856B92" w14:textId="613EE246" w:rsidR="00082150" w:rsidRPr="000D4292" w:rsidRDefault="00B45802">
      <w:pPr>
        <w:numPr>
          <w:ilvl w:val="0"/>
          <w:numId w:val="43"/>
        </w:numPr>
        <w:spacing w:line="276" w:lineRule="auto"/>
        <w:ind w:left="714" w:hanging="357"/>
        <w:jc w:val="both"/>
        <w:rPr>
          <w:rFonts w:asciiTheme="minorHAnsi" w:hAnsiTheme="minorHAnsi"/>
        </w:rPr>
      </w:pPr>
      <w:r>
        <w:rPr>
          <w:rFonts w:asciiTheme="minorHAnsi" w:eastAsia="Calibri" w:hAnsiTheme="minorHAnsi"/>
          <w:sz w:val="22"/>
          <w:szCs w:val="22"/>
          <w:lang w:eastAsia="en-US"/>
        </w:rPr>
        <w:t xml:space="preserve">stroški </w:t>
      </w:r>
      <w:r w:rsidR="00082150" w:rsidRPr="00082150">
        <w:rPr>
          <w:rFonts w:asciiTheme="minorHAnsi" w:eastAsia="Calibri" w:hAnsiTheme="minorHAnsi"/>
          <w:sz w:val="22"/>
          <w:szCs w:val="22"/>
          <w:lang w:eastAsia="en-US"/>
        </w:rPr>
        <w:t>gradben</w:t>
      </w:r>
      <w:r>
        <w:rPr>
          <w:rFonts w:asciiTheme="minorHAnsi" w:eastAsia="Calibri" w:hAnsiTheme="minorHAnsi"/>
          <w:sz w:val="22"/>
          <w:szCs w:val="22"/>
          <w:lang w:eastAsia="en-US"/>
        </w:rPr>
        <w:t>ih</w:t>
      </w:r>
      <w:r w:rsidR="00082150" w:rsidRPr="00082150">
        <w:rPr>
          <w:rFonts w:asciiTheme="minorHAnsi" w:eastAsia="Calibri" w:hAnsiTheme="minorHAnsi"/>
          <w:sz w:val="22"/>
          <w:szCs w:val="22"/>
          <w:lang w:eastAsia="en-US"/>
        </w:rPr>
        <w:t>, obrtnišk</w:t>
      </w:r>
      <w:r>
        <w:rPr>
          <w:rFonts w:asciiTheme="minorHAnsi" w:eastAsia="Calibri" w:hAnsiTheme="minorHAnsi"/>
          <w:sz w:val="22"/>
          <w:szCs w:val="22"/>
          <w:lang w:eastAsia="en-US"/>
        </w:rPr>
        <w:t>ih</w:t>
      </w:r>
      <w:r w:rsidR="00082150" w:rsidRPr="00082150">
        <w:rPr>
          <w:rFonts w:asciiTheme="minorHAnsi" w:eastAsia="Calibri" w:hAnsiTheme="minorHAnsi"/>
          <w:sz w:val="22"/>
          <w:szCs w:val="22"/>
          <w:lang w:eastAsia="en-US"/>
        </w:rPr>
        <w:t xml:space="preserve"> in instalacijsk</w:t>
      </w:r>
      <w:r>
        <w:rPr>
          <w:rFonts w:asciiTheme="minorHAnsi" w:eastAsia="Calibri" w:hAnsiTheme="minorHAnsi"/>
          <w:sz w:val="22"/>
          <w:szCs w:val="22"/>
          <w:lang w:eastAsia="en-US"/>
        </w:rPr>
        <w:t>ih</w:t>
      </w:r>
      <w:r w:rsidR="00082150" w:rsidRPr="00082150">
        <w:rPr>
          <w:rFonts w:asciiTheme="minorHAnsi" w:eastAsia="Calibri" w:hAnsiTheme="minorHAnsi"/>
          <w:sz w:val="22"/>
          <w:szCs w:val="22"/>
          <w:lang w:eastAsia="en-US"/>
        </w:rPr>
        <w:t xml:space="preserve"> del, </w:t>
      </w:r>
    </w:p>
    <w:p w14:paraId="648BD6B6" w14:textId="6C8C7447" w:rsidR="0010531B" w:rsidRDefault="0010531B">
      <w:pPr>
        <w:pStyle w:val="Odstavekseznama"/>
        <w:numPr>
          <w:ilvl w:val="0"/>
          <w:numId w:val="43"/>
        </w:numPr>
        <w:spacing w:after="0"/>
        <w:ind w:left="714" w:hanging="357"/>
        <w:jc w:val="both"/>
        <w:rPr>
          <w:rFonts w:asciiTheme="minorHAnsi" w:hAnsiTheme="minorHAnsi"/>
        </w:rPr>
      </w:pPr>
      <w:r w:rsidRPr="000858FC">
        <w:rPr>
          <w:rFonts w:asciiTheme="minorHAnsi" w:hAnsiTheme="minorHAnsi"/>
        </w:rPr>
        <w:t>stroški storitev zunanjih izvajalcev,</w:t>
      </w:r>
    </w:p>
    <w:p w14:paraId="758476BF" w14:textId="73E36D2C" w:rsidR="00651FAC" w:rsidRDefault="00BF0E38">
      <w:pPr>
        <w:pStyle w:val="Odstavekseznama"/>
        <w:numPr>
          <w:ilvl w:val="0"/>
          <w:numId w:val="43"/>
        </w:numPr>
        <w:spacing w:after="0"/>
        <w:ind w:left="714" w:hanging="357"/>
        <w:jc w:val="both"/>
        <w:rPr>
          <w:rFonts w:asciiTheme="minorHAnsi" w:hAnsiTheme="minorHAnsi"/>
        </w:rPr>
      </w:pPr>
      <w:r w:rsidRPr="000858FC">
        <w:rPr>
          <w:rFonts w:asciiTheme="minorHAnsi" w:hAnsiTheme="minorHAnsi"/>
        </w:rPr>
        <w:t>stroški informiranja in komuniciranja</w:t>
      </w:r>
      <w:r w:rsidR="008F1BC0">
        <w:rPr>
          <w:rFonts w:asciiTheme="minorHAnsi" w:hAnsiTheme="minorHAnsi"/>
        </w:rPr>
        <w:t>.</w:t>
      </w:r>
    </w:p>
    <w:p w14:paraId="00E41416" w14:textId="77777777" w:rsidR="00A721D2" w:rsidRDefault="00A721D2" w:rsidP="00A721D2">
      <w:pPr>
        <w:spacing w:line="276" w:lineRule="auto"/>
        <w:jc w:val="both"/>
        <w:rPr>
          <w:rFonts w:asciiTheme="minorHAnsi" w:eastAsia="Calibri" w:hAnsiTheme="minorHAnsi"/>
          <w:sz w:val="22"/>
        </w:rPr>
      </w:pPr>
    </w:p>
    <w:p w14:paraId="0E482F46" w14:textId="7272B2ED" w:rsidR="00A721D2" w:rsidRDefault="00A721D2" w:rsidP="00240D14">
      <w:pPr>
        <w:spacing w:line="276" w:lineRule="auto"/>
        <w:jc w:val="both"/>
        <w:rPr>
          <w:rFonts w:asciiTheme="minorHAnsi" w:eastAsia="Calibri" w:hAnsiTheme="minorHAnsi"/>
          <w:sz w:val="22"/>
        </w:rPr>
      </w:pPr>
      <w:r w:rsidRPr="005F3B1C">
        <w:rPr>
          <w:rFonts w:asciiTheme="minorHAnsi" w:eastAsia="Calibri" w:hAnsiTheme="minorHAnsi"/>
          <w:sz w:val="22"/>
        </w:rPr>
        <w:t xml:space="preserve">Najvišja priznana višina sofinanciranja za upravičene stroške </w:t>
      </w:r>
      <w:r w:rsidR="00240D14">
        <w:rPr>
          <w:rFonts w:asciiTheme="minorHAnsi" w:eastAsia="Calibri" w:hAnsiTheme="minorHAnsi"/>
          <w:sz w:val="22"/>
        </w:rPr>
        <w:t>operacije</w:t>
      </w:r>
      <w:r w:rsidRPr="005F3B1C">
        <w:rPr>
          <w:rFonts w:asciiTheme="minorHAnsi" w:eastAsia="Calibri" w:hAnsiTheme="minorHAnsi"/>
          <w:sz w:val="22"/>
        </w:rPr>
        <w:t xml:space="preserve"> je določena in izračunana po</w:t>
      </w:r>
      <w:r>
        <w:rPr>
          <w:rFonts w:asciiTheme="minorHAnsi" w:eastAsia="Calibri" w:hAnsiTheme="minorHAnsi"/>
          <w:sz w:val="22"/>
        </w:rPr>
        <w:t xml:space="preserve"> </w:t>
      </w:r>
      <w:r w:rsidRPr="005F3B1C">
        <w:rPr>
          <w:rFonts w:asciiTheme="minorHAnsi" w:eastAsia="Calibri" w:hAnsiTheme="minorHAnsi"/>
          <w:sz w:val="22"/>
        </w:rPr>
        <w:t xml:space="preserve">metodologiji poenostavljenih možnosti obračunavanja </w:t>
      </w:r>
      <w:r w:rsidRPr="00A721D2">
        <w:rPr>
          <w:rFonts w:asciiTheme="minorHAnsi" w:eastAsia="Calibri" w:hAnsiTheme="minorHAnsi"/>
          <w:sz w:val="22"/>
        </w:rPr>
        <w:t>stroškov</w:t>
      </w:r>
      <w:r w:rsidRPr="005F3B1C">
        <w:rPr>
          <w:rFonts w:asciiTheme="minorHAnsi" w:eastAsia="Calibri" w:hAnsiTheme="minorHAnsi"/>
          <w:sz w:val="22"/>
        </w:rPr>
        <w:t xml:space="preserve"> </w:t>
      </w:r>
      <w:r w:rsidR="00240D14">
        <w:rPr>
          <w:rFonts w:asciiTheme="minorHAnsi" w:eastAsia="Calibri" w:hAnsiTheme="minorHAnsi"/>
          <w:sz w:val="22"/>
        </w:rPr>
        <w:t>»</w:t>
      </w:r>
      <w:r w:rsidR="00240D14" w:rsidRPr="00240D14">
        <w:rPr>
          <w:rFonts w:asciiTheme="minorHAnsi" w:eastAsia="Calibri" w:hAnsiTheme="minorHAnsi"/>
          <w:sz w:val="22"/>
        </w:rPr>
        <w:t>METODOLOGIJA IZRAČUNA STROŠKA NA ENOTO za stroške naložb v elektroenergetsko omrežje</w:t>
      </w:r>
      <w:r w:rsidR="00240D14">
        <w:rPr>
          <w:rFonts w:asciiTheme="minorHAnsi" w:eastAsia="Calibri" w:hAnsiTheme="minorHAnsi"/>
          <w:sz w:val="22"/>
        </w:rPr>
        <w:t xml:space="preserve"> </w:t>
      </w:r>
      <w:r w:rsidR="00240D14" w:rsidRPr="00240D14">
        <w:rPr>
          <w:rFonts w:asciiTheme="minorHAnsi" w:eastAsia="Calibri" w:hAnsiTheme="minorHAnsi"/>
          <w:sz w:val="22"/>
        </w:rPr>
        <w:t>v okviru Javnega poziva za sofinanciranje naložb v pametno elektroenergetsko omrežje za obdobje 2026 do 2030</w:t>
      </w:r>
      <w:r w:rsidR="00240D14">
        <w:rPr>
          <w:rFonts w:asciiTheme="minorHAnsi" w:eastAsia="Calibri" w:hAnsiTheme="minorHAnsi"/>
          <w:sz w:val="22"/>
        </w:rPr>
        <w:t xml:space="preserve"> </w:t>
      </w:r>
      <w:r w:rsidR="00240D14" w:rsidRPr="00240D14">
        <w:rPr>
          <w:rFonts w:asciiTheme="minorHAnsi" w:eastAsia="Calibri" w:hAnsiTheme="minorHAnsi"/>
          <w:sz w:val="22"/>
        </w:rPr>
        <w:t>(oznaka: JP EKP EE 2026)</w:t>
      </w:r>
      <w:r w:rsidR="00240D14">
        <w:rPr>
          <w:rFonts w:asciiTheme="minorHAnsi" w:eastAsia="Calibri" w:hAnsiTheme="minorHAnsi"/>
          <w:sz w:val="22"/>
        </w:rPr>
        <w:t>«</w:t>
      </w:r>
      <w:r w:rsidR="00240D14" w:rsidRPr="00240D14">
        <w:rPr>
          <w:rFonts w:asciiTheme="minorHAnsi" w:eastAsia="Calibri" w:hAnsiTheme="minorHAnsi"/>
          <w:sz w:val="22"/>
        </w:rPr>
        <w:t xml:space="preserve"> </w:t>
      </w:r>
      <w:proofErr w:type="spellStart"/>
      <w:r w:rsidR="00240D14" w:rsidRPr="00941DE5">
        <w:rPr>
          <w:rFonts w:asciiTheme="minorHAnsi" w:eastAsia="Calibri" w:hAnsiTheme="minorHAnsi"/>
          <w:sz w:val="22"/>
        </w:rPr>
        <w:lastRenderedPageBreak/>
        <w:t>št.___z</w:t>
      </w:r>
      <w:proofErr w:type="spellEnd"/>
      <w:r w:rsidR="00240D14" w:rsidRPr="00941DE5">
        <w:rPr>
          <w:rFonts w:asciiTheme="minorHAnsi" w:eastAsia="Calibri" w:hAnsiTheme="minorHAnsi"/>
          <w:sz w:val="22"/>
        </w:rPr>
        <w:t xml:space="preserve"> dne___ </w:t>
      </w:r>
      <w:r w:rsidRPr="00941DE5">
        <w:rPr>
          <w:rFonts w:asciiTheme="minorHAnsi" w:eastAsia="Calibri" w:hAnsiTheme="minorHAnsi"/>
          <w:sz w:val="22"/>
        </w:rPr>
        <w:t>(v</w:t>
      </w:r>
      <w:r w:rsidRPr="005F3B1C">
        <w:rPr>
          <w:rFonts w:asciiTheme="minorHAnsi" w:eastAsia="Calibri" w:hAnsiTheme="minorHAnsi"/>
          <w:sz w:val="22"/>
        </w:rPr>
        <w:t xml:space="preserve"> nada</w:t>
      </w:r>
      <w:r>
        <w:rPr>
          <w:rFonts w:asciiTheme="minorHAnsi" w:eastAsia="Calibri" w:hAnsiTheme="minorHAnsi"/>
          <w:sz w:val="22"/>
        </w:rPr>
        <w:t>ljnjem besedilu: metodologija SE). Na podlagi metodologije SE so</w:t>
      </w:r>
      <w:r w:rsidRPr="005F3B1C">
        <w:rPr>
          <w:rFonts w:asciiTheme="minorHAnsi" w:eastAsia="Calibri" w:hAnsiTheme="minorHAnsi"/>
          <w:sz w:val="22"/>
        </w:rPr>
        <w:t xml:space="preserve"> bil</w:t>
      </w:r>
      <w:r>
        <w:rPr>
          <w:rFonts w:asciiTheme="minorHAnsi" w:eastAsia="Calibri" w:hAnsiTheme="minorHAnsi"/>
          <w:sz w:val="22"/>
        </w:rPr>
        <w:t>i izračunani</w:t>
      </w:r>
      <w:r w:rsidRPr="005F3B1C">
        <w:rPr>
          <w:rFonts w:asciiTheme="minorHAnsi" w:eastAsia="Calibri" w:hAnsiTheme="minorHAnsi"/>
          <w:sz w:val="22"/>
        </w:rPr>
        <w:t xml:space="preserve"> in</w:t>
      </w:r>
      <w:r>
        <w:rPr>
          <w:rFonts w:asciiTheme="minorHAnsi" w:eastAsia="Calibri" w:hAnsiTheme="minorHAnsi"/>
          <w:sz w:val="22"/>
        </w:rPr>
        <w:t xml:space="preserve"> opredeljeni</w:t>
      </w:r>
      <w:r w:rsidRPr="005F3B1C">
        <w:rPr>
          <w:rFonts w:asciiTheme="minorHAnsi" w:eastAsia="Calibri" w:hAnsiTheme="minorHAnsi"/>
          <w:sz w:val="22"/>
        </w:rPr>
        <w:t xml:space="preserve"> strošk</w:t>
      </w:r>
      <w:r>
        <w:rPr>
          <w:rFonts w:asciiTheme="minorHAnsi" w:eastAsia="Calibri" w:hAnsiTheme="minorHAnsi"/>
          <w:sz w:val="22"/>
        </w:rPr>
        <w:t>i</w:t>
      </w:r>
      <w:r w:rsidRPr="005F3B1C">
        <w:rPr>
          <w:rFonts w:asciiTheme="minorHAnsi" w:eastAsia="Calibri" w:hAnsiTheme="minorHAnsi"/>
          <w:sz w:val="22"/>
        </w:rPr>
        <w:t xml:space="preserve"> na enoto za stroške izgradnje in postavitve novih</w:t>
      </w:r>
      <w:r>
        <w:rPr>
          <w:rFonts w:asciiTheme="minorHAnsi" w:eastAsia="Calibri" w:hAnsiTheme="minorHAnsi"/>
          <w:sz w:val="22"/>
        </w:rPr>
        <w:t xml:space="preserve"> razdelilno </w:t>
      </w:r>
      <w:r w:rsidRPr="005F3B1C">
        <w:rPr>
          <w:rFonts w:asciiTheme="minorHAnsi" w:eastAsia="Calibri" w:hAnsiTheme="minorHAnsi"/>
          <w:sz w:val="22"/>
        </w:rPr>
        <w:t xml:space="preserve">transformatorskih postaj (v nadaljnjem besedilu: </w:t>
      </w:r>
      <w:r>
        <w:rPr>
          <w:rFonts w:asciiTheme="minorHAnsi" w:eastAsia="Calibri" w:hAnsiTheme="minorHAnsi"/>
          <w:sz w:val="22"/>
        </w:rPr>
        <w:t>R</w:t>
      </w:r>
      <w:r w:rsidRPr="005F3B1C">
        <w:rPr>
          <w:rFonts w:asciiTheme="minorHAnsi" w:eastAsia="Calibri" w:hAnsiTheme="minorHAnsi"/>
          <w:sz w:val="22"/>
        </w:rPr>
        <w:t>TP)</w:t>
      </w:r>
      <w:r>
        <w:rPr>
          <w:rFonts w:asciiTheme="minorHAnsi" w:eastAsia="Calibri" w:hAnsiTheme="minorHAnsi"/>
          <w:sz w:val="22"/>
        </w:rPr>
        <w:t xml:space="preserve">, </w:t>
      </w:r>
      <w:r w:rsidRPr="005F3B1C">
        <w:rPr>
          <w:rFonts w:asciiTheme="minorHAnsi" w:eastAsia="Calibri" w:hAnsiTheme="minorHAnsi"/>
          <w:sz w:val="22"/>
        </w:rPr>
        <w:t>novih</w:t>
      </w:r>
      <w:r>
        <w:rPr>
          <w:rFonts w:asciiTheme="minorHAnsi" w:eastAsia="Calibri" w:hAnsiTheme="minorHAnsi"/>
          <w:sz w:val="22"/>
        </w:rPr>
        <w:t xml:space="preserve"> </w:t>
      </w:r>
      <w:r w:rsidRPr="005F3B1C">
        <w:rPr>
          <w:rFonts w:asciiTheme="minorHAnsi" w:eastAsia="Calibri" w:hAnsiTheme="minorHAnsi"/>
          <w:sz w:val="22"/>
        </w:rPr>
        <w:t>transformatorskih postaj</w:t>
      </w:r>
      <w:r>
        <w:rPr>
          <w:rFonts w:asciiTheme="minorHAnsi" w:eastAsia="Calibri" w:hAnsiTheme="minorHAnsi"/>
          <w:sz w:val="22"/>
        </w:rPr>
        <w:t xml:space="preserve"> (</w:t>
      </w:r>
      <w:r w:rsidRPr="005F3B1C">
        <w:rPr>
          <w:rFonts w:asciiTheme="minorHAnsi" w:eastAsia="Calibri" w:hAnsiTheme="minorHAnsi"/>
          <w:sz w:val="22"/>
        </w:rPr>
        <w:t>v nadaljnjem besedilu: TP</w:t>
      </w:r>
      <w:r>
        <w:rPr>
          <w:rFonts w:asciiTheme="minorHAnsi" w:eastAsia="Calibri" w:hAnsiTheme="minorHAnsi"/>
          <w:sz w:val="22"/>
        </w:rPr>
        <w:t>)</w:t>
      </w:r>
      <w:r w:rsidRPr="005F3B1C">
        <w:rPr>
          <w:rFonts w:asciiTheme="minorHAnsi" w:eastAsia="Calibri" w:hAnsiTheme="minorHAnsi"/>
          <w:sz w:val="22"/>
        </w:rPr>
        <w:t xml:space="preserve"> ter stroške izgradnje novega nizkonapetostnega</w:t>
      </w:r>
      <w:r>
        <w:rPr>
          <w:rFonts w:asciiTheme="minorHAnsi" w:eastAsia="Calibri" w:hAnsiTheme="minorHAnsi"/>
          <w:sz w:val="22"/>
        </w:rPr>
        <w:t xml:space="preserve"> omrežja (v </w:t>
      </w:r>
      <w:proofErr w:type="spellStart"/>
      <w:r>
        <w:rPr>
          <w:rFonts w:asciiTheme="minorHAnsi" w:eastAsia="Calibri" w:hAnsiTheme="minorHAnsi"/>
          <w:sz w:val="22"/>
        </w:rPr>
        <w:t>nadaljnem</w:t>
      </w:r>
      <w:proofErr w:type="spellEnd"/>
      <w:r>
        <w:rPr>
          <w:rFonts w:asciiTheme="minorHAnsi" w:eastAsia="Calibri" w:hAnsiTheme="minorHAnsi"/>
          <w:sz w:val="22"/>
        </w:rPr>
        <w:t xml:space="preserve"> besedilu: NNO) oziroma </w:t>
      </w:r>
      <w:proofErr w:type="spellStart"/>
      <w:r>
        <w:rPr>
          <w:rFonts w:asciiTheme="minorHAnsi" w:eastAsia="Calibri" w:hAnsiTheme="minorHAnsi"/>
          <w:sz w:val="22"/>
        </w:rPr>
        <w:t>srednjenapetostnega</w:t>
      </w:r>
      <w:proofErr w:type="spellEnd"/>
      <w:r>
        <w:rPr>
          <w:rFonts w:asciiTheme="minorHAnsi" w:eastAsia="Calibri" w:hAnsiTheme="minorHAnsi"/>
          <w:sz w:val="22"/>
        </w:rPr>
        <w:t xml:space="preserve"> </w:t>
      </w:r>
      <w:r w:rsidRPr="005F3B1C">
        <w:rPr>
          <w:rFonts w:asciiTheme="minorHAnsi" w:eastAsia="Calibri" w:hAnsiTheme="minorHAnsi"/>
          <w:sz w:val="22"/>
        </w:rPr>
        <w:t>omrežja</w:t>
      </w:r>
      <w:r>
        <w:rPr>
          <w:rFonts w:asciiTheme="minorHAnsi" w:eastAsia="Calibri" w:hAnsiTheme="minorHAnsi"/>
          <w:sz w:val="22"/>
        </w:rPr>
        <w:t xml:space="preserve"> (v </w:t>
      </w:r>
      <w:proofErr w:type="spellStart"/>
      <w:r>
        <w:rPr>
          <w:rFonts w:asciiTheme="minorHAnsi" w:eastAsia="Calibri" w:hAnsiTheme="minorHAnsi"/>
          <w:sz w:val="22"/>
        </w:rPr>
        <w:t>nadaljnem</w:t>
      </w:r>
      <w:proofErr w:type="spellEnd"/>
      <w:r>
        <w:rPr>
          <w:rFonts w:asciiTheme="minorHAnsi" w:eastAsia="Calibri" w:hAnsiTheme="minorHAnsi"/>
          <w:sz w:val="22"/>
        </w:rPr>
        <w:t xml:space="preserve"> besedilu: SNO)</w:t>
      </w:r>
      <w:r w:rsidRPr="005F3B1C">
        <w:rPr>
          <w:rFonts w:asciiTheme="minorHAnsi" w:eastAsia="Calibri" w:hAnsiTheme="minorHAnsi"/>
          <w:sz w:val="22"/>
        </w:rPr>
        <w:t>.</w:t>
      </w:r>
    </w:p>
    <w:p w14:paraId="761424AD" w14:textId="77777777" w:rsidR="00A721D2" w:rsidRPr="00A721D2" w:rsidRDefault="00A721D2" w:rsidP="00A721D2">
      <w:pPr>
        <w:spacing w:line="276" w:lineRule="auto"/>
        <w:jc w:val="both"/>
        <w:rPr>
          <w:rFonts w:asciiTheme="minorHAnsi" w:eastAsia="Calibri" w:hAnsiTheme="minorHAnsi"/>
          <w:sz w:val="22"/>
        </w:rPr>
      </w:pPr>
    </w:p>
    <w:p w14:paraId="679F18EE" w14:textId="15D7C121" w:rsidR="0010364C" w:rsidRDefault="00A122DA" w:rsidP="0011585D">
      <w:pPr>
        <w:spacing w:line="276" w:lineRule="auto"/>
        <w:jc w:val="both"/>
        <w:rPr>
          <w:rFonts w:asciiTheme="minorHAnsi" w:eastAsia="Calibri" w:hAnsiTheme="minorHAnsi"/>
          <w:sz w:val="22"/>
        </w:rPr>
      </w:pPr>
      <w:r w:rsidRPr="00A122DA">
        <w:rPr>
          <w:rFonts w:asciiTheme="minorHAnsi" w:eastAsia="Calibri" w:hAnsiTheme="minorHAnsi"/>
          <w:sz w:val="22"/>
        </w:rPr>
        <w:t>S sredstvi</w:t>
      </w:r>
      <w:r w:rsidR="00017131" w:rsidRPr="00017131">
        <w:t xml:space="preserve"> </w:t>
      </w:r>
      <w:r w:rsidR="0011585D" w:rsidRPr="0011585D">
        <w:rPr>
          <w:rFonts w:asciiTheme="minorHAnsi" w:eastAsia="Calibri" w:hAnsiTheme="minorHAnsi"/>
          <w:sz w:val="22"/>
        </w:rPr>
        <w:t xml:space="preserve">evropske kohezijske politike </w:t>
      </w:r>
      <w:r w:rsidRPr="00A122DA">
        <w:rPr>
          <w:rFonts w:asciiTheme="minorHAnsi" w:eastAsia="Calibri" w:hAnsiTheme="minorHAnsi"/>
          <w:sz w:val="22"/>
        </w:rPr>
        <w:t xml:space="preserve">bodo priznani upravičeni stroški </w:t>
      </w:r>
      <w:r w:rsidR="00471016">
        <w:rPr>
          <w:rFonts w:asciiTheme="minorHAnsi" w:eastAsia="Calibri" w:hAnsiTheme="minorHAnsi"/>
          <w:sz w:val="22"/>
        </w:rPr>
        <w:t>operacije</w:t>
      </w:r>
      <w:r w:rsidRPr="00A122DA">
        <w:rPr>
          <w:rFonts w:asciiTheme="minorHAnsi" w:eastAsia="Calibri" w:hAnsiTheme="minorHAnsi"/>
          <w:sz w:val="22"/>
        </w:rPr>
        <w:t xml:space="preserve"> sofinancirani </w:t>
      </w:r>
      <w:r w:rsidR="009000E9">
        <w:rPr>
          <w:rFonts w:asciiTheme="minorHAnsi" w:eastAsia="Calibri" w:hAnsiTheme="minorHAnsi"/>
          <w:sz w:val="22"/>
        </w:rPr>
        <w:t>v višini</w:t>
      </w:r>
      <w:r w:rsidR="00723727">
        <w:rPr>
          <w:rFonts w:asciiTheme="minorHAnsi" w:eastAsia="Calibri" w:hAnsiTheme="minorHAnsi"/>
          <w:sz w:val="22"/>
        </w:rPr>
        <w:t xml:space="preserve"> </w:t>
      </w:r>
      <w:r w:rsidR="0011585D">
        <w:rPr>
          <w:rFonts w:asciiTheme="minorHAnsi" w:eastAsia="Calibri" w:hAnsiTheme="minorHAnsi"/>
          <w:sz w:val="22"/>
        </w:rPr>
        <w:t xml:space="preserve">oz. na osnovi </w:t>
      </w:r>
      <w:r w:rsidR="00BD3421">
        <w:rPr>
          <w:rFonts w:asciiTheme="minorHAnsi" w:eastAsia="Calibri" w:hAnsiTheme="minorHAnsi"/>
          <w:sz w:val="22"/>
        </w:rPr>
        <w:t xml:space="preserve">stroška na enoto (v nadaljnjem besedilu: </w:t>
      </w:r>
      <w:r w:rsidR="0011585D" w:rsidRPr="0011585D">
        <w:rPr>
          <w:rFonts w:asciiTheme="minorHAnsi" w:eastAsia="Calibri" w:hAnsiTheme="minorHAnsi"/>
          <w:sz w:val="22"/>
        </w:rPr>
        <w:t>SE</w:t>
      </w:r>
      <w:r w:rsidR="00BD3421">
        <w:rPr>
          <w:rFonts w:asciiTheme="minorHAnsi" w:eastAsia="Calibri" w:hAnsiTheme="minorHAnsi"/>
          <w:sz w:val="22"/>
        </w:rPr>
        <w:t>)</w:t>
      </w:r>
      <w:r w:rsidR="0011585D" w:rsidRPr="0011585D">
        <w:rPr>
          <w:rFonts w:asciiTheme="minorHAnsi" w:eastAsia="Calibri" w:hAnsiTheme="minorHAnsi"/>
          <w:sz w:val="22"/>
        </w:rPr>
        <w:t>, in sicer:</w:t>
      </w:r>
    </w:p>
    <w:p w14:paraId="45297C8B" w14:textId="77777777" w:rsidR="00ED10B7" w:rsidRPr="00DE5EA3" w:rsidRDefault="00ED10B7" w:rsidP="00ED10B7">
      <w:pPr>
        <w:pStyle w:val="Nastevanje2"/>
        <w:ind w:left="786"/>
        <w:rPr>
          <w:bCs/>
        </w:rPr>
      </w:pPr>
      <w:r>
        <w:t xml:space="preserve">SE1 </w:t>
      </w:r>
      <w:r w:rsidRPr="00DF2A50">
        <w:t xml:space="preserve">nakup in vgradnja </w:t>
      </w:r>
      <w:r w:rsidRPr="00693AA2">
        <w:rPr>
          <w:color w:val="000000"/>
        </w:rPr>
        <w:t>RTP 100 kV/SN, 20 MVA</w:t>
      </w:r>
      <w:r>
        <w:rPr>
          <w:color w:val="000000"/>
        </w:rPr>
        <w:t xml:space="preserve"> do 40 </w:t>
      </w:r>
      <w:r w:rsidRPr="00693AA2">
        <w:rPr>
          <w:color w:val="000000"/>
        </w:rPr>
        <w:t>MVA</w:t>
      </w:r>
      <w:r w:rsidRPr="00DF2A50">
        <w:t xml:space="preserve"> v višini </w:t>
      </w:r>
      <w:bookmarkStart w:id="5" w:name="_Hlk218689559"/>
      <w:r w:rsidRPr="00130949">
        <w:rPr>
          <w:bCs/>
        </w:rPr>
        <w:t>12.401.142</w:t>
      </w:r>
      <w:r>
        <w:rPr>
          <w:bCs/>
        </w:rPr>
        <w:t xml:space="preserve"> </w:t>
      </w:r>
      <w:bookmarkEnd w:id="5"/>
      <w:r w:rsidRPr="00DE5EA3">
        <w:rPr>
          <w:bCs/>
        </w:rPr>
        <w:t>EUR na RTP,</w:t>
      </w:r>
    </w:p>
    <w:p w14:paraId="639BB8FC" w14:textId="77777777" w:rsidR="00ED10B7" w:rsidRPr="00DE5EA3" w:rsidRDefault="00ED10B7" w:rsidP="00ED10B7">
      <w:pPr>
        <w:pStyle w:val="Nastevanje2"/>
        <w:ind w:left="786"/>
        <w:rPr>
          <w:bCs/>
        </w:rPr>
      </w:pPr>
      <w:r w:rsidRPr="00DE5EA3">
        <w:rPr>
          <w:bCs/>
        </w:rPr>
        <w:t xml:space="preserve">SE2 nakup in vgradnja </w:t>
      </w:r>
      <w:bookmarkStart w:id="6" w:name="_Hlk218689515"/>
      <w:r w:rsidRPr="00130949">
        <w:rPr>
          <w:bCs/>
          <w:color w:val="000000"/>
        </w:rPr>
        <w:t>TP 20/0,4 kV, 160 kVA do 250 kVA</w:t>
      </w:r>
      <w:r w:rsidRPr="00130949" w:rsidDel="00130949">
        <w:rPr>
          <w:bCs/>
          <w:color w:val="000000"/>
        </w:rPr>
        <w:t xml:space="preserve"> </w:t>
      </w:r>
      <w:bookmarkEnd w:id="6"/>
      <w:r w:rsidRPr="00DE5EA3">
        <w:rPr>
          <w:bCs/>
        </w:rPr>
        <w:t xml:space="preserve">v višini </w:t>
      </w:r>
      <w:bookmarkStart w:id="7" w:name="_Hlk218689829"/>
      <w:r w:rsidRPr="00130949">
        <w:rPr>
          <w:bCs/>
        </w:rPr>
        <w:t>38.827</w:t>
      </w:r>
      <w:r>
        <w:rPr>
          <w:bCs/>
        </w:rPr>
        <w:t xml:space="preserve"> </w:t>
      </w:r>
      <w:bookmarkEnd w:id="7"/>
      <w:r w:rsidRPr="00DE5EA3">
        <w:rPr>
          <w:bCs/>
        </w:rPr>
        <w:t>EUR na TP,</w:t>
      </w:r>
    </w:p>
    <w:p w14:paraId="6814893D" w14:textId="77777777" w:rsidR="00ED10B7" w:rsidRPr="00DE5EA3" w:rsidRDefault="00ED10B7" w:rsidP="00ED10B7">
      <w:pPr>
        <w:pStyle w:val="Nastevanje2"/>
        <w:ind w:left="786"/>
        <w:rPr>
          <w:bCs/>
        </w:rPr>
      </w:pPr>
      <w:r w:rsidRPr="00DE5EA3">
        <w:rPr>
          <w:bCs/>
        </w:rPr>
        <w:t xml:space="preserve">SE3 nakup in vgradnja </w:t>
      </w:r>
      <w:bookmarkStart w:id="8" w:name="_Hlk218689527"/>
      <w:r w:rsidRPr="00130949">
        <w:rPr>
          <w:bCs/>
          <w:color w:val="000000"/>
        </w:rPr>
        <w:t>TP 20/0,4 kV, 400 kVA do 630 kVA</w:t>
      </w:r>
      <w:r w:rsidRPr="00130949" w:rsidDel="00130949">
        <w:rPr>
          <w:bCs/>
          <w:color w:val="000000"/>
        </w:rPr>
        <w:t xml:space="preserve"> </w:t>
      </w:r>
      <w:bookmarkEnd w:id="8"/>
      <w:r w:rsidRPr="00DE5EA3">
        <w:rPr>
          <w:bCs/>
        </w:rPr>
        <w:t xml:space="preserve">v višini </w:t>
      </w:r>
      <w:bookmarkStart w:id="9" w:name="_Hlk218689852"/>
      <w:r w:rsidRPr="00130949">
        <w:rPr>
          <w:bCs/>
        </w:rPr>
        <w:t>56.330</w:t>
      </w:r>
      <w:r>
        <w:rPr>
          <w:bCs/>
        </w:rPr>
        <w:t xml:space="preserve"> </w:t>
      </w:r>
      <w:bookmarkEnd w:id="9"/>
      <w:r w:rsidRPr="00DE5EA3">
        <w:rPr>
          <w:bCs/>
        </w:rPr>
        <w:t>EUR na TP,</w:t>
      </w:r>
    </w:p>
    <w:p w14:paraId="76E1E65D" w14:textId="77777777" w:rsidR="00ED10B7" w:rsidRPr="008536A0" w:rsidRDefault="00ED10B7" w:rsidP="00ED10B7">
      <w:pPr>
        <w:pStyle w:val="Nastevanje2"/>
        <w:ind w:left="786"/>
      </w:pPr>
      <w:r w:rsidRPr="008536A0">
        <w:t>SE</w:t>
      </w:r>
      <w:r>
        <w:t>4</w:t>
      </w:r>
      <w:r w:rsidRPr="008536A0">
        <w:t xml:space="preserve"> nakup in vgradnja </w:t>
      </w:r>
      <w:r w:rsidRPr="00130949">
        <w:t>TP 20/0,4 kV, 1000 kVA</w:t>
      </w:r>
      <w:r w:rsidRPr="00130949" w:rsidDel="00130949">
        <w:t xml:space="preserve"> </w:t>
      </w:r>
      <w:r w:rsidRPr="008536A0">
        <w:t xml:space="preserve">v višini </w:t>
      </w:r>
      <w:bookmarkStart w:id="10" w:name="_Hlk218689884"/>
      <w:r w:rsidRPr="00130949">
        <w:t>78.077</w:t>
      </w:r>
      <w:r>
        <w:t xml:space="preserve"> </w:t>
      </w:r>
      <w:bookmarkEnd w:id="10"/>
      <w:r w:rsidRPr="00A933C9">
        <w:t>EUR na TP</w:t>
      </w:r>
      <w:r w:rsidRPr="008536A0">
        <w:t>,</w:t>
      </w:r>
    </w:p>
    <w:p w14:paraId="534F6BA1" w14:textId="77777777" w:rsidR="00ED10B7" w:rsidRPr="008536A0" w:rsidRDefault="00ED10B7" w:rsidP="00ED10B7">
      <w:pPr>
        <w:pStyle w:val="Nastevanje2"/>
        <w:ind w:left="786"/>
      </w:pPr>
      <w:r w:rsidRPr="008536A0">
        <w:t>SE</w:t>
      </w:r>
      <w:r>
        <w:t>5</w:t>
      </w:r>
      <w:r w:rsidRPr="008536A0">
        <w:t xml:space="preserve"> nakup in vgradnja TP 20/0,4 kV, </w:t>
      </w:r>
      <w:r w:rsidRPr="00130949">
        <w:t>250 kVA</w:t>
      </w:r>
      <w:r w:rsidRPr="00130949" w:rsidDel="00130949">
        <w:t xml:space="preserve"> </w:t>
      </w:r>
      <w:r w:rsidRPr="008536A0">
        <w:t xml:space="preserve">v višini </w:t>
      </w:r>
      <w:bookmarkStart w:id="11" w:name="_Hlk218689899"/>
      <w:r w:rsidRPr="00130949">
        <w:t>50.284</w:t>
      </w:r>
      <w:r>
        <w:t xml:space="preserve"> </w:t>
      </w:r>
      <w:bookmarkEnd w:id="11"/>
      <w:r w:rsidRPr="00A933C9">
        <w:t>EUR na TP</w:t>
      </w:r>
      <w:r w:rsidRPr="008536A0">
        <w:t>,</w:t>
      </w:r>
    </w:p>
    <w:p w14:paraId="28E0E46B" w14:textId="77777777" w:rsidR="00ED10B7" w:rsidRDefault="00ED10B7" w:rsidP="00ED10B7">
      <w:pPr>
        <w:pStyle w:val="Nastevanje2"/>
        <w:ind w:left="786"/>
      </w:pPr>
      <w:r w:rsidRPr="008536A0">
        <w:t>SE</w:t>
      </w:r>
      <w:r>
        <w:t>6</w:t>
      </w:r>
      <w:r w:rsidRPr="008536A0">
        <w:t xml:space="preserve"> nakup in vgradnja TP 20/0,4 kV, </w:t>
      </w:r>
      <w:r w:rsidRPr="00130949">
        <w:t>400 kVA do 630 kVA</w:t>
      </w:r>
      <w:r w:rsidRPr="00130949" w:rsidDel="00130949">
        <w:t xml:space="preserve"> </w:t>
      </w:r>
      <w:r w:rsidRPr="008536A0">
        <w:t xml:space="preserve">v višini </w:t>
      </w:r>
      <w:bookmarkStart w:id="12" w:name="_Hlk218689912"/>
      <w:r w:rsidRPr="00130949">
        <w:t>70.970</w:t>
      </w:r>
      <w:r>
        <w:t xml:space="preserve"> </w:t>
      </w:r>
      <w:bookmarkEnd w:id="12"/>
      <w:r w:rsidRPr="00A933C9">
        <w:t>EUR na TP</w:t>
      </w:r>
      <w:r w:rsidRPr="008536A0">
        <w:t>,</w:t>
      </w:r>
    </w:p>
    <w:p w14:paraId="56A7AA0C" w14:textId="77777777" w:rsidR="00ED10B7" w:rsidRPr="008536A0" w:rsidRDefault="00ED10B7" w:rsidP="00ED10B7">
      <w:pPr>
        <w:pStyle w:val="Nastevanje2"/>
        <w:ind w:left="786"/>
      </w:pPr>
      <w:r w:rsidRPr="008536A0">
        <w:t>SE</w:t>
      </w:r>
      <w:r>
        <w:t>7</w:t>
      </w:r>
      <w:r w:rsidRPr="008536A0">
        <w:t xml:space="preserve"> nakup in vgradnja </w:t>
      </w:r>
      <w:r w:rsidRPr="00130949">
        <w:t>TP 20/0,4 kV, 1000 kVA</w:t>
      </w:r>
      <w:r w:rsidRPr="00130949" w:rsidDel="00130949">
        <w:t xml:space="preserve"> </w:t>
      </w:r>
      <w:r w:rsidRPr="008536A0">
        <w:t xml:space="preserve">v višini </w:t>
      </w:r>
      <w:r w:rsidRPr="00130949">
        <w:t>99.082</w:t>
      </w:r>
      <w:r>
        <w:t xml:space="preserve"> </w:t>
      </w:r>
      <w:r w:rsidRPr="00A933C9">
        <w:t>EUR na TP</w:t>
      </w:r>
      <w:r w:rsidRPr="008536A0">
        <w:t>,</w:t>
      </w:r>
    </w:p>
    <w:p w14:paraId="79336BA4" w14:textId="034C44CE" w:rsidR="00ED10B7" w:rsidRPr="008536A0" w:rsidRDefault="00ED10B7" w:rsidP="00ED10B7">
      <w:pPr>
        <w:pStyle w:val="Nastevanje2"/>
        <w:ind w:left="786"/>
      </w:pPr>
      <w:r w:rsidRPr="008536A0">
        <w:t>SE</w:t>
      </w:r>
      <w:r>
        <w:t>8</w:t>
      </w:r>
      <w:r w:rsidRPr="008536A0">
        <w:t xml:space="preserve"> izgradnja SNO (10, 20 in 35 kV)</w:t>
      </w:r>
      <w:r>
        <w:t xml:space="preserve"> </w:t>
      </w:r>
      <w:r w:rsidRPr="00B67FA8">
        <w:rPr>
          <w:rFonts w:ascii="Calibri" w:hAnsi="Calibri" w:cs="Calibri"/>
          <w:color w:val="000000"/>
        </w:rPr>
        <w:t>KABLOVODI/DALJNOVODI</w:t>
      </w:r>
      <w:r w:rsidRPr="008536A0">
        <w:t xml:space="preserve"> v višini </w:t>
      </w:r>
      <w:r w:rsidRPr="00026270">
        <w:t>67.893</w:t>
      </w:r>
      <w:r>
        <w:t xml:space="preserve"> </w:t>
      </w:r>
      <w:r w:rsidRPr="008536A0">
        <w:t>EUR na kilometer</w:t>
      </w:r>
      <w:r w:rsidR="00A06F25">
        <w:t>,</w:t>
      </w:r>
    </w:p>
    <w:p w14:paraId="425C99AF" w14:textId="121AD25C" w:rsidR="00ED10B7" w:rsidRDefault="00ED10B7" w:rsidP="00ED10B7">
      <w:pPr>
        <w:pStyle w:val="Nastevanje2"/>
        <w:ind w:left="786"/>
      </w:pPr>
      <w:r w:rsidRPr="008536A0">
        <w:t>SE</w:t>
      </w:r>
      <w:r>
        <w:t>9</w:t>
      </w:r>
      <w:r w:rsidRPr="008536A0">
        <w:t xml:space="preserve"> izgradnja NNO (0,4 kV) </w:t>
      </w:r>
      <w:r w:rsidRPr="00B67FA8">
        <w:rPr>
          <w:rFonts w:ascii="Calibri" w:hAnsi="Calibri" w:cs="Calibri"/>
          <w:color w:val="000000"/>
        </w:rPr>
        <w:t>KABLOVODI/DALJNOVODI</w:t>
      </w:r>
      <w:r w:rsidRPr="008536A0">
        <w:t xml:space="preserve"> v višini </w:t>
      </w:r>
      <w:r w:rsidRPr="00026270">
        <w:t>48.745</w:t>
      </w:r>
      <w:r>
        <w:t xml:space="preserve"> </w:t>
      </w:r>
      <w:r w:rsidRPr="008536A0">
        <w:t>EUR na kilometer</w:t>
      </w:r>
      <w:r w:rsidR="00A06F25">
        <w:t>,</w:t>
      </w:r>
    </w:p>
    <w:p w14:paraId="206A6388" w14:textId="046E9917" w:rsidR="00651FAC" w:rsidRDefault="00ED10B7" w:rsidP="00EE576C">
      <w:pPr>
        <w:pStyle w:val="Nastevanje2"/>
        <w:ind w:left="786"/>
      </w:pPr>
      <w:r w:rsidRPr="008536A0">
        <w:t>SE</w:t>
      </w:r>
      <w:r>
        <w:t>10</w:t>
      </w:r>
      <w:r w:rsidRPr="008536A0">
        <w:t xml:space="preserve"> </w:t>
      </w:r>
      <w:r>
        <w:t>dograditev s</w:t>
      </w:r>
      <w:r w:rsidRPr="00026270">
        <w:t>erijsk</w:t>
      </w:r>
      <w:r>
        <w:t>ega</w:t>
      </w:r>
      <w:r w:rsidRPr="00026270">
        <w:t xml:space="preserve"> regulator</w:t>
      </w:r>
      <w:r>
        <w:t>ja</w:t>
      </w:r>
      <w:r w:rsidRPr="00026270">
        <w:t xml:space="preserve"> napetosti (LVN)</w:t>
      </w:r>
      <w:r>
        <w:t xml:space="preserve"> na NNO </w:t>
      </w:r>
      <w:r w:rsidRPr="008536A0">
        <w:t xml:space="preserve">(0,4 kV) </w:t>
      </w:r>
      <w:proofErr w:type="spellStart"/>
      <w:r>
        <w:t>omrežje</w:t>
      </w:r>
      <w:r w:rsidRPr="008536A0">
        <w:t>iv</w:t>
      </w:r>
      <w:proofErr w:type="spellEnd"/>
      <w:r w:rsidRPr="008536A0">
        <w:t xml:space="preserve"> višini </w:t>
      </w:r>
      <w:bookmarkStart w:id="13" w:name="_Hlk218689956"/>
      <w:r w:rsidRPr="00026270">
        <w:t>26.097</w:t>
      </w:r>
      <w:r>
        <w:t xml:space="preserve"> </w:t>
      </w:r>
      <w:bookmarkEnd w:id="13"/>
      <w:r w:rsidRPr="008536A0">
        <w:t xml:space="preserve">EUR </w:t>
      </w:r>
      <w:r>
        <w:t>za s</w:t>
      </w:r>
      <w:r w:rsidRPr="00026270">
        <w:t>erijsk</w:t>
      </w:r>
      <w:r>
        <w:t>i</w:t>
      </w:r>
      <w:r w:rsidRPr="00026270">
        <w:t xml:space="preserve"> regulator napetosti (LVN)</w:t>
      </w:r>
      <w:r w:rsidR="00A06F25">
        <w:t>.</w:t>
      </w:r>
    </w:p>
    <w:p w14:paraId="1D1FBCE4" w14:textId="77777777" w:rsidR="00EE576C" w:rsidRPr="00EE576C" w:rsidRDefault="00EE576C" w:rsidP="00EE576C">
      <w:pPr>
        <w:pStyle w:val="Nastevanje2"/>
        <w:numPr>
          <w:ilvl w:val="0"/>
          <w:numId w:val="0"/>
        </w:numPr>
        <w:ind w:left="786"/>
      </w:pPr>
    </w:p>
    <w:p w14:paraId="2260F239" w14:textId="1153A385"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 xml:space="preserve">Stroški so upravičeni, če: </w:t>
      </w:r>
    </w:p>
    <w:p w14:paraId="7C393285"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so z operacijo neposredno povezani, so potrebni za njeno izvajanje in so v skladu s cilji operacije;</w:t>
      </w:r>
    </w:p>
    <w:p w14:paraId="395412E6"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so dejansko nastali:</w:t>
      </w:r>
    </w:p>
    <w:p w14:paraId="6965E1AF"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za dela, ki so bila opravljena,</w:t>
      </w:r>
    </w:p>
    <w:p w14:paraId="048FF881"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za blago, ki je bilo dobavljeno,</w:t>
      </w:r>
    </w:p>
    <w:p w14:paraId="223D1EFE"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za storitve, ki so bile izvedene;</w:t>
      </w:r>
    </w:p>
    <w:p w14:paraId="1DDABD9C"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so prepoznani s skrbnostjo dobrega gospodarja;</w:t>
      </w:r>
    </w:p>
    <w:p w14:paraId="6BA8BA26"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nastanejo in so plačani v obdobju upravičenosti;</w:t>
      </w:r>
    </w:p>
    <w:p w14:paraId="42FA31A6"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temeljijo na verodostojnih knjigovodskih in drugih listinah in</w:t>
      </w:r>
    </w:p>
    <w:p w14:paraId="134F923C" w14:textId="77777777" w:rsidR="00651FAC" w:rsidRP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so izkazani v skladu z veljavnimi pravili Evropske unije in nacionalnimi predpisi in</w:t>
      </w:r>
    </w:p>
    <w:p w14:paraId="3ABE2F4B" w14:textId="6EA9D4F8" w:rsidR="00651FAC" w:rsidRDefault="00651FAC" w:rsidP="00651FAC">
      <w:pPr>
        <w:spacing w:line="276" w:lineRule="auto"/>
        <w:jc w:val="both"/>
        <w:rPr>
          <w:rFonts w:ascii="Calibri" w:hAnsi="Calibri" w:cs="Calibri"/>
          <w:sz w:val="22"/>
          <w:szCs w:val="20"/>
        </w:rPr>
      </w:pPr>
      <w:r w:rsidRPr="00651FAC">
        <w:rPr>
          <w:rFonts w:ascii="Calibri" w:hAnsi="Calibri" w:cs="Calibri"/>
          <w:sz w:val="22"/>
          <w:szCs w:val="20"/>
        </w:rPr>
        <w:t>•</w:t>
      </w:r>
      <w:r w:rsidRPr="00651FAC">
        <w:rPr>
          <w:rFonts w:ascii="Calibri" w:hAnsi="Calibri" w:cs="Calibri"/>
          <w:sz w:val="22"/>
          <w:szCs w:val="20"/>
        </w:rPr>
        <w:tab/>
        <w:t>niso bili sofinancirani iz drugih javnih virov (npr. iz drugih programov Evropske unije ali nacionalnih programov ter iz drugih programskih obdobij).</w:t>
      </w:r>
    </w:p>
    <w:p w14:paraId="19F83D3D" w14:textId="77777777" w:rsidR="0011585D" w:rsidRDefault="0011585D" w:rsidP="00626EBC">
      <w:pPr>
        <w:spacing w:line="276" w:lineRule="auto"/>
        <w:jc w:val="both"/>
        <w:rPr>
          <w:rFonts w:asciiTheme="minorHAnsi" w:eastAsia="Calibri" w:hAnsiTheme="minorHAnsi"/>
          <w:sz w:val="22"/>
        </w:rPr>
      </w:pPr>
    </w:p>
    <w:p w14:paraId="4C43668A" w14:textId="023DDE00" w:rsidR="00B6625E" w:rsidRDefault="0011585D" w:rsidP="00651FAC">
      <w:pPr>
        <w:spacing w:line="276" w:lineRule="auto"/>
        <w:jc w:val="both"/>
        <w:rPr>
          <w:rFonts w:asciiTheme="minorHAnsi" w:eastAsia="Calibri" w:hAnsiTheme="minorHAnsi"/>
          <w:sz w:val="22"/>
        </w:rPr>
      </w:pPr>
      <w:r w:rsidRPr="0011585D">
        <w:rPr>
          <w:rFonts w:asciiTheme="minorHAnsi" w:eastAsia="Calibri" w:hAnsiTheme="minorHAnsi"/>
          <w:sz w:val="22"/>
        </w:rPr>
        <w:t xml:space="preserve">Upravičeni stroški so lahko upravičeni le v okviru upravičenega namena. </w:t>
      </w:r>
    </w:p>
    <w:p w14:paraId="6B61695C" w14:textId="77777777" w:rsidR="00B6625E" w:rsidRDefault="00B6625E" w:rsidP="00651FAC">
      <w:pPr>
        <w:spacing w:line="276" w:lineRule="auto"/>
        <w:jc w:val="both"/>
        <w:rPr>
          <w:rFonts w:asciiTheme="minorHAnsi" w:eastAsia="Calibri" w:hAnsiTheme="minorHAnsi"/>
          <w:sz w:val="22"/>
        </w:rPr>
      </w:pPr>
    </w:p>
    <w:p w14:paraId="16175632" w14:textId="43E60BD9"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Neupravičeni stroški so:</w:t>
      </w:r>
    </w:p>
    <w:p w14:paraId="18527F01"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nakup nepremičnin in/ali nadomestilo za stvarno služnost;</w:t>
      </w:r>
    </w:p>
    <w:p w14:paraId="2FDEFDBD"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davek na dodano vrednost;</w:t>
      </w:r>
    </w:p>
    <w:p w14:paraId="18B9143A"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davek na promet z nepremičninami;</w:t>
      </w:r>
    </w:p>
    <w:p w14:paraId="0F49C360" w14:textId="77777777" w:rsidR="00651FAC" w:rsidRPr="00651FAC" w:rsidRDefault="00651FAC" w:rsidP="00651FAC">
      <w:pPr>
        <w:spacing w:line="276" w:lineRule="auto"/>
        <w:jc w:val="both"/>
        <w:rPr>
          <w:rFonts w:asciiTheme="minorHAnsi" w:eastAsia="Calibri" w:hAnsiTheme="minorHAnsi"/>
          <w:sz w:val="22"/>
        </w:rPr>
      </w:pPr>
      <w:r w:rsidRPr="00941DE5">
        <w:rPr>
          <w:rFonts w:asciiTheme="minorHAnsi" w:eastAsia="Calibri" w:hAnsiTheme="minorHAnsi"/>
          <w:sz w:val="22"/>
        </w:rPr>
        <w:t>− nakup rabljene opreme, pilotnih in prototipnih naprav;</w:t>
      </w:r>
    </w:p>
    <w:p w14:paraId="1BD8E63C"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lastRenderedPageBreak/>
        <w:t>− stroški vzdrževanja;</w:t>
      </w:r>
    </w:p>
    <w:p w14:paraId="6B0553A7"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xml:space="preserve">− stroški geometra v povezavi z odmero in </w:t>
      </w:r>
      <w:proofErr w:type="spellStart"/>
      <w:r w:rsidRPr="00651FAC">
        <w:rPr>
          <w:rFonts w:asciiTheme="minorHAnsi" w:eastAsia="Calibri" w:hAnsiTheme="minorHAnsi"/>
          <w:sz w:val="22"/>
        </w:rPr>
        <w:t>začrtanjem</w:t>
      </w:r>
      <w:proofErr w:type="spellEnd"/>
      <w:r w:rsidRPr="00651FAC">
        <w:rPr>
          <w:rFonts w:asciiTheme="minorHAnsi" w:eastAsia="Calibri" w:hAnsiTheme="minorHAnsi"/>
          <w:sz w:val="22"/>
        </w:rPr>
        <w:t xml:space="preserve"> meja zemljišč ter stroški vpisa v zemljiško knjigo in kataster stavb in zemljišč;</w:t>
      </w:r>
    </w:p>
    <w:p w14:paraId="46670EED"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stroški posredovanja, tj. nepremičninskega agenta, stroški notarja in odvetnika;</w:t>
      </w:r>
    </w:p>
    <w:p w14:paraId="7AB46B3E"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drugi stroški pravnih storitev;</w:t>
      </w:r>
    </w:p>
    <w:p w14:paraId="76831EDC"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stroški uporabe osnovnih sredstev;</w:t>
      </w:r>
    </w:p>
    <w:p w14:paraId="1F43C926"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stroški plač in povračil stroškov v zvezi z delom;</w:t>
      </w:r>
    </w:p>
    <w:p w14:paraId="06886796"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posredni (operativni) stroški;</w:t>
      </w:r>
    </w:p>
    <w:p w14:paraId="39FAA27C"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dodatna dela;</w:t>
      </w:r>
    </w:p>
    <w:p w14:paraId="5F384357"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xml:space="preserve">− stroški financiranja in drugih finančnih storitev; </w:t>
      </w:r>
    </w:p>
    <w:p w14:paraId="0C7C47B6"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upravni stroški;</w:t>
      </w:r>
    </w:p>
    <w:p w14:paraId="16D7C233" w14:textId="77777777" w:rsidR="00651FAC" w:rsidRPr="00651FAC"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svetovalne storitve;</w:t>
      </w:r>
    </w:p>
    <w:p w14:paraId="43E72E42" w14:textId="6E41D107" w:rsidR="00A122DA" w:rsidRDefault="00651FAC" w:rsidP="00651FAC">
      <w:pPr>
        <w:spacing w:line="276" w:lineRule="auto"/>
        <w:jc w:val="both"/>
        <w:rPr>
          <w:rFonts w:asciiTheme="minorHAnsi" w:eastAsia="Calibri" w:hAnsiTheme="minorHAnsi"/>
          <w:sz w:val="22"/>
        </w:rPr>
      </w:pPr>
      <w:r w:rsidRPr="00651FAC">
        <w:rPr>
          <w:rFonts w:asciiTheme="minorHAnsi" w:eastAsia="Calibri" w:hAnsiTheme="minorHAnsi"/>
          <w:sz w:val="22"/>
        </w:rPr>
        <w:t>− drugi stroški, ki so neupravičeni v skladu z Navodili organa upravljanja o upravičenih stroških za sredstva evropske kohezijske politike v programskem obdobju 2021-2027.</w:t>
      </w:r>
    </w:p>
    <w:p w14:paraId="7B2BEC37" w14:textId="77777777" w:rsidR="0011585D" w:rsidRPr="000858FC" w:rsidRDefault="0011585D" w:rsidP="00626EBC">
      <w:pPr>
        <w:spacing w:line="276" w:lineRule="auto"/>
        <w:jc w:val="both"/>
        <w:rPr>
          <w:rFonts w:asciiTheme="minorHAnsi" w:eastAsia="Calibri" w:hAnsiTheme="minorHAnsi"/>
          <w:sz w:val="22"/>
        </w:rPr>
      </w:pPr>
    </w:p>
    <w:p w14:paraId="3AFE1583" w14:textId="3E9CAA9A" w:rsidR="00DA5ABE" w:rsidRPr="00DA5ABE" w:rsidRDefault="00DA5ABE" w:rsidP="00626EBC">
      <w:pPr>
        <w:spacing w:line="276" w:lineRule="auto"/>
        <w:jc w:val="both"/>
        <w:rPr>
          <w:rFonts w:asciiTheme="minorHAnsi" w:eastAsia="Calibri" w:hAnsiTheme="minorHAnsi"/>
          <w:sz w:val="22"/>
        </w:rPr>
      </w:pPr>
      <w:r w:rsidRPr="005D403A">
        <w:rPr>
          <w:rFonts w:ascii="Calibri" w:hAnsi="Calibri" w:cs="Calibri"/>
          <w:sz w:val="22"/>
          <w:szCs w:val="20"/>
        </w:rPr>
        <w:t xml:space="preserve">Upravičeni stroški morajo biti v skladu z določili javnega </w:t>
      </w:r>
      <w:r>
        <w:rPr>
          <w:rFonts w:ascii="Calibri" w:hAnsi="Calibri" w:cs="Calibri"/>
          <w:sz w:val="22"/>
          <w:szCs w:val="20"/>
        </w:rPr>
        <w:t>poziva,</w:t>
      </w:r>
      <w:r w:rsidRPr="005D403A">
        <w:rPr>
          <w:rFonts w:ascii="Calibri" w:hAnsi="Calibri" w:cs="Calibri"/>
          <w:sz w:val="22"/>
          <w:szCs w:val="20"/>
        </w:rPr>
        <w:t xml:space="preserve"> metodologijo SE ter</w:t>
      </w:r>
      <w:r>
        <w:rPr>
          <w:rFonts w:ascii="Calibri" w:hAnsi="Calibri" w:cs="Calibri"/>
          <w:sz w:val="22"/>
          <w:szCs w:val="20"/>
        </w:rPr>
        <w:t xml:space="preserve"> </w:t>
      </w:r>
      <w:r w:rsidRPr="0011585D">
        <w:rPr>
          <w:rFonts w:asciiTheme="minorHAnsi" w:eastAsia="Calibri" w:hAnsiTheme="minorHAnsi"/>
          <w:sz w:val="22"/>
        </w:rPr>
        <w:t>vsakokratno veljavnimi Navodili organa upravljanja o upravičenih stroških za sredstva evropske kohezijske politike v programskem obdobju 2021–2027.</w:t>
      </w:r>
      <w:r>
        <w:rPr>
          <w:rFonts w:asciiTheme="minorHAnsi" w:eastAsia="Calibri" w:hAnsiTheme="minorHAnsi"/>
          <w:sz w:val="22"/>
        </w:rPr>
        <w:t xml:space="preserve"> </w:t>
      </w:r>
      <w:r w:rsidRPr="005D403A">
        <w:rPr>
          <w:rFonts w:ascii="Calibri" w:hAnsi="Calibri" w:cs="Calibri"/>
          <w:sz w:val="22"/>
          <w:szCs w:val="20"/>
        </w:rPr>
        <w:t>Za upravičene s</w:t>
      </w:r>
      <w:r>
        <w:rPr>
          <w:rFonts w:ascii="Calibri" w:hAnsi="Calibri" w:cs="Calibri"/>
          <w:sz w:val="22"/>
          <w:szCs w:val="20"/>
        </w:rPr>
        <w:t>troške, ki presegajo vrednosti posameznega stroška</w:t>
      </w:r>
      <w:r w:rsidRPr="005D403A">
        <w:rPr>
          <w:rFonts w:ascii="Calibri" w:hAnsi="Calibri" w:cs="Calibri"/>
          <w:sz w:val="22"/>
          <w:szCs w:val="20"/>
        </w:rPr>
        <w:t xml:space="preserve"> na enoto, in neupravičene stroške na</w:t>
      </w:r>
      <w:r>
        <w:rPr>
          <w:rFonts w:ascii="Calibri" w:hAnsi="Calibri" w:cs="Calibri"/>
          <w:sz w:val="22"/>
          <w:szCs w:val="20"/>
        </w:rPr>
        <w:t xml:space="preserve"> </w:t>
      </w:r>
      <w:r w:rsidR="00471016">
        <w:rPr>
          <w:rFonts w:ascii="Calibri" w:hAnsi="Calibri" w:cs="Calibri"/>
          <w:sz w:val="22"/>
          <w:szCs w:val="20"/>
        </w:rPr>
        <w:t>operaciji</w:t>
      </w:r>
      <w:r w:rsidRPr="005D403A">
        <w:rPr>
          <w:rFonts w:ascii="Calibri" w:hAnsi="Calibri" w:cs="Calibri"/>
          <w:sz w:val="22"/>
          <w:szCs w:val="20"/>
        </w:rPr>
        <w:t xml:space="preserve"> mora končni prejemnik zagotoviti lastne ali druge finančne vire.</w:t>
      </w:r>
    </w:p>
    <w:p w14:paraId="72ECF9EE" w14:textId="77777777" w:rsidR="0011585D" w:rsidRDefault="0011585D" w:rsidP="00626EBC">
      <w:pPr>
        <w:spacing w:line="276" w:lineRule="auto"/>
        <w:jc w:val="both"/>
        <w:rPr>
          <w:rFonts w:asciiTheme="minorHAnsi" w:eastAsia="Calibri" w:hAnsiTheme="minorHAnsi"/>
          <w:sz w:val="22"/>
        </w:rPr>
      </w:pPr>
    </w:p>
    <w:p w14:paraId="0EFB2626" w14:textId="791F9A9A" w:rsidR="001856D0" w:rsidRDefault="0011585D" w:rsidP="00626EBC">
      <w:pPr>
        <w:spacing w:line="276" w:lineRule="auto"/>
        <w:jc w:val="both"/>
        <w:rPr>
          <w:rFonts w:asciiTheme="minorHAnsi" w:eastAsia="Calibri" w:hAnsiTheme="minorHAnsi"/>
          <w:sz w:val="22"/>
        </w:rPr>
      </w:pPr>
      <w:r w:rsidRPr="0011585D">
        <w:rPr>
          <w:rFonts w:asciiTheme="minorHAnsi" w:eastAsia="Calibri" w:hAnsiTheme="minorHAnsi"/>
          <w:sz w:val="22"/>
        </w:rPr>
        <w:t>Za upravičene stroške, ki presegajo višino dodeljenega sofinanciranja iz 7. člena te pogodbe, in neupravičene stroške na operaciji mora upravičenec zagotoviti lastne ali druge finančne vire.</w:t>
      </w:r>
    </w:p>
    <w:p w14:paraId="25969DC4" w14:textId="77777777" w:rsidR="0011585D" w:rsidRPr="00B81EE1" w:rsidRDefault="0011585D" w:rsidP="00626EBC">
      <w:pPr>
        <w:spacing w:line="276" w:lineRule="auto"/>
        <w:jc w:val="both"/>
        <w:rPr>
          <w:rFonts w:asciiTheme="minorHAnsi" w:eastAsia="Calibri" w:hAnsiTheme="minorHAnsi"/>
          <w:sz w:val="22"/>
          <w:szCs w:val="22"/>
          <w:lang w:eastAsia="en-US"/>
        </w:rPr>
      </w:pPr>
    </w:p>
    <w:p w14:paraId="56BAE889" w14:textId="77777777" w:rsidR="00626EBC" w:rsidRPr="00B81EE1" w:rsidRDefault="00626EBC" w:rsidP="009B676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2305A85E" w14:textId="39FFE467" w:rsidR="00273C05" w:rsidRDefault="00A64C82" w:rsidP="005E46FF">
      <w:pPr>
        <w:tabs>
          <w:tab w:val="left" w:pos="0"/>
        </w:tabs>
        <w:spacing w:after="200" w:line="276" w:lineRule="auto"/>
        <w:jc w:val="both"/>
        <w:rPr>
          <w:rFonts w:asciiTheme="minorHAnsi" w:eastAsia="Calibri" w:hAnsiTheme="minorHAnsi"/>
          <w:sz w:val="22"/>
        </w:rPr>
      </w:pPr>
      <w:r w:rsidRPr="00A64C82">
        <w:rPr>
          <w:rFonts w:asciiTheme="minorHAnsi" w:eastAsia="Calibri" w:hAnsiTheme="minorHAnsi"/>
          <w:sz w:val="22"/>
        </w:rPr>
        <w:t xml:space="preserve">Upravičenec upravičenost stroškov v obdobju sofinanciranja dokazuje z dokazili o doseženih kazalnikih, ki so bili načrtovani in potrjeni v vlogi, in sicer </w:t>
      </w:r>
      <w:r w:rsidR="00B6625E">
        <w:rPr>
          <w:rFonts w:asciiTheme="minorHAnsi" w:eastAsia="Calibri" w:hAnsiTheme="minorHAnsi"/>
          <w:sz w:val="22"/>
        </w:rPr>
        <w:t xml:space="preserve">tako, da </w:t>
      </w:r>
      <w:r w:rsidRPr="00A64C82">
        <w:rPr>
          <w:rFonts w:asciiTheme="minorHAnsi" w:eastAsia="Calibri" w:hAnsiTheme="minorHAnsi"/>
          <w:sz w:val="22"/>
        </w:rPr>
        <w:t>predloži</w:t>
      </w:r>
      <w:r w:rsidR="00273C05">
        <w:rPr>
          <w:rFonts w:asciiTheme="minorHAnsi" w:eastAsia="Calibri" w:hAnsiTheme="minorHAnsi"/>
          <w:sz w:val="22"/>
        </w:rPr>
        <w:t>:</w:t>
      </w:r>
    </w:p>
    <w:p w14:paraId="5B444663" w14:textId="3597F903" w:rsidR="00273C05" w:rsidRPr="00273C05" w:rsidRDefault="00A64C82">
      <w:pPr>
        <w:pStyle w:val="Odstavekseznama"/>
        <w:widowControl w:val="0"/>
        <w:numPr>
          <w:ilvl w:val="0"/>
          <w:numId w:val="44"/>
        </w:numPr>
        <w:spacing w:after="0"/>
        <w:jc w:val="both"/>
        <w:rPr>
          <w:rFonts w:asciiTheme="minorHAnsi" w:hAnsiTheme="minorHAnsi"/>
        </w:rPr>
      </w:pPr>
      <w:r w:rsidRPr="00A64C82">
        <w:rPr>
          <w:rFonts w:asciiTheme="minorHAnsi" w:hAnsiTheme="minorHAnsi"/>
        </w:rPr>
        <w:t>dokazila, ki jih je treba predložiti v skladu z vsakokratno veljavnimi Navodili organa upravljanja o upravičenih stroških za sredstva evropske kohezijske politike v obdobju 2021–2027 in vsakokratno veljavnimi Navodili organa upravljanja za izvajanje upravljalnih preverjanj in preverjanj opravljanja prenesenih nalog po 74. členu Uredbe (EU) 2021/1060 oziroma po predpisu, ki ju bo nadomestil, in drugimi vsakokratno veljavnimi navodili ministrstva;</w:t>
      </w:r>
    </w:p>
    <w:p w14:paraId="1B2AFAE5" w14:textId="1061E7B9" w:rsidR="0085054D" w:rsidRPr="00273C05" w:rsidRDefault="00273C05">
      <w:pPr>
        <w:pStyle w:val="Odstavekseznama"/>
        <w:numPr>
          <w:ilvl w:val="0"/>
          <w:numId w:val="42"/>
        </w:numPr>
        <w:jc w:val="both"/>
        <w:rPr>
          <w:rFonts w:asciiTheme="minorHAnsi" w:hAnsiTheme="minorHAnsi"/>
        </w:rPr>
      </w:pPr>
      <w:r>
        <w:rPr>
          <w:rFonts w:asciiTheme="minorHAnsi" w:hAnsiTheme="minorHAnsi"/>
        </w:rPr>
        <w:t>dokazila, ki so določena</w:t>
      </w:r>
      <w:r w:rsidR="0085054D" w:rsidRPr="00273C05">
        <w:rPr>
          <w:rFonts w:asciiTheme="minorHAnsi" w:hAnsiTheme="minorHAnsi"/>
        </w:rPr>
        <w:t xml:space="preserve"> v </w:t>
      </w:r>
      <w:r w:rsidR="00E02685">
        <w:rPr>
          <w:rFonts w:asciiTheme="minorHAnsi" w:hAnsiTheme="minorHAnsi"/>
        </w:rPr>
        <w:t>14</w:t>
      </w:r>
      <w:r w:rsidR="0085054D" w:rsidRPr="00273C05">
        <w:rPr>
          <w:rFonts w:asciiTheme="minorHAnsi" w:hAnsiTheme="minorHAnsi"/>
        </w:rPr>
        <w:t>. členu te pogodbe.</w:t>
      </w:r>
    </w:p>
    <w:p w14:paraId="478ACEF6" w14:textId="103E3ABE" w:rsidR="00626EBC" w:rsidRDefault="00A64C82" w:rsidP="006267E7">
      <w:pPr>
        <w:spacing w:line="276" w:lineRule="auto"/>
        <w:jc w:val="both"/>
        <w:rPr>
          <w:rFonts w:asciiTheme="minorHAnsi" w:eastAsia="Calibri" w:hAnsiTheme="minorHAnsi"/>
          <w:sz w:val="22"/>
        </w:rPr>
      </w:pPr>
      <w:r w:rsidRPr="00A64C82">
        <w:rPr>
          <w:rFonts w:asciiTheme="minorHAnsi" w:eastAsia="Calibri" w:hAnsiTheme="minorHAnsi"/>
          <w:sz w:val="22"/>
        </w:rPr>
        <w:t>Če upravičenec v dogovorjenem roku ne predloži vseh zahtevanih dokazil o upravičenosti stroškov, ministrstvo zavrne zahtevek za izplačilo. V primeru tovrstnih ponavljajočih se kršitev, kot so navedena v prejšnjem stavku, ministrstvo lahko zadrži izplačevanje sredstev sofinanciranja.</w:t>
      </w:r>
    </w:p>
    <w:p w14:paraId="0BFD152D" w14:textId="77777777" w:rsidR="00A64C82" w:rsidRPr="00B81EE1" w:rsidRDefault="00A64C82" w:rsidP="006267E7">
      <w:pPr>
        <w:spacing w:line="276" w:lineRule="auto"/>
        <w:jc w:val="both"/>
        <w:rPr>
          <w:rFonts w:asciiTheme="minorHAnsi" w:eastAsia="Calibri" w:hAnsiTheme="minorHAnsi"/>
          <w:sz w:val="22"/>
        </w:rPr>
      </w:pPr>
    </w:p>
    <w:p w14:paraId="333294B3" w14:textId="2CE724D4" w:rsidR="00626EBC" w:rsidRPr="00B81EE1" w:rsidRDefault="00932DE4" w:rsidP="00594677">
      <w:pPr>
        <w:numPr>
          <w:ilvl w:val="0"/>
          <w:numId w:val="35"/>
        </w:numPr>
        <w:spacing w:after="200" w:line="276" w:lineRule="auto"/>
        <w:jc w:val="center"/>
        <w:rPr>
          <w:rFonts w:asciiTheme="minorHAnsi" w:eastAsia="Calibri" w:hAnsiTheme="minorHAnsi"/>
          <w:b/>
          <w:sz w:val="22"/>
        </w:rPr>
      </w:pPr>
      <w:r>
        <w:rPr>
          <w:rFonts w:asciiTheme="minorHAnsi" w:eastAsia="Calibri" w:hAnsiTheme="minorHAnsi"/>
          <w:b/>
          <w:sz w:val="22"/>
        </w:rPr>
        <w:t>ZAHTEVKI</w:t>
      </w:r>
      <w:r w:rsidR="00626EBC" w:rsidRPr="00B81EE1">
        <w:rPr>
          <w:rFonts w:asciiTheme="minorHAnsi" w:eastAsia="Calibri" w:hAnsiTheme="minorHAnsi"/>
          <w:b/>
          <w:sz w:val="22"/>
        </w:rPr>
        <w:t xml:space="preserve"> ZA IZPLAČILO</w:t>
      </w:r>
    </w:p>
    <w:p w14:paraId="51D1E98D" w14:textId="77777777" w:rsidR="00626EBC" w:rsidRPr="00B81EE1" w:rsidRDefault="00626EBC" w:rsidP="009B676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6E6B35E2" w14:textId="3EE003D0" w:rsidR="00932DE4" w:rsidRPr="00941DE5" w:rsidRDefault="00932DE4" w:rsidP="00941DE5">
      <w:pPr>
        <w:widowControl w:val="0"/>
        <w:jc w:val="both"/>
        <w:rPr>
          <w:rFonts w:asciiTheme="minorHAnsi" w:eastAsia="Calibri" w:hAnsiTheme="minorHAnsi"/>
          <w:sz w:val="22"/>
        </w:rPr>
      </w:pPr>
      <w:r w:rsidRPr="00800E98">
        <w:rPr>
          <w:rFonts w:asciiTheme="minorHAnsi" w:eastAsia="Calibri" w:hAnsiTheme="minorHAnsi"/>
          <w:sz w:val="22"/>
        </w:rPr>
        <w:t>Osnova za izplačilo sredstev za sofinanciranje upravičenih stroškov so pravilno izstavljeni in popolni zahtevki za izplačilo upravičenca, ki se izstavljajo v</w:t>
      </w:r>
      <w:r w:rsidR="003C350E">
        <w:rPr>
          <w:rFonts w:asciiTheme="minorHAnsi" w:eastAsia="Calibri" w:hAnsiTheme="minorHAnsi"/>
          <w:sz w:val="22"/>
        </w:rPr>
        <w:t xml:space="preserve"> informacijski sistem e-MA2</w:t>
      </w:r>
      <w:r w:rsidR="00B86207">
        <w:rPr>
          <w:rFonts w:asciiTheme="minorHAnsi" w:eastAsia="Calibri" w:hAnsiTheme="minorHAnsi"/>
          <w:sz w:val="22"/>
        </w:rPr>
        <w:t xml:space="preserve"> (</w:t>
      </w:r>
      <w:r w:rsidR="003C350E">
        <w:rPr>
          <w:rFonts w:asciiTheme="minorHAnsi" w:eastAsia="Calibri" w:hAnsiTheme="minorHAnsi"/>
          <w:sz w:val="22"/>
        </w:rPr>
        <w:t>v nadaljnjem besedilu:</w:t>
      </w:r>
      <w:r w:rsidRPr="00800E98">
        <w:rPr>
          <w:rFonts w:asciiTheme="minorHAnsi" w:eastAsia="Calibri" w:hAnsiTheme="minorHAnsi"/>
          <w:sz w:val="22"/>
        </w:rPr>
        <w:t xml:space="preserve"> </w:t>
      </w:r>
      <w:r w:rsidRPr="00800E98">
        <w:rPr>
          <w:rFonts w:asciiTheme="minorHAnsi" w:eastAsia="Calibri" w:hAnsiTheme="minorHAnsi"/>
          <w:sz w:val="22"/>
        </w:rPr>
        <w:lastRenderedPageBreak/>
        <w:t>IS e-MA2</w:t>
      </w:r>
      <w:r w:rsidR="00B86207">
        <w:rPr>
          <w:rFonts w:asciiTheme="minorHAnsi" w:eastAsia="Calibri" w:hAnsiTheme="minorHAnsi"/>
          <w:sz w:val="22"/>
        </w:rPr>
        <w:t>)</w:t>
      </w:r>
      <w:r w:rsidRPr="00800E98">
        <w:rPr>
          <w:rFonts w:asciiTheme="minorHAnsi" w:eastAsia="Calibri" w:hAnsiTheme="minorHAnsi"/>
          <w:sz w:val="22"/>
        </w:rPr>
        <w:t xml:space="preserve">, in sicer: </w:t>
      </w:r>
    </w:p>
    <w:p w14:paraId="078B0A7F" w14:textId="1BFCDC2D" w:rsidR="009270D5" w:rsidRPr="00844E22" w:rsidRDefault="009270D5">
      <w:pPr>
        <w:pStyle w:val="Odstavekseznama"/>
        <w:widowControl w:val="0"/>
        <w:numPr>
          <w:ilvl w:val="0"/>
          <w:numId w:val="44"/>
        </w:numPr>
        <w:spacing w:after="0"/>
        <w:jc w:val="both"/>
        <w:rPr>
          <w:rFonts w:asciiTheme="minorHAnsi" w:hAnsiTheme="minorHAnsi"/>
        </w:rPr>
      </w:pPr>
      <w:r w:rsidRPr="00844E22">
        <w:rPr>
          <w:rFonts w:asciiTheme="minorHAnsi" w:hAnsiTheme="minorHAnsi"/>
        </w:rPr>
        <w:t>za izplačila v letu 202</w:t>
      </w:r>
      <w:r w:rsidR="00932DE4" w:rsidRPr="00844E22">
        <w:rPr>
          <w:rFonts w:asciiTheme="minorHAnsi" w:hAnsiTheme="minorHAnsi"/>
        </w:rPr>
        <w:t>6</w:t>
      </w:r>
      <w:r w:rsidRPr="00844E22">
        <w:rPr>
          <w:rFonts w:asciiTheme="minorHAnsi" w:hAnsiTheme="minorHAnsi"/>
        </w:rPr>
        <w:t>: najkasneje do 15. 10. 202</w:t>
      </w:r>
      <w:r w:rsidR="00932DE4" w:rsidRPr="00844E22">
        <w:rPr>
          <w:rFonts w:asciiTheme="minorHAnsi" w:hAnsiTheme="minorHAnsi"/>
        </w:rPr>
        <w:t>6;</w:t>
      </w:r>
    </w:p>
    <w:p w14:paraId="61FC6983" w14:textId="77777777" w:rsidR="00932DE4" w:rsidRPr="00844E22" w:rsidRDefault="00932DE4">
      <w:pPr>
        <w:pStyle w:val="Odstavekseznama"/>
        <w:numPr>
          <w:ilvl w:val="0"/>
          <w:numId w:val="44"/>
        </w:numPr>
        <w:spacing w:after="0"/>
        <w:jc w:val="both"/>
        <w:rPr>
          <w:rFonts w:asciiTheme="minorHAnsi" w:hAnsiTheme="minorHAnsi" w:cstheme="minorHAnsi"/>
          <w:noProof/>
          <w:color w:val="000000" w:themeColor="text1"/>
        </w:rPr>
      </w:pPr>
      <w:bookmarkStart w:id="14" w:name="_Hlk187393533"/>
      <w:r w:rsidRPr="00844E22">
        <w:rPr>
          <w:rFonts w:asciiTheme="minorHAnsi" w:hAnsiTheme="minorHAnsi" w:cstheme="minorHAnsi"/>
          <w:noProof/>
          <w:color w:val="000000" w:themeColor="text1"/>
        </w:rPr>
        <w:t>za izplačila v letu 2027: najkasneje do 15. 10. 2027;</w:t>
      </w:r>
    </w:p>
    <w:bookmarkEnd w:id="14"/>
    <w:p w14:paraId="5124BEBE" w14:textId="68E11572" w:rsidR="00932DE4" w:rsidRPr="00844E22" w:rsidRDefault="00844E22">
      <w:pPr>
        <w:pStyle w:val="Odstavekseznama"/>
        <w:numPr>
          <w:ilvl w:val="0"/>
          <w:numId w:val="44"/>
        </w:numPr>
        <w:spacing w:after="0"/>
        <w:jc w:val="both"/>
        <w:rPr>
          <w:rFonts w:asciiTheme="minorHAnsi" w:hAnsiTheme="minorHAnsi" w:cstheme="minorHAnsi"/>
          <w:noProof/>
          <w:color w:val="000000" w:themeColor="text1"/>
        </w:rPr>
      </w:pPr>
      <w:r w:rsidRPr="00844E22">
        <w:rPr>
          <w:rFonts w:asciiTheme="minorHAnsi" w:hAnsiTheme="minorHAnsi" w:cstheme="minorHAnsi"/>
          <w:noProof/>
          <w:color w:val="000000" w:themeColor="text1"/>
        </w:rPr>
        <w:t>za izplačila v letu 2028: najkasneje do 15. 10. 2028</w:t>
      </w:r>
      <w:r w:rsidR="00932DE4" w:rsidRPr="00844E22">
        <w:rPr>
          <w:rFonts w:asciiTheme="minorHAnsi" w:hAnsiTheme="minorHAnsi" w:cstheme="minorHAnsi"/>
          <w:noProof/>
          <w:color w:val="000000" w:themeColor="text1"/>
        </w:rPr>
        <w:t>;</w:t>
      </w:r>
    </w:p>
    <w:p w14:paraId="10B53504" w14:textId="610F1846" w:rsidR="00DE351A" w:rsidRDefault="00844E22">
      <w:pPr>
        <w:pStyle w:val="Odstavekseznama"/>
        <w:numPr>
          <w:ilvl w:val="0"/>
          <w:numId w:val="44"/>
        </w:numPr>
        <w:spacing w:after="0"/>
        <w:jc w:val="both"/>
        <w:rPr>
          <w:rFonts w:asciiTheme="minorHAnsi" w:hAnsiTheme="minorHAnsi" w:cstheme="minorHAnsi"/>
          <w:noProof/>
          <w:color w:val="000000" w:themeColor="text1"/>
        </w:rPr>
      </w:pPr>
      <w:r w:rsidRPr="00844E22">
        <w:rPr>
          <w:rFonts w:asciiTheme="minorHAnsi" w:hAnsiTheme="minorHAnsi" w:cstheme="minorHAnsi"/>
          <w:noProof/>
          <w:color w:val="000000" w:themeColor="text1"/>
        </w:rPr>
        <w:t xml:space="preserve">za izplačila v letu 2029: najkasneje do </w:t>
      </w:r>
      <w:r w:rsidR="00DE351A" w:rsidRPr="00844E22">
        <w:rPr>
          <w:rFonts w:asciiTheme="minorHAnsi" w:hAnsiTheme="minorHAnsi" w:cstheme="minorHAnsi"/>
          <w:noProof/>
          <w:color w:val="000000" w:themeColor="text1"/>
        </w:rPr>
        <w:t>15. 10. 202</w:t>
      </w:r>
      <w:r w:rsidR="00DE351A">
        <w:rPr>
          <w:rFonts w:asciiTheme="minorHAnsi" w:hAnsiTheme="minorHAnsi" w:cstheme="minorHAnsi"/>
          <w:noProof/>
          <w:color w:val="000000" w:themeColor="text1"/>
        </w:rPr>
        <w:t>9;</w:t>
      </w:r>
    </w:p>
    <w:p w14:paraId="3E867E42" w14:textId="0A34386D" w:rsidR="00844E22" w:rsidRPr="00844E22" w:rsidRDefault="00DE351A">
      <w:pPr>
        <w:pStyle w:val="Odstavekseznama"/>
        <w:numPr>
          <w:ilvl w:val="0"/>
          <w:numId w:val="44"/>
        </w:numPr>
        <w:spacing w:after="0"/>
        <w:jc w:val="both"/>
        <w:rPr>
          <w:rFonts w:asciiTheme="minorHAnsi" w:hAnsiTheme="minorHAnsi" w:cstheme="minorHAnsi"/>
          <w:noProof/>
          <w:color w:val="000000" w:themeColor="text1"/>
        </w:rPr>
      </w:pPr>
      <w:r w:rsidRPr="00844E22">
        <w:rPr>
          <w:rFonts w:asciiTheme="minorHAnsi" w:hAnsiTheme="minorHAnsi" w:cstheme="minorHAnsi"/>
          <w:noProof/>
          <w:color w:val="000000" w:themeColor="text1"/>
        </w:rPr>
        <w:t>za izplačila v letu 20</w:t>
      </w:r>
      <w:r>
        <w:rPr>
          <w:rFonts w:asciiTheme="minorHAnsi" w:hAnsiTheme="minorHAnsi" w:cstheme="minorHAnsi"/>
          <w:noProof/>
          <w:color w:val="000000" w:themeColor="text1"/>
        </w:rPr>
        <w:t>30</w:t>
      </w:r>
      <w:r w:rsidRPr="00844E22">
        <w:rPr>
          <w:rFonts w:asciiTheme="minorHAnsi" w:hAnsiTheme="minorHAnsi" w:cstheme="minorHAnsi"/>
          <w:noProof/>
          <w:color w:val="000000" w:themeColor="text1"/>
        </w:rPr>
        <w:t xml:space="preserve">: najkasneje do </w:t>
      </w:r>
      <w:r>
        <w:rPr>
          <w:rFonts w:asciiTheme="minorHAnsi" w:hAnsiTheme="minorHAnsi" w:cstheme="minorHAnsi"/>
          <w:noProof/>
          <w:color w:val="000000" w:themeColor="text1"/>
        </w:rPr>
        <w:t>30</w:t>
      </w:r>
      <w:r w:rsidRPr="00844E22">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6</w:t>
      </w:r>
      <w:r w:rsidRPr="00844E22">
        <w:rPr>
          <w:rFonts w:asciiTheme="minorHAnsi" w:hAnsiTheme="minorHAnsi" w:cstheme="minorHAnsi"/>
          <w:noProof/>
          <w:color w:val="000000" w:themeColor="text1"/>
        </w:rPr>
        <w:t>. 20</w:t>
      </w:r>
      <w:r>
        <w:rPr>
          <w:rFonts w:asciiTheme="minorHAnsi" w:hAnsiTheme="minorHAnsi" w:cstheme="minorHAnsi"/>
          <w:noProof/>
          <w:color w:val="000000" w:themeColor="text1"/>
        </w:rPr>
        <w:t>30</w:t>
      </w:r>
      <w:r w:rsidR="00844E22" w:rsidRPr="00844E22">
        <w:rPr>
          <w:rFonts w:asciiTheme="minorHAnsi" w:hAnsiTheme="minorHAnsi" w:cstheme="minorHAnsi"/>
          <w:noProof/>
          <w:color w:val="000000" w:themeColor="text1"/>
        </w:rPr>
        <w:t>.</w:t>
      </w:r>
    </w:p>
    <w:p w14:paraId="3731534C" w14:textId="77777777" w:rsidR="009270D5" w:rsidRPr="00844E22" w:rsidRDefault="009270D5" w:rsidP="009270D5">
      <w:pPr>
        <w:widowControl w:val="0"/>
        <w:spacing w:line="276" w:lineRule="auto"/>
        <w:jc w:val="both"/>
        <w:rPr>
          <w:rFonts w:asciiTheme="minorHAnsi" w:eastAsia="Calibri" w:hAnsiTheme="minorHAnsi"/>
          <w:sz w:val="22"/>
        </w:rPr>
      </w:pPr>
    </w:p>
    <w:p w14:paraId="29B83F7A" w14:textId="0A9DFD8C" w:rsidR="00932DE4" w:rsidRPr="00800E98" w:rsidRDefault="00932DE4" w:rsidP="00800E98">
      <w:pPr>
        <w:widowControl w:val="0"/>
        <w:spacing w:line="276" w:lineRule="auto"/>
        <w:jc w:val="both"/>
        <w:rPr>
          <w:rFonts w:asciiTheme="minorHAnsi" w:eastAsia="Calibri" w:hAnsiTheme="minorHAnsi"/>
          <w:sz w:val="22"/>
        </w:rPr>
      </w:pPr>
      <w:r w:rsidRPr="00800E98">
        <w:rPr>
          <w:rFonts w:asciiTheme="minorHAnsi" w:eastAsia="Calibri" w:hAnsiTheme="minorHAnsi"/>
          <w:sz w:val="22"/>
        </w:rPr>
        <w:t>Skrajni rok za predložitev zadnjega zahtevka za izplačilo je 3</w:t>
      </w:r>
      <w:r w:rsidR="00225BF0" w:rsidRPr="00800E98">
        <w:rPr>
          <w:rFonts w:asciiTheme="minorHAnsi" w:eastAsia="Calibri" w:hAnsiTheme="minorHAnsi"/>
          <w:sz w:val="22"/>
        </w:rPr>
        <w:t>0</w:t>
      </w:r>
      <w:r w:rsidRPr="00800E98">
        <w:rPr>
          <w:rFonts w:asciiTheme="minorHAnsi" w:eastAsia="Calibri" w:hAnsiTheme="minorHAnsi"/>
          <w:sz w:val="22"/>
        </w:rPr>
        <w:t>. </w:t>
      </w:r>
      <w:r w:rsidR="00225BF0" w:rsidRPr="00800E98">
        <w:rPr>
          <w:rFonts w:asciiTheme="minorHAnsi" w:eastAsia="Calibri" w:hAnsiTheme="minorHAnsi"/>
          <w:sz w:val="22"/>
        </w:rPr>
        <w:t>6</w:t>
      </w:r>
      <w:r w:rsidRPr="00800E98">
        <w:rPr>
          <w:rFonts w:asciiTheme="minorHAnsi" w:eastAsia="Calibri" w:hAnsiTheme="minorHAnsi"/>
          <w:sz w:val="22"/>
        </w:rPr>
        <w:t>. </w:t>
      </w:r>
      <w:r w:rsidR="00CD4249" w:rsidRPr="00800E98">
        <w:rPr>
          <w:rFonts w:asciiTheme="minorHAnsi" w:eastAsia="Calibri" w:hAnsiTheme="minorHAnsi"/>
          <w:sz w:val="22"/>
        </w:rPr>
        <w:t>20</w:t>
      </w:r>
      <w:r w:rsidR="00CD4249">
        <w:rPr>
          <w:rFonts w:asciiTheme="minorHAnsi" w:eastAsia="Calibri" w:hAnsiTheme="minorHAnsi"/>
          <w:sz w:val="22"/>
        </w:rPr>
        <w:t>30</w:t>
      </w:r>
      <w:r w:rsidRPr="00800E98">
        <w:rPr>
          <w:rFonts w:asciiTheme="minorHAnsi" w:eastAsia="Calibri" w:hAnsiTheme="minorHAnsi"/>
          <w:sz w:val="22"/>
        </w:rPr>
        <w:t>.</w:t>
      </w:r>
    </w:p>
    <w:p w14:paraId="572B0DAB" w14:textId="77777777" w:rsidR="00932DE4" w:rsidRPr="001D4B66" w:rsidRDefault="00932DE4" w:rsidP="009270D5">
      <w:pPr>
        <w:widowControl w:val="0"/>
        <w:spacing w:line="276" w:lineRule="auto"/>
        <w:jc w:val="both"/>
        <w:rPr>
          <w:rFonts w:asciiTheme="minorHAnsi" w:eastAsia="Calibri" w:hAnsiTheme="minorHAnsi"/>
          <w:sz w:val="22"/>
        </w:rPr>
      </w:pPr>
    </w:p>
    <w:p w14:paraId="6BEE4BC2" w14:textId="68F8A6E0" w:rsidR="001D4B66" w:rsidRDefault="00932DE4" w:rsidP="009270D5">
      <w:pPr>
        <w:widowControl w:val="0"/>
        <w:spacing w:line="276" w:lineRule="auto"/>
        <w:jc w:val="both"/>
        <w:rPr>
          <w:rFonts w:asciiTheme="minorHAnsi" w:eastAsia="Calibri" w:hAnsiTheme="minorHAnsi"/>
          <w:sz w:val="22"/>
        </w:rPr>
      </w:pPr>
      <w:r w:rsidRPr="00932DE4">
        <w:rPr>
          <w:rFonts w:asciiTheme="minorHAnsi" w:eastAsia="Calibri" w:hAnsiTheme="minorHAnsi"/>
          <w:sz w:val="22"/>
        </w:rPr>
        <w:t>Upravičenec lahko odda v posameznem koledarskem letu največ tri zahtevke za izplačilo sredstev.</w:t>
      </w:r>
    </w:p>
    <w:p w14:paraId="4677D1A0" w14:textId="02961FA1" w:rsidR="009270D5" w:rsidRDefault="009270D5" w:rsidP="009270D5">
      <w:pPr>
        <w:widowControl w:val="0"/>
        <w:spacing w:line="276" w:lineRule="auto"/>
        <w:jc w:val="both"/>
        <w:rPr>
          <w:rFonts w:asciiTheme="minorHAnsi" w:eastAsia="Calibri" w:hAnsiTheme="minorHAnsi"/>
          <w:sz w:val="22"/>
        </w:rPr>
      </w:pPr>
    </w:p>
    <w:p w14:paraId="0764BDB1" w14:textId="77777777" w:rsidR="009270D5" w:rsidRPr="00B81EE1" w:rsidRDefault="009270D5" w:rsidP="009270D5">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0FE21B34" w14:textId="4F8D4A17" w:rsidR="001D4B66" w:rsidRDefault="00DD3440" w:rsidP="009270D5">
      <w:pPr>
        <w:widowControl w:val="0"/>
        <w:spacing w:line="276" w:lineRule="auto"/>
        <w:jc w:val="both"/>
        <w:rPr>
          <w:rFonts w:asciiTheme="minorHAnsi" w:eastAsia="Calibri" w:hAnsiTheme="minorHAnsi"/>
          <w:sz w:val="22"/>
        </w:rPr>
      </w:pPr>
      <w:r>
        <w:rPr>
          <w:rFonts w:asciiTheme="minorHAnsi" w:eastAsia="Calibri" w:hAnsiTheme="minorHAnsi"/>
          <w:sz w:val="22"/>
        </w:rPr>
        <w:t>V skladu  s</w:t>
      </w:r>
      <w:r w:rsidR="00B00EE3" w:rsidRPr="00B00EE3">
        <w:rPr>
          <w:rFonts w:asciiTheme="minorHAnsi" w:eastAsia="Calibri" w:hAnsiTheme="minorHAnsi"/>
          <w:sz w:val="22"/>
        </w:rPr>
        <w:t xml:space="preserve"> predviden</w:t>
      </w:r>
      <w:r>
        <w:rPr>
          <w:rFonts w:asciiTheme="minorHAnsi" w:eastAsia="Calibri" w:hAnsiTheme="minorHAnsi"/>
          <w:sz w:val="22"/>
        </w:rPr>
        <w:t>o</w:t>
      </w:r>
      <w:r w:rsidR="00B00EE3" w:rsidRPr="00B00EE3">
        <w:rPr>
          <w:rFonts w:asciiTheme="minorHAnsi" w:eastAsia="Calibri" w:hAnsiTheme="minorHAnsi"/>
          <w:sz w:val="22"/>
        </w:rPr>
        <w:t xml:space="preserve"> dinamik</w:t>
      </w:r>
      <w:r>
        <w:rPr>
          <w:rFonts w:asciiTheme="minorHAnsi" w:eastAsia="Calibri" w:hAnsiTheme="minorHAnsi"/>
          <w:sz w:val="22"/>
        </w:rPr>
        <w:t>o</w:t>
      </w:r>
      <w:r w:rsidR="00B00EE3" w:rsidRPr="00B00EE3">
        <w:rPr>
          <w:rFonts w:asciiTheme="minorHAnsi" w:eastAsia="Calibri" w:hAnsiTheme="minorHAnsi"/>
          <w:sz w:val="22"/>
        </w:rPr>
        <w:t xml:space="preserve"> sofinanciranja operacije</w:t>
      </w:r>
      <w:r>
        <w:rPr>
          <w:rFonts w:asciiTheme="minorHAnsi" w:eastAsia="Calibri" w:hAnsiTheme="minorHAnsi"/>
          <w:sz w:val="22"/>
        </w:rPr>
        <w:t>, ki je navedena v vlogi,</w:t>
      </w:r>
      <w:r w:rsidR="00B00EE3" w:rsidRPr="00B00EE3">
        <w:rPr>
          <w:rFonts w:asciiTheme="minorHAnsi" w:eastAsia="Calibri" w:hAnsiTheme="minorHAnsi"/>
          <w:sz w:val="22"/>
        </w:rPr>
        <w:t xml:space="preserve"> se upravičenec zavezuje, da bo v izbranem proračunskem letu izvajanja operacije ministrstvu izstavil zahtevke za izplačilo v naslednjem znesku:</w:t>
      </w:r>
    </w:p>
    <w:p w14:paraId="1364FD45" w14:textId="77777777" w:rsidR="00B00EE3" w:rsidRDefault="00B00EE3" w:rsidP="009270D5">
      <w:pPr>
        <w:widowControl w:val="0"/>
        <w:spacing w:line="276" w:lineRule="auto"/>
        <w:jc w:val="both"/>
        <w:rPr>
          <w:rFonts w:asciiTheme="minorHAnsi" w:eastAsia="Calibri" w:hAnsiTheme="minorHAns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948"/>
      </w:tblGrid>
      <w:tr w:rsidR="00B00EE3" w:rsidRPr="00B00EE3" w14:paraId="4C7DA321" w14:textId="77777777" w:rsidTr="00B00EE3">
        <w:trPr>
          <w:cantSplit/>
          <w:jc w:val="center"/>
        </w:trPr>
        <w:tc>
          <w:tcPr>
            <w:tcW w:w="2263" w:type="dxa"/>
          </w:tcPr>
          <w:p w14:paraId="7F6D55D4" w14:textId="77777777" w:rsidR="00B00EE3" w:rsidRPr="00B00EE3" w:rsidRDefault="00B00EE3" w:rsidP="00B00EE3">
            <w:pPr>
              <w:widowControl w:val="0"/>
              <w:spacing w:line="276" w:lineRule="auto"/>
              <w:jc w:val="both"/>
              <w:rPr>
                <w:rFonts w:asciiTheme="minorHAnsi" w:eastAsia="Calibri" w:hAnsiTheme="minorHAnsi"/>
                <w:sz w:val="22"/>
              </w:rPr>
            </w:pPr>
            <w:r w:rsidRPr="00B00EE3">
              <w:rPr>
                <w:rFonts w:asciiTheme="minorHAnsi" w:eastAsia="Calibri" w:hAnsiTheme="minorHAnsi"/>
                <w:sz w:val="22"/>
              </w:rPr>
              <w:t>Leto</w:t>
            </w:r>
          </w:p>
        </w:tc>
        <w:tc>
          <w:tcPr>
            <w:tcW w:w="2948" w:type="dxa"/>
          </w:tcPr>
          <w:p w14:paraId="2082943D" w14:textId="77777777" w:rsidR="00B00EE3" w:rsidRPr="00B00EE3" w:rsidRDefault="00B00EE3" w:rsidP="00B00EE3">
            <w:pPr>
              <w:widowControl w:val="0"/>
              <w:spacing w:line="276" w:lineRule="auto"/>
              <w:jc w:val="center"/>
              <w:rPr>
                <w:rFonts w:asciiTheme="minorHAnsi" w:eastAsia="Calibri" w:hAnsiTheme="minorHAnsi"/>
                <w:sz w:val="22"/>
              </w:rPr>
            </w:pPr>
            <w:r w:rsidRPr="00B00EE3">
              <w:rPr>
                <w:rFonts w:asciiTheme="minorHAnsi" w:eastAsia="Calibri" w:hAnsiTheme="minorHAnsi"/>
                <w:sz w:val="22"/>
              </w:rPr>
              <w:t>SKUPAJ OPERACIJA</w:t>
            </w:r>
          </w:p>
        </w:tc>
      </w:tr>
      <w:tr w:rsidR="00B00EE3" w:rsidRPr="00B00EE3" w14:paraId="2B60F210" w14:textId="77777777" w:rsidTr="00B00EE3">
        <w:trPr>
          <w:cantSplit/>
          <w:jc w:val="center"/>
        </w:trPr>
        <w:tc>
          <w:tcPr>
            <w:tcW w:w="2263" w:type="dxa"/>
          </w:tcPr>
          <w:p w14:paraId="0AE800F5" w14:textId="77777777" w:rsidR="00B00EE3" w:rsidRPr="00B00EE3" w:rsidRDefault="00B00EE3" w:rsidP="00B00EE3">
            <w:pPr>
              <w:widowControl w:val="0"/>
              <w:spacing w:line="276" w:lineRule="auto"/>
              <w:jc w:val="both"/>
              <w:rPr>
                <w:rFonts w:asciiTheme="minorHAnsi" w:eastAsia="Calibri" w:hAnsiTheme="minorHAnsi"/>
                <w:sz w:val="22"/>
              </w:rPr>
            </w:pPr>
            <w:r w:rsidRPr="00B00EE3">
              <w:rPr>
                <w:rFonts w:asciiTheme="minorHAnsi" w:eastAsia="Calibri" w:hAnsiTheme="minorHAnsi"/>
                <w:sz w:val="22"/>
              </w:rPr>
              <w:t>2026</w:t>
            </w:r>
          </w:p>
        </w:tc>
        <w:tc>
          <w:tcPr>
            <w:tcW w:w="2948" w:type="dxa"/>
          </w:tcPr>
          <w:p w14:paraId="017973ED" w14:textId="77777777" w:rsidR="00B00EE3" w:rsidRPr="00B00EE3" w:rsidRDefault="00B00EE3" w:rsidP="00B00EE3">
            <w:pPr>
              <w:widowControl w:val="0"/>
              <w:spacing w:line="276" w:lineRule="auto"/>
              <w:jc w:val="center"/>
              <w:rPr>
                <w:rFonts w:asciiTheme="minorHAnsi" w:eastAsia="Calibri" w:hAnsiTheme="minorHAnsi"/>
                <w:sz w:val="22"/>
              </w:rPr>
            </w:pPr>
            <w:r w:rsidRPr="00B00EE3">
              <w:rPr>
                <w:rFonts w:asciiTheme="minorHAnsi" w:eastAsia="Calibri" w:hAnsiTheme="minorHAnsi"/>
                <w:sz w:val="22"/>
              </w:rPr>
              <w:t>XX.XXX,XX EUR</w:t>
            </w:r>
          </w:p>
        </w:tc>
      </w:tr>
      <w:tr w:rsidR="00B00EE3" w:rsidRPr="00B00EE3" w14:paraId="080EF6B9" w14:textId="77777777" w:rsidTr="00B00EE3">
        <w:trPr>
          <w:cantSplit/>
          <w:jc w:val="center"/>
        </w:trPr>
        <w:tc>
          <w:tcPr>
            <w:tcW w:w="2263" w:type="dxa"/>
          </w:tcPr>
          <w:p w14:paraId="413314AC" w14:textId="77777777" w:rsidR="00B00EE3" w:rsidRPr="00B00EE3" w:rsidRDefault="00B00EE3" w:rsidP="00B00EE3">
            <w:pPr>
              <w:widowControl w:val="0"/>
              <w:spacing w:line="276" w:lineRule="auto"/>
              <w:jc w:val="both"/>
              <w:rPr>
                <w:rFonts w:asciiTheme="minorHAnsi" w:eastAsia="Calibri" w:hAnsiTheme="minorHAnsi"/>
                <w:sz w:val="22"/>
              </w:rPr>
            </w:pPr>
            <w:r w:rsidRPr="00B00EE3">
              <w:rPr>
                <w:rFonts w:asciiTheme="minorHAnsi" w:eastAsia="Calibri" w:hAnsiTheme="minorHAnsi"/>
                <w:sz w:val="22"/>
              </w:rPr>
              <w:t>2027</w:t>
            </w:r>
          </w:p>
        </w:tc>
        <w:tc>
          <w:tcPr>
            <w:tcW w:w="2948" w:type="dxa"/>
          </w:tcPr>
          <w:p w14:paraId="5FACED0D" w14:textId="77777777" w:rsidR="00B00EE3" w:rsidRPr="00B00EE3" w:rsidRDefault="00B00EE3" w:rsidP="00B00EE3">
            <w:pPr>
              <w:widowControl w:val="0"/>
              <w:spacing w:line="276" w:lineRule="auto"/>
              <w:jc w:val="center"/>
              <w:rPr>
                <w:rFonts w:asciiTheme="minorHAnsi" w:eastAsia="Calibri" w:hAnsiTheme="minorHAnsi"/>
                <w:sz w:val="22"/>
              </w:rPr>
            </w:pPr>
            <w:r w:rsidRPr="00B00EE3">
              <w:rPr>
                <w:rFonts w:asciiTheme="minorHAnsi" w:eastAsia="Calibri" w:hAnsiTheme="minorHAnsi"/>
                <w:sz w:val="22"/>
              </w:rPr>
              <w:t>XX.XXX,XX EUR</w:t>
            </w:r>
          </w:p>
        </w:tc>
      </w:tr>
      <w:tr w:rsidR="00B00EE3" w:rsidRPr="00B00EE3" w14:paraId="0AC3F5DA" w14:textId="77777777" w:rsidTr="00B00EE3">
        <w:trPr>
          <w:cantSplit/>
          <w:jc w:val="center"/>
        </w:trPr>
        <w:tc>
          <w:tcPr>
            <w:tcW w:w="2263" w:type="dxa"/>
          </w:tcPr>
          <w:p w14:paraId="411BD95E" w14:textId="77777777" w:rsidR="00B00EE3" w:rsidRPr="00B00EE3" w:rsidRDefault="00B00EE3" w:rsidP="00B00EE3">
            <w:pPr>
              <w:widowControl w:val="0"/>
              <w:spacing w:line="276" w:lineRule="auto"/>
              <w:jc w:val="both"/>
              <w:rPr>
                <w:rFonts w:asciiTheme="minorHAnsi" w:eastAsia="Calibri" w:hAnsiTheme="minorHAnsi"/>
                <w:sz w:val="22"/>
              </w:rPr>
            </w:pPr>
            <w:r w:rsidRPr="00B00EE3">
              <w:rPr>
                <w:rFonts w:asciiTheme="minorHAnsi" w:eastAsia="Calibri" w:hAnsiTheme="minorHAnsi"/>
                <w:sz w:val="22"/>
              </w:rPr>
              <w:t>2028</w:t>
            </w:r>
          </w:p>
        </w:tc>
        <w:tc>
          <w:tcPr>
            <w:tcW w:w="2948" w:type="dxa"/>
          </w:tcPr>
          <w:p w14:paraId="646ED3E5" w14:textId="77777777" w:rsidR="00B00EE3" w:rsidRPr="00B00EE3" w:rsidRDefault="00B00EE3" w:rsidP="00B00EE3">
            <w:pPr>
              <w:widowControl w:val="0"/>
              <w:spacing w:line="276" w:lineRule="auto"/>
              <w:jc w:val="center"/>
              <w:rPr>
                <w:rFonts w:asciiTheme="minorHAnsi" w:eastAsia="Calibri" w:hAnsiTheme="minorHAnsi"/>
                <w:sz w:val="22"/>
              </w:rPr>
            </w:pPr>
            <w:r w:rsidRPr="00B00EE3">
              <w:rPr>
                <w:rFonts w:asciiTheme="minorHAnsi" w:eastAsia="Calibri" w:hAnsiTheme="minorHAnsi"/>
                <w:sz w:val="22"/>
              </w:rPr>
              <w:t>XX.XXX,XX EUR</w:t>
            </w:r>
          </w:p>
        </w:tc>
      </w:tr>
      <w:tr w:rsidR="00844E22" w:rsidRPr="00B00EE3" w14:paraId="1BFC2B90" w14:textId="77777777" w:rsidTr="00B00EE3">
        <w:trPr>
          <w:cantSplit/>
          <w:jc w:val="center"/>
        </w:trPr>
        <w:tc>
          <w:tcPr>
            <w:tcW w:w="2263" w:type="dxa"/>
          </w:tcPr>
          <w:p w14:paraId="09B9EAEC" w14:textId="3B0EF9B9" w:rsidR="00844E22" w:rsidRPr="00B00EE3" w:rsidRDefault="00844E22" w:rsidP="00844E22">
            <w:pPr>
              <w:widowControl w:val="0"/>
              <w:spacing w:line="276" w:lineRule="auto"/>
              <w:jc w:val="both"/>
              <w:rPr>
                <w:rFonts w:asciiTheme="minorHAnsi" w:eastAsia="Calibri" w:hAnsiTheme="minorHAnsi"/>
                <w:sz w:val="22"/>
              </w:rPr>
            </w:pPr>
            <w:r w:rsidRPr="00B00EE3">
              <w:rPr>
                <w:rFonts w:asciiTheme="minorHAnsi" w:eastAsia="Calibri" w:hAnsiTheme="minorHAnsi"/>
                <w:sz w:val="22"/>
              </w:rPr>
              <w:t>202</w:t>
            </w:r>
            <w:r>
              <w:rPr>
                <w:rFonts w:asciiTheme="minorHAnsi" w:eastAsia="Calibri" w:hAnsiTheme="minorHAnsi"/>
                <w:sz w:val="22"/>
              </w:rPr>
              <w:t>9</w:t>
            </w:r>
          </w:p>
        </w:tc>
        <w:tc>
          <w:tcPr>
            <w:tcW w:w="2948" w:type="dxa"/>
          </w:tcPr>
          <w:p w14:paraId="3C76287E" w14:textId="19293099" w:rsidR="00844E22" w:rsidRPr="00B00EE3" w:rsidRDefault="00844E22" w:rsidP="00844E22">
            <w:pPr>
              <w:widowControl w:val="0"/>
              <w:spacing w:line="276" w:lineRule="auto"/>
              <w:jc w:val="center"/>
              <w:rPr>
                <w:rFonts w:asciiTheme="minorHAnsi" w:eastAsia="Calibri" w:hAnsiTheme="minorHAnsi"/>
                <w:sz w:val="22"/>
              </w:rPr>
            </w:pPr>
            <w:r w:rsidRPr="00B00EE3">
              <w:rPr>
                <w:rFonts w:asciiTheme="minorHAnsi" w:eastAsia="Calibri" w:hAnsiTheme="minorHAnsi"/>
                <w:sz w:val="22"/>
              </w:rPr>
              <w:t>XX.XXX,XX EUR</w:t>
            </w:r>
          </w:p>
        </w:tc>
      </w:tr>
      <w:tr w:rsidR="00B65B6C" w:rsidRPr="00B00EE3" w14:paraId="60C00BCC" w14:textId="77777777" w:rsidTr="00B00EE3">
        <w:trPr>
          <w:cantSplit/>
          <w:jc w:val="center"/>
        </w:trPr>
        <w:tc>
          <w:tcPr>
            <w:tcW w:w="2263" w:type="dxa"/>
          </w:tcPr>
          <w:p w14:paraId="34D5F619" w14:textId="6A4241EB" w:rsidR="00B65B6C" w:rsidRPr="00B00EE3" w:rsidRDefault="00B65B6C" w:rsidP="00B65B6C">
            <w:pPr>
              <w:widowControl w:val="0"/>
              <w:spacing w:line="276" w:lineRule="auto"/>
              <w:jc w:val="both"/>
              <w:rPr>
                <w:rFonts w:asciiTheme="minorHAnsi" w:eastAsia="Calibri" w:hAnsiTheme="minorHAnsi"/>
                <w:sz w:val="22"/>
              </w:rPr>
            </w:pPr>
            <w:r w:rsidRPr="00B00EE3">
              <w:rPr>
                <w:rFonts w:asciiTheme="minorHAnsi" w:eastAsia="Calibri" w:hAnsiTheme="minorHAnsi"/>
                <w:sz w:val="22"/>
              </w:rPr>
              <w:t>20</w:t>
            </w:r>
            <w:r>
              <w:rPr>
                <w:rFonts w:asciiTheme="minorHAnsi" w:eastAsia="Calibri" w:hAnsiTheme="minorHAnsi"/>
                <w:sz w:val="22"/>
              </w:rPr>
              <w:t>30</w:t>
            </w:r>
          </w:p>
        </w:tc>
        <w:tc>
          <w:tcPr>
            <w:tcW w:w="2948" w:type="dxa"/>
          </w:tcPr>
          <w:p w14:paraId="0F4EE551" w14:textId="094461E2" w:rsidR="00B65B6C" w:rsidRPr="00B00EE3" w:rsidRDefault="00B65B6C" w:rsidP="00B65B6C">
            <w:pPr>
              <w:widowControl w:val="0"/>
              <w:spacing w:line="276" w:lineRule="auto"/>
              <w:jc w:val="center"/>
              <w:rPr>
                <w:rFonts w:asciiTheme="minorHAnsi" w:eastAsia="Calibri" w:hAnsiTheme="minorHAnsi"/>
                <w:sz w:val="22"/>
              </w:rPr>
            </w:pPr>
            <w:r w:rsidRPr="00B00EE3">
              <w:rPr>
                <w:rFonts w:asciiTheme="minorHAnsi" w:eastAsia="Calibri" w:hAnsiTheme="minorHAnsi"/>
                <w:sz w:val="22"/>
              </w:rPr>
              <w:t>XX.XXX,XX EUR</w:t>
            </w:r>
          </w:p>
        </w:tc>
      </w:tr>
      <w:tr w:rsidR="00B65B6C" w:rsidRPr="00B00EE3" w14:paraId="227FD4DC" w14:textId="77777777" w:rsidTr="00B00EE3">
        <w:trPr>
          <w:cantSplit/>
          <w:jc w:val="center"/>
        </w:trPr>
        <w:tc>
          <w:tcPr>
            <w:tcW w:w="2263" w:type="dxa"/>
          </w:tcPr>
          <w:p w14:paraId="1906219D" w14:textId="77777777" w:rsidR="00B65B6C" w:rsidRPr="00B00EE3" w:rsidRDefault="00B65B6C" w:rsidP="00B65B6C">
            <w:pPr>
              <w:widowControl w:val="0"/>
              <w:spacing w:line="276" w:lineRule="auto"/>
              <w:jc w:val="both"/>
              <w:rPr>
                <w:rFonts w:asciiTheme="minorHAnsi" w:eastAsia="Calibri" w:hAnsiTheme="minorHAnsi"/>
                <w:sz w:val="22"/>
              </w:rPr>
            </w:pPr>
            <w:r w:rsidRPr="00B00EE3">
              <w:rPr>
                <w:rFonts w:asciiTheme="minorHAnsi" w:eastAsia="Calibri" w:hAnsiTheme="minorHAnsi"/>
                <w:sz w:val="22"/>
              </w:rPr>
              <w:t>SKUPAJ</w:t>
            </w:r>
          </w:p>
        </w:tc>
        <w:tc>
          <w:tcPr>
            <w:tcW w:w="2948" w:type="dxa"/>
          </w:tcPr>
          <w:p w14:paraId="1B4433B1" w14:textId="77777777" w:rsidR="00B65B6C" w:rsidRPr="00B00EE3" w:rsidRDefault="00B65B6C" w:rsidP="00B65B6C">
            <w:pPr>
              <w:widowControl w:val="0"/>
              <w:spacing w:line="276" w:lineRule="auto"/>
              <w:jc w:val="center"/>
              <w:rPr>
                <w:rFonts w:asciiTheme="minorHAnsi" w:eastAsia="Calibri" w:hAnsiTheme="minorHAnsi"/>
                <w:b/>
                <w:bCs/>
                <w:sz w:val="22"/>
              </w:rPr>
            </w:pPr>
            <w:r w:rsidRPr="00B00EE3">
              <w:rPr>
                <w:rFonts w:asciiTheme="minorHAnsi" w:eastAsia="Calibri" w:hAnsiTheme="minorHAnsi"/>
                <w:b/>
                <w:bCs/>
                <w:sz w:val="22"/>
              </w:rPr>
              <w:t>XX.XXX,XX EUR</w:t>
            </w:r>
          </w:p>
        </w:tc>
      </w:tr>
    </w:tbl>
    <w:p w14:paraId="558CAAA6" w14:textId="77777777" w:rsidR="001D4B66" w:rsidRPr="001D4B66" w:rsidRDefault="001D4B66" w:rsidP="009270D5">
      <w:pPr>
        <w:widowControl w:val="0"/>
        <w:spacing w:line="276" w:lineRule="auto"/>
        <w:jc w:val="both"/>
        <w:rPr>
          <w:rFonts w:eastAsia="Calibri"/>
        </w:rPr>
      </w:pPr>
    </w:p>
    <w:p w14:paraId="3BB1B12E" w14:textId="50F6D8D1" w:rsidR="009270D5" w:rsidRDefault="00B00EE3" w:rsidP="009270D5">
      <w:pPr>
        <w:widowControl w:val="0"/>
        <w:spacing w:line="276" w:lineRule="auto"/>
        <w:jc w:val="both"/>
        <w:rPr>
          <w:rFonts w:asciiTheme="minorHAnsi" w:eastAsia="Calibri" w:hAnsiTheme="minorHAnsi"/>
          <w:sz w:val="22"/>
        </w:rPr>
      </w:pPr>
      <w:r w:rsidRPr="00B00EE3">
        <w:rPr>
          <w:rFonts w:asciiTheme="minorHAnsi" w:eastAsia="Calibri" w:hAnsiTheme="minorHAnsi"/>
          <w:sz w:val="22"/>
        </w:rPr>
        <w:t xml:space="preserve">Dinamika sofinanciranja se lahko v primeru utemeljenih razlogov na strani upravičenca, v skladu z Navodili organa upravljanja za finančno upravljanje s sredstvi evropske kohezijske politike cilja Naložbe za rast in delovna mesta v programskem obdobju 2021-2027 in </w:t>
      </w:r>
      <w:bookmarkStart w:id="15" w:name="_Hlk224634806"/>
      <w:r w:rsidRPr="00B00EE3">
        <w:rPr>
          <w:rFonts w:asciiTheme="minorHAnsi" w:eastAsia="Calibri" w:hAnsiTheme="minorHAnsi"/>
          <w:sz w:val="22"/>
        </w:rPr>
        <w:t>če ima ministrstvo na razpolago prosta proračunska sredstva v skladu z veljavnim zakonom, ki ureja izvrševanje proračuna Republike Slovenije</w:t>
      </w:r>
      <w:bookmarkEnd w:id="15"/>
      <w:r w:rsidRPr="00B00EE3">
        <w:rPr>
          <w:rFonts w:asciiTheme="minorHAnsi" w:eastAsia="Calibri" w:hAnsiTheme="minorHAnsi"/>
          <w:sz w:val="22"/>
        </w:rPr>
        <w:t>, na pisni predlog upravičenca spremeni s sklenitvijo pisnega dodatka k pogodbi.</w:t>
      </w:r>
    </w:p>
    <w:p w14:paraId="01FEAF70" w14:textId="77777777" w:rsidR="00B00EE3" w:rsidRDefault="00B00EE3" w:rsidP="009270D5">
      <w:pPr>
        <w:widowControl w:val="0"/>
        <w:spacing w:line="276" w:lineRule="auto"/>
        <w:jc w:val="both"/>
        <w:rPr>
          <w:rFonts w:asciiTheme="minorHAnsi" w:eastAsia="Calibri" w:hAnsiTheme="minorHAnsi"/>
          <w:sz w:val="22"/>
        </w:rPr>
      </w:pPr>
    </w:p>
    <w:p w14:paraId="7DEBADF4" w14:textId="77777777" w:rsidR="00AD3A29" w:rsidRPr="00B81EE1" w:rsidRDefault="00AD3A29"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37780AB4" w14:textId="342C6858" w:rsidR="001B1911" w:rsidRDefault="00DA2304" w:rsidP="00941DE5">
      <w:pPr>
        <w:widowControl w:val="0"/>
        <w:spacing w:line="276" w:lineRule="auto"/>
        <w:jc w:val="both"/>
        <w:rPr>
          <w:rFonts w:asciiTheme="minorHAnsi" w:eastAsia="Calibri" w:hAnsiTheme="minorHAnsi"/>
          <w:sz w:val="22"/>
        </w:rPr>
      </w:pPr>
      <w:r w:rsidRPr="00941DE5">
        <w:rPr>
          <w:rFonts w:asciiTheme="minorHAnsi" w:eastAsia="Calibri" w:hAnsiTheme="minorHAnsi"/>
          <w:sz w:val="22"/>
        </w:rPr>
        <w:t>Podlaga za izplačilo sredstev upravičencu je pravočasno prejet in popoln zahtevek za izplačilo. Upravičenec odda zahtevek za izplačilo v IS e-MA2, skladno z veljavnimi navodili organa upravljanja, zapisanimi v uporabniški dokumentaciji</w:t>
      </w:r>
      <w:r w:rsidR="007E245C" w:rsidRPr="00941DE5">
        <w:rPr>
          <w:rFonts w:asciiTheme="minorHAnsi" w:eastAsia="Calibri" w:hAnsiTheme="minorHAnsi"/>
          <w:sz w:val="22"/>
        </w:rPr>
        <w:t>, objavljeni na https://evropskasredstva.si/evropska-kohezijska-politika/navodila-in-smernice/</w:t>
      </w:r>
      <w:r w:rsidRPr="00941DE5">
        <w:rPr>
          <w:rFonts w:asciiTheme="minorHAnsi" w:eastAsia="Calibri" w:hAnsiTheme="minorHAnsi"/>
          <w:sz w:val="22"/>
        </w:rPr>
        <w:t>, ter morebitnimi dodatnimi navodili ministrstva.</w:t>
      </w:r>
    </w:p>
    <w:p w14:paraId="30727F48" w14:textId="77777777" w:rsidR="00DA2304" w:rsidRPr="009270D5" w:rsidRDefault="00DA2304" w:rsidP="00DA2304">
      <w:pPr>
        <w:widowControl w:val="0"/>
        <w:spacing w:line="276" w:lineRule="auto"/>
        <w:jc w:val="both"/>
        <w:rPr>
          <w:rFonts w:asciiTheme="minorHAnsi" w:eastAsia="Calibri" w:hAnsiTheme="minorHAnsi"/>
          <w:sz w:val="22"/>
        </w:rPr>
      </w:pPr>
    </w:p>
    <w:p w14:paraId="3ABEC0AE" w14:textId="04E2A319" w:rsidR="001B1911" w:rsidRDefault="00AD3A29" w:rsidP="005E46FF">
      <w:pPr>
        <w:tabs>
          <w:tab w:val="left" w:pos="0"/>
        </w:tabs>
        <w:spacing w:after="200" w:line="276" w:lineRule="auto"/>
        <w:jc w:val="both"/>
        <w:rPr>
          <w:rFonts w:asciiTheme="minorHAnsi" w:eastAsia="Calibri" w:hAnsiTheme="minorHAnsi"/>
          <w:sz w:val="22"/>
        </w:rPr>
      </w:pPr>
      <w:r>
        <w:rPr>
          <w:rFonts w:asciiTheme="minorHAnsi" w:eastAsia="Calibri" w:hAnsiTheme="minorHAnsi"/>
          <w:sz w:val="22"/>
        </w:rPr>
        <w:t xml:space="preserve">Poleg obveznih sestavin </w:t>
      </w:r>
      <w:r w:rsidR="00C20BF7">
        <w:rPr>
          <w:rFonts w:asciiTheme="minorHAnsi" w:eastAsia="Calibri" w:hAnsiTheme="minorHAnsi"/>
          <w:sz w:val="22"/>
        </w:rPr>
        <w:t>zahtevka</w:t>
      </w:r>
      <w:r>
        <w:rPr>
          <w:rFonts w:asciiTheme="minorHAnsi" w:eastAsia="Calibri" w:hAnsiTheme="minorHAnsi"/>
          <w:sz w:val="22"/>
        </w:rPr>
        <w:t xml:space="preserve"> za izplačilo </w:t>
      </w:r>
      <w:r w:rsidRPr="00941DE5">
        <w:rPr>
          <w:rFonts w:asciiTheme="minorHAnsi" w:eastAsia="Calibri" w:hAnsiTheme="minorHAnsi"/>
          <w:sz w:val="22"/>
        </w:rPr>
        <w:t>iz veljavnih navodil  organa</w:t>
      </w:r>
      <w:r w:rsidR="007E245C" w:rsidRPr="00941DE5">
        <w:rPr>
          <w:rFonts w:asciiTheme="minorHAnsi" w:eastAsia="Calibri" w:hAnsiTheme="minorHAnsi"/>
          <w:sz w:val="22"/>
        </w:rPr>
        <w:t xml:space="preserve"> upr</w:t>
      </w:r>
      <w:r w:rsidR="007E245C">
        <w:rPr>
          <w:rFonts w:asciiTheme="minorHAnsi" w:eastAsia="Calibri" w:hAnsiTheme="minorHAnsi"/>
          <w:sz w:val="22"/>
        </w:rPr>
        <w:t xml:space="preserve">avljanja, objavljenih na </w:t>
      </w:r>
      <w:r w:rsidR="007E245C" w:rsidRPr="007E245C">
        <w:rPr>
          <w:rFonts w:asciiTheme="minorHAnsi" w:eastAsia="Calibri" w:hAnsiTheme="minorHAnsi"/>
          <w:sz w:val="22"/>
        </w:rPr>
        <w:t>https://evropskasredstva.si/evropska-kohezijska-politika/navodila-in-smernice/</w:t>
      </w:r>
      <w:r w:rsidR="007E245C">
        <w:rPr>
          <w:rFonts w:asciiTheme="minorHAnsi" w:eastAsia="Calibri" w:hAnsiTheme="minorHAnsi"/>
          <w:sz w:val="22"/>
        </w:rPr>
        <w:t>,</w:t>
      </w:r>
      <w:r w:rsidR="001B1911" w:rsidRPr="009270D5">
        <w:rPr>
          <w:rFonts w:asciiTheme="minorHAnsi" w:eastAsia="Calibri" w:hAnsiTheme="minorHAnsi"/>
          <w:sz w:val="22"/>
        </w:rPr>
        <w:t xml:space="preserve"> je </w:t>
      </w:r>
      <w:r w:rsidR="00BD25CE">
        <w:rPr>
          <w:rFonts w:asciiTheme="minorHAnsi" w:eastAsia="Calibri" w:hAnsiTheme="minorHAnsi"/>
          <w:sz w:val="22"/>
        </w:rPr>
        <w:t xml:space="preserve">na podlagi </w:t>
      </w:r>
      <w:r w:rsidR="00BD25CE" w:rsidRPr="00962B44">
        <w:rPr>
          <w:rFonts w:asciiTheme="minorHAnsi" w:eastAsia="Calibri" w:hAnsiTheme="minorHAnsi"/>
          <w:sz w:val="22"/>
        </w:rPr>
        <w:t xml:space="preserve">prejšnjega odstavka tega člena </w:t>
      </w:r>
      <w:r w:rsidRPr="00962B44">
        <w:rPr>
          <w:rFonts w:asciiTheme="minorHAnsi" w:eastAsia="Calibri" w:hAnsiTheme="minorHAnsi"/>
          <w:sz w:val="22"/>
        </w:rPr>
        <w:t xml:space="preserve">k </w:t>
      </w:r>
      <w:r w:rsidR="00C20BF7">
        <w:rPr>
          <w:rFonts w:asciiTheme="minorHAnsi" w:eastAsia="Calibri" w:hAnsiTheme="minorHAnsi"/>
          <w:sz w:val="22"/>
        </w:rPr>
        <w:t xml:space="preserve">zahtevku </w:t>
      </w:r>
      <w:r w:rsidRPr="00962B44">
        <w:rPr>
          <w:rFonts w:asciiTheme="minorHAnsi" w:eastAsia="Calibri" w:hAnsiTheme="minorHAnsi"/>
          <w:sz w:val="22"/>
        </w:rPr>
        <w:t xml:space="preserve">za izplačilo </w:t>
      </w:r>
      <w:r w:rsidR="001B1911" w:rsidRPr="00962B44">
        <w:rPr>
          <w:rFonts w:asciiTheme="minorHAnsi" w:eastAsia="Calibri" w:hAnsiTheme="minorHAnsi"/>
          <w:sz w:val="22"/>
        </w:rPr>
        <w:t>potrebno priložiti:</w:t>
      </w:r>
    </w:p>
    <w:p w14:paraId="7A1BDE12" w14:textId="77777777" w:rsidR="00C323D7" w:rsidRDefault="00C323D7">
      <w:pPr>
        <w:pStyle w:val="Nastevanje2"/>
        <w:numPr>
          <w:ilvl w:val="0"/>
          <w:numId w:val="47"/>
        </w:numPr>
      </w:pPr>
      <w:bookmarkStart w:id="16" w:name="_Hlk174439086"/>
      <w:r>
        <w:t xml:space="preserve">pogodbe z dobavitelji opreme oz. izvajalci gradbenih in obrtniških del in morebitnih drugih storitev zunanjih izvajalcev </w:t>
      </w:r>
      <w:r w:rsidRPr="00DF6968">
        <w:t>(vključno z morebitnimi aneksi oz. dodatki k tem pogodbam)</w:t>
      </w:r>
      <w:r>
        <w:t>;</w:t>
      </w:r>
    </w:p>
    <w:p w14:paraId="1A234D81" w14:textId="0597AF55" w:rsidR="00C323D7" w:rsidRDefault="00C323D7">
      <w:pPr>
        <w:pStyle w:val="Nastevanje2"/>
        <w:numPr>
          <w:ilvl w:val="0"/>
          <w:numId w:val="47"/>
        </w:numPr>
      </w:pPr>
      <w:r>
        <w:lastRenderedPageBreak/>
        <w:t>seznam pridobljenih soglasij glede varstva osebnih podatkov (v nadalj</w:t>
      </w:r>
      <w:r w:rsidR="003D464C">
        <w:t>njem besedilu</w:t>
      </w:r>
      <w:r>
        <w:t>: soglasje GDPR) od izvajalcev in podizvajalcev del/storitev oz. dobaviteljev opreme;</w:t>
      </w:r>
    </w:p>
    <w:p w14:paraId="5761162B" w14:textId="25B6BAD6" w:rsidR="00C323D7" w:rsidRDefault="00C323D7">
      <w:pPr>
        <w:pStyle w:val="Nastevanje2"/>
        <w:numPr>
          <w:ilvl w:val="0"/>
          <w:numId w:val="47"/>
        </w:numPr>
      </w:pPr>
      <w:r>
        <w:t>račun</w:t>
      </w:r>
      <w:r w:rsidR="00D56D90">
        <w:t>e</w:t>
      </w:r>
      <w:r>
        <w:t xml:space="preserve"> in dokazila o plačilu;</w:t>
      </w:r>
    </w:p>
    <w:p w14:paraId="429C5453" w14:textId="66140909" w:rsidR="00C323D7" w:rsidRDefault="00C323D7">
      <w:pPr>
        <w:pStyle w:val="Nastevanje2"/>
        <w:numPr>
          <w:ilvl w:val="0"/>
          <w:numId w:val="47"/>
        </w:numPr>
      </w:pPr>
      <w:r>
        <w:t xml:space="preserve">dokazilo o vodenju ločenega knjigovodstva za </w:t>
      </w:r>
      <w:r w:rsidR="00A64C82">
        <w:t>operacijo</w:t>
      </w:r>
      <w:r>
        <w:t xml:space="preserve"> (izpis stroškovnega mesta);</w:t>
      </w:r>
    </w:p>
    <w:p w14:paraId="025BD2CA" w14:textId="77777777" w:rsidR="00C323D7" w:rsidRDefault="00C323D7">
      <w:pPr>
        <w:pStyle w:val="Nastevanje2"/>
        <w:numPr>
          <w:ilvl w:val="0"/>
          <w:numId w:val="47"/>
        </w:numPr>
      </w:pPr>
      <w:r>
        <w:t>dokazilo o ustreznosti vgrajene opreme (npr. CE certifikat);</w:t>
      </w:r>
    </w:p>
    <w:p w14:paraId="17B252AC" w14:textId="77777777" w:rsidR="00C323D7" w:rsidRDefault="00C323D7">
      <w:pPr>
        <w:pStyle w:val="Nastevanje2"/>
        <w:numPr>
          <w:ilvl w:val="0"/>
          <w:numId w:val="47"/>
        </w:numPr>
      </w:pPr>
      <w:r>
        <w:t>dokazilo, da je vgrajena oprema nova, v obratovanju (poročilo o aktivaciji osnovnega sredstva, dobavnice s serijsko številko opreme, garancije ipd.);</w:t>
      </w:r>
    </w:p>
    <w:p w14:paraId="2F1A484F" w14:textId="77777777" w:rsidR="00C323D7" w:rsidRDefault="00C323D7">
      <w:pPr>
        <w:pStyle w:val="Nastevanje2"/>
        <w:numPr>
          <w:ilvl w:val="0"/>
          <w:numId w:val="47"/>
        </w:numPr>
      </w:pPr>
      <w:r>
        <w:t>dokazilo o vključenosti in operativnosti v sistemu oskrbe z električno energijo (</w:t>
      </w:r>
      <w:proofErr w:type="spellStart"/>
      <w:r>
        <w:t>kolovdacijski</w:t>
      </w:r>
      <w:proofErr w:type="spellEnd"/>
      <w:r>
        <w:t xml:space="preserve"> zapisnik);</w:t>
      </w:r>
    </w:p>
    <w:p w14:paraId="1E54D58B" w14:textId="77777777" w:rsidR="00C323D7" w:rsidRDefault="00C323D7">
      <w:pPr>
        <w:pStyle w:val="Nastevanje2"/>
        <w:numPr>
          <w:ilvl w:val="0"/>
          <w:numId w:val="47"/>
        </w:numPr>
      </w:pPr>
      <w:r>
        <w:t xml:space="preserve">DNSH – izjava z relevantnimi dokazili za posamezen </w:t>
      </w:r>
      <w:proofErr w:type="spellStart"/>
      <w:r>
        <w:t>okoljski</w:t>
      </w:r>
      <w:proofErr w:type="spellEnd"/>
      <w:r>
        <w:t xml:space="preserve"> cilj;</w:t>
      </w:r>
    </w:p>
    <w:p w14:paraId="381BC018" w14:textId="65060710" w:rsidR="001860BA" w:rsidRPr="00C20BF7" w:rsidRDefault="00C20BF7">
      <w:pPr>
        <w:pStyle w:val="Odstavekseznama"/>
        <w:numPr>
          <w:ilvl w:val="0"/>
          <w:numId w:val="47"/>
        </w:numPr>
        <w:rPr>
          <w:rFonts w:asciiTheme="minorHAnsi" w:eastAsia="Times New Roman" w:hAnsiTheme="minorHAnsi" w:cstheme="minorHAnsi"/>
          <w:szCs w:val="20"/>
          <w:lang w:eastAsia="sl-SI"/>
        </w:rPr>
      </w:pPr>
      <w:r w:rsidRPr="00C20BF7">
        <w:rPr>
          <w:rFonts w:asciiTheme="minorHAnsi" w:eastAsia="Times New Roman" w:hAnsiTheme="minorHAnsi" w:cstheme="minorHAnsi"/>
          <w:szCs w:val="20"/>
          <w:lang w:eastAsia="sl-SI"/>
        </w:rPr>
        <w:t xml:space="preserve">vsebinsko poročilo o izvedbi operacije (seznam vgrajenih </w:t>
      </w:r>
      <w:r w:rsidR="00CD4249">
        <w:rPr>
          <w:rFonts w:asciiTheme="minorHAnsi" w:eastAsia="Times New Roman" w:hAnsiTheme="minorHAnsi" w:cstheme="minorHAnsi"/>
          <w:szCs w:val="20"/>
          <w:lang w:eastAsia="sl-SI"/>
        </w:rPr>
        <w:t>R</w:t>
      </w:r>
      <w:r w:rsidRPr="00C20BF7">
        <w:rPr>
          <w:rFonts w:asciiTheme="minorHAnsi" w:eastAsia="Times New Roman" w:hAnsiTheme="minorHAnsi" w:cstheme="minorHAnsi"/>
          <w:szCs w:val="20"/>
          <w:lang w:eastAsia="sl-SI"/>
        </w:rPr>
        <w:t xml:space="preserve">TP </w:t>
      </w:r>
      <w:r w:rsidR="00CD4249">
        <w:rPr>
          <w:rFonts w:asciiTheme="minorHAnsi" w:eastAsia="Times New Roman" w:hAnsiTheme="minorHAnsi" w:cstheme="minorHAnsi"/>
          <w:szCs w:val="20"/>
          <w:lang w:eastAsia="sl-SI"/>
        </w:rPr>
        <w:t xml:space="preserve">in/ali TP </w:t>
      </w:r>
      <w:r w:rsidRPr="00C20BF7">
        <w:rPr>
          <w:rFonts w:asciiTheme="minorHAnsi" w:eastAsia="Times New Roman" w:hAnsiTheme="minorHAnsi" w:cstheme="minorHAnsi"/>
          <w:szCs w:val="20"/>
          <w:lang w:eastAsia="sl-SI"/>
        </w:rPr>
        <w:t xml:space="preserve">z osnovnimi tehničnimi podatki (moč, lokacija in tipizacija) oziroma zgrajenih novih tras NNO ali SNO omrežja (dolžina in tipizacija), doseženi kazalniki, izpolnjevanje pogojev glede pametnega omrežja, dodatnih kapacitet za priključevanje OVE, polnilne infrastrukture, hranilnikov energije idr.). </w:t>
      </w:r>
      <w:bookmarkEnd w:id="16"/>
    </w:p>
    <w:p w14:paraId="486F6A71" w14:textId="77777777" w:rsidR="00C20BF7" w:rsidRPr="006470B5" w:rsidRDefault="00C20BF7" w:rsidP="00C20BF7">
      <w:pPr>
        <w:pStyle w:val="Nastevanje2"/>
        <w:numPr>
          <w:ilvl w:val="0"/>
          <w:numId w:val="0"/>
        </w:numPr>
        <w:ind w:left="284"/>
        <w:rPr>
          <w:rFonts w:eastAsia="Calibri" w:cs="Times New Roman"/>
          <w:szCs w:val="24"/>
        </w:rPr>
      </w:pPr>
      <w:r w:rsidRPr="006470B5">
        <w:rPr>
          <w:rFonts w:eastAsia="Calibri" w:cs="Times New Roman"/>
          <w:szCs w:val="24"/>
        </w:rPr>
        <w:t>Pri izvedbi administrativnega preverjanja, katerega del je lahko tudi preverjanje na terenu, ali ob izvedbi preverjanja na kraju samem mora upravičenec ministrstvu ob zahtevi na vpogled predložiti tudi:</w:t>
      </w:r>
    </w:p>
    <w:p w14:paraId="214705AF" w14:textId="28C310D5" w:rsidR="00C323D7" w:rsidRPr="006470B5" w:rsidRDefault="00C323D7">
      <w:pPr>
        <w:pStyle w:val="Nastevanje2"/>
        <w:numPr>
          <w:ilvl w:val="0"/>
          <w:numId w:val="46"/>
        </w:numPr>
      </w:pPr>
      <w:r w:rsidRPr="006470B5">
        <w:t>soglasja GDPR, pridobljena od izvajalcev in podizvajalcev del/storitev oz. dobaviteljev opreme;</w:t>
      </w:r>
    </w:p>
    <w:p w14:paraId="1012CAEA" w14:textId="77777777" w:rsidR="00C20BF7" w:rsidRPr="006470B5" w:rsidRDefault="00C20BF7">
      <w:pPr>
        <w:pStyle w:val="Nastevanje2"/>
        <w:numPr>
          <w:ilvl w:val="0"/>
          <w:numId w:val="46"/>
        </w:numPr>
      </w:pPr>
      <w:r w:rsidRPr="006470B5">
        <w:t xml:space="preserve">dokumentacijo o celotnem postopku javnega naročanja, v skladu s predpisi, ki urejajo javno naročanje; </w:t>
      </w:r>
    </w:p>
    <w:p w14:paraId="29F0CA91" w14:textId="77777777" w:rsidR="00C20BF7" w:rsidRPr="006470B5" w:rsidRDefault="00C20BF7">
      <w:pPr>
        <w:pStyle w:val="Nastevanje2"/>
        <w:numPr>
          <w:ilvl w:val="0"/>
          <w:numId w:val="46"/>
        </w:numPr>
      </w:pPr>
      <w:r w:rsidRPr="006470B5">
        <w:t>pogodbe z dobavitelji opreme oz. izvajalci gradbenih in obrtniških del in morebitnih drugih zunanjih izvajalcev (vključno z morebitnimi aneksi oz. dodatki k tem pogodbam);</w:t>
      </w:r>
    </w:p>
    <w:p w14:paraId="3725FEB8" w14:textId="51213A55" w:rsidR="00C20BF7" w:rsidRPr="006470B5" w:rsidRDefault="00C20BF7">
      <w:pPr>
        <w:pStyle w:val="Nastevanje2"/>
        <w:numPr>
          <w:ilvl w:val="0"/>
          <w:numId w:val="46"/>
        </w:numPr>
      </w:pPr>
      <w:r w:rsidRPr="006470B5">
        <w:t>račune in dokazila o plačilu (potrjen bančni izpisek, potrjena kompenzacija);</w:t>
      </w:r>
    </w:p>
    <w:p w14:paraId="112FD24E" w14:textId="438EBD56" w:rsidR="00C20BF7" w:rsidRPr="006470B5" w:rsidRDefault="00C20BF7">
      <w:pPr>
        <w:pStyle w:val="Nastevanje2"/>
        <w:numPr>
          <w:ilvl w:val="0"/>
          <w:numId w:val="46"/>
        </w:numPr>
      </w:pPr>
      <w:r w:rsidRPr="006470B5">
        <w:t>morebitne druge knjigovodske listine;</w:t>
      </w:r>
    </w:p>
    <w:p w14:paraId="189DC9B2" w14:textId="5EFCE934" w:rsidR="00C323D7" w:rsidRPr="006470B5" w:rsidRDefault="00C323D7">
      <w:pPr>
        <w:pStyle w:val="Nastevanje2"/>
        <w:numPr>
          <w:ilvl w:val="0"/>
          <w:numId w:val="46"/>
        </w:numPr>
      </w:pPr>
      <w:r w:rsidRPr="006470B5">
        <w:t xml:space="preserve">DNSH – dokazila, kot navedena v izjavi, predloženi ob </w:t>
      </w:r>
      <w:r w:rsidR="00982957" w:rsidRPr="006470B5">
        <w:t>zahtevku</w:t>
      </w:r>
      <w:r w:rsidRPr="006470B5">
        <w:t xml:space="preserve"> za izplačilo, ki je predmet preverjanja.</w:t>
      </w:r>
    </w:p>
    <w:p w14:paraId="317504DA" w14:textId="77777777" w:rsidR="00C20BF7" w:rsidRDefault="00C20BF7" w:rsidP="00BD25CE">
      <w:pPr>
        <w:widowControl w:val="0"/>
        <w:spacing w:line="276" w:lineRule="auto"/>
        <w:jc w:val="both"/>
        <w:rPr>
          <w:rFonts w:asciiTheme="minorHAnsi" w:eastAsia="Calibri" w:hAnsiTheme="minorHAnsi"/>
          <w:sz w:val="22"/>
        </w:rPr>
      </w:pPr>
    </w:p>
    <w:p w14:paraId="6C70A96C" w14:textId="2F6F3E10" w:rsidR="00B80146" w:rsidRDefault="00B80146" w:rsidP="00B80146">
      <w:pPr>
        <w:jc w:val="both"/>
        <w:rPr>
          <w:rFonts w:asciiTheme="minorHAnsi" w:hAnsiTheme="minorHAnsi" w:cstheme="minorHAnsi"/>
          <w:sz w:val="22"/>
          <w:szCs w:val="22"/>
        </w:rPr>
      </w:pPr>
      <w:r w:rsidRPr="00A3540C">
        <w:rPr>
          <w:rFonts w:asciiTheme="minorHAnsi" w:hAnsiTheme="minorHAnsi" w:cstheme="minorHAnsi"/>
          <w:sz w:val="22"/>
          <w:szCs w:val="22"/>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1C05FA6E" w14:textId="77777777" w:rsidR="00B80146" w:rsidRDefault="00B80146" w:rsidP="00B80146">
      <w:pPr>
        <w:jc w:val="both"/>
        <w:rPr>
          <w:rFonts w:asciiTheme="minorHAnsi" w:hAnsiTheme="minorHAnsi" w:cstheme="minorHAnsi"/>
          <w:sz w:val="22"/>
          <w:szCs w:val="22"/>
        </w:rPr>
      </w:pPr>
    </w:p>
    <w:p w14:paraId="721A46B0" w14:textId="59AE1023" w:rsidR="00B80146" w:rsidRPr="00B62CF3" w:rsidRDefault="00B80146" w:rsidP="00B80146">
      <w:pPr>
        <w:jc w:val="both"/>
        <w:rPr>
          <w:rFonts w:asciiTheme="minorHAnsi" w:hAnsiTheme="minorHAnsi" w:cstheme="minorHAnsi"/>
          <w:sz w:val="22"/>
          <w:szCs w:val="22"/>
        </w:rPr>
      </w:pPr>
      <w:r w:rsidRPr="003B466F">
        <w:rPr>
          <w:rFonts w:asciiTheme="minorHAnsi" w:hAnsiTheme="minorHAnsi" w:cstheme="minorHAnsi"/>
          <w:sz w:val="22"/>
          <w:szCs w:val="22"/>
        </w:rPr>
        <w:t>Upravičenec hrani dokazila v zvezi z izpolnjevanjem načela, da se ne škoduje bistveno ter spremlja izvajanje omilitvenih ukrepov v času izvajanja operacije oz</w:t>
      </w:r>
      <w:r w:rsidR="00F95393">
        <w:rPr>
          <w:rFonts w:asciiTheme="minorHAnsi" w:hAnsiTheme="minorHAnsi" w:cstheme="minorHAnsi"/>
          <w:sz w:val="22"/>
          <w:szCs w:val="22"/>
        </w:rPr>
        <w:t>iroma</w:t>
      </w:r>
      <w:r w:rsidRPr="003B466F">
        <w:rPr>
          <w:rFonts w:asciiTheme="minorHAnsi" w:hAnsiTheme="minorHAnsi" w:cstheme="minorHAnsi"/>
          <w:sz w:val="22"/>
          <w:szCs w:val="22"/>
        </w:rPr>
        <w:t xml:space="preserve"> v celotn</w:t>
      </w:r>
      <w:r w:rsidR="00F95393">
        <w:rPr>
          <w:rFonts w:asciiTheme="minorHAnsi" w:hAnsiTheme="minorHAnsi" w:cstheme="minorHAnsi"/>
          <w:sz w:val="22"/>
          <w:szCs w:val="22"/>
        </w:rPr>
        <w:t>em</w:t>
      </w:r>
      <w:r w:rsidRPr="003B466F">
        <w:rPr>
          <w:rFonts w:asciiTheme="minorHAnsi" w:hAnsiTheme="minorHAnsi" w:cstheme="minorHAnsi"/>
          <w:sz w:val="22"/>
          <w:szCs w:val="22"/>
        </w:rPr>
        <w:t xml:space="preserve"> </w:t>
      </w:r>
      <w:r w:rsidR="00F95393">
        <w:rPr>
          <w:rFonts w:asciiTheme="minorHAnsi" w:hAnsiTheme="minorHAnsi" w:cstheme="minorHAnsi"/>
          <w:sz w:val="22"/>
          <w:szCs w:val="22"/>
        </w:rPr>
        <w:t>obdobju</w:t>
      </w:r>
      <w:r w:rsidRPr="003B466F">
        <w:rPr>
          <w:rFonts w:asciiTheme="minorHAnsi" w:hAnsiTheme="minorHAnsi" w:cstheme="minorHAnsi"/>
          <w:sz w:val="22"/>
          <w:szCs w:val="22"/>
        </w:rPr>
        <w:t xml:space="preserve"> operacije, kadar je to pomembno z vidika izpolnjevanja cilja trajnostnega razvoja po določbah Uredbe (EU) 2021/1060.</w:t>
      </w:r>
    </w:p>
    <w:p w14:paraId="7D543CAE" w14:textId="77777777" w:rsidR="00C20BF7" w:rsidRDefault="00C20BF7" w:rsidP="00C20BF7">
      <w:pPr>
        <w:jc w:val="both"/>
        <w:rPr>
          <w:rFonts w:asciiTheme="minorHAnsi" w:hAnsiTheme="minorHAnsi" w:cstheme="minorHAnsi"/>
          <w:noProof/>
          <w:color w:val="000000" w:themeColor="text1"/>
        </w:rPr>
      </w:pPr>
    </w:p>
    <w:p w14:paraId="49280DB3" w14:textId="63F65CD5" w:rsidR="00C20BF7" w:rsidRPr="00B80146" w:rsidRDefault="00C20BF7" w:rsidP="00C20BF7">
      <w:pPr>
        <w:jc w:val="both"/>
        <w:rPr>
          <w:rFonts w:asciiTheme="minorHAnsi" w:eastAsia="Calibri" w:hAnsiTheme="minorHAnsi"/>
          <w:sz w:val="22"/>
        </w:rPr>
      </w:pPr>
      <w:r w:rsidRPr="00B80146">
        <w:rPr>
          <w:rFonts w:asciiTheme="minorHAnsi" w:eastAsia="Calibri" w:hAnsiTheme="minorHAnsi"/>
          <w:sz w:val="22"/>
        </w:rPr>
        <w:t>Zahtevek za izplačilo mora podpisati zakoniti zastopnik upravičenca.</w:t>
      </w:r>
    </w:p>
    <w:p w14:paraId="59D815D9" w14:textId="77777777" w:rsidR="006F424A" w:rsidRDefault="006F424A" w:rsidP="00BD25CE">
      <w:pPr>
        <w:widowControl w:val="0"/>
        <w:spacing w:line="276" w:lineRule="auto"/>
        <w:jc w:val="both"/>
        <w:rPr>
          <w:rFonts w:asciiTheme="minorHAnsi" w:eastAsia="Calibri" w:hAnsiTheme="minorHAnsi"/>
          <w:sz w:val="22"/>
        </w:rPr>
      </w:pPr>
    </w:p>
    <w:p w14:paraId="548347BC" w14:textId="14DAC20E" w:rsidR="00FD27DB" w:rsidRDefault="00C20BF7" w:rsidP="006F424A">
      <w:pPr>
        <w:widowControl w:val="0"/>
        <w:spacing w:line="276" w:lineRule="auto"/>
        <w:jc w:val="both"/>
        <w:rPr>
          <w:rFonts w:asciiTheme="minorHAnsi" w:eastAsia="Calibri" w:hAnsiTheme="minorHAnsi"/>
          <w:sz w:val="22"/>
        </w:rPr>
      </w:pPr>
      <w:r w:rsidRPr="00C20BF7">
        <w:rPr>
          <w:rFonts w:asciiTheme="minorHAnsi" w:eastAsia="Calibri" w:hAnsiTheme="minorHAnsi"/>
          <w:sz w:val="22"/>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3736BAC5" w14:textId="77777777" w:rsidR="00C20BF7" w:rsidRDefault="00C20BF7" w:rsidP="006F424A">
      <w:pPr>
        <w:widowControl w:val="0"/>
        <w:spacing w:line="276" w:lineRule="auto"/>
        <w:jc w:val="both"/>
        <w:rPr>
          <w:rFonts w:asciiTheme="minorHAnsi" w:eastAsia="Calibri" w:hAnsiTheme="minorHAnsi"/>
          <w:sz w:val="22"/>
        </w:rPr>
      </w:pPr>
    </w:p>
    <w:p w14:paraId="434D96E3" w14:textId="1C959F95" w:rsidR="00C20BF7" w:rsidRDefault="00C20BF7" w:rsidP="006F424A">
      <w:pPr>
        <w:widowControl w:val="0"/>
        <w:spacing w:line="276" w:lineRule="auto"/>
        <w:jc w:val="both"/>
        <w:rPr>
          <w:rFonts w:asciiTheme="minorHAnsi" w:eastAsia="Calibri" w:hAnsiTheme="minorHAnsi"/>
          <w:sz w:val="22"/>
        </w:rPr>
      </w:pPr>
      <w:r w:rsidRPr="00C20BF7">
        <w:rPr>
          <w:rFonts w:asciiTheme="minorHAnsi" w:eastAsia="Calibri" w:hAnsiTheme="minorHAnsi"/>
          <w:sz w:val="22"/>
        </w:rPr>
        <w:t>Upravičenec izjavlja, da mu je znana vsebina Navodil organa upravljanja za izvajanje upravljalnih preverjanj in preverjanj opravljanja prenesenih nalog. Pogodbeni stranki se dogovorita, da se dodatno preverjanje zahtevka za izplačilo opravi skladno z vsakokratno veljavnimi navodili pristojnih organov ali institucij.</w:t>
      </w:r>
    </w:p>
    <w:p w14:paraId="47BA58EC" w14:textId="77777777" w:rsidR="00C20BF7" w:rsidRPr="006F424A" w:rsidRDefault="00C20BF7" w:rsidP="006F424A">
      <w:pPr>
        <w:widowControl w:val="0"/>
        <w:spacing w:line="276" w:lineRule="auto"/>
        <w:jc w:val="both"/>
        <w:rPr>
          <w:rFonts w:asciiTheme="minorHAnsi" w:eastAsia="Calibri" w:hAnsiTheme="minorHAnsi"/>
          <w:sz w:val="22"/>
        </w:rPr>
      </w:pPr>
    </w:p>
    <w:p w14:paraId="7E652C1E" w14:textId="59E44D51" w:rsidR="00FD27DB" w:rsidRPr="006F424A" w:rsidRDefault="00FD27DB" w:rsidP="006F424A">
      <w:pPr>
        <w:widowControl w:val="0"/>
        <w:spacing w:line="276" w:lineRule="auto"/>
        <w:jc w:val="both"/>
        <w:rPr>
          <w:rFonts w:asciiTheme="minorHAnsi" w:eastAsia="Calibri" w:hAnsiTheme="minorHAnsi"/>
          <w:sz w:val="22"/>
        </w:rPr>
      </w:pPr>
      <w:r w:rsidRPr="00276CB6">
        <w:rPr>
          <w:rFonts w:asciiTheme="minorHAnsi" w:eastAsia="Calibri" w:hAnsiTheme="minorHAnsi"/>
          <w:sz w:val="22"/>
        </w:rPr>
        <w:t xml:space="preserve">Ministrstvo lahko od </w:t>
      </w:r>
      <w:r w:rsidR="00276CB6" w:rsidRPr="00276CB6">
        <w:rPr>
          <w:rFonts w:asciiTheme="minorHAnsi" w:eastAsia="Calibri" w:hAnsiTheme="minorHAnsi"/>
          <w:sz w:val="22"/>
        </w:rPr>
        <w:t>upravičenca</w:t>
      </w:r>
      <w:r w:rsidRPr="00276CB6">
        <w:rPr>
          <w:rFonts w:asciiTheme="minorHAnsi" w:eastAsia="Calibri" w:hAnsiTheme="minorHAnsi"/>
          <w:sz w:val="22"/>
        </w:rPr>
        <w:t xml:space="preserve"> zahteva dodatna pojasnila, ki dokazujejo upravičenost nastanka stroška za izvedbo </w:t>
      </w:r>
      <w:r w:rsidR="00276CB6" w:rsidRPr="00276CB6">
        <w:rPr>
          <w:rFonts w:asciiTheme="minorHAnsi" w:eastAsia="Calibri" w:hAnsiTheme="minorHAnsi"/>
          <w:sz w:val="22"/>
        </w:rPr>
        <w:t>operacije</w:t>
      </w:r>
      <w:r w:rsidRPr="00276CB6">
        <w:rPr>
          <w:rFonts w:asciiTheme="minorHAnsi" w:eastAsia="Calibri" w:hAnsiTheme="minorHAnsi"/>
          <w:sz w:val="22"/>
        </w:rPr>
        <w:t xml:space="preserve">, če ministrstvo ali drug pristojen organ ob pregledu </w:t>
      </w:r>
      <w:r w:rsidR="00276CB6" w:rsidRPr="00276CB6">
        <w:rPr>
          <w:rFonts w:asciiTheme="minorHAnsi" w:eastAsia="Calibri" w:hAnsiTheme="minorHAnsi"/>
          <w:sz w:val="22"/>
        </w:rPr>
        <w:t>zahtevka</w:t>
      </w:r>
      <w:r w:rsidRPr="00276CB6">
        <w:rPr>
          <w:rFonts w:asciiTheme="minorHAnsi" w:eastAsia="Calibri" w:hAnsiTheme="minorHAnsi"/>
          <w:sz w:val="22"/>
        </w:rPr>
        <w:t xml:space="preserve"> za izplačilo ne ugotovi neposredne povezave med nastankom priglašene</w:t>
      </w:r>
      <w:r w:rsidR="006F424A" w:rsidRPr="00276CB6">
        <w:rPr>
          <w:rFonts w:asciiTheme="minorHAnsi" w:eastAsia="Calibri" w:hAnsiTheme="minorHAnsi"/>
          <w:sz w:val="22"/>
        </w:rPr>
        <w:t xml:space="preserve">ga stroška in izvedbo </w:t>
      </w:r>
      <w:r w:rsidR="00276CB6" w:rsidRPr="00276CB6">
        <w:rPr>
          <w:rFonts w:asciiTheme="minorHAnsi" w:eastAsia="Calibri" w:hAnsiTheme="minorHAnsi"/>
          <w:sz w:val="22"/>
        </w:rPr>
        <w:t>operacije</w:t>
      </w:r>
      <w:r w:rsidR="006F424A" w:rsidRPr="00276CB6">
        <w:rPr>
          <w:rFonts w:asciiTheme="minorHAnsi" w:eastAsia="Calibri" w:hAnsiTheme="minorHAnsi"/>
          <w:sz w:val="22"/>
        </w:rPr>
        <w:t xml:space="preserve">. </w:t>
      </w:r>
      <w:r w:rsidRPr="00276CB6">
        <w:rPr>
          <w:rFonts w:asciiTheme="minorHAnsi" w:eastAsia="Calibri" w:hAnsiTheme="minorHAnsi"/>
          <w:sz w:val="22"/>
        </w:rPr>
        <w:t xml:space="preserve">Če se ob pregledu </w:t>
      </w:r>
      <w:r w:rsidR="00276CB6" w:rsidRPr="00276CB6">
        <w:rPr>
          <w:rFonts w:asciiTheme="minorHAnsi" w:eastAsia="Calibri" w:hAnsiTheme="minorHAnsi"/>
          <w:sz w:val="22"/>
        </w:rPr>
        <w:t>zahtevka</w:t>
      </w:r>
      <w:r w:rsidRPr="00276CB6">
        <w:rPr>
          <w:rFonts w:asciiTheme="minorHAnsi" w:eastAsia="Calibri" w:hAnsiTheme="minorHAnsi"/>
          <w:sz w:val="22"/>
        </w:rPr>
        <w:t xml:space="preserve"> za izplačilo ugotovi, da </w:t>
      </w:r>
      <w:r w:rsidR="00276CB6" w:rsidRPr="00276CB6">
        <w:rPr>
          <w:rFonts w:asciiTheme="minorHAnsi" w:eastAsia="Calibri" w:hAnsiTheme="minorHAnsi"/>
          <w:sz w:val="22"/>
        </w:rPr>
        <w:t>upravičenec</w:t>
      </w:r>
      <w:r w:rsidRPr="00276CB6">
        <w:rPr>
          <w:rFonts w:asciiTheme="minorHAnsi" w:eastAsia="Calibri" w:hAnsiTheme="minorHAnsi"/>
          <w:sz w:val="22"/>
        </w:rPr>
        <w:t xml:space="preserve"> uveljavlja stroške, ki ne spadajo med upravičene stroške </w:t>
      </w:r>
      <w:r w:rsidR="00276CB6" w:rsidRPr="00276CB6">
        <w:rPr>
          <w:rFonts w:asciiTheme="minorHAnsi" w:eastAsia="Calibri" w:hAnsiTheme="minorHAnsi"/>
          <w:sz w:val="22"/>
        </w:rPr>
        <w:t>operacije</w:t>
      </w:r>
      <w:r w:rsidRPr="00276CB6">
        <w:rPr>
          <w:rFonts w:asciiTheme="minorHAnsi" w:eastAsia="Calibri" w:hAnsiTheme="minorHAnsi"/>
          <w:sz w:val="22"/>
        </w:rPr>
        <w:t xml:space="preserve">, ministrstvo zavrne </w:t>
      </w:r>
      <w:r w:rsidR="00276CB6" w:rsidRPr="00276CB6">
        <w:rPr>
          <w:rFonts w:asciiTheme="minorHAnsi" w:eastAsia="Calibri" w:hAnsiTheme="minorHAnsi"/>
          <w:sz w:val="22"/>
        </w:rPr>
        <w:t>zahtevek</w:t>
      </w:r>
      <w:r w:rsidRPr="00276CB6">
        <w:rPr>
          <w:rFonts w:asciiTheme="minorHAnsi" w:eastAsia="Calibri" w:hAnsiTheme="minorHAnsi"/>
          <w:sz w:val="22"/>
        </w:rPr>
        <w:t xml:space="preserve"> za izplačilo in o tem obvesti </w:t>
      </w:r>
      <w:r w:rsidR="00276CB6" w:rsidRPr="00276CB6">
        <w:rPr>
          <w:rFonts w:asciiTheme="minorHAnsi" w:eastAsia="Calibri" w:hAnsiTheme="minorHAnsi"/>
          <w:sz w:val="22"/>
        </w:rPr>
        <w:t>upravičenca</w:t>
      </w:r>
      <w:r w:rsidRPr="00276CB6">
        <w:rPr>
          <w:rFonts w:asciiTheme="minorHAnsi" w:eastAsia="Calibri" w:hAnsiTheme="minorHAnsi"/>
          <w:sz w:val="22"/>
        </w:rPr>
        <w:t>.</w:t>
      </w:r>
    </w:p>
    <w:p w14:paraId="0393175D" w14:textId="77777777" w:rsidR="00626EBC" w:rsidRPr="00B81EE1" w:rsidRDefault="00626EBC" w:rsidP="006267E7">
      <w:pPr>
        <w:spacing w:line="276" w:lineRule="auto"/>
        <w:jc w:val="both"/>
        <w:rPr>
          <w:rFonts w:asciiTheme="minorHAnsi" w:eastAsia="Calibri" w:hAnsiTheme="minorHAnsi"/>
          <w:sz w:val="22"/>
        </w:rPr>
      </w:pPr>
    </w:p>
    <w:p w14:paraId="3CF3F319" w14:textId="77777777" w:rsidR="00626EBC" w:rsidRPr="00B81EE1" w:rsidRDefault="00626EBC" w:rsidP="006F424A">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PLAČILNI ROKI</w:t>
      </w:r>
    </w:p>
    <w:p w14:paraId="282004C6"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5E114D5" w14:textId="0E8B3C6D" w:rsidR="004E25C5" w:rsidRDefault="00C86BDC" w:rsidP="006267E7">
      <w:pPr>
        <w:spacing w:line="276" w:lineRule="auto"/>
        <w:jc w:val="both"/>
        <w:rPr>
          <w:rFonts w:asciiTheme="minorHAnsi" w:eastAsia="Calibri" w:hAnsiTheme="minorHAnsi"/>
          <w:sz w:val="22"/>
        </w:rPr>
      </w:pPr>
      <w:r w:rsidRPr="00C86BDC">
        <w:rPr>
          <w:rFonts w:asciiTheme="minorHAnsi" w:eastAsia="Calibri" w:hAnsiTheme="minorHAnsi"/>
          <w:sz w:val="22"/>
        </w:rPr>
        <w:t>Ministrstvo se obveže, da bo odobrena sredstva plačalo skladno z veljavnim zakonom, ki ureja izvrševanje proračuna Republike Slovenije, v roku 30 (tridesetih) dni po prejemu popolnega, pravilno izstavljenega zahtevka za izplačilo in potrjene dokumentacije, ki izkazuje nastanek upravičenih stroškov, ter v okviru razpoložljivih proračunskih sredstev za to operacijo, in sicer na TRR upravičenca.</w:t>
      </w:r>
    </w:p>
    <w:p w14:paraId="37B2D42D" w14:textId="77777777" w:rsidR="00E94CA2" w:rsidRPr="00B81EE1" w:rsidRDefault="00E94CA2" w:rsidP="006267E7">
      <w:pPr>
        <w:spacing w:line="276" w:lineRule="auto"/>
        <w:jc w:val="both"/>
        <w:rPr>
          <w:rFonts w:asciiTheme="minorHAnsi" w:eastAsia="Calibri" w:hAnsiTheme="minorHAnsi"/>
          <w:sz w:val="22"/>
        </w:rPr>
      </w:pPr>
    </w:p>
    <w:p w14:paraId="2E57E424" w14:textId="19431C66" w:rsidR="00626EBC" w:rsidRPr="00B81EE1" w:rsidRDefault="00626EBC" w:rsidP="00077961">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 xml:space="preserve">SPREMLJANJE POGODBE PO ZAKLJUČKU </w:t>
      </w:r>
      <w:r w:rsidR="00C86BDC">
        <w:rPr>
          <w:rFonts w:asciiTheme="minorHAnsi" w:eastAsia="Calibri" w:hAnsiTheme="minorHAnsi"/>
          <w:b/>
          <w:sz w:val="22"/>
        </w:rPr>
        <w:t>OPERACIJE</w:t>
      </w:r>
    </w:p>
    <w:p w14:paraId="08ADEF4C"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05B71D26" w14:textId="1E068A69" w:rsidR="00626EBC" w:rsidRPr="00281DE3" w:rsidRDefault="00F236DA" w:rsidP="006267E7">
      <w:pPr>
        <w:spacing w:line="276" w:lineRule="auto"/>
        <w:jc w:val="both"/>
        <w:rPr>
          <w:rFonts w:asciiTheme="minorHAnsi" w:eastAsia="Calibri" w:hAnsiTheme="minorHAnsi"/>
          <w:sz w:val="22"/>
          <w:szCs w:val="22"/>
        </w:rPr>
      </w:pPr>
      <w:r w:rsidRPr="00F236DA">
        <w:rPr>
          <w:rFonts w:asciiTheme="minorHAnsi" w:eastAsia="Calibri" w:hAnsiTheme="minorHAnsi"/>
          <w:sz w:val="22"/>
        </w:rPr>
        <w:t>Upravičenec jamči in se zavezuje, da v času trajanja te pogodbe in v skladu s 65. členom Uredbe</w:t>
      </w:r>
      <w:r w:rsidR="001303FE">
        <w:rPr>
          <w:rFonts w:asciiTheme="minorHAnsi" w:eastAsia="Calibri" w:hAnsiTheme="minorHAnsi"/>
          <w:sz w:val="22"/>
        </w:rPr>
        <w:t xml:space="preserve"> (EU)</w:t>
      </w:r>
      <w:r w:rsidRPr="00F236DA">
        <w:rPr>
          <w:rFonts w:asciiTheme="minorHAnsi" w:eastAsia="Calibri" w:hAnsiTheme="minorHAnsi"/>
          <w:sz w:val="22"/>
        </w:rPr>
        <w:t xml:space="preserve"> 2021/1060 ali predpisom, ki jo bo nadomestil, v nadaljnjem roku (5) petih let po zaključku operacije ne bo opustil ali premestil proizvodne dejavnosti iz regije na ravni NUTS 2, v kateri je prejela podporo, spremenil lastništva nad infrastrukturo, ki daje podjetju ali javnemu organu</w:t>
      </w:r>
      <w:r w:rsidRPr="00EF5DA5">
        <w:rPr>
          <w:rStyle w:val="Sprotnaopomba-sklic"/>
          <w:rFonts w:asciiTheme="minorHAnsi" w:hAnsiTheme="minorHAnsi" w:cstheme="minorHAnsi"/>
          <w:noProof/>
        </w:rPr>
        <w:footnoteReference w:id="2"/>
      </w:r>
      <w:r w:rsidRPr="00F236DA">
        <w:rPr>
          <w:rFonts w:asciiTheme="minorHAnsi" w:eastAsia="Calibri" w:hAnsiTheme="minorHAnsi"/>
          <w:sz w:val="22"/>
        </w:rPr>
        <w:t xml:space="preserve">  neupravičeno prednost, ali izvedel ali dopustil bistvene spremembe, ki bi vplivale na njen značaj, cilje ali pogoje izvajanja, zaradi česar bi se razvrednotili (jih ne bi bilo mogoče doseči) prvotni cilji operacije. V nasprotnem primeru lahko ministrstvo od pogodbe odstopi in zahteva vračilo vseh izplačanih sredstev ali sorazmeren del izplačanih sredstev, če je z vračilom sorazmernega dela mogoče doseči vsaj delni cilj operacije,  upravičenec pa mora vrniti vsa prejeta sredstva ali sorazmeren del prejetih sredstev po tej pogodbi v roku 30 (tridesetih) dni od prejema pisnega poziva ministrstva, povečana za zakonske zamudne obresti od dneva nakazila na TRR upravičenca do dneva nakazila v dobro proračuna RS.</w:t>
      </w:r>
    </w:p>
    <w:p w14:paraId="5CE5F10D" w14:textId="77777777" w:rsidR="00626EBC" w:rsidRPr="00B81EE1" w:rsidRDefault="00626EBC" w:rsidP="006267E7">
      <w:pPr>
        <w:spacing w:line="276" w:lineRule="auto"/>
        <w:jc w:val="both"/>
        <w:rPr>
          <w:rFonts w:asciiTheme="minorHAnsi" w:eastAsia="Calibri" w:hAnsiTheme="minorHAnsi"/>
          <w:sz w:val="22"/>
        </w:rPr>
      </w:pPr>
    </w:p>
    <w:p w14:paraId="7C5D6D0A"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5692CC01" w14:textId="2639CE90" w:rsidR="00F236DA" w:rsidRDefault="00F236DA" w:rsidP="006267E7">
      <w:pPr>
        <w:spacing w:line="276" w:lineRule="auto"/>
        <w:jc w:val="both"/>
        <w:rPr>
          <w:rFonts w:asciiTheme="minorHAnsi" w:eastAsia="Calibri" w:hAnsiTheme="minorHAnsi"/>
          <w:sz w:val="22"/>
        </w:rPr>
      </w:pPr>
      <w:r w:rsidRPr="00F236DA">
        <w:rPr>
          <w:rFonts w:asciiTheme="minorHAnsi" w:eastAsia="Calibri" w:hAnsiTheme="minorHAnsi"/>
          <w:sz w:val="22"/>
        </w:rPr>
        <w:lastRenderedPageBreak/>
        <w:t xml:space="preserve">Upravičenec se zavezuje, da bo še 5 (pet) let po zaključku operacije ministrstvu dostavljal letna poročila o doseganju kazalnikov iz 6. člena te pogodbe in izjave, da rezultati operacije ne bodo in niso bili odtujeni, </w:t>
      </w:r>
      <w:r w:rsidR="00032B7B">
        <w:rPr>
          <w:rFonts w:asciiTheme="minorHAnsi" w:eastAsia="Calibri" w:hAnsiTheme="minorHAnsi"/>
          <w:sz w:val="22"/>
        </w:rPr>
        <w:t xml:space="preserve">cedirani, zastavljeni, </w:t>
      </w:r>
      <w:r w:rsidRPr="00F236DA">
        <w:rPr>
          <w:rFonts w:asciiTheme="minorHAnsi" w:eastAsia="Calibri" w:hAnsiTheme="minorHAnsi"/>
          <w:sz w:val="22"/>
        </w:rPr>
        <w:t>prodani ali uporabljeni za namen, ki ni v povezavi s sofinancirano operacijo, in sicer najpozneje do 28. februarja tekočega leta za preteklo leto.</w:t>
      </w:r>
    </w:p>
    <w:p w14:paraId="0359B2E9" w14:textId="77777777" w:rsidR="00F236DA" w:rsidRDefault="00F236DA" w:rsidP="006267E7">
      <w:pPr>
        <w:spacing w:line="276" w:lineRule="auto"/>
        <w:jc w:val="both"/>
        <w:rPr>
          <w:rFonts w:asciiTheme="minorHAnsi" w:eastAsia="Calibri" w:hAnsiTheme="minorHAnsi"/>
          <w:sz w:val="22"/>
        </w:rPr>
      </w:pPr>
    </w:p>
    <w:p w14:paraId="77A337C9" w14:textId="2990AFDD" w:rsidR="003932F9" w:rsidRDefault="003932F9">
      <w:pPr>
        <w:rPr>
          <w:rFonts w:asciiTheme="minorHAnsi" w:eastAsia="Calibri" w:hAnsiTheme="minorHAnsi"/>
          <w:b/>
          <w:sz w:val="22"/>
        </w:rPr>
      </w:pPr>
    </w:p>
    <w:p w14:paraId="0BE23367" w14:textId="1DA254FD" w:rsidR="00626EBC" w:rsidRPr="00B81EE1" w:rsidRDefault="00626EBC" w:rsidP="00375CF2">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AKTIVNOSTI MINISTRSTVA</w:t>
      </w:r>
    </w:p>
    <w:p w14:paraId="00F41C0B"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51E8D30A" w14:textId="7C4C3A60" w:rsidR="004B531B" w:rsidRPr="004B531B" w:rsidRDefault="004B531B" w:rsidP="004B531B">
      <w:pPr>
        <w:widowControl w:val="0"/>
        <w:spacing w:line="276" w:lineRule="auto"/>
        <w:jc w:val="both"/>
        <w:rPr>
          <w:rFonts w:asciiTheme="minorHAnsi" w:eastAsia="Calibri" w:hAnsiTheme="minorHAnsi"/>
          <w:sz w:val="22"/>
        </w:rPr>
      </w:pPr>
      <w:r w:rsidRPr="004B531B">
        <w:rPr>
          <w:rFonts w:asciiTheme="minorHAnsi" w:eastAsia="Calibri" w:hAnsiTheme="minorHAnsi"/>
          <w:sz w:val="22"/>
        </w:rPr>
        <w:t xml:space="preserve">Ministrstvo se pod pogojem pravilnega in pravočasnega izpolnjevanja pogodbenih obveznosti s strani upravičenca obveže upravičencu sofinancirati operacijo v višini izkazanih upravičenih stroškov največ do pogodbene vrednosti </w:t>
      </w:r>
      <w:bookmarkStart w:id="17" w:name="_Hlk224634423"/>
      <w:r w:rsidRPr="004B531B">
        <w:rPr>
          <w:rFonts w:asciiTheme="minorHAnsi" w:eastAsia="Calibri" w:hAnsiTheme="minorHAnsi"/>
          <w:sz w:val="22"/>
        </w:rPr>
        <w:t>iz prvega odstavka 7. člena te pogodbe</w:t>
      </w:r>
      <w:bookmarkEnd w:id="17"/>
      <w:r w:rsidRPr="004B531B">
        <w:rPr>
          <w:rFonts w:asciiTheme="minorHAnsi" w:eastAsia="Calibri" w:hAnsiTheme="minorHAnsi"/>
          <w:sz w:val="22"/>
        </w:rPr>
        <w:t>, vse v okviru razpoložljivih proračunskih sredstev.</w:t>
      </w:r>
    </w:p>
    <w:p w14:paraId="6BF4FA07" w14:textId="77777777" w:rsidR="004B531B" w:rsidRPr="004B531B" w:rsidRDefault="004B531B" w:rsidP="004B531B">
      <w:pPr>
        <w:widowControl w:val="0"/>
        <w:spacing w:line="276" w:lineRule="auto"/>
        <w:jc w:val="both"/>
        <w:rPr>
          <w:rFonts w:asciiTheme="minorHAnsi" w:eastAsia="Calibri" w:hAnsiTheme="minorHAnsi"/>
          <w:sz w:val="22"/>
        </w:rPr>
      </w:pPr>
    </w:p>
    <w:p w14:paraId="3E0A145A" w14:textId="1755BD8C" w:rsidR="00626EBC" w:rsidRDefault="004B531B" w:rsidP="004B531B">
      <w:pPr>
        <w:widowControl w:val="0"/>
        <w:spacing w:line="276" w:lineRule="auto"/>
        <w:jc w:val="both"/>
        <w:rPr>
          <w:rFonts w:asciiTheme="minorHAnsi" w:eastAsia="Calibri" w:hAnsiTheme="minorHAnsi"/>
          <w:sz w:val="22"/>
        </w:rPr>
      </w:pPr>
      <w:r w:rsidRPr="004B531B">
        <w:rPr>
          <w:rFonts w:asciiTheme="minorHAnsi" w:eastAsia="Calibri" w:hAnsiTheme="minorHAnsi"/>
          <w:sz w:val="22"/>
        </w:rPr>
        <w:t>Ministrstvo je dolžno upravičencu na njegovo pisno zaprosilo pravočasno zagotoviti informacije in pojasnila v zvezi z obveznostmi iz te pogodbe</w:t>
      </w:r>
      <w:r w:rsidR="007D1CF9">
        <w:rPr>
          <w:rFonts w:asciiTheme="minorHAnsi" w:eastAsia="Calibri" w:hAnsiTheme="minorHAnsi"/>
          <w:sz w:val="22"/>
        </w:rPr>
        <w:t>, najpozneje pa v 10 (desetih) delovnih dneh.</w:t>
      </w:r>
    </w:p>
    <w:p w14:paraId="4E6CD486" w14:textId="77777777" w:rsidR="004B531B" w:rsidRPr="00B81EE1" w:rsidRDefault="004B531B" w:rsidP="004B531B">
      <w:pPr>
        <w:widowControl w:val="0"/>
        <w:spacing w:line="276" w:lineRule="auto"/>
        <w:jc w:val="both"/>
        <w:rPr>
          <w:rFonts w:asciiTheme="minorHAnsi" w:eastAsia="Calibri" w:hAnsiTheme="minorHAnsi"/>
          <w:sz w:val="22"/>
        </w:rPr>
      </w:pPr>
    </w:p>
    <w:p w14:paraId="23BB83D5"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D2A5AFC" w14:textId="6D2DB3C3" w:rsidR="00626EBC" w:rsidRDefault="00DA2304" w:rsidP="00DA2304">
      <w:pPr>
        <w:spacing w:line="276" w:lineRule="auto"/>
        <w:jc w:val="both"/>
        <w:rPr>
          <w:rFonts w:asciiTheme="minorHAnsi" w:eastAsia="Calibri" w:hAnsiTheme="minorHAnsi"/>
          <w:sz w:val="22"/>
        </w:rPr>
      </w:pPr>
      <w:r w:rsidRPr="00DA2304">
        <w:rPr>
          <w:rFonts w:asciiTheme="minorHAnsi" w:eastAsia="Calibri" w:hAnsiTheme="minorHAnsi"/>
          <w:sz w:val="22"/>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3C6BAB37" w14:textId="77777777" w:rsidR="00DA2304" w:rsidRPr="00B81EE1" w:rsidRDefault="00DA2304" w:rsidP="006267E7">
      <w:pPr>
        <w:spacing w:line="276" w:lineRule="auto"/>
        <w:jc w:val="center"/>
        <w:rPr>
          <w:rFonts w:asciiTheme="minorHAnsi" w:eastAsia="Calibri" w:hAnsiTheme="minorHAnsi"/>
          <w:sz w:val="22"/>
        </w:rPr>
      </w:pPr>
    </w:p>
    <w:p w14:paraId="5CF16E7B"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0BEB2589" w14:textId="77777777" w:rsidR="004617DC" w:rsidRPr="004311B1" w:rsidRDefault="00441C0E" w:rsidP="00591EF9">
      <w:pPr>
        <w:spacing w:line="276" w:lineRule="auto"/>
        <w:jc w:val="both"/>
        <w:rPr>
          <w:rFonts w:asciiTheme="minorHAnsi" w:eastAsia="Calibri" w:hAnsiTheme="minorHAnsi"/>
          <w:sz w:val="22"/>
        </w:rPr>
      </w:pPr>
      <w:r w:rsidRPr="00441C0E">
        <w:rPr>
          <w:rFonts w:asciiTheme="minorHAnsi" w:eastAsia="Calibri" w:hAnsiTheme="minorHAnsi"/>
          <w:sz w:val="22"/>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w:t>
      </w:r>
      <w:r>
        <w:rPr>
          <w:rFonts w:asciiTheme="minorHAnsi" w:eastAsia="Calibri" w:hAnsiTheme="minorHAnsi"/>
          <w:sz w:val="22"/>
        </w:rPr>
        <w:t>poziva</w:t>
      </w:r>
      <w:r w:rsidRPr="00441C0E">
        <w:rPr>
          <w:rFonts w:asciiTheme="minorHAnsi" w:eastAsia="Calibri" w:hAnsiTheme="minorHAnsi"/>
          <w:sz w:val="22"/>
        </w:rPr>
        <w:t xml:space="preserve">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w:t>
      </w:r>
      <w:r w:rsidRPr="004311B1">
        <w:rPr>
          <w:rFonts w:asciiTheme="minorHAnsi" w:eastAsia="Calibri" w:hAnsiTheme="minorHAnsi"/>
          <w:sz w:val="22"/>
        </w:rPr>
        <w:t xml:space="preserve">sredstva (delno, v kolikor je delna izpolnitev mogoča v skladu s predmetom operacije ali v celoti, če delna izpolnitev ni mogoča zaradi predmeta operacije) </w:t>
      </w:r>
    </w:p>
    <w:p w14:paraId="64F060F8" w14:textId="100E9077" w:rsidR="003F704F" w:rsidRDefault="00441C0E" w:rsidP="00591EF9">
      <w:pPr>
        <w:spacing w:line="276" w:lineRule="auto"/>
        <w:jc w:val="both"/>
        <w:rPr>
          <w:rFonts w:asciiTheme="minorHAnsi" w:eastAsia="Calibri" w:hAnsiTheme="minorHAnsi"/>
          <w:sz w:val="22"/>
        </w:rPr>
      </w:pPr>
      <w:r w:rsidRPr="004311B1">
        <w:rPr>
          <w:rFonts w:asciiTheme="minorHAnsi" w:eastAsia="Calibri" w:hAnsiTheme="minorHAnsi"/>
          <w:sz w:val="22"/>
        </w:rPr>
        <w:t>po tej pogodbi v roku 30 (tridesetih) dni od prejema pisnega poziva ministrstva, povečana za zakonske</w:t>
      </w:r>
      <w:r w:rsidRPr="00441C0E">
        <w:rPr>
          <w:rFonts w:asciiTheme="minorHAnsi" w:eastAsia="Calibri" w:hAnsiTheme="minorHAnsi"/>
          <w:sz w:val="22"/>
        </w:rPr>
        <w:t xml:space="preserve"> zamudne obresti od dneva nakazila na TRR upravičenca do dneva nakazila v dobro proračuna RS</w:t>
      </w:r>
      <w:r w:rsidR="00591EF9">
        <w:rPr>
          <w:rFonts w:asciiTheme="minorHAnsi" w:eastAsia="Calibri" w:hAnsiTheme="minorHAnsi"/>
          <w:sz w:val="22"/>
        </w:rPr>
        <w:t>.</w:t>
      </w:r>
    </w:p>
    <w:p w14:paraId="49018DD4" w14:textId="77777777" w:rsidR="004E25C5" w:rsidRPr="00281DE3" w:rsidRDefault="004E25C5" w:rsidP="00591EF9">
      <w:pPr>
        <w:spacing w:line="276" w:lineRule="auto"/>
        <w:jc w:val="both"/>
        <w:rPr>
          <w:rFonts w:asciiTheme="minorHAnsi" w:eastAsia="Calibri" w:hAnsiTheme="minorHAnsi"/>
          <w:sz w:val="22"/>
        </w:rPr>
      </w:pPr>
    </w:p>
    <w:p w14:paraId="74C4F876" w14:textId="77777777" w:rsidR="00626EBC" w:rsidRPr="00B81EE1" w:rsidRDefault="00626EBC" w:rsidP="006267E7">
      <w:pPr>
        <w:spacing w:line="276" w:lineRule="auto"/>
        <w:jc w:val="both"/>
        <w:rPr>
          <w:rFonts w:asciiTheme="minorHAnsi" w:eastAsia="Calibri" w:hAnsiTheme="minorHAnsi"/>
          <w:sz w:val="22"/>
        </w:rPr>
      </w:pPr>
    </w:p>
    <w:p w14:paraId="437CB610"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532E9F0E" w14:textId="77777777" w:rsidR="000C3E0B" w:rsidRPr="000C3E0B" w:rsidRDefault="000C3E0B" w:rsidP="000C3E0B">
      <w:pPr>
        <w:spacing w:line="276" w:lineRule="auto"/>
        <w:jc w:val="both"/>
        <w:rPr>
          <w:rFonts w:asciiTheme="minorHAnsi" w:eastAsia="Calibri" w:hAnsiTheme="minorHAnsi"/>
          <w:sz w:val="22"/>
        </w:rPr>
      </w:pPr>
      <w:r w:rsidRPr="000C3E0B">
        <w:rPr>
          <w:rFonts w:asciiTheme="minorHAnsi" w:eastAsia="Calibri" w:hAnsiTheme="minorHAnsi"/>
          <w:sz w:val="22"/>
        </w:rPr>
        <w:t>V primeru odkritja nepravilnosti pri izvajanju operacije oziroma te pogodbe ministrstvo:</w:t>
      </w:r>
    </w:p>
    <w:p w14:paraId="3E98CAE8" w14:textId="77777777" w:rsidR="000C3E0B" w:rsidRPr="000C3E0B" w:rsidRDefault="000C3E0B" w:rsidP="000C3E0B">
      <w:pPr>
        <w:spacing w:line="276" w:lineRule="auto"/>
        <w:jc w:val="both"/>
        <w:rPr>
          <w:rFonts w:asciiTheme="minorHAnsi" w:eastAsia="Calibri" w:hAnsiTheme="minorHAnsi"/>
          <w:sz w:val="22"/>
        </w:rPr>
      </w:pPr>
    </w:p>
    <w:p w14:paraId="06ACF290" w14:textId="3D985DBD" w:rsidR="000C3E0B" w:rsidRPr="000C3E0B" w:rsidRDefault="000C3E0B">
      <w:pPr>
        <w:pStyle w:val="Odstavekseznama"/>
        <w:numPr>
          <w:ilvl w:val="0"/>
          <w:numId w:val="46"/>
        </w:numPr>
        <w:jc w:val="both"/>
        <w:rPr>
          <w:rFonts w:asciiTheme="minorHAnsi" w:hAnsiTheme="minorHAnsi"/>
        </w:rPr>
      </w:pPr>
      <w:r w:rsidRPr="000C3E0B">
        <w:rPr>
          <w:rFonts w:asciiTheme="minorHAnsi" w:hAnsiTheme="minorHAnsi"/>
        </w:rPr>
        <w:lastRenderedPageBreak/>
        <w:t>začasno zadrži izplačila sredstev (do zaključka postopka presoje nepravilnosti oziroma suma storitve kaznivega dejanja iz tretjega odstavka tega člena),</w:t>
      </w:r>
    </w:p>
    <w:p w14:paraId="33E22E58" w14:textId="09EC1FAD" w:rsidR="000C3E0B" w:rsidRPr="000C3E0B" w:rsidRDefault="000C3E0B">
      <w:pPr>
        <w:pStyle w:val="Odstavekseznama"/>
        <w:numPr>
          <w:ilvl w:val="0"/>
          <w:numId w:val="46"/>
        </w:numPr>
        <w:jc w:val="both"/>
        <w:rPr>
          <w:rFonts w:asciiTheme="minorHAnsi" w:hAnsiTheme="minorHAnsi"/>
        </w:rPr>
      </w:pPr>
      <w:r w:rsidRPr="000C3E0B">
        <w:rPr>
          <w:rFonts w:asciiTheme="minorHAnsi" w:hAnsiTheme="minorHAnsi"/>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0718AA02" w14:textId="2CB40C36" w:rsidR="000C3E0B" w:rsidRPr="000C3E0B" w:rsidRDefault="000C3E0B">
      <w:pPr>
        <w:pStyle w:val="Odstavekseznama"/>
        <w:numPr>
          <w:ilvl w:val="0"/>
          <w:numId w:val="46"/>
        </w:numPr>
        <w:jc w:val="both"/>
        <w:rPr>
          <w:rFonts w:asciiTheme="minorHAnsi" w:hAnsiTheme="minorHAnsi"/>
        </w:rPr>
      </w:pPr>
      <w:r w:rsidRPr="000C3E0B">
        <w:rPr>
          <w:rFonts w:asciiTheme="minorHAnsi" w:hAnsiTheme="minorHAnsi"/>
        </w:rPr>
        <w:t>izreče finančne popravke oziroma zniža višino sredstev glede na resnost kršitve.</w:t>
      </w:r>
    </w:p>
    <w:p w14:paraId="7A459B37" w14:textId="77777777" w:rsidR="000C3E0B" w:rsidRDefault="000C3E0B" w:rsidP="000C3E0B">
      <w:pPr>
        <w:spacing w:line="276" w:lineRule="auto"/>
        <w:jc w:val="both"/>
        <w:rPr>
          <w:rFonts w:asciiTheme="minorHAnsi" w:eastAsia="Calibri" w:hAnsiTheme="minorHAnsi"/>
          <w:sz w:val="22"/>
        </w:rPr>
      </w:pPr>
      <w:r w:rsidRPr="000C3E0B">
        <w:rPr>
          <w:rFonts w:asciiTheme="minorHAnsi" w:eastAsia="Calibri" w:hAnsiTheme="minorHAnsi"/>
          <w:sz w:val="22"/>
        </w:rPr>
        <w:t>Pogodbeni stranki se dogovorita, da so nepravilnosti pri izvajanju operacije oziroma te pogodbe in njihovo preverjanje podrobneje urejeni v predpisih in dokumentih, navedenih v 4. členu te pogodbe, zlasti v vsakokratno veljavnih Navodilih organa upravljanja za izvajanje upravljalnih preverjanj in preverjanj opravljanja prenesenih nalog oziroma predpisu, ki jih bo nadomestil.</w:t>
      </w:r>
    </w:p>
    <w:p w14:paraId="10199CF6" w14:textId="77777777" w:rsidR="000C3E0B" w:rsidRDefault="000C3E0B" w:rsidP="000C3E0B">
      <w:pPr>
        <w:spacing w:line="276" w:lineRule="auto"/>
        <w:jc w:val="both"/>
        <w:rPr>
          <w:rFonts w:asciiTheme="minorHAnsi" w:eastAsia="Calibri" w:hAnsiTheme="minorHAnsi"/>
          <w:sz w:val="22"/>
        </w:rPr>
      </w:pPr>
    </w:p>
    <w:p w14:paraId="48A7D2B3" w14:textId="1C20751C" w:rsidR="000C3E0B" w:rsidRPr="000C3E0B" w:rsidRDefault="000C3E0B" w:rsidP="000C3E0B">
      <w:pPr>
        <w:spacing w:line="276" w:lineRule="auto"/>
        <w:jc w:val="both"/>
        <w:rPr>
          <w:rFonts w:asciiTheme="minorHAnsi" w:eastAsia="Calibri" w:hAnsiTheme="minorHAnsi"/>
          <w:sz w:val="22"/>
        </w:rPr>
      </w:pPr>
      <w:r w:rsidRPr="000C3E0B">
        <w:rPr>
          <w:rFonts w:asciiTheme="minorHAnsi" w:eastAsia="Calibri" w:hAnsiTheme="minorHAnsi"/>
          <w:sz w:val="22"/>
        </w:rPr>
        <w:t>Če ministrstvo ali drug organ iz drugega odstavka 33. člena te pogodbe presodi, da je v zvezi z izvedbo te pogodbe ali operacije podan sum storitve kaznivega dejanja zoper gospodarstvo, kot opredeljenega v KZ-1, lahko ministrstvo 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do ugotovitve pristojnega organa glede obstoja kaznivega dejanja ni v zamudi z izpolnitvijo obveznosti po tej pogodbi.</w:t>
      </w:r>
    </w:p>
    <w:p w14:paraId="499DE88C" w14:textId="77777777" w:rsidR="00626EBC" w:rsidRPr="00B81EE1" w:rsidRDefault="00626EBC" w:rsidP="006267E7">
      <w:pPr>
        <w:spacing w:line="276" w:lineRule="auto"/>
        <w:jc w:val="both"/>
        <w:rPr>
          <w:rFonts w:asciiTheme="minorHAnsi" w:eastAsia="Calibri" w:hAnsiTheme="minorHAnsi"/>
          <w:sz w:val="22"/>
        </w:rPr>
      </w:pPr>
    </w:p>
    <w:p w14:paraId="49EF1AE6"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7CB54F0A" w14:textId="42A83553" w:rsidR="003E2333" w:rsidRPr="005E46FF" w:rsidRDefault="00626EBC" w:rsidP="005E46FF">
      <w:pPr>
        <w:tabs>
          <w:tab w:val="left" w:pos="0"/>
        </w:tabs>
        <w:spacing w:after="200" w:line="276" w:lineRule="auto"/>
        <w:jc w:val="both"/>
        <w:rPr>
          <w:rFonts w:asciiTheme="minorHAnsi" w:eastAsia="Calibri" w:hAnsiTheme="minorHAnsi"/>
          <w:sz w:val="22"/>
        </w:rPr>
      </w:pPr>
      <w:r w:rsidRPr="00B81EE1">
        <w:rPr>
          <w:rFonts w:asciiTheme="minorHAnsi" w:eastAsia="Calibri" w:hAnsiTheme="minorHAnsi"/>
          <w:sz w:val="22"/>
        </w:rPr>
        <w:t>Če se po izplačilu sredstev ugotovi, da so bila sredstva izplačana neupravičeno, ministrstvo</w:t>
      </w:r>
      <w:r w:rsidR="003E2333" w:rsidRPr="005E46FF">
        <w:rPr>
          <w:rFonts w:asciiTheme="minorHAnsi" w:eastAsia="Calibri" w:hAnsiTheme="minorHAnsi"/>
          <w:sz w:val="22"/>
        </w:rPr>
        <w:t>:</w:t>
      </w:r>
    </w:p>
    <w:p w14:paraId="4BF8AD37" w14:textId="77777777" w:rsidR="0046568A" w:rsidRPr="0046568A" w:rsidRDefault="0046568A" w:rsidP="0046568A">
      <w:pPr>
        <w:numPr>
          <w:ilvl w:val="0"/>
          <w:numId w:val="33"/>
        </w:numPr>
        <w:tabs>
          <w:tab w:val="left" w:pos="0"/>
        </w:tabs>
        <w:spacing w:after="200" w:line="276" w:lineRule="auto"/>
        <w:jc w:val="both"/>
        <w:rPr>
          <w:rFonts w:asciiTheme="minorHAnsi" w:eastAsia="Calibri" w:hAnsiTheme="minorHAnsi"/>
          <w:sz w:val="22"/>
        </w:rPr>
      </w:pPr>
      <w:r w:rsidRPr="0046568A">
        <w:rPr>
          <w:rFonts w:asciiTheme="minorHAnsi" w:eastAsia="Calibri" w:hAnsiTheme="minorHAnsi"/>
          <w:sz w:val="22"/>
        </w:rPr>
        <w:t>za znesek neupravičeno izplačanih sredstev zmanjša naslednji zahtevek (ali več zahtevkov) za izplačilo nepovratnih sredstev, če se nepravilnost ugotovi med izvajanjem pogodbe oziroma še pred končnim povračilom sredstev, ali</w:t>
      </w:r>
    </w:p>
    <w:p w14:paraId="49E570ED" w14:textId="1E1A074D" w:rsidR="00567291" w:rsidRPr="00AA49CC" w:rsidRDefault="0046568A" w:rsidP="0046568A">
      <w:pPr>
        <w:numPr>
          <w:ilvl w:val="0"/>
          <w:numId w:val="33"/>
        </w:numPr>
        <w:tabs>
          <w:tab w:val="left" w:pos="0"/>
        </w:tabs>
        <w:spacing w:after="200" w:line="276" w:lineRule="auto"/>
        <w:jc w:val="both"/>
        <w:rPr>
          <w:rFonts w:asciiTheme="minorHAnsi" w:eastAsia="Calibri" w:hAnsiTheme="minorHAnsi"/>
          <w:sz w:val="22"/>
        </w:rPr>
      </w:pPr>
      <w:r w:rsidRPr="0046568A">
        <w:rPr>
          <w:rFonts w:asciiTheme="minorHAnsi" w:eastAsia="Calibri" w:hAnsiTheme="minorHAnsi"/>
          <w:sz w:val="22"/>
        </w:rPr>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r w:rsidR="00567291" w:rsidRPr="00AA49CC">
        <w:rPr>
          <w:rFonts w:asciiTheme="minorHAnsi" w:eastAsia="Calibri" w:hAnsiTheme="minorHAnsi"/>
          <w:sz w:val="22"/>
        </w:rPr>
        <w:t>.</w:t>
      </w:r>
    </w:p>
    <w:p w14:paraId="395DB683"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482CF007" w14:textId="5A2AFDA9" w:rsidR="00626EBC" w:rsidRDefault="0046568A" w:rsidP="006267E7">
      <w:pPr>
        <w:spacing w:line="276" w:lineRule="auto"/>
        <w:jc w:val="both"/>
        <w:rPr>
          <w:rFonts w:asciiTheme="minorHAnsi" w:eastAsia="Calibri" w:hAnsiTheme="minorHAnsi"/>
          <w:sz w:val="22"/>
        </w:rPr>
      </w:pPr>
      <w:r w:rsidRPr="0046568A">
        <w:rPr>
          <w:rFonts w:asciiTheme="minorHAnsi" w:eastAsia="Calibri" w:hAnsiTheme="minorHAnsi"/>
          <w:sz w:val="22"/>
        </w:rPr>
        <w:t xml:space="preserve">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w:t>
      </w:r>
      <w:r w:rsidRPr="0046568A">
        <w:rPr>
          <w:rFonts w:asciiTheme="minorHAnsi" w:eastAsia="Calibri" w:hAnsiTheme="minorHAnsi"/>
          <w:sz w:val="22"/>
        </w:rPr>
        <w:lastRenderedPageBreak/>
        <w:t>dni od prejema pisnega 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1597CD02" w14:textId="77777777" w:rsidR="00DA2304" w:rsidRPr="00B81EE1" w:rsidRDefault="00DA2304" w:rsidP="006267E7">
      <w:pPr>
        <w:spacing w:line="276" w:lineRule="auto"/>
        <w:jc w:val="both"/>
        <w:rPr>
          <w:rFonts w:asciiTheme="minorHAnsi" w:eastAsia="Calibri" w:hAnsiTheme="minorHAnsi"/>
          <w:sz w:val="22"/>
        </w:rPr>
      </w:pPr>
    </w:p>
    <w:p w14:paraId="66013393" w14:textId="77777777" w:rsidR="004B785B" w:rsidRPr="00B81EE1" w:rsidRDefault="004B785B" w:rsidP="006267E7">
      <w:pPr>
        <w:spacing w:line="276" w:lineRule="auto"/>
        <w:jc w:val="both"/>
        <w:rPr>
          <w:rFonts w:asciiTheme="minorHAnsi" w:eastAsia="Calibri" w:hAnsiTheme="minorHAnsi"/>
          <w:sz w:val="22"/>
        </w:rPr>
      </w:pPr>
    </w:p>
    <w:p w14:paraId="5724890F" w14:textId="193CC1A4" w:rsidR="00626EBC" w:rsidRPr="00B81EE1" w:rsidRDefault="00626EBC" w:rsidP="00050E46">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 xml:space="preserve">OBVEZNOSTI </w:t>
      </w:r>
      <w:r w:rsidR="00EA34D5">
        <w:rPr>
          <w:rFonts w:asciiTheme="minorHAnsi" w:eastAsia="Calibri" w:hAnsiTheme="minorHAnsi"/>
          <w:b/>
          <w:sz w:val="22"/>
        </w:rPr>
        <w:t>UPRAVIČENCA</w:t>
      </w:r>
    </w:p>
    <w:p w14:paraId="4B1B57AA"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4BC35041" w14:textId="77777777" w:rsidR="00341F7A" w:rsidRPr="00341F7A" w:rsidRDefault="00341F7A" w:rsidP="00341F7A">
      <w:pPr>
        <w:widowControl w:val="0"/>
        <w:spacing w:line="276" w:lineRule="auto"/>
        <w:jc w:val="both"/>
        <w:rPr>
          <w:rFonts w:asciiTheme="minorHAnsi" w:eastAsia="Calibri" w:hAnsiTheme="minorHAnsi"/>
          <w:sz w:val="22"/>
        </w:rPr>
      </w:pPr>
      <w:r w:rsidRPr="00341F7A">
        <w:rPr>
          <w:rFonts w:asciiTheme="minorHAnsi" w:eastAsia="Calibri" w:hAnsiTheme="minorHAnsi"/>
          <w:sz w:val="22"/>
        </w:rPr>
        <w:t>Upravičenec se zavezuje, da bo izvedba operacije, ki je predmet sofinanciranja po tej pogodbi, pravilna, zakonita, gospodarna in učinkovita, sicer gre za bistveno kršitev te pogodbe.</w:t>
      </w:r>
    </w:p>
    <w:p w14:paraId="1EEAB95D" w14:textId="77777777" w:rsidR="00341F7A" w:rsidRPr="00341F7A" w:rsidRDefault="00341F7A" w:rsidP="00341F7A">
      <w:pPr>
        <w:widowControl w:val="0"/>
        <w:spacing w:line="276" w:lineRule="auto"/>
        <w:jc w:val="both"/>
        <w:rPr>
          <w:rFonts w:asciiTheme="minorHAnsi" w:eastAsia="Calibri" w:hAnsiTheme="minorHAnsi"/>
          <w:sz w:val="22"/>
        </w:rPr>
      </w:pPr>
    </w:p>
    <w:p w14:paraId="2DD5DFE8" w14:textId="77777777" w:rsidR="00341F7A" w:rsidRPr="00341F7A" w:rsidRDefault="00341F7A" w:rsidP="00341F7A">
      <w:pPr>
        <w:widowControl w:val="0"/>
        <w:spacing w:line="276" w:lineRule="auto"/>
        <w:jc w:val="both"/>
        <w:rPr>
          <w:rFonts w:asciiTheme="minorHAnsi" w:eastAsia="Calibri" w:hAnsiTheme="minorHAnsi"/>
          <w:sz w:val="22"/>
        </w:rPr>
      </w:pPr>
      <w:r w:rsidRPr="00341F7A">
        <w:rPr>
          <w:rFonts w:asciiTheme="minorHAnsi" w:eastAsia="Calibri" w:hAnsiTheme="minorHAnsi"/>
          <w:sz w:val="22"/>
        </w:rPr>
        <w:t xml:space="preserve">Upravičenec bo izvedel operacijo skladno z dokumenti in navodili, navedenimi v 4. členu pogodbe in veljavnimi v času izvedbe posameznih aktivnosti operacije. V primeru dvoma o vsebini navedenih dokumentov ali predpisov oziroma negotovosti glede pravilne izpolnitve svojih obveznosti po le-teh je upravičenec dolžan na ministrstvo podati pisno zaprosilo za pojasnila v zvezi z obveznostmi. Ministrstvo je dolžno v roku 15 (petnajstih) dni pisno odgovoriti na vprašanja upravičenca. </w:t>
      </w:r>
    </w:p>
    <w:p w14:paraId="00FB86D3" w14:textId="77777777" w:rsidR="00341F7A" w:rsidRPr="00341F7A" w:rsidRDefault="00341F7A" w:rsidP="00341F7A">
      <w:pPr>
        <w:widowControl w:val="0"/>
        <w:spacing w:line="276" w:lineRule="auto"/>
        <w:jc w:val="both"/>
        <w:rPr>
          <w:rFonts w:asciiTheme="minorHAnsi" w:eastAsia="Calibri" w:hAnsiTheme="minorHAnsi"/>
          <w:sz w:val="22"/>
        </w:rPr>
      </w:pPr>
    </w:p>
    <w:p w14:paraId="4C700154" w14:textId="77777777" w:rsidR="00341F7A" w:rsidRPr="00341F7A" w:rsidRDefault="00341F7A" w:rsidP="00341F7A">
      <w:pPr>
        <w:widowControl w:val="0"/>
        <w:spacing w:line="276" w:lineRule="auto"/>
        <w:jc w:val="both"/>
        <w:rPr>
          <w:rFonts w:asciiTheme="minorHAnsi" w:eastAsia="Calibri" w:hAnsiTheme="minorHAnsi"/>
          <w:sz w:val="22"/>
        </w:rPr>
      </w:pPr>
      <w:r w:rsidRPr="00341F7A">
        <w:rPr>
          <w:rFonts w:asciiTheme="minorHAnsi" w:eastAsia="Calibri" w:hAnsiTheme="minorHAnsi"/>
          <w:sz w:val="22"/>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oziroma organu RS, pristojnemu za izvajanje evropske kohezijske politike, v roku 30 (tridesetih) dni od prejema pisnega poziva ministrstva, povečana za zakonske zamudne obresti od dneva nakazila na TRR upravičenca do dneva nakazila v dobro proračuna RS. </w:t>
      </w:r>
    </w:p>
    <w:p w14:paraId="7FEFC197" w14:textId="77777777" w:rsidR="00341F7A" w:rsidRPr="00341F7A" w:rsidRDefault="00341F7A" w:rsidP="00341F7A">
      <w:pPr>
        <w:widowControl w:val="0"/>
        <w:spacing w:line="276" w:lineRule="auto"/>
        <w:jc w:val="both"/>
        <w:rPr>
          <w:rFonts w:asciiTheme="minorHAnsi" w:eastAsia="Calibri" w:hAnsiTheme="minorHAnsi"/>
          <w:sz w:val="22"/>
        </w:rPr>
      </w:pPr>
    </w:p>
    <w:p w14:paraId="3A9571DD" w14:textId="520F0EF5" w:rsidR="00D60E0F" w:rsidRPr="00CE796C" w:rsidRDefault="00341F7A" w:rsidP="00341F7A">
      <w:pPr>
        <w:widowControl w:val="0"/>
        <w:spacing w:line="276" w:lineRule="auto"/>
        <w:jc w:val="both"/>
        <w:rPr>
          <w:rFonts w:asciiTheme="minorHAnsi" w:eastAsia="Calibri" w:hAnsiTheme="minorHAnsi"/>
          <w:sz w:val="22"/>
        </w:rPr>
      </w:pPr>
      <w:r w:rsidRPr="00341F7A">
        <w:rPr>
          <w:rFonts w:asciiTheme="minorHAnsi" w:eastAsia="Calibri" w:hAnsiTheme="minorHAnsi"/>
          <w:sz w:val="22"/>
        </w:rPr>
        <w:t xml:space="preserve">Predhodno izvedena upravljalna preverjanja po 72. v zvezi s 74. členom Uredbe (EU) 2021/1060 ali revizije nacionalnih nadzornih organov in s tem povezane odobritve izplačil upravičencu ne vplivajo na </w:t>
      </w:r>
      <w:r w:rsidR="00487E45">
        <w:rPr>
          <w:rFonts w:asciiTheme="minorHAnsi" w:eastAsia="Calibri" w:hAnsiTheme="minorHAnsi"/>
          <w:sz w:val="22"/>
        </w:rPr>
        <w:t>upravičenje</w:t>
      </w:r>
      <w:r w:rsidRPr="00341F7A">
        <w:rPr>
          <w:rFonts w:asciiTheme="minorHAnsi" w:eastAsia="Calibri" w:hAnsiTheme="minorHAnsi"/>
          <w:sz w:val="22"/>
        </w:rPr>
        <w:t xml:space="preserve"> ministrstva zahtevati neupravičeno izplačana sredstva skupaj z zakonskimi zamudnimi obrestmi, ki so jih ugotovili drugi nadzorni organi v sistemu evropske kohezijske politike</w:t>
      </w:r>
      <w:r w:rsidR="00D60E0F" w:rsidRPr="00CE796C">
        <w:rPr>
          <w:rFonts w:asciiTheme="minorHAnsi" w:eastAsia="Calibri" w:hAnsiTheme="minorHAnsi"/>
          <w:sz w:val="22"/>
        </w:rPr>
        <w:t>.</w:t>
      </w:r>
    </w:p>
    <w:p w14:paraId="123DFF6F" w14:textId="77777777" w:rsidR="00626EBC" w:rsidRPr="00B81EE1" w:rsidRDefault="00626EBC" w:rsidP="006267E7">
      <w:pPr>
        <w:widowControl w:val="0"/>
        <w:spacing w:line="276" w:lineRule="auto"/>
        <w:jc w:val="both"/>
        <w:rPr>
          <w:rFonts w:asciiTheme="minorHAnsi" w:eastAsia="Calibri" w:hAnsiTheme="minorHAnsi"/>
          <w:sz w:val="22"/>
        </w:rPr>
      </w:pPr>
    </w:p>
    <w:p w14:paraId="6F7CF81F" w14:textId="77777777" w:rsidR="00626EBC" w:rsidRPr="00B81EE1" w:rsidRDefault="00626EBC" w:rsidP="000B327D">
      <w:pPr>
        <w:keepNext/>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08FEA47C" w14:textId="77777777" w:rsidR="00790313" w:rsidRPr="00790313" w:rsidRDefault="00790313" w:rsidP="00790313">
      <w:pPr>
        <w:spacing w:line="276" w:lineRule="auto"/>
        <w:jc w:val="both"/>
        <w:rPr>
          <w:rFonts w:asciiTheme="minorHAnsi" w:eastAsia="Calibri" w:hAnsiTheme="minorHAnsi"/>
          <w:sz w:val="22"/>
        </w:rPr>
      </w:pPr>
      <w:r w:rsidRPr="00790313">
        <w:rPr>
          <w:rFonts w:asciiTheme="minorHAnsi" w:eastAsia="Calibri" w:hAnsiTheme="minorHAnsi"/>
          <w:sz w:val="22"/>
        </w:rPr>
        <w:t xml:space="preserve">Upravičenec je odgovoren za zakonito, gospodarno in namensko porabo dodeljenih sredstev in s podpisom te pogodbe potrjuje in jamči, da: </w:t>
      </w:r>
    </w:p>
    <w:p w14:paraId="2BF8E42B" w14:textId="68CD4481" w:rsidR="00790313" w:rsidRPr="00790313" w:rsidRDefault="00790313" w:rsidP="00790313">
      <w:pPr>
        <w:pStyle w:val="Odstavekseznama"/>
        <w:numPr>
          <w:ilvl w:val="0"/>
          <w:numId w:val="33"/>
        </w:numPr>
        <w:jc w:val="both"/>
        <w:rPr>
          <w:rFonts w:asciiTheme="minorHAnsi" w:hAnsiTheme="minorHAnsi"/>
        </w:rPr>
      </w:pPr>
      <w:r w:rsidRPr="00790313">
        <w:rPr>
          <w:rFonts w:asciiTheme="minorHAnsi" w:hAnsiTheme="minorHAnsi"/>
        </w:rPr>
        <w:t>je seznanjen z dejstvom, da je pomoč sofinancirana s strani Evropskega sklada za regionalni razvoj</w:t>
      </w:r>
      <w:r w:rsidR="00310D97">
        <w:rPr>
          <w:rFonts w:asciiTheme="minorHAnsi" w:hAnsiTheme="minorHAnsi"/>
        </w:rPr>
        <w:t xml:space="preserve"> in Kohezijskega sklada</w:t>
      </w:r>
      <w:r w:rsidRPr="00790313">
        <w:rPr>
          <w:rFonts w:asciiTheme="minorHAnsi" w:hAnsiTheme="minorHAnsi"/>
        </w:rPr>
        <w:t>, in se strinja, da se pri izvajanju operacije upoštevajo predpisi in navodila organa upravljanja, ki veljajo za črpanje sredstev iz evropskih strukturnih skladov;</w:t>
      </w:r>
    </w:p>
    <w:p w14:paraId="0656052A" w14:textId="7D2DAF08" w:rsidR="00790313" w:rsidRPr="00790313" w:rsidRDefault="00790313" w:rsidP="00790313">
      <w:pPr>
        <w:pStyle w:val="Odstavekseznama"/>
        <w:numPr>
          <w:ilvl w:val="0"/>
          <w:numId w:val="33"/>
        </w:numPr>
        <w:jc w:val="both"/>
        <w:rPr>
          <w:rFonts w:asciiTheme="minorHAnsi" w:hAnsiTheme="minorHAnsi"/>
        </w:rPr>
      </w:pPr>
      <w:r w:rsidRPr="00790313">
        <w:rPr>
          <w:rFonts w:asciiTheme="minorHAnsi" w:hAnsiTheme="minorHAnsi"/>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D10D0EF" w14:textId="60D0E52C" w:rsidR="00790313" w:rsidRPr="00790313" w:rsidRDefault="00790313" w:rsidP="00790313">
      <w:pPr>
        <w:pStyle w:val="Odstavekseznama"/>
        <w:numPr>
          <w:ilvl w:val="0"/>
          <w:numId w:val="33"/>
        </w:numPr>
        <w:jc w:val="both"/>
        <w:rPr>
          <w:rFonts w:asciiTheme="minorHAnsi" w:hAnsiTheme="minorHAnsi"/>
        </w:rPr>
      </w:pPr>
      <w:r w:rsidRPr="00790313">
        <w:rPr>
          <w:rFonts w:asciiTheme="minorHAnsi" w:hAnsiTheme="minorHAnsi"/>
        </w:rPr>
        <w:t>je seznanjen z dejstvom, da se uporabi pavšalni znesek ali ekstrapolirani finančni popravek v primerih, ko zneska neupravičenih izdatkov ni mogoče natančno določiti;</w:t>
      </w:r>
    </w:p>
    <w:p w14:paraId="792C2EE5" w14:textId="381BDA8C" w:rsidR="00790313" w:rsidRPr="00790313" w:rsidRDefault="00790313" w:rsidP="00790313">
      <w:pPr>
        <w:pStyle w:val="Odstavekseznama"/>
        <w:numPr>
          <w:ilvl w:val="0"/>
          <w:numId w:val="33"/>
        </w:numPr>
        <w:jc w:val="both"/>
        <w:rPr>
          <w:rFonts w:asciiTheme="minorHAnsi" w:hAnsiTheme="minorHAnsi"/>
        </w:rPr>
      </w:pPr>
      <w:r w:rsidRPr="00790313">
        <w:rPr>
          <w:rFonts w:asciiTheme="minorHAnsi" w:hAnsiTheme="minorHAnsi"/>
        </w:rPr>
        <w:t xml:space="preserve">so pogodbo in vse druge listine v zvezi s to pogodbo podpisale osebe, ki so vpisane v poslovni register Slovenije (v nadaljnjem besedilu: </w:t>
      </w:r>
      <w:proofErr w:type="spellStart"/>
      <w:r w:rsidRPr="00790313">
        <w:rPr>
          <w:rFonts w:asciiTheme="minorHAnsi" w:hAnsiTheme="minorHAnsi"/>
        </w:rPr>
        <w:t>ePRS</w:t>
      </w:r>
      <w:proofErr w:type="spellEnd"/>
      <w:r w:rsidRPr="00790313">
        <w:rPr>
          <w:rFonts w:asciiTheme="minorHAnsi" w:hAnsiTheme="minorHAnsi"/>
        </w:rPr>
        <w:t xml:space="preserve">) kot zakoniti zastopniki upravičenca za tovrstno </w:t>
      </w:r>
      <w:r w:rsidRPr="00790313">
        <w:rPr>
          <w:rFonts w:asciiTheme="minorHAnsi" w:hAnsiTheme="minorHAnsi"/>
        </w:rPr>
        <w:lastRenderedPageBreak/>
        <w:t xml:space="preserve">zastopanje, oziroma druge osebe, ki jih je za to pooblastila oseba, vpisana v </w:t>
      </w:r>
      <w:proofErr w:type="spellStart"/>
      <w:r w:rsidRPr="00790313">
        <w:rPr>
          <w:rFonts w:asciiTheme="minorHAnsi" w:hAnsiTheme="minorHAnsi"/>
        </w:rPr>
        <w:t>ePRS</w:t>
      </w:r>
      <w:proofErr w:type="spellEnd"/>
      <w:r w:rsidRPr="00790313">
        <w:rPr>
          <w:rFonts w:asciiTheme="minorHAnsi" w:hAnsiTheme="minorHAnsi"/>
        </w:rPr>
        <w:t xml:space="preserve"> oziroma pooblaščene osebe (v primeru oseb javnega prava);</w:t>
      </w:r>
    </w:p>
    <w:p w14:paraId="2F1011BC" w14:textId="3E0041A8" w:rsidR="00790313" w:rsidRDefault="00790313" w:rsidP="00790313">
      <w:pPr>
        <w:pStyle w:val="Odstavekseznama"/>
        <w:numPr>
          <w:ilvl w:val="0"/>
          <w:numId w:val="33"/>
        </w:numPr>
        <w:jc w:val="both"/>
        <w:rPr>
          <w:rFonts w:asciiTheme="minorHAnsi" w:hAnsiTheme="minorHAnsi"/>
        </w:rPr>
      </w:pPr>
      <w:r w:rsidRPr="00790313">
        <w:rPr>
          <w:rFonts w:asciiTheme="minorHAnsi" w:hAnsiTheme="minorHAnsi"/>
        </w:rPr>
        <w:t>je ministrstvo seznanil z vsemi dejstvi, podatki in okoliščinami, ki so mu bili znani ali bi mu morali biti znani in ki bi lahko vplivali na odločitev ministrstva o sklenitvi te pogodbe;</w:t>
      </w:r>
    </w:p>
    <w:p w14:paraId="17FE01CC" w14:textId="340D0F99" w:rsidR="00C568C0" w:rsidRPr="00790313" w:rsidRDefault="00C568C0" w:rsidP="00790313">
      <w:pPr>
        <w:pStyle w:val="Odstavekseznama"/>
        <w:numPr>
          <w:ilvl w:val="0"/>
          <w:numId w:val="33"/>
        </w:numPr>
        <w:jc w:val="both"/>
        <w:rPr>
          <w:rFonts w:asciiTheme="minorHAnsi" w:hAnsiTheme="minorHAnsi"/>
        </w:rPr>
      </w:pPr>
      <w:r>
        <w:rPr>
          <w:rFonts w:asciiTheme="minorHAnsi" w:hAnsiTheme="minorHAnsi"/>
        </w:rPr>
        <w:t xml:space="preserve">je upravičenec dolžan pred sklenitvijo pogodb o oddaji javnega naročila od ponudnika pridobiti izjave o lastniški strukturi (glej </w:t>
      </w:r>
      <w:proofErr w:type="spellStart"/>
      <w:r w:rsidR="00F07BDD" w:rsidRPr="00F07BDD">
        <w:rPr>
          <w:rFonts w:asciiTheme="minorHAnsi" w:hAnsiTheme="minorHAnsi"/>
        </w:rPr>
        <w:t>ZIntPK</w:t>
      </w:r>
      <w:proofErr w:type="spellEnd"/>
      <w:r w:rsidR="00F07BDD" w:rsidRPr="00F07BDD" w:rsidDel="00F07BDD">
        <w:rPr>
          <w:rFonts w:asciiTheme="minorHAnsi" w:hAnsiTheme="minorHAnsi"/>
        </w:rPr>
        <w:t xml:space="preserve"> </w:t>
      </w:r>
      <w:r>
        <w:rPr>
          <w:rFonts w:asciiTheme="minorHAnsi" w:hAnsiTheme="minorHAnsi"/>
        </w:rPr>
        <w:t>);</w:t>
      </w:r>
    </w:p>
    <w:p w14:paraId="50ECEE72" w14:textId="124649E2" w:rsidR="00790313" w:rsidRPr="00790313" w:rsidRDefault="00790313" w:rsidP="00790313">
      <w:pPr>
        <w:pStyle w:val="Odstavekseznama"/>
        <w:numPr>
          <w:ilvl w:val="0"/>
          <w:numId w:val="33"/>
        </w:numPr>
        <w:jc w:val="both"/>
        <w:rPr>
          <w:rFonts w:asciiTheme="minorHAnsi" w:hAnsiTheme="minorHAnsi"/>
        </w:rPr>
      </w:pPr>
      <w:r w:rsidRPr="00790313">
        <w:rPr>
          <w:rFonts w:asciiTheme="minorHAnsi" w:hAnsiTheme="minorHAnsi"/>
        </w:rPr>
        <w:t>so vsi podatki, ki jih je posredoval ministrstvu v zvezi s to pogodbo, ažurni, resnični, veljavni, popolni in nespremenjeni tudi v času njene sklenitve.</w:t>
      </w:r>
    </w:p>
    <w:p w14:paraId="36A302F1" w14:textId="2C846448" w:rsidR="00626EBC" w:rsidRPr="00B81EE1" w:rsidRDefault="00790313" w:rsidP="00790313">
      <w:pPr>
        <w:spacing w:line="276" w:lineRule="auto"/>
        <w:jc w:val="both"/>
        <w:rPr>
          <w:rFonts w:asciiTheme="minorHAnsi" w:eastAsia="Calibri" w:hAnsiTheme="minorHAnsi"/>
          <w:sz w:val="22"/>
        </w:rPr>
      </w:pPr>
      <w:r w:rsidRPr="00790313">
        <w:rPr>
          <w:rFonts w:asciiTheme="minorHAnsi" w:eastAsia="Calibri" w:hAnsiTheme="minorHAnsi"/>
          <w:sz w:val="22"/>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26B497D7" w14:textId="77777777" w:rsidR="00626EBC" w:rsidRPr="00B81EE1" w:rsidRDefault="00626EBC" w:rsidP="006267E7">
      <w:pPr>
        <w:spacing w:line="276" w:lineRule="auto"/>
        <w:jc w:val="center"/>
        <w:rPr>
          <w:rFonts w:asciiTheme="minorHAnsi" w:eastAsia="Calibri" w:hAnsiTheme="minorHAnsi"/>
          <w:sz w:val="22"/>
        </w:rPr>
      </w:pPr>
    </w:p>
    <w:p w14:paraId="7931E719"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F5171C2" w14:textId="21DFBBAB" w:rsidR="004759EE" w:rsidRPr="004759EE" w:rsidRDefault="004759EE" w:rsidP="00310D97">
      <w:p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Upravičenec se zavezuje, da:</w:t>
      </w:r>
    </w:p>
    <w:p w14:paraId="72860A79"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operacijo izvajal skladno z vsakokratno veljavnimi predpisi in navodili organa upravljanja in ministrstva;</w:t>
      </w:r>
    </w:p>
    <w:p w14:paraId="1B4CAC7C"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sredstva, pridobljena po tej pogodbi, porabil namensko in izključno za upravičene stroške izvajanja operacije, katere sofinanciranje je predmet te pogodbe, vse v skladu s to pogodbo;</w:t>
      </w:r>
    </w:p>
    <w:p w14:paraId="6781D382"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 xml:space="preserve">bo 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7A9C007C"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ministrstvu v postavljenem roku dostavljal zahtevana pojasnila v zvezi z operacijo in med delovnim časom omogočal dostop v objekte z namenom izvajanja pregledov, povezanih z operacijo;</w:t>
      </w:r>
    </w:p>
    <w:p w14:paraId="5A708E85"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 xml:space="preserve">bo predložil dokazila o upravičenosti stroškov v določenem roku; </w:t>
      </w:r>
    </w:p>
    <w:p w14:paraId="2B187D54"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izpolnil obveznosti v rokih, določenih za izpolnitev posameznih obveznosti;</w:t>
      </w:r>
    </w:p>
    <w:p w14:paraId="658CC067" w14:textId="55F58FC9"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upošteval dodatna navodila oziroma spremembe navodil in zahtev ministrstva glede informiranosti, priprave zahtevkov za izplačil</w:t>
      </w:r>
      <w:r w:rsidR="00487E45">
        <w:rPr>
          <w:rFonts w:asciiTheme="minorHAnsi" w:eastAsia="Calibri" w:hAnsiTheme="minorHAnsi"/>
          <w:sz w:val="22"/>
        </w:rPr>
        <w:t>a</w:t>
      </w:r>
      <w:r w:rsidRPr="004759EE">
        <w:rPr>
          <w:rFonts w:asciiTheme="minorHAnsi" w:eastAsia="Calibri" w:hAnsiTheme="minorHAnsi"/>
          <w:sz w:val="22"/>
        </w:rPr>
        <w:t xml:space="preserve"> in poročil, ki jih ministrstvo sprejme v skladu z vsakokratno veljavnimi predpisi; </w:t>
      </w:r>
    </w:p>
    <w:p w14:paraId="63BE14CB"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ministrstvo sprotno pisno obveščal o dogodkih, zaradi katerih je podaljšano ali onemogočeno izvajanje operacije;</w:t>
      </w:r>
    </w:p>
    <w:p w14:paraId="0E30A6BC"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 xml:space="preserve">bo pridobil dostop do IS e-MA2, opravil ustrezno izobraževanje sebe in zaposlenih in zahtevke za izplačila vnesel v IS e-MA2; </w:t>
      </w:r>
    </w:p>
    <w:p w14:paraId="591C69C2" w14:textId="7B793EDA" w:rsidR="00626EBC" w:rsidRPr="00B81EE1"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lastRenderedPageBreak/>
        <w:t>bo za operacijo vodil ustrezno ločen knjigovodski sistem oziroma ustrezno knjigovodsko evidenco</w:t>
      </w:r>
      <w:r w:rsidR="00626EBC" w:rsidRPr="00B81EE1">
        <w:rPr>
          <w:rFonts w:asciiTheme="minorHAnsi" w:eastAsia="Calibri" w:hAnsiTheme="minorHAnsi"/>
          <w:sz w:val="22"/>
        </w:rPr>
        <w:t>;</w:t>
      </w:r>
    </w:p>
    <w:p w14:paraId="18279031" w14:textId="77777777" w:rsidR="004759EE" w:rsidRPr="004759EE"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bo zagotavljal revizijsko sled, kot jo zahtevajo Navodila organa upravljanja o upravičenih stroških za sredstva evropske kohezijske politike v obdobju 2021-2027 in hranil vso dokumentacijo v zvezi z operacijo, potrebno za zagotovitev ustrezne revizijske sledi v skladu z navodili organa upravljanja in ministrstva in veljavnimi predpisi;</w:t>
      </w:r>
    </w:p>
    <w:p w14:paraId="7A3AA194" w14:textId="40D35775" w:rsidR="00626EBC" w:rsidRPr="006470B5" w:rsidRDefault="004759EE" w:rsidP="004759EE">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 xml:space="preserve">bo upošteval </w:t>
      </w:r>
      <w:r w:rsidRPr="006470B5">
        <w:rPr>
          <w:rFonts w:asciiTheme="minorHAnsi" w:eastAsia="Calibri" w:hAnsiTheme="minorHAnsi"/>
          <w:sz w:val="22"/>
        </w:rPr>
        <w:t>vsakokratno veljavno zakonodajo s področja integritete in preprečevanja korupcije</w:t>
      </w:r>
      <w:r w:rsidR="00281DE3" w:rsidRPr="006470B5">
        <w:rPr>
          <w:rFonts w:asciiTheme="minorHAnsi" w:eastAsia="Calibri" w:hAnsiTheme="minorHAnsi"/>
          <w:sz w:val="22"/>
        </w:rPr>
        <w:t>;</w:t>
      </w:r>
    </w:p>
    <w:p w14:paraId="5874DD48" w14:textId="3848CD3C" w:rsidR="00841C01" w:rsidRPr="006470B5" w:rsidRDefault="00841C01" w:rsidP="00841C01">
      <w:pPr>
        <w:numPr>
          <w:ilvl w:val="0"/>
          <w:numId w:val="33"/>
        </w:numPr>
        <w:tabs>
          <w:tab w:val="left" w:pos="0"/>
        </w:tabs>
        <w:spacing w:after="200" w:line="276" w:lineRule="auto"/>
        <w:jc w:val="both"/>
        <w:rPr>
          <w:rFonts w:asciiTheme="minorHAnsi" w:eastAsia="Calibri" w:hAnsiTheme="minorHAnsi"/>
          <w:sz w:val="22"/>
        </w:rPr>
      </w:pPr>
      <w:r w:rsidRPr="006470B5">
        <w:rPr>
          <w:rFonts w:asciiTheme="minorHAnsi" w:eastAsia="Calibri" w:hAnsiTheme="minorHAnsi"/>
          <w:sz w:val="22"/>
        </w:rPr>
        <w:t xml:space="preserve">pri izvajanju </w:t>
      </w:r>
      <w:r w:rsidR="004759EE" w:rsidRPr="006470B5">
        <w:rPr>
          <w:rFonts w:asciiTheme="minorHAnsi" w:eastAsia="Calibri" w:hAnsiTheme="minorHAnsi"/>
          <w:sz w:val="22"/>
        </w:rPr>
        <w:t>operacije</w:t>
      </w:r>
      <w:r w:rsidRPr="006470B5">
        <w:rPr>
          <w:rFonts w:asciiTheme="minorHAnsi" w:eastAsia="Calibri" w:hAnsiTheme="minorHAnsi"/>
          <w:sz w:val="22"/>
        </w:rPr>
        <w:t xml:space="preserve"> za vsakega </w:t>
      </w:r>
      <w:r w:rsidR="00717D79" w:rsidRPr="006470B5">
        <w:rPr>
          <w:rFonts w:asciiTheme="minorHAnsi" w:eastAsia="Calibri" w:hAnsiTheme="minorHAnsi"/>
          <w:sz w:val="22"/>
        </w:rPr>
        <w:t xml:space="preserve">izmed </w:t>
      </w:r>
      <w:proofErr w:type="spellStart"/>
      <w:r w:rsidR="00717D79" w:rsidRPr="006470B5">
        <w:rPr>
          <w:rFonts w:asciiTheme="minorHAnsi" w:eastAsia="Calibri" w:hAnsiTheme="minorHAnsi"/>
          <w:sz w:val="22"/>
        </w:rPr>
        <w:t>okoljskih</w:t>
      </w:r>
      <w:proofErr w:type="spellEnd"/>
      <w:r w:rsidR="00717D79" w:rsidRPr="006470B5">
        <w:rPr>
          <w:rFonts w:asciiTheme="minorHAnsi" w:eastAsia="Calibri" w:hAnsiTheme="minorHAnsi"/>
          <w:sz w:val="22"/>
        </w:rPr>
        <w:t xml:space="preserve"> ciljev upošteval</w:t>
      </w:r>
      <w:r w:rsidRPr="006470B5">
        <w:rPr>
          <w:rFonts w:asciiTheme="minorHAnsi" w:eastAsia="Calibri" w:hAnsiTheme="minorHAnsi"/>
          <w:sz w:val="22"/>
        </w:rPr>
        <w:t xml:space="preserve"> »načelo, da se ne škoduje bistveno«, skladno z določbami </w:t>
      </w:r>
      <w:r w:rsidR="006D6770" w:rsidRPr="006470B5">
        <w:rPr>
          <w:rFonts w:asciiTheme="minorHAnsi" w:eastAsia="Calibri" w:hAnsiTheme="minorHAnsi"/>
          <w:sz w:val="22"/>
        </w:rPr>
        <w:t>Uredbe 2020/852</w:t>
      </w:r>
      <w:r w:rsidR="00893622" w:rsidRPr="006470B5">
        <w:rPr>
          <w:rFonts w:asciiTheme="minorHAnsi" w:eastAsia="Calibri" w:hAnsiTheme="minorHAnsi"/>
          <w:sz w:val="22"/>
        </w:rPr>
        <w:t>/EU</w:t>
      </w:r>
      <w:r w:rsidRPr="006470B5">
        <w:rPr>
          <w:rFonts w:asciiTheme="minorHAnsi" w:eastAsia="Calibri" w:hAnsiTheme="minorHAnsi"/>
          <w:sz w:val="22"/>
        </w:rPr>
        <w:t xml:space="preserve">, za kar bo na poziv ministrstva ali drugih pristojnih organov predložil ustrezna dokazila v skladu s samooceno o skladnosti </w:t>
      </w:r>
      <w:r w:rsidR="00471016" w:rsidRPr="006470B5">
        <w:rPr>
          <w:rFonts w:asciiTheme="minorHAnsi" w:eastAsia="Calibri" w:hAnsiTheme="minorHAnsi"/>
          <w:sz w:val="22"/>
        </w:rPr>
        <w:t>operacije</w:t>
      </w:r>
      <w:r w:rsidRPr="006470B5">
        <w:rPr>
          <w:rFonts w:asciiTheme="minorHAnsi" w:eastAsia="Calibri" w:hAnsiTheme="minorHAnsi"/>
          <w:sz w:val="22"/>
        </w:rPr>
        <w:t xml:space="preserve"> z »načelom, da se ne škoduje bistveno«, ki je sestavni del vloge (obrazec št. </w:t>
      </w:r>
      <w:r w:rsidR="006D6770" w:rsidRPr="006470B5">
        <w:rPr>
          <w:rFonts w:asciiTheme="minorHAnsi" w:eastAsia="Calibri" w:hAnsiTheme="minorHAnsi"/>
          <w:sz w:val="22"/>
        </w:rPr>
        <w:t>6</w:t>
      </w:r>
      <w:r w:rsidRPr="006470B5">
        <w:rPr>
          <w:rFonts w:asciiTheme="minorHAnsi" w:eastAsia="Calibri" w:hAnsiTheme="minorHAnsi"/>
          <w:sz w:val="22"/>
        </w:rPr>
        <w:t>);</w:t>
      </w:r>
    </w:p>
    <w:p w14:paraId="6F983E7D" w14:textId="0591181C" w:rsidR="00841C01" w:rsidRPr="00B81EE1" w:rsidRDefault="00717D79" w:rsidP="009B6769">
      <w:pPr>
        <w:numPr>
          <w:ilvl w:val="0"/>
          <w:numId w:val="33"/>
        </w:numPr>
        <w:tabs>
          <w:tab w:val="left" w:pos="0"/>
        </w:tabs>
        <w:spacing w:after="200" w:line="276" w:lineRule="auto"/>
        <w:jc w:val="both"/>
        <w:rPr>
          <w:rFonts w:asciiTheme="minorHAnsi" w:eastAsia="Calibri" w:hAnsiTheme="minorHAnsi"/>
          <w:sz w:val="22"/>
        </w:rPr>
      </w:pPr>
      <w:r w:rsidRPr="006470B5">
        <w:rPr>
          <w:rFonts w:asciiTheme="minorHAnsi" w:eastAsia="Calibri" w:hAnsiTheme="minorHAnsi"/>
          <w:sz w:val="22"/>
        </w:rPr>
        <w:t xml:space="preserve">zagotovil, </w:t>
      </w:r>
      <w:r w:rsidR="0093115B" w:rsidRPr="006470B5">
        <w:rPr>
          <w:rFonts w:asciiTheme="minorHAnsi" w:eastAsia="Calibri" w:hAnsiTheme="minorHAnsi"/>
          <w:sz w:val="22"/>
        </w:rPr>
        <w:t xml:space="preserve">da bo za </w:t>
      </w:r>
      <w:r w:rsidRPr="006470B5">
        <w:rPr>
          <w:rFonts w:asciiTheme="minorHAnsi" w:eastAsia="Calibri" w:hAnsiTheme="minorHAnsi"/>
          <w:sz w:val="22"/>
        </w:rPr>
        <w:t xml:space="preserve">izvedene ukrepe v okviru </w:t>
      </w:r>
      <w:r w:rsidR="004759EE" w:rsidRPr="006470B5">
        <w:rPr>
          <w:rFonts w:asciiTheme="minorHAnsi" w:eastAsia="Calibri" w:hAnsiTheme="minorHAnsi"/>
          <w:sz w:val="22"/>
        </w:rPr>
        <w:t>operacije</w:t>
      </w:r>
      <w:r w:rsidRPr="006470B5">
        <w:rPr>
          <w:rFonts w:asciiTheme="minorHAnsi" w:eastAsia="Calibri" w:hAnsiTheme="minorHAnsi"/>
          <w:sz w:val="22"/>
        </w:rPr>
        <w:t xml:space="preserve"> izdelana </w:t>
      </w:r>
      <w:r w:rsidR="0093115B" w:rsidRPr="006470B5">
        <w:rPr>
          <w:rFonts w:asciiTheme="minorHAnsi" w:eastAsia="Calibri" w:hAnsiTheme="minorHAnsi"/>
          <w:sz w:val="22"/>
        </w:rPr>
        <w:t xml:space="preserve">vsa </w:t>
      </w:r>
      <w:r w:rsidRPr="006470B5">
        <w:rPr>
          <w:rFonts w:asciiTheme="minorHAnsi" w:eastAsia="Calibri" w:hAnsiTheme="minorHAnsi"/>
          <w:sz w:val="22"/>
        </w:rPr>
        <w:t>predpisana projektna</w:t>
      </w:r>
      <w:r>
        <w:rPr>
          <w:rFonts w:asciiTheme="minorHAnsi" w:eastAsia="Calibri" w:hAnsiTheme="minorHAnsi"/>
          <w:sz w:val="22"/>
        </w:rPr>
        <w:t xml:space="preserve"> dokumentacija </w:t>
      </w:r>
      <w:r w:rsidR="0093115B">
        <w:rPr>
          <w:rFonts w:asciiTheme="minorHAnsi" w:eastAsia="Calibri" w:hAnsiTheme="minorHAnsi"/>
          <w:sz w:val="22"/>
        </w:rPr>
        <w:t xml:space="preserve">in pridobljena vsa upravna dovoljenja </w:t>
      </w:r>
      <w:r>
        <w:rPr>
          <w:rFonts w:asciiTheme="minorHAnsi" w:eastAsia="Calibri" w:hAnsiTheme="minorHAnsi"/>
          <w:sz w:val="22"/>
        </w:rPr>
        <w:t>v skladu z veljavno gradbeno zakonodajo;</w:t>
      </w:r>
    </w:p>
    <w:p w14:paraId="36559A09" w14:textId="3CA472BB" w:rsidR="00626EBC" w:rsidRPr="006470B5" w:rsidRDefault="004759EE" w:rsidP="009B6769">
      <w:pPr>
        <w:numPr>
          <w:ilvl w:val="0"/>
          <w:numId w:val="33"/>
        </w:numPr>
        <w:tabs>
          <w:tab w:val="left" w:pos="0"/>
        </w:tabs>
        <w:spacing w:after="200" w:line="276" w:lineRule="auto"/>
        <w:jc w:val="both"/>
        <w:rPr>
          <w:rFonts w:asciiTheme="minorHAnsi" w:eastAsia="Calibri" w:hAnsiTheme="minorHAnsi"/>
          <w:sz w:val="22"/>
        </w:rPr>
      </w:pPr>
      <w:r w:rsidRPr="004759EE">
        <w:rPr>
          <w:rFonts w:asciiTheme="minorHAnsi" w:eastAsia="Calibri" w:hAnsiTheme="minorHAnsi"/>
          <w:sz w:val="22"/>
        </w:rPr>
        <w:t xml:space="preserve">bo v roku 1 (enega) meseca po izplačilu zadnjega zahtevka za izplačilo ministrstvu dostavil končno </w:t>
      </w:r>
      <w:r w:rsidRPr="006470B5">
        <w:rPr>
          <w:rFonts w:asciiTheme="minorHAnsi" w:eastAsia="Calibri" w:hAnsiTheme="minorHAnsi"/>
          <w:sz w:val="22"/>
        </w:rPr>
        <w:t>poročilo o zaključku operacije</w:t>
      </w:r>
      <w:r w:rsidR="00626EBC" w:rsidRPr="006470B5">
        <w:rPr>
          <w:rFonts w:asciiTheme="minorHAnsi" w:eastAsia="Calibri" w:hAnsiTheme="minorHAnsi"/>
          <w:sz w:val="22"/>
        </w:rPr>
        <w:t>;</w:t>
      </w:r>
    </w:p>
    <w:p w14:paraId="7A45479E" w14:textId="04C510B0" w:rsidR="00487E45" w:rsidRPr="006470B5" w:rsidRDefault="00487E45" w:rsidP="00487E45">
      <w:pPr>
        <w:pStyle w:val="Odstavekseznama"/>
        <w:numPr>
          <w:ilvl w:val="0"/>
          <w:numId w:val="33"/>
        </w:numPr>
        <w:spacing w:after="0" w:line="259" w:lineRule="auto"/>
        <w:contextualSpacing/>
        <w:jc w:val="both"/>
        <w:rPr>
          <w:rFonts w:cstheme="minorHAnsi"/>
        </w:rPr>
      </w:pPr>
      <w:r w:rsidRPr="006470B5">
        <w:rPr>
          <w:rFonts w:cstheme="minorHAnsi"/>
        </w:rPr>
        <w:t>bo še 5 (pet) let po zaključku operacije ministrstvu letno v postavljenem roku pisno poročal o kazalnikih, opredeljenih v tej pogodbi;</w:t>
      </w:r>
    </w:p>
    <w:p w14:paraId="5667E42D" w14:textId="77777777" w:rsidR="00487E45" w:rsidRPr="006470B5" w:rsidRDefault="00487E45" w:rsidP="00487E45">
      <w:pPr>
        <w:pStyle w:val="Odstavekseznama"/>
        <w:spacing w:after="0" w:line="259" w:lineRule="auto"/>
        <w:ind w:left="502"/>
        <w:contextualSpacing/>
        <w:jc w:val="both"/>
        <w:rPr>
          <w:rFonts w:cstheme="minorHAnsi"/>
        </w:rPr>
      </w:pPr>
    </w:p>
    <w:p w14:paraId="209998B7" w14:textId="77777777" w:rsidR="004759EE" w:rsidRPr="006470B5" w:rsidRDefault="004759EE" w:rsidP="004759EE">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ne bo odstopil terjatve do ministrstva tretjim osebam ali le-te zastavil, cediral in podobno;</w:t>
      </w:r>
    </w:p>
    <w:p w14:paraId="3F846FEF" w14:textId="77777777" w:rsidR="004759EE" w:rsidRPr="006470B5" w:rsidRDefault="004759EE" w:rsidP="004759EE">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 xml:space="preserve">bo rezultate dokončane operacije uporabljal v skladu z namenom sofinanciranja; </w:t>
      </w:r>
    </w:p>
    <w:p w14:paraId="56C6FA4A" w14:textId="77777777" w:rsidR="004759EE" w:rsidRPr="006470B5" w:rsidRDefault="004759EE" w:rsidP="004759EE">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bo subjektom, naštetim v 30. členu te pogodbe, omogočil nadzor nad izvajanjem operacije;</w:t>
      </w:r>
    </w:p>
    <w:p w14:paraId="2A7CDA40" w14:textId="77777777" w:rsidR="004759EE" w:rsidRPr="006470B5" w:rsidRDefault="004759EE" w:rsidP="004759EE">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bo v postopkih nadzora ali revizij operacije navajal vsa dejstva in predložil dokaze, ki bi lahko vplivali na pravilnost ugotovitev v navedenih postopkih;</w:t>
      </w:r>
    </w:p>
    <w:p w14:paraId="2806DA77" w14:textId="7354BDE5" w:rsidR="00626EBC" w:rsidRPr="006470B5" w:rsidRDefault="004759EE" w:rsidP="004759EE">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si bo prizadeval morebitne spore urediti s podajo predloga ministrstvu za sklenitev dodatka k tej pogodbi;</w:t>
      </w:r>
    </w:p>
    <w:p w14:paraId="5FD647C8" w14:textId="77777777" w:rsidR="00E914B9" w:rsidRPr="006470B5" w:rsidRDefault="00E914B9" w:rsidP="00E914B9">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bo v vseh fazah operacije smiselno zagotavljal skladnost s horizontalnimi načeli iz člena 9 Uredbe (EU) 2021/1060 in skladnost z »načelom, da se ne škoduje bistveno« glede na merila iz člena 17 Uredbe (EU) 2020/852;</w:t>
      </w:r>
    </w:p>
    <w:p w14:paraId="1A55E098" w14:textId="433D37DF" w:rsidR="004759EE" w:rsidRPr="006470B5" w:rsidRDefault="00E914B9" w:rsidP="00E914B9">
      <w:pPr>
        <w:numPr>
          <w:ilvl w:val="0"/>
          <w:numId w:val="33"/>
        </w:numPr>
        <w:tabs>
          <w:tab w:val="left" w:pos="0"/>
        </w:tabs>
        <w:spacing w:after="200" w:line="276" w:lineRule="auto"/>
        <w:ind w:right="-2"/>
        <w:jc w:val="both"/>
        <w:rPr>
          <w:rFonts w:asciiTheme="minorHAnsi" w:eastAsia="Calibri" w:hAnsiTheme="minorHAnsi"/>
          <w:sz w:val="22"/>
        </w:rPr>
      </w:pPr>
      <w:r w:rsidRPr="006470B5">
        <w:rPr>
          <w:rFonts w:asciiTheme="minorHAnsi" w:eastAsia="Calibri" w:hAnsiTheme="minorHAnsi"/>
          <w:sz w:val="22"/>
        </w:rPr>
        <w:t>bo pri izvedbi operacije zagotovil odpornost naložbe na podnebne spremembe v skladu z oceno krepitve podnebne odpornosti infrastrukture in morebitnimi omilitvenimi ukrepi.</w:t>
      </w:r>
    </w:p>
    <w:p w14:paraId="663210D0" w14:textId="77777777" w:rsidR="00F27971" w:rsidRPr="00F27971" w:rsidRDefault="00F27971" w:rsidP="00F27971">
      <w:pPr>
        <w:spacing w:line="276" w:lineRule="auto"/>
        <w:jc w:val="both"/>
        <w:rPr>
          <w:rFonts w:asciiTheme="minorHAnsi" w:eastAsia="Calibri" w:hAnsiTheme="minorHAnsi"/>
          <w:sz w:val="22"/>
          <w:szCs w:val="22"/>
        </w:rPr>
      </w:pPr>
      <w:r w:rsidRPr="00F27971">
        <w:rPr>
          <w:rFonts w:asciiTheme="minorHAnsi" w:eastAsia="Calibri" w:hAnsiTheme="minorHAnsi"/>
          <w:sz w:val="22"/>
          <w:szCs w:val="22"/>
        </w:rPr>
        <w:t xml:space="preserve">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w:t>
      </w:r>
      <w:r w:rsidRPr="00F27971">
        <w:rPr>
          <w:rFonts w:asciiTheme="minorHAnsi" w:eastAsia="Calibri" w:hAnsiTheme="minorHAnsi"/>
          <w:sz w:val="22"/>
          <w:szCs w:val="22"/>
        </w:rPr>
        <w:lastRenderedPageBreak/>
        <w:t>pisnega poziva ministrstva, povečana za zakonske zamudne obresti od dneva nakazila na TRR upravičenca do dneva nakazila v dobro proračuna RS.</w:t>
      </w:r>
    </w:p>
    <w:p w14:paraId="29BBECA2" w14:textId="77777777" w:rsidR="00F27971" w:rsidRPr="00F27971" w:rsidRDefault="00F27971" w:rsidP="00F27971">
      <w:pPr>
        <w:spacing w:line="276" w:lineRule="auto"/>
        <w:jc w:val="both"/>
        <w:rPr>
          <w:rFonts w:asciiTheme="minorHAnsi" w:eastAsia="Calibri" w:hAnsiTheme="minorHAnsi"/>
          <w:sz w:val="22"/>
          <w:szCs w:val="22"/>
        </w:rPr>
      </w:pPr>
    </w:p>
    <w:p w14:paraId="52299550" w14:textId="2971BA00" w:rsidR="00626EBC" w:rsidRDefault="00F27971" w:rsidP="00F27971">
      <w:pPr>
        <w:spacing w:line="276" w:lineRule="auto"/>
        <w:jc w:val="both"/>
        <w:rPr>
          <w:rFonts w:asciiTheme="minorHAnsi" w:eastAsia="Calibri" w:hAnsiTheme="minorHAnsi"/>
          <w:sz w:val="22"/>
          <w:szCs w:val="22"/>
        </w:rPr>
      </w:pPr>
      <w:r w:rsidRPr="00F27971">
        <w:rPr>
          <w:rFonts w:asciiTheme="minorHAnsi" w:eastAsia="Calibri" w:hAnsiTheme="minorHAnsi"/>
          <w:sz w:val="22"/>
          <w:szCs w:val="22"/>
        </w:rPr>
        <w:t>Če ministrstvo v času izvajanja pogodbe ugotovi, da se dodeljena sredstva uporabljajo nenamensko ali so dodeljena sredstva odtujena ali so bila upravičencu dodeljena neupravičeno ali so podani pogoji iz 21. člena te pogodbe,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r w:rsidR="008776D0">
        <w:rPr>
          <w:rFonts w:asciiTheme="minorHAnsi" w:eastAsia="Calibri" w:hAnsiTheme="minorHAnsi"/>
          <w:sz w:val="22"/>
          <w:szCs w:val="22"/>
        </w:rPr>
        <w:t>.</w:t>
      </w:r>
    </w:p>
    <w:p w14:paraId="5340C09C" w14:textId="77777777" w:rsidR="00CA219C" w:rsidRPr="00E130CD" w:rsidRDefault="00CA219C" w:rsidP="006267E7">
      <w:pPr>
        <w:spacing w:line="276" w:lineRule="auto"/>
        <w:jc w:val="both"/>
        <w:rPr>
          <w:rFonts w:asciiTheme="minorHAnsi" w:eastAsia="Calibri" w:hAnsiTheme="minorHAnsi"/>
          <w:sz w:val="22"/>
          <w:szCs w:val="22"/>
        </w:rPr>
      </w:pPr>
    </w:p>
    <w:p w14:paraId="0307D173"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0C7A57BE" w14:textId="77777777" w:rsidR="00CD258E" w:rsidRPr="006470B5" w:rsidRDefault="00CD258E" w:rsidP="00CD258E">
      <w:pPr>
        <w:widowControl w:val="0"/>
        <w:jc w:val="both"/>
        <w:rPr>
          <w:rFonts w:asciiTheme="minorHAnsi" w:hAnsiTheme="minorHAnsi"/>
          <w:sz w:val="22"/>
          <w:szCs w:val="22"/>
        </w:rPr>
      </w:pPr>
      <w:r w:rsidRPr="006470B5">
        <w:rPr>
          <w:rFonts w:asciiTheme="minorHAnsi" w:hAnsiTheme="minorHAnsi"/>
          <w:sz w:val="22"/>
          <w:szCs w:val="22"/>
        </w:rPr>
        <w:t>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15 (petnajstih) dni od njihovega nastanka.</w:t>
      </w:r>
    </w:p>
    <w:p w14:paraId="643D7E25" w14:textId="7819AFCE" w:rsidR="00CD258E" w:rsidRPr="006470B5" w:rsidRDefault="00CD258E" w:rsidP="00CD258E">
      <w:pPr>
        <w:widowControl w:val="0"/>
        <w:jc w:val="both"/>
        <w:rPr>
          <w:rFonts w:asciiTheme="minorHAnsi" w:hAnsiTheme="minorHAnsi"/>
          <w:sz w:val="22"/>
          <w:szCs w:val="22"/>
        </w:rPr>
      </w:pPr>
      <w:r w:rsidRPr="006470B5">
        <w:rPr>
          <w:rFonts w:asciiTheme="minorHAnsi" w:hAnsiTheme="minorHAnsi"/>
          <w:sz w:val="22"/>
          <w:szCs w:val="22"/>
        </w:rPr>
        <w:t xml:space="preserve"> </w:t>
      </w:r>
    </w:p>
    <w:p w14:paraId="4A961DDC" w14:textId="77777777" w:rsidR="00CD258E" w:rsidRPr="006470B5" w:rsidRDefault="00CD258E" w:rsidP="00CD258E">
      <w:pPr>
        <w:widowControl w:val="0"/>
        <w:jc w:val="both"/>
        <w:rPr>
          <w:rFonts w:asciiTheme="minorHAnsi" w:hAnsiTheme="minorHAnsi"/>
          <w:sz w:val="22"/>
          <w:szCs w:val="22"/>
        </w:rPr>
      </w:pPr>
      <w:r w:rsidRPr="006470B5">
        <w:rPr>
          <w:rFonts w:asciiTheme="minorHAnsi" w:hAnsiTheme="minorHAnsi"/>
          <w:sz w:val="22"/>
          <w:szCs w:val="22"/>
        </w:rPr>
        <w:t>Na podlagi upravičenčeve obrazložitve iz prejšnjega odstavka ministrstvo odloči, ali bo spremembo pogodbe odobrilo in k pogodbi sklenilo dodatek ali bo od pogodbe odstopilo.</w:t>
      </w:r>
    </w:p>
    <w:p w14:paraId="7C0457E9" w14:textId="77777777" w:rsidR="00CD258E" w:rsidRPr="006470B5" w:rsidRDefault="00CD258E" w:rsidP="00CD258E">
      <w:pPr>
        <w:widowControl w:val="0"/>
        <w:jc w:val="both"/>
        <w:rPr>
          <w:rFonts w:asciiTheme="minorHAnsi" w:hAnsiTheme="minorHAnsi"/>
          <w:sz w:val="22"/>
          <w:szCs w:val="22"/>
        </w:rPr>
      </w:pPr>
    </w:p>
    <w:p w14:paraId="6DBFA607" w14:textId="5D230E1A" w:rsidR="006470B5" w:rsidRPr="006470B5" w:rsidRDefault="00CD258E" w:rsidP="00CD258E">
      <w:pPr>
        <w:widowControl w:val="0"/>
        <w:jc w:val="both"/>
        <w:rPr>
          <w:rFonts w:asciiTheme="minorHAnsi" w:hAnsiTheme="minorHAnsi"/>
          <w:sz w:val="22"/>
          <w:szCs w:val="22"/>
        </w:rPr>
      </w:pPr>
      <w:r w:rsidRPr="006470B5">
        <w:rPr>
          <w:rFonts w:asciiTheme="minorHAnsi" w:hAnsiTheme="minorHAnsi"/>
          <w:sz w:val="22"/>
          <w:szCs w:val="22"/>
        </w:rPr>
        <w:t>Ministrstvo lahko odstopi od pogodbe:</w:t>
      </w:r>
    </w:p>
    <w:p w14:paraId="144B0F23" w14:textId="77777777" w:rsidR="00CD258E" w:rsidRPr="00CD258E" w:rsidRDefault="00CD258E">
      <w:pPr>
        <w:pStyle w:val="Odstavekseznama"/>
        <w:widowControl w:val="0"/>
        <w:numPr>
          <w:ilvl w:val="0"/>
          <w:numId w:val="44"/>
        </w:numPr>
        <w:jc w:val="both"/>
        <w:rPr>
          <w:rFonts w:asciiTheme="minorHAnsi" w:hAnsiTheme="minorHAnsi"/>
          <w:szCs w:val="24"/>
          <w:lang w:eastAsia="sl-SI"/>
        </w:rPr>
      </w:pPr>
      <w:r w:rsidRPr="00CD258E">
        <w:rPr>
          <w:rFonts w:asciiTheme="minorHAnsi" w:hAnsiTheme="minorHAnsi"/>
          <w:szCs w:val="24"/>
          <w:lang w:eastAsia="sl-SI"/>
        </w:rPr>
        <w:t>če upravičenec ne ravna skladno s prvim odstavkom tega člena;</w:t>
      </w:r>
    </w:p>
    <w:p w14:paraId="1E9071B5" w14:textId="77777777" w:rsidR="00CD258E" w:rsidRPr="00CD258E" w:rsidRDefault="00CD258E">
      <w:pPr>
        <w:pStyle w:val="Odstavekseznama"/>
        <w:widowControl w:val="0"/>
        <w:numPr>
          <w:ilvl w:val="0"/>
          <w:numId w:val="44"/>
        </w:numPr>
        <w:jc w:val="both"/>
        <w:rPr>
          <w:rFonts w:asciiTheme="minorHAnsi" w:hAnsiTheme="minorHAnsi"/>
          <w:szCs w:val="24"/>
          <w:lang w:eastAsia="sl-SI"/>
        </w:rPr>
      </w:pPr>
      <w:r w:rsidRPr="00CD258E">
        <w:rPr>
          <w:rFonts w:asciiTheme="minorHAnsi" w:hAnsiTheme="minorHAnsi"/>
          <w:szCs w:val="24"/>
          <w:lang w:eastAsia="sl-SI"/>
        </w:rPr>
        <w:t>če pisno obvestilo upravičenca iz prvega odstavka tega člena prejme po poteku pogodbeno določenega roka;</w:t>
      </w:r>
    </w:p>
    <w:p w14:paraId="62BB9E97" w14:textId="2666E4E1" w:rsidR="00B65DDE" w:rsidRDefault="00CD258E">
      <w:pPr>
        <w:pStyle w:val="Odstavekseznama"/>
        <w:widowControl w:val="0"/>
        <w:numPr>
          <w:ilvl w:val="0"/>
          <w:numId w:val="44"/>
        </w:numPr>
        <w:spacing w:after="0"/>
        <w:jc w:val="both"/>
        <w:rPr>
          <w:rFonts w:asciiTheme="minorHAnsi" w:hAnsiTheme="minorHAnsi"/>
        </w:rPr>
      </w:pPr>
      <w:r w:rsidRPr="00CD258E">
        <w:rPr>
          <w:rFonts w:asciiTheme="minorHAnsi" w:hAnsiTheme="minorHAnsi"/>
          <w:szCs w:val="24"/>
          <w:lang w:eastAsia="sl-SI"/>
        </w:rPr>
        <w:t>če med izvajanjem operacije pride do okoliščin, ki bi vplivale na ocenjevanje vloge na način, da se ta pogodba ne bi sklenila, če bi te okoliščine obstajale ob ocenjevanju vloge</w:t>
      </w:r>
      <w:r w:rsidR="00B65DDE">
        <w:rPr>
          <w:rFonts w:asciiTheme="minorHAnsi" w:hAnsiTheme="minorHAnsi"/>
        </w:rPr>
        <w:t>.</w:t>
      </w:r>
    </w:p>
    <w:p w14:paraId="403D533E" w14:textId="5667AF44" w:rsidR="00626EBC" w:rsidRPr="00B65DDE" w:rsidRDefault="00B65DDE" w:rsidP="00B65DDE">
      <w:pPr>
        <w:widowControl w:val="0"/>
        <w:ind w:left="360"/>
        <w:jc w:val="both"/>
        <w:rPr>
          <w:rFonts w:asciiTheme="minorHAnsi" w:eastAsia="Calibri" w:hAnsiTheme="minorHAnsi"/>
        </w:rPr>
      </w:pPr>
      <w:r w:rsidRPr="00B65DDE">
        <w:rPr>
          <w:rFonts w:asciiTheme="minorHAnsi" w:eastAsia="Calibri" w:hAnsiTheme="minorHAnsi"/>
        </w:rPr>
        <w:t xml:space="preserve"> </w:t>
      </w:r>
    </w:p>
    <w:p w14:paraId="0BAF50FC"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232E42F5" w14:textId="77777777" w:rsidR="00BE28EB" w:rsidRPr="00BE28EB" w:rsidRDefault="00BE28EB" w:rsidP="00BE28EB">
      <w:pPr>
        <w:spacing w:line="276" w:lineRule="auto"/>
        <w:jc w:val="both"/>
        <w:rPr>
          <w:rFonts w:asciiTheme="minorHAnsi" w:eastAsia="Calibri" w:hAnsiTheme="minorHAnsi"/>
          <w:sz w:val="22"/>
        </w:rPr>
      </w:pPr>
      <w:r w:rsidRPr="00BE28EB">
        <w:rPr>
          <w:rFonts w:asciiTheme="minorHAnsi" w:eastAsia="Calibri" w:hAnsiTheme="minorHAnsi"/>
          <w:sz w:val="22"/>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40CB7770" w14:textId="77777777" w:rsidR="00BE28EB" w:rsidRPr="00BE28EB" w:rsidRDefault="00BE28EB" w:rsidP="00BE28EB">
      <w:pPr>
        <w:spacing w:line="276" w:lineRule="auto"/>
        <w:jc w:val="both"/>
        <w:rPr>
          <w:rFonts w:asciiTheme="minorHAnsi" w:eastAsia="Calibri" w:hAnsiTheme="minorHAnsi"/>
          <w:sz w:val="22"/>
        </w:rPr>
      </w:pPr>
    </w:p>
    <w:p w14:paraId="7502594C" w14:textId="58B1D3A3" w:rsidR="00626EBC" w:rsidRPr="00B81EE1" w:rsidRDefault="00BE28EB" w:rsidP="00BE28EB">
      <w:pPr>
        <w:spacing w:line="276" w:lineRule="auto"/>
        <w:jc w:val="both"/>
        <w:rPr>
          <w:rFonts w:asciiTheme="minorHAnsi" w:eastAsia="Calibri" w:hAnsiTheme="minorHAnsi"/>
          <w:sz w:val="22"/>
        </w:rPr>
      </w:pPr>
      <w:r w:rsidRPr="00BE28EB">
        <w:rPr>
          <w:rFonts w:asciiTheme="minorHAnsi" w:eastAsia="Calibri" w:hAnsiTheme="minorHAnsi"/>
          <w:sz w:val="22"/>
        </w:rPr>
        <w:t>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7628A03B" w14:textId="77777777" w:rsidR="00626EBC" w:rsidRPr="00B81EE1" w:rsidRDefault="00626EBC" w:rsidP="006267E7">
      <w:pPr>
        <w:spacing w:line="276" w:lineRule="auto"/>
        <w:jc w:val="both"/>
        <w:rPr>
          <w:rFonts w:asciiTheme="minorHAnsi" w:eastAsia="Calibri" w:hAnsiTheme="minorHAnsi"/>
          <w:sz w:val="22"/>
        </w:rPr>
      </w:pPr>
    </w:p>
    <w:p w14:paraId="0F97FFBB" w14:textId="77777777" w:rsidR="00626EBC" w:rsidRPr="00B81EE1" w:rsidRDefault="00626EBC" w:rsidP="000B327D">
      <w:pPr>
        <w:keepNext/>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lastRenderedPageBreak/>
        <w:t>člen</w:t>
      </w:r>
    </w:p>
    <w:p w14:paraId="524123E0" w14:textId="77777777" w:rsidR="00BE28EB" w:rsidRPr="00BE28EB" w:rsidRDefault="00BE28EB" w:rsidP="00BE28EB">
      <w:pPr>
        <w:spacing w:line="276" w:lineRule="auto"/>
        <w:jc w:val="both"/>
        <w:rPr>
          <w:rFonts w:asciiTheme="minorHAnsi" w:eastAsia="Calibri" w:hAnsiTheme="minorHAnsi"/>
          <w:sz w:val="22"/>
        </w:rPr>
      </w:pPr>
      <w:r w:rsidRPr="00BE28EB">
        <w:rPr>
          <w:rFonts w:asciiTheme="minorHAnsi" w:eastAsia="Calibri" w:hAnsiTheme="minorHAnsi"/>
          <w:sz w:val="22"/>
        </w:rPr>
        <w:t>Če pride pri izvajanju operacije do sprememb, kot jih navajajo navodila organa upravljanja in ministrstva, ki bistveno vplivajo na realizacijo izvedbe operacije, ki je predmet te pogodbe, je upravičenec dolžan nemudoma oziroma najkasneje v 30 (tridesetih) dneh od nastalih sprememb o njih obvestiti skrbnika pogodbe, sicer se šteje, da se sredstva uporabljajo nenamensko.</w:t>
      </w:r>
    </w:p>
    <w:p w14:paraId="280A231D" w14:textId="77777777" w:rsidR="00BE28EB" w:rsidRPr="00BE28EB" w:rsidRDefault="00BE28EB" w:rsidP="00BE28EB">
      <w:pPr>
        <w:spacing w:line="276" w:lineRule="auto"/>
        <w:jc w:val="both"/>
        <w:rPr>
          <w:rFonts w:asciiTheme="minorHAnsi" w:eastAsia="Calibri" w:hAnsiTheme="minorHAnsi"/>
          <w:sz w:val="22"/>
        </w:rPr>
      </w:pPr>
    </w:p>
    <w:p w14:paraId="27F1E81A" w14:textId="77777777" w:rsidR="00BE28EB" w:rsidRPr="00BE28EB" w:rsidRDefault="00BE28EB" w:rsidP="00BE28EB">
      <w:pPr>
        <w:spacing w:line="276" w:lineRule="auto"/>
        <w:jc w:val="both"/>
        <w:rPr>
          <w:rFonts w:asciiTheme="minorHAnsi" w:eastAsia="Calibri" w:hAnsiTheme="minorHAnsi"/>
          <w:sz w:val="22"/>
        </w:rPr>
      </w:pPr>
      <w:r w:rsidRPr="00BE28EB">
        <w:rPr>
          <w:rFonts w:asciiTheme="minorHAnsi" w:eastAsia="Calibri" w:hAnsiTheme="minorHAnsi"/>
          <w:sz w:val="22"/>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Pogodbeni stranki sta sporazumni, da o obstoju in ustreznosti obrazložitve spremembe in </w:t>
      </w:r>
      <w:proofErr w:type="spellStart"/>
      <w:r w:rsidRPr="00BE28EB">
        <w:rPr>
          <w:rFonts w:asciiTheme="minorHAnsi" w:eastAsia="Calibri" w:hAnsiTheme="minorHAnsi"/>
          <w:sz w:val="22"/>
        </w:rPr>
        <w:t>izkazanosti</w:t>
      </w:r>
      <w:proofErr w:type="spellEnd"/>
      <w:r w:rsidRPr="00BE28EB">
        <w:rPr>
          <w:rFonts w:asciiTheme="minorHAnsi" w:eastAsia="Calibri" w:hAnsiTheme="minorHAnsi"/>
          <w:sz w:val="22"/>
        </w:rPr>
        <w:t xml:space="preserve"> njene utemeljitve presodi ministrstvo po prostem preudarku.</w:t>
      </w:r>
    </w:p>
    <w:p w14:paraId="0661FBC0" w14:textId="77777777" w:rsidR="00BE28EB" w:rsidRPr="00BE28EB" w:rsidRDefault="00BE28EB" w:rsidP="00BE28EB">
      <w:pPr>
        <w:spacing w:line="276" w:lineRule="auto"/>
        <w:jc w:val="both"/>
        <w:rPr>
          <w:rFonts w:asciiTheme="minorHAnsi" w:eastAsia="Calibri" w:hAnsiTheme="minorHAnsi"/>
          <w:sz w:val="22"/>
        </w:rPr>
      </w:pPr>
    </w:p>
    <w:p w14:paraId="7803A11B" w14:textId="77777777" w:rsidR="00BE28EB" w:rsidRPr="00BE28EB" w:rsidRDefault="00BE28EB" w:rsidP="00BE28EB">
      <w:pPr>
        <w:spacing w:line="276" w:lineRule="auto"/>
        <w:jc w:val="both"/>
        <w:rPr>
          <w:rFonts w:asciiTheme="minorHAnsi" w:eastAsia="Calibri" w:hAnsiTheme="minorHAnsi"/>
          <w:sz w:val="22"/>
        </w:rPr>
      </w:pPr>
      <w:r w:rsidRPr="00BE28EB">
        <w:rPr>
          <w:rFonts w:asciiTheme="minorHAnsi" w:eastAsia="Calibri" w:hAnsiTheme="minorHAnsi"/>
          <w:sz w:val="22"/>
        </w:rPr>
        <w:t>Upravičenec lahko predčasno odstopi od pogodbe le, če v odstopni izjavi navede utemeljene razloge in njihovo utemeljenost potrdi ministrstvo.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E487707" w14:textId="77777777" w:rsidR="00BE28EB" w:rsidRPr="00BE28EB" w:rsidRDefault="00BE28EB" w:rsidP="00BE28EB">
      <w:pPr>
        <w:spacing w:line="276" w:lineRule="auto"/>
        <w:jc w:val="both"/>
        <w:rPr>
          <w:rFonts w:asciiTheme="minorHAnsi" w:eastAsia="Calibri" w:hAnsiTheme="minorHAnsi"/>
          <w:sz w:val="22"/>
        </w:rPr>
      </w:pPr>
    </w:p>
    <w:p w14:paraId="5C7AA919" w14:textId="7D0B28DF" w:rsidR="00626EBC" w:rsidRPr="00B81EE1" w:rsidRDefault="00BE28EB" w:rsidP="00BE28EB">
      <w:pPr>
        <w:spacing w:line="276" w:lineRule="auto"/>
        <w:jc w:val="both"/>
        <w:rPr>
          <w:rFonts w:asciiTheme="minorHAnsi" w:eastAsia="Calibri" w:hAnsiTheme="minorHAnsi"/>
          <w:sz w:val="22"/>
        </w:rPr>
      </w:pPr>
      <w:r w:rsidRPr="00BE28EB">
        <w:rPr>
          <w:rFonts w:asciiTheme="minorHAnsi" w:eastAsia="Calibri" w:hAnsiTheme="minorHAnsi"/>
          <w:sz w:val="22"/>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41B23A8E" w14:textId="77777777" w:rsidR="004E25C5" w:rsidRPr="00B81EE1" w:rsidRDefault="004E25C5" w:rsidP="006267E7">
      <w:pPr>
        <w:spacing w:line="276" w:lineRule="auto"/>
        <w:jc w:val="both"/>
        <w:rPr>
          <w:rFonts w:asciiTheme="minorHAnsi" w:eastAsia="Calibri" w:hAnsiTheme="minorHAnsi"/>
          <w:sz w:val="22"/>
        </w:rPr>
      </w:pPr>
    </w:p>
    <w:p w14:paraId="01A77E63" w14:textId="77777777" w:rsidR="00626EBC" w:rsidRPr="00B81EE1" w:rsidRDefault="00626EBC" w:rsidP="00CA219C">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NADZOR NAD PORABO SREDSTEV</w:t>
      </w:r>
    </w:p>
    <w:p w14:paraId="0180ADC7"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5D5AF2FB" w14:textId="70D62943" w:rsidR="00D528FE" w:rsidRPr="00D528FE" w:rsidRDefault="00D528FE" w:rsidP="00D528FE">
      <w:pPr>
        <w:spacing w:line="276" w:lineRule="auto"/>
        <w:jc w:val="both"/>
        <w:rPr>
          <w:rFonts w:asciiTheme="minorHAnsi" w:eastAsia="Calibri" w:hAnsiTheme="minorHAnsi"/>
          <w:sz w:val="22"/>
        </w:rPr>
      </w:pPr>
      <w:r w:rsidRPr="00D528FE">
        <w:rPr>
          <w:rFonts w:asciiTheme="minorHAnsi" w:eastAsia="Calibri" w:hAnsiTheme="minorHAnsi"/>
          <w:sz w:val="22"/>
        </w:rPr>
        <w:t xml:space="preserve">Upravičenec je za potrebe nadzora in spremljanja porabe sredstev ter doseganja zastavljenih ciljev dolžan ministrstvu, organu upravljanja, organu, ki opravlja računovodsko funkcijo, drugim nadzornim organom, vključenim v izvajanje, upravljanje, nadzor ali revizijo operacije – Programa evropske kohezijske politike v obdobju 2021-2027 v Sloveniji, predstavnikom </w:t>
      </w:r>
      <w:r w:rsidR="0050063B">
        <w:rPr>
          <w:rFonts w:asciiTheme="minorHAnsi" w:eastAsia="Calibri" w:hAnsiTheme="minorHAnsi"/>
          <w:sz w:val="22"/>
        </w:rPr>
        <w:t>K</w:t>
      </w:r>
      <w:r w:rsidRPr="00D528FE">
        <w:rPr>
          <w:rFonts w:asciiTheme="minorHAnsi" w:eastAsia="Calibri" w:hAnsiTheme="minorHAnsi"/>
          <w:sz w:val="22"/>
        </w:rPr>
        <w:t xml:space="preserve">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na način, da </w:t>
      </w:r>
      <w:r w:rsidRPr="00D528FE">
        <w:rPr>
          <w:rFonts w:asciiTheme="minorHAnsi" w:eastAsia="Calibri" w:hAnsiTheme="minorHAnsi"/>
          <w:sz w:val="22"/>
        </w:rPr>
        <w:lastRenderedPageBreak/>
        <w:t>sta vsak čas možna kontrola izvajanja operacije in vpogled v dokumentacijo v vsaki točki operacije ob smiselnem upoštevanju 82. člena Uredbe (EU) 2021/1060 oziroma predpisa, ki bi jo nadomestil.</w:t>
      </w:r>
    </w:p>
    <w:p w14:paraId="05287AA7" w14:textId="77777777" w:rsidR="00D528FE" w:rsidRPr="00D528FE" w:rsidRDefault="00D528FE" w:rsidP="00D528FE">
      <w:pPr>
        <w:spacing w:line="276" w:lineRule="auto"/>
        <w:jc w:val="both"/>
        <w:rPr>
          <w:rFonts w:asciiTheme="minorHAnsi" w:eastAsia="Calibri" w:hAnsiTheme="minorHAnsi"/>
          <w:sz w:val="22"/>
        </w:rPr>
      </w:pPr>
    </w:p>
    <w:p w14:paraId="7CF6089E" w14:textId="06F8407E" w:rsidR="00D528FE" w:rsidRPr="00D528FE" w:rsidRDefault="00D528FE" w:rsidP="00D528FE">
      <w:pPr>
        <w:spacing w:line="276" w:lineRule="auto"/>
        <w:jc w:val="both"/>
        <w:rPr>
          <w:rFonts w:asciiTheme="minorHAnsi" w:eastAsia="Calibri" w:hAnsiTheme="minorHAnsi"/>
          <w:sz w:val="22"/>
        </w:rPr>
      </w:pPr>
      <w:r w:rsidRPr="00D528FE">
        <w:rPr>
          <w:rFonts w:asciiTheme="minorHAnsi" w:eastAsia="Calibri" w:hAnsiTheme="minorHAnsi"/>
          <w:sz w:val="22"/>
        </w:rPr>
        <w:t xml:space="preserve">Nadzor se izvaja z revizijskimi pregledi na podlagi 77. člena Uredbe (EU) 2021/1060 oziroma predpisa, ki bi jo nadomestil, in internih pravil revizijskih organov, s katerimi je upravičenec seznanjen. </w:t>
      </w:r>
      <w:r w:rsidR="00487E45">
        <w:rPr>
          <w:rFonts w:asciiTheme="minorHAnsi" w:eastAsia="Calibri" w:hAnsiTheme="minorHAnsi"/>
          <w:sz w:val="22"/>
        </w:rPr>
        <w:t>Preverjanja</w:t>
      </w:r>
      <w:r w:rsidRPr="00D528FE">
        <w:rPr>
          <w:rFonts w:asciiTheme="minorHAnsi" w:eastAsia="Calibri" w:hAnsiTheme="minorHAnsi"/>
          <w:sz w:val="22"/>
        </w:rPr>
        <w:t xml:space="preserve"> na kraju samem podrobneje urejajo vsakokratno veljavna Navodila organa upravljanja za izvajanje upravljalnih preverjanj in preverjanj opravljanja prenesenih nalog oziroma predpis, ki bi jih nadomestil.</w:t>
      </w:r>
    </w:p>
    <w:p w14:paraId="05B59F32" w14:textId="77777777" w:rsidR="00D528FE" w:rsidRPr="00D528FE" w:rsidRDefault="00D528FE" w:rsidP="00D528FE">
      <w:pPr>
        <w:spacing w:line="276" w:lineRule="auto"/>
        <w:jc w:val="both"/>
        <w:rPr>
          <w:rFonts w:asciiTheme="minorHAnsi" w:eastAsia="Calibri" w:hAnsiTheme="minorHAnsi"/>
          <w:sz w:val="22"/>
        </w:rPr>
      </w:pPr>
    </w:p>
    <w:p w14:paraId="12CF6751" w14:textId="23A8F624" w:rsidR="000A67DE" w:rsidRPr="00B13920" w:rsidRDefault="00D528FE" w:rsidP="00D528FE">
      <w:pPr>
        <w:spacing w:line="276" w:lineRule="auto"/>
        <w:jc w:val="both"/>
        <w:rPr>
          <w:rFonts w:asciiTheme="minorHAnsi" w:eastAsia="Calibri" w:hAnsiTheme="minorHAnsi"/>
          <w:sz w:val="22"/>
        </w:rPr>
      </w:pPr>
      <w:r w:rsidRPr="00D528FE">
        <w:rPr>
          <w:rFonts w:asciiTheme="minorHAnsi" w:eastAsia="Calibri" w:hAnsiTheme="minorHAnsi"/>
          <w:sz w:val="22"/>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r w:rsidR="000A67DE" w:rsidRPr="00B13920">
        <w:rPr>
          <w:rFonts w:asciiTheme="minorHAnsi" w:eastAsia="Calibri" w:hAnsiTheme="minorHAnsi"/>
          <w:sz w:val="22"/>
        </w:rPr>
        <w:t>.</w:t>
      </w:r>
    </w:p>
    <w:p w14:paraId="0048B80C" w14:textId="77777777" w:rsidR="00626EBC" w:rsidRPr="00B81EE1" w:rsidRDefault="00626EBC" w:rsidP="006267E7">
      <w:pPr>
        <w:spacing w:line="276" w:lineRule="auto"/>
        <w:rPr>
          <w:rFonts w:asciiTheme="minorHAnsi" w:eastAsia="Calibri" w:hAnsiTheme="minorHAnsi"/>
          <w:sz w:val="22"/>
        </w:rPr>
      </w:pPr>
    </w:p>
    <w:p w14:paraId="00C9428F"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A501752" w14:textId="21FFF68D" w:rsidR="00626EBC" w:rsidRPr="00B81EE1" w:rsidRDefault="009B5932" w:rsidP="006267E7">
      <w:pPr>
        <w:spacing w:line="276" w:lineRule="auto"/>
        <w:jc w:val="both"/>
        <w:rPr>
          <w:rFonts w:asciiTheme="minorHAnsi" w:eastAsia="Calibri" w:hAnsiTheme="minorHAnsi"/>
          <w:sz w:val="22"/>
        </w:rPr>
      </w:pPr>
      <w:r w:rsidRPr="009B5932">
        <w:rPr>
          <w:rFonts w:asciiTheme="minorHAnsi" w:eastAsia="Calibri" w:hAnsiTheme="minorHAnsi"/>
          <w:sz w:val="22"/>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r w:rsidR="00626EBC" w:rsidRPr="00B81EE1">
        <w:rPr>
          <w:rFonts w:asciiTheme="minorHAnsi" w:eastAsia="Calibri" w:hAnsiTheme="minorHAnsi"/>
          <w:sz w:val="22"/>
        </w:rPr>
        <w:t>.</w:t>
      </w:r>
    </w:p>
    <w:p w14:paraId="6D9B91E2" w14:textId="77777777" w:rsidR="00626EBC" w:rsidRPr="00B81EE1" w:rsidRDefault="00626EBC" w:rsidP="006267E7">
      <w:pPr>
        <w:spacing w:line="276" w:lineRule="auto"/>
        <w:jc w:val="both"/>
        <w:rPr>
          <w:rFonts w:asciiTheme="minorHAnsi" w:eastAsia="Calibri" w:hAnsiTheme="minorHAnsi"/>
          <w:sz w:val="22"/>
        </w:rPr>
      </w:pPr>
    </w:p>
    <w:p w14:paraId="043876ED"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533D232D" w14:textId="72B1E6BD" w:rsidR="004E25C5" w:rsidRPr="00B81EE1" w:rsidRDefault="009B5932" w:rsidP="006267E7">
      <w:pPr>
        <w:spacing w:line="276" w:lineRule="auto"/>
        <w:jc w:val="both"/>
        <w:rPr>
          <w:rFonts w:asciiTheme="minorHAnsi" w:eastAsia="Calibri" w:hAnsiTheme="minorHAnsi"/>
          <w:sz w:val="22"/>
        </w:rPr>
      </w:pPr>
      <w:r w:rsidRPr="009B5932">
        <w:rPr>
          <w:rFonts w:asciiTheme="minorHAnsi" w:eastAsia="Calibri" w:hAnsiTheme="minorHAnsi"/>
          <w:sz w:val="22"/>
        </w:rPr>
        <w:t>Revizijski organ ali drugi organi, ki izvajajo nadzor, pri opravljanju nadzora niso vezani na predhodne ugotovitve ministrstva glede upravičenosti izplačil, niti na pojasnila ministrstva upravičencu ali izpolnjevanja pogodbenih obveznosti ter lahko v okviru naknadnega nadzora samostojno oziroma neodvisno od prejšnjih ugotovitev ministrstva ugotavljajo in ugotovijo, da so bila sredstva izplačana neupravičeno ali da so bile kršene pogodbene obveznosti</w:t>
      </w:r>
      <w:r w:rsidR="00626EBC" w:rsidRPr="00B81EE1">
        <w:rPr>
          <w:rFonts w:asciiTheme="minorHAnsi" w:eastAsia="Calibri" w:hAnsiTheme="minorHAnsi"/>
          <w:sz w:val="22"/>
        </w:rPr>
        <w:t>.</w:t>
      </w:r>
    </w:p>
    <w:p w14:paraId="2BB1E737" w14:textId="77777777" w:rsidR="00F632C6" w:rsidRPr="00B81EE1" w:rsidRDefault="00F632C6" w:rsidP="00626EBC">
      <w:pPr>
        <w:spacing w:line="276" w:lineRule="auto"/>
        <w:jc w:val="both"/>
        <w:rPr>
          <w:rFonts w:asciiTheme="minorHAnsi" w:eastAsia="Calibri" w:hAnsiTheme="minorHAnsi"/>
          <w:sz w:val="22"/>
          <w:szCs w:val="22"/>
          <w:lang w:eastAsia="en-US"/>
        </w:rPr>
      </w:pPr>
    </w:p>
    <w:p w14:paraId="62FFF508" w14:textId="1D4ACEE9" w:rsidR="00626EBC" w:rsidRPr="00B81EE1" w:rsidRDefault="00626EBC" w:rsidP="0061740F">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 xml:space="preserve">NEPRAVILNOSTI PRI IZVAJANJU </w:t>
      </w:r>
      <w:r w:rsidR="00F85EC6">
        <w:rPr>
          <w:rFonts w:asciiTheme="minorHAnsi" w:eastAsia="Calibri" w:hAnsiTheme="minorHAnsi"/>
          <w:b/>
          <w:sz w:val="22"/>
        </w:rPr>
        <w:t>OPERACIJE</w:t>
      </w:r>
    </w:p>
    <w:p w14:paraId="04FDB1E1"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2003A802" w14:textId="77777777" w:rsidR="005757BB" w:rsidRPr="005757BB" w:rsidRDefault="005757BB" w:rsidP="005757BB">
      <w:pPr>
        <w:spacing w:line="276" w:lineRule="auto"/>
        <w:jc w:val="both"/>
        <w:rPr>
          <w:rFonts w:asciiTheme="minorHAnsi" w:eastAsia="Calibri" w:hAnsiTheme="minorHAnsi"/>
          <w:sz w:val="22"/>
        </w:rPr>
      </w:pPr>
      <w:r w:rsidRPr="005757BB">
        <w:rPr>
          <w:rFonts w:asciiTheme="minorHAnsi" w:eastAsia="Calibri" w:hAnsiTheme="minorHAnsi"/>
          <w:sz w:val="22"/>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47510DBF" w14:textId="77777777" w:rsidR="005757BB" w:rsidRPr="005757BB" w:rsidRDefault="005757BB" w:rsidP="005757BB">
      <w:pPr>
        <w:spacing w:line="276" w:lineRule="auto"/>
        <w:jc w:val="both"/>
        <w:rPr>
          <w:rFonts w:asciiTheme="minorHAnsi" w:eastAsia="Calibri" w:hAnsiTheme="minorHAnsi"/>
          <w:sz w:val="22"/>
        </w:rPr>
      </w:pPr>
    </w:p>
    <w:p w14:paraId="0B893AFF" w14:textId="13889D07" w:rsidR="005757BB" w:rsidRPr="005757BB" w:rsidRDefault="005757BB" w:rsidP="005757BB">
      <w:pPr>
        <w:spacing w:line="276" w:lineRule="auto"/>
        <w:jc w:val="both"/>
        <w:rPr>
          <w:rFonts w:asciiTheme="minorHAnsi" w:eastAsia="Calibri" w:hAnsiTheme="minorHAnsi"/>
          <w:sz w:val="22"/>
        </w:rPr>
      </w:pPr>
      <w:r w:rsidRPr="005757BB">
        <w:rPr>
          <w:rFonts w:asciiTheme="minorHAnsi" w:eastAsia="Calibri" w:hAnsiTheme="minorHAnsi"/>
          <w:sz w:val="22"/>
        </w:rPr>
        <w:t xml:space="preserve">Nepravilnost lahko ugotovijo: skrbnik pogodbe oziroma oseba, ki opravlja upravljalna preverjanja po 72. v zvezi s 74. členom Uredbe (EU) 2021/1060 oz. predpisa, ki bi jo nadomestil, organ upravljanja, organ za </w:t>
      </w:r>
      <w:proofErr w:type="spellStart"/>
      <w:r w:rsidR="00620346">
        <w:rPr>
          <w:rFonts w:asciiTheme="minorHAnsi" w:eastAsia="Calibri" w:hAnsiTheme="minorHAnsi"/>
          <w:sz w:val="22"/>
        </w:rPr>
        <w:t>računovodenje</w:t>
      </w:r>
      <w:proofErr w:type="spellEnd"/>
      <w:r w:rsidRPr="005757BB">
        <w:rPr>
          <w:rFonts w:asciiTheme="minorHAnsi" w:eastAsia="Calibri" w:hAnsiTheme="minorHAnsi"/>
          <w:sz w:val="22"/>
        </w:rPr>
        <w:t xml:space="preserve">, revizijski organ, Računsko sodišče RS, </w:t>
      </w:r>
      <w:r w:rsidR="0050063B">
        <w:rPr>
          <w:rFonts w:asciiTheme="minorHAnsi" w:eastAsia="Calibri" w:hAnsiTheme="minorHAnsi"/>
          <w:sz w:val="22"/>
        </w:rPr>
        <w:t>K</w:t>
      </w:r>
      <w:r w:rsidRPr="005757BB">
        <w:rPr>
          <w:rFonts w:asciiTheme="minorHAnsi" w:eastAsia="Calibri" w:hAnsiTheme="minorHAnsi"/>
          <w:sz w:val="22"/>
        </w:rPr>
        <w:t>omisija (generalni direktorati), Evropsko računsko sodišče, Komisija za preprečevanje korupcije ali drug pristojen organ.</w:t>
      </w:r>
    </w:p>
    <w:p w14:paraId="2AA8FD9D" w14:textId="77777777" w:rsidR="005757BB" w:rsidRPr="005757BB" w:rsidRDefault="005757BB" w:rsidP="005757BB">
      <w:pPr>
        <w:spacing w:line="276" w:lineRule="auto"/>
        <w:jc w:val="both"/>
        <w:rPr>
          <w:rFonts w:asciiTheme="minorHAnsi" w:eastAsia="Calibri" w:hAnsiTheme="minorHAnsi"/>
          <w:sz w:val="22"/>
        </w:rPr>
      </w:pPr>
    </w:p>
    <w:p w14:paraId="19AA8FB2" w14:textId="7AFCDC46" w:rsidR="00626EBC" w:rsidRPr="00B81EE1" w:rsidRDefault="005757BB" w:rsidP="005757BB">
      <w:pPr>
        <w:spacing w:line="276" w:lineRule="auto"/>
        <w:jc w:val="both"/>
        <w:rPr>
          <w:rFonts w:asciiTheme="minorHAnsi" w:eastAsia="Calibri" w:hAnsiTheme="minorHAnsi"/>
          <w:sz w:val="22"/>
        </w:rPr>
      </w:pPr>
      <w:r w:rsidRPr="005757BB">
        <w:rPr>
          <w:rFonts w:asciiTheme="minorHAnsi" w:eastAsia="Calibri" w:hAnsiTheme="minorHAnsi"/>
          <w:sz w:val="22"/>
        </w:rPr>
        <w:lastRenderedPageBreak/>
        <w:t xml:space="preserve">Ugotovljene nepravilnosti, ki izhajajo iz poročil kontrolnih in nadzornih organov (kot so npr. organ upravljanja, Urad RS za nadzor proračuna, </w:t>
      </w:r>
      <w:r w:rsidR="0050063B">
        <w:rPr>
          <w:rFonts w:asciiTheme="minorHAnsi" w:eastAsia="Calibri" w:hAnsiTheme="minorHAnsi"/>
          <w:sz w:val="22"/>
        </w:rPr>
        <w:t>K</w:t>
      </w:r>
      <w:r w:rsidRPr="005757BB">
        <w:rPr>
          <w:rFonts w:asciiTheme="minorHAnsi" w:eastAsia="Calibri" w:hAnsiTheme="minorHAnsi"/>
          <w:sz w:val="22"/>
        </w:rPr>
        <w:t>omisija, Evropsko računsko sodišče), predstavljajo bistveno kršitev pogodbe in podlago za vračilo sredstev in/ali za določitev finančnega popravka</w:t>
      </w:r>
      <w:r w:rsidR="00626EBC" w:rsidRPr="00B81EE1">
        <w:rPr>
          <w:rFonts w:asciiTheme="minorHAnsi" w:eastAsia="Calibri" w:hAnsiTheme="minorHAnsi"/>
          <w:sz w:val="22"/>
        </w:rPr>
        <w:t>.</w:t>
      </w:r>
    </w:p>
    <w:p w14:paraId="3F576DBD" w14:textId="77777777" w:rsidR="00626EBC" w:rsidRPr="00B81EE1" w:rsidRDefault="00626EBC" w:rsidP="006267E7">
      <w:pPr>
        <w:spacing w:line="276" w:lineRule="auto"/>
        <w:rPr>
          <w:rFonts w:asciiTheme="minorHAnsi" w:eastAsia="Calibri" w:hAnsiTheme="minorHAnsi"/>
          <w:sz w:val="22"/>
        </w:rPr>
      </w:pPr>
    </w:p>
    <w:p w14:paraId="1819CFD8"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7E2E1D36" w14:textId="6510058E" w:rsidR="000A67DE" w:rsidRDefault="000D42C5" w:rsidP="00AA6581">
      <w:pPr>
        <w:spacing w:line="276" w:lineRule="auto"/>
        <w:jc w:val="both"/>
        <w:rPr>
          <w:rFonts w:asciiTheme="minorHAnsi" w:eastAsia="Calibri" w:hAnsiTheme="minorHAnsi"/>
          <w:sz w:val="22"/>
        </w:rPr>
      </w:pPr>
      <w:r w:rsidRPr="000D42C5">
        <w:rPr>
          <w:rFonts w:asciiTheme="minorHAnsi" w:eastAsia="Calibri" w:hAnsiTheme="minorHAnsi"/>
          <w:sz w:val="22"/>
        </w:rPr>
        <w:t xml:space="preserve">Pogodbeni stranki sta sporazumni, da lahko organ upravljanja, ministrstvo, revizijski organ, Računsko sodišče RS, </w:t>
      </w:r>
      <w:r w:rsidR="0050063B">
        <w:rPr>
          <w:rFonts w:asciiTheme="minorHAnsi" w:eastAsia="Calibri" w:hAnsiTheme="minorHAnsi"/>
          <w:sz w:val="22"/>
        </w:rPr>
        <w:t>K</w:t>
      </w:r>
      <w:r w:rsidRPr="000D42C5">
        <w:rPr>
          <w:rFonts w:asciiTheme="minorHAnsi" w:eastAsia="Calibri" w:hAnsiTheme="minorHAnsi"/>
          <w:sz w:val="22"/>
        </w:rPr>
        <w:t xml:space="preserve">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 in vsakokratno veljavnimi </w:t>
      </w:r>
      <w:r w:rsidRPr="0003287B">
        <w:rPr>
          <w:rFonts w:asciiTheme="minorHAnsi" w:eastAsia="Calibri" w:hAnsiTheme="minorHAnsi"/>
          <w:sz w:val="22"/>
        </w:rPr>
        <w:t>Smernicami o načelih, merilih in okvirnih lestvicah, ki se morajo uporabljati v zvezi s finančnimi popravki, ki jih Komisija</w:t>
      </w:r>
      <w:r w:rsidR="00620346" w:rsidRPr="0003287B">
        <w:rPr>
          <w:rFonts w:asciiTheme="minorHAnsi" w:eastAsia="Calibri" w:hAnsiTheme="minorHAnsi"/>
          <w:sz w:val="22"/>
        </w:rPr>
        <w:t xml:space="preserve"> izvede v skladu s členoma 99 in 100 Uredbe Sveta (EU) št. 1083/2006 z dne 11. junija 2006 (Sklep komisije z dne 19. 10. 2011)</w:t>
      </w:r>
      <w:r w:rsidR="00AA6581" w:rsidRPr="0003287B">
        <w:rPr>
          <w:rFonts w:asciiTheme="minorHAnsi" w:eastAsia="Calibri" w:hAnsiTheme="minorHAnsi"/>
          <w:sz w:val="22"/>
        </w:rPr>
        <w:t>.</w:t>
      </w:r>
    </w:p>
    <w:p w14:paraId="00AE7946" w14:textId="77777777" w:rsidR="003932F9" w:rsidRPr="00AA6581" w:rsidRDefault="003932F9" w:rsidP="00AA6581">
      <w:pPr>
        <w:spacing w:line="276" w:lineRule="auto"/>
        <w:jc w:val="both"/>
        <w:rPr>
          <w:rFonts w:asciiTheme="minorHAnsi" w:eastAsia="Calibri" w:hAnsiTheme="minorHAnsi"/>
          <w:sz w:val="22"/>
        </w:rPr>
      </w:pPr>
    </w:p>
    <w:p w14:paraId="2E89251F"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7DC81DE8" w14:textId="750653B5" w:rsidR="000D42C5" w:rsidRPr="000D42C5" w:rsidRDefault="000D42C5" w:rsidP="000D42C5">
      <w:pPr>
        <w:spacing w:line="276" w:lineRule="auto"/>
        <w:jc w:val="both"/>
        <w:rPr>
          <w:rFonts w:asciiTheme="minorHAnsi" w:eastAsia="Calibri" w:hAnsiTheme="minorHAnsi"/>
          <w:sz w:val="22"/>
        </w:rPr>
      </w:pPr>
      <w:r w:rsidRPr="000D42C5">
        <w:rPr>
          <w:rFonts w:asciiTheme="minorHAnsi" w:eastAsia="Calibri" w:hAnsiTheme="minorHAnsi"/>
          <w:sz w:val="22"/>
        </w:rPr>
        <w:t xml:space="preserve">Pogodbeni stranki se dogovorita, da finančni popravek predstavlja ponovno vzpostavitev stanja, v katerem so vsi prijavljeni izdatki za </w:t>
      </w:r>
      <w:r w:rsidRPr="006B59DE">
        <w:rPr>
          <w:rFonts w:asciiTheme="minorHAnsi" w:eastAsia="Calibri" w:hAnsiTheme="minorHAnsi"/>
          <w:sz w:val="22"/>
        </w:rPr>
        <w:t>sofinanciranje iz</w:t>
      </w:r>
      <w:r w:rsidR="00F07BDD">
        <w:rPr>
          <w:rFonts w:asciiTheme="minorHAnsi" w:eastAsia="Calibri" w:hAnsiTheme="minorHAnsi"/>
          <w:sz w:val="22"/>
        </w:rPr>
        <w:t xml:space="preserve"> Kohezijskega sklada in Evropskega sklada za regionalni razvoj</w:t>
      </w:r>
      <w:r w:rsidRPr="006B59DE">
        <w:rPr>
          <w:rFonts w:asciiTheme="minorHAnsi" w:eastAsia="Calibri" w:hAnsiTheme="minorHAnsi"/>
          <w:sz w:val="22"/>
        </w:rPr>
        <w:t xml:space="preserve"> skladni</w:t>
      </w:r>
      <w:r w:rsidRPr="000D42C5">
        <w:rPr>
          <w:rFonts w:asciiTheme="minorHAnsi" w:eastAsia="Calibri" w:hAnsiTheme="minorHAnsi"/>
          <w:sz w:val="22"/>
        </w:rPr>
        <w:t xml:space="preserve"> z veljavnimi pravili in to pogodbo, pri čemer je treba zagotoviti spoštovanje načel enakega obravnavanja in sorazmernosti.</w:t>
      </w:r>
    </w:p>
    <w:p w14:paraId="013051C2" w14:textId="77777777" w:rsidR="000D42C5" w:rsidRPr="000D42C5" w:rsidRDefault="000D42C5" w:rsidP="000D42C5">
      <w:pPr>
        <w:spacing w:line="276" w:lineRule="auto"/>
        <w:jc w:val="both"/>
        <w:rPr>
          <w:rFonts w:asciiTheme="minorHAnsi" w:eastAsia="Calibri" w:hAnsiTheme="minorHAnsi"/>
          <w:sz w:val="22"/>
        </w:rPr>
      </w:pPr>
    </w:p>
    <w:p w14:paraId="35BD3859" w14:textId="77777777" w:rsidR="000D42C5" w:rsidRPr="000D42C5" w:rsidRDefault="000D42C5" w:rsidP="000D42C5">
      <w:pPr>
        <w:spacing w:line="276" w:lineRule="auto"/>
        <w:jc w:val="both"/>
        <w:rPr>
          <w:rFonts w:asciiTheme="minorHAnsi" w:eastAsia="Calibri" w:hAnsiTheme="minorHAnsi"/>
          <w:sz w:val="22"/>
        </w:rPr>
      </w:pPr>
      <w:r w:rsidRPr="000D42C5">
        <w:rPr>
          <w:rFonts w:asciiTheme="minorHAnsi" w:eastAsia="Calibri" w:hAnsiTheme="minorHAnsi"/>
          <w:sz w:val="22"/>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7278301" w14:textId="77777777" w:rsidR="000D42C5" w:rsidRPr="000D42C5" w:rsidRDefault="000D42C5" w:rsidP="000D42C5">
      <w:pPr>
        <w:spacing w:line="276" w:lineRule="auto"/>
        <w:jc w:val="both"/>
        <w:rPr>
          <w:rFonts w:asciiTheme="minorHAnsi" w:eastAsia="Calibri" w:hAnsiTheme="minorHAnsi"/>
          <w:sz w:val="22"/>
        </w:rPr>
      </w:pPr>
    </w:p>
    <w:p w14:paraId="01D9860C" w14:textId="3AB57D56" w:rsidR="000D42C5" w:rsidRPr="000D42C5" w:rsidRDefault="000D42C5" w:rsidP="000D42C5">
      <w:pPr>
        <w:spacing w:line="276" w:lineRule="auto"/>
        <w:jc w:val="both"/>
        <w:rPr>
          <w:rFonts w:asciiTheme="minorHAnsi" w:eastAsia="Calibri" w:hAnsiTheme="minorHAnsi"/>
          <w:sz w:val="22"/>
        </w:rPr>
      </w:pPr>
      <w:r w:rsidRPr="000D42C5">
        <w:rPr>
          <w:rFonts w:asciiTheme="minorHAnsi" w:eastAsia="Calibri" w:hAnsiTheme="minorHAnsi"/>
          <w:sz w:val="22"/>
        </w:rPr>
        <w:t xml:space="preserve">Pogodbeni stranki se dogovorita, da lahko finančni popravek v končnem poročilu izreče organ upravljanja, ministrstvo, revizijski organ, Računsko sodišče RS, </w:t>
      </w:r>
      <w:r w:rsidR="0050063B">
        <w:rPr>
          <w:rFonts w:asciiTheme="minorHAnsi" w:eastAsia="Calibri" w:hAnsiTheme="minorHAnsi"/>
          <w:sz w:val="22"/>
        </w:rPr>
        <w:t>K</w:t>
      </w:r>
      <w:r w:rsidRPr="000D42C5">
        <w:rPr>
          <w:rFonts w:asciiTheme="minorHAnsi" w:eastAsia="Calibri" w:hAnsiTheme="minorHAnsi"/>
          <w:sz w:val="22"/>
        </w:rPr>
        <w:t>omisija, Evropsko računsko sodišče ali drug pristojen organ, če ugotovi bistveno kršitev pogodbe ali nepravilnost pri operaciji.</w:t>
      </w:r>
    </w:p>
    <w:p w14:paraId="10F8352E" w14:textId="77777777" w:rsidR="000D42C5" w:rsidRPr="000D42C5" w:rsidRDefault="000D42C5" w:rsidP="000D42C5">
      <w:pPr>
        <w:spacing w:line="276" w:lineRule="auto"/>
        <w:jc w:val="both"/>
        <w:rPr>
          <w:rFonts w:asciiTheme="minorHAnsi" w:eastAsia="Calibri" w:hAnsiTheme="minorHAnsi"/>
          <w:sz w:val="22"/>
        </w:rPr>
      </w:pPr>
    </w:p>
    <w:p w14:paraId="1D1CEFBF" w14:textId="77777777" w:rsidR="000D42C5" w:rsidRPr="000D42C5" w:rsidRDefault="000D42C5" w:rsidP="000D42C5">
      <w:pPr>
        <w:spacing w:line="276" w:lineRule="auto"/>
        <w:jc w:val="both"/>
        <w:rPr>
          <w:rFonts w:asciiTheme="minorHAnsi" w:eastAsia="Calibri" w:hAnsiTheme="minorHAnsi"/>
          <w:sz w:val="22"/>
        </w:rPr>
      </w:pPr>
      <w:r w:rsidRPr="000D42C5">
        <w:rPr>
          <w:rFonts w:asciiTheme="minorHAnsi" w:eastAsia="Calibri" w:hAnsiTheme="minorHAnsi"/>
          <w:sz w:val="22"/>
        </w:rPr>
        <w:t>Upravičenec ima pravico ugovarjanja zoper vmesna/začasna poročila ministrstva, organa upravljanja, revizijskega organa in drugih nadzornih organov, vključenih v izvajanje, upravljanje, nadzor ali revizijo operacije Programa evropske kohezijske politike v obdobju 2021-2027 v Sloveniji, s katerimi izpodbija ugotovitve iz vmesnih/začasnih poročil, ter dolžnost navajanja vseh dejstev in dokazov, ki bi lahko vplivali na pravilnost ugotovitev v navedenih vmesnih/začasnih poročilih v skladu s postopki in v rokih, navedenih v navodilih organa upravljanja in ministrstva.</w:t>
      </w:r>
    </w:p>
    <w:p w14:paraId="7A26282F" w14:textId="77777777" w:rsidR="000D42C5" w:rsidRPr="000D42C5" w:rsidRDefault="000D42C5" w:rsidP="000D42C5">
      <w:pPr>
        <w:spacing w:line="276" w:lineRule="auto"/>
        <w:jc w:val="both"/>
        <w:rPr>
          <w:rFonts w:asciiTheme="minorHAnsi" w:eastAsia="Calibri" w:hAnsiTheme="minorHAnsi"/>
          <w:sz w:val="22"/>
        </w:rPr>
      </w:pPr>
    </w:p>
    <w:p w14:paraId="4F268070" w14:textId="5F961752" w:rsidR="00626EBC" w:rsidRPr="00B81EE1" w:rsidRDefault="000D42C5" w:rsidP="000D42C5">
      <w:pPr>
        <w:spacing w:line="276" w:lineRule="auto"/>
        <w:jc w:val="both"/>
        <w:rPr>
          <w:rFonts w:asciiTheme="minorHAnsi" w:eastAsia="Calibri" w:hAnsiTheme="minorHAnsi"/>
          <w:sz w:val="22"/>
        </w:rPr>
      </w:pPr>
      <w:r w:rsidRPr="000D42C5">
        <w:rPr>
          <w:rFonts w:asciiTheme="minorHAnsi" w:eastAsia="Calibri" w:hAnsiTheme="minorHAnsi"/>
          <w:sz w:val="22"/>
        </w:rPr>
        <w:lastRenderedPageBreak/>
        <w:t xml:space="preserve">Upravičenec se zaveže izvršiti finančne popravke v višini in rokih, kot izhajajo iz končnih poročil organa upravljanja, ministrstva, revizijskega organa, Računskega sodišča RS, </w:t>
      </w:r>
      <w:r w:rsidR="0050063B">
        <w:rPr>
          <w:rFonts w:asciiTheme="minorHAnsi" w:eastAsia="Calibri" w:hAnsiTheme="minorHAnsi"/>
          <w:sz w:val="22"/>
        </w:rPr>
        <w:t>K</w:t>
      </w:r>
      <w:r w:rsidRPr="000D42C5">
        <w:rPr>
          <w:rFonts w:asciiTheme="minorHAnsi" w:eastAsia="Calibri" w:hAnsiTheme="minorHAnsi"/>
          <w:sz w:val="22"/>
        </w:rPr>
        <w:t>omisije ali drugega pristojnega organa, oziroma najpozneje v 90 (devetdesetih) dneh od prejema poziva za vračilo sredstev na način in v višini, določeni v končnem poročilu. Izvršitev celotnega finančnega popravka v določenem roku je bistvena sestavina te pogodbe</w:t>
      </w:r>
      <w:r w:rsidR="00626EBC" w:rsidRPr="00B81EE1">
        <w:rPr>
          <w:rFonts w:asciiTheme="minorHAnsi" w:eastAsia="Calibri" w:hAnsiTheme="minorHAnsi"/>
          <w:sz w:val="22"/>
        </w:rPr>
        <w:t>.</w:t>
      </w:r>
    </w:p>
    <w:p w14:paraId="131A393C" w14:textId="77777777" w:rsidR="00626EBC" w:rsidRPr="00B81EE1" w:rsidRDefault="00626EBC" w:rsidP="006267E7">
      <w:pPr>
        <w:spacing w:line="276" w:lineRule="auto"/>
        <w:rPr>
          <w:rFonts w:asciiTheme="minorHAnsi" w:eastAsia="Calibri" w:hAnsiTheme="minorHAnsi"/>
          <w:sz w:val="22"/>
        </w:rPr>
      </w:pPr>
    </w:p>
    <w:p w14:paraId="70125F87"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51414DAD" w14:textId="5B7F1B97" w:rsidR="00626EBC" w:rsidRPr="00B81EE1" w:rsidRDefault="00C54C3F" w:rsidP="006267E7">
      <w:pPr>
        <w:spacing w:line="276" w:lineRule="auto"/>
        <w:jc w:val="both"/>
        <w:rPr>
          <w:rFonts w:asciiTheme="minorHAnsi" w:eastAsia="Calibri" w:hAnsiTheme="minorHAnsi"/>
          <w:sz w:val="22"/>
        </w:rPr>
      </w:pPr>
      <w:r w:rsidRPr="00C54C3F">
        <w:rPr>
          <w:rFonts w:asciiTheme="minorHAnsi" w:eastAsia="Calibri" w:hAnsiTheme="minorHAnsi"/>
          <w:sz w:val="22"/>
        </w:rPr>
        <w:t xml:space="preserve">Pogodbeni stranki sta sporazumni, da lahko ministrstvo, če ugotovi nepravilnosti pri izvajanju predpisov EU in/ali nacionalnih predpisov glede postopkov upravičenca pri oddaji javnih naročil </w:t>
      </w:r>
      <w:r w:rsidR="0014584F">
        <w:rPr>
          <w:rFonts w:asciiTheme="minorHAnsi" w:eastAsia="Calibri" w:hAnsiTheme="minorHAnsi"/>
          <w:sz w:val="22"/>
        </w:rPr>
        <w:t xml:space="preserve">oziroma javno zasebnih partnerstev </w:t>
      </w:r>
      <w:r w:rsidRPr="00C54C3F">
        <w:rPr>
          <w:rFonts w:asciiTheme="minorHAnsi" w:eastAsia="Calibri" w:hAnsiTheme="minorHAnsi"/>
          <w:sz w:val="22"/>
        </w:rPr>
        <w:t>v zvezi z operacijo, izreka finančne popravke na podlagi 103. in 104. člena Uredbe (EU) 2021/1060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00AA6581" w:rsidRPr="00AA6581">
        <w:rPr>
          <w:rFonts w:asciiTheme="minorHAnsi" w:eastAsia="Calibri" w:hAnsiTheme="minorHAnsi"/>
          <w:sz w:val="22"/>
        </w:rPr>
        <w:t>.</w:t>
      </w:r>
    </w:p>
    <w:p w14:paraId="2DB440A3" w14:textId="77777777" w:rsidR="00626EBC" w:rsidRPr="00B81EE1" w:rsidRDefault="00626EBC" w:rsidP="006267E7">
      <w:pPr>
        <w:spacing w:line="276" w:lineRule="auto"/>
        <w:ind w:left="1080"/>
        <w:jc w:val="both"/>
        <w:rPr>
          <w:rFonts w:asciiTheme="minorHAnsi" w:eastAsia="Calibri" w:hAnsiTheme="minorHAnsi"/>
          <w:sz w:val="22"/>
        </w:rPr>
      </w:pPr>
    </w:p>
    <w:p w14:paraId="7720863A" w14:textId="6CFCBDEF" w:rsidR="00626EBC" w:rsidRPr="00B81EE1" w:rsidRDefault="00626EBC" w:rsidP="00AA6581">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PROTIKORUPCIJSKA KLAVZULA IN PREPOVED POSLOVANJA Z MINISTRSTVOM</w:t>
      </w:r>
    </w:p>
    <w:p w14:paraId="2E7F6025"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5AB58C00" w14:textId="66AC18AB" w:rsidR="00AA5687" w:rsidRPr="00AA5687" w:rsidRDefault="00AA5687" w:rsidP="00AA5687">
      <w:pPr>
        <w:spacing w:line="276" w:lineRule="auto"/>
        <w:jc w:val="both"/>
        <w:rPr>
          <w:rFonts w:asciiTheme="minorHAnsi" w:eastAsia="Calibri" w:hAnsiTheme="minorHAnsi"/>
          <w:sz w:val="22"/>
        </w:rPr>
      </w:pPr>
      <w:r w:rsidRPr="00AA5687">
        <w:rPr>
          <w:rFonts w:asciiTheme="minorHAnsi" w:eastAsia="Calibri" w:hAnsiTheme="minorHAnsi"/>
          <w:sz w:val="22"/>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01C8CC2C" w14:textId="77777777" w:rsidR="00AA5687" w:rsidRPr="00AA5687" w:rsidRDefault="00AA5687" w:rsidP="00AA5687">
      <w:pPr>
        <w:spacing w:line="276" w:lineRule="auto"/>
        <w:jc w:val="both"/>
        <w:rPr>
          <w:rFonts w:asciiTheme="minorHAnsi" w:eastAsia="Calibri" w:hAnsiTheme="minorHAnsi"/>
          <w:sz w:val="22"/>
        </w:rPr>
      </w:pPr>
    </w:p>
    <w:p w14:paraId="0F4D643E" w14:textId="77777777" w:rsidR="00AA5687" w:rsidRPr="00AA5687" w:rsidRDefault="00AA5687" w:rsidP="00AA5687">
      <w:pPr>
        <w:spacing w:line="276" w:lineRule="auto"/>
        <w:jc w:val="both"/>
        <w:rPr>
          <w:rFonts w:asciiTheme="minorHAnsi" w:eastAsia="Calibri" w:hAnsiTheme="minorHAnsi"/>
          <w:sz w:val="22"/>
        </w:rPr>
      </w:pPr>
      <w:r w:rsidRPr="00AA5687">
        <w:rPr>
          <w:rFonts w:asciiTheme="minorHAnsi" w:eastAsia="Calibri" w:hAnsiTheme="minorHAnsi"/>
          <w:sz w:val="22"/>
        </w:rPr>
        <w:t xml:space="preserve">Če se ugotovi, da za upravičenca obstaja prepoved poslovanja iz 35. člena </w:t>
      </w:r>
      <w:proofErr w:type="spellStart"/>
      <w:r w:rsidRPr="00AA5687">
        <w:rPr>
          <w:rFonts w:asciiTheme="minorHAnsi" w:eastAsia="Calibri" w:hAnsiTheme="minorHAnsi"/>
          <w:sz w:val="22"/>
        </w:rPr>
        <w:t>ZIntPK</w:t>
      </w:r>
      <w:proofErr w:type="spellEnd"/>
      <w:r w:rsidRPr="00AA5687">
        <w:rPr>
          <w:rFonts w:asciiTheme="minorHAnsi" w:eastAsia="Calibri" w:hAnsiTheme="minorHAnsi"/>
          <w:sz w:val="22"/>
        </w:rPr>
        <w:t xml:space="preserve"> oziroma smiselno enake določbe predpisa, ki bo nadomestil citirani zakon, je ta pogodba nična.</w:t>
      </w:r>
    </w:p>
    <w:p w14:paraId="270B511B" w14:textId="77777777" w:rsidR="00AA5687" w:rsidRPr="00AA5687" w:rsidRDefault="00AA5687" w:rsidP="00AA5687">
      <w:pPr>
        <w:spacing w:line="276" w:lineRule="auto"/>
        <w:jc w:val="both"/>
        <w:rPr>
          <w:rFonts w:asciiTheme="minorHAnsi" w:eastAsia="Calibri" w:hAnsiTheme="minorHAnsi"/>
          <w:sz w:val="22"/>
        </w:rPr>
      </w:pPr>
    </w:p>
    <w:p w14:paraId="155A2F55" w14:textId="78333439" w:rsidR="00902EC1" w:rsidRDefault="00AA5687" w:rsidP="00AA5687">
      <w:pPr>
        <w:spacing w:line="276" w:lineRule="auto"/>
        <w:jc w:val="both"/>
        <w:rPr>
          <w:rFonts w:asciiTheme="minorHAnsi" w:eastAsia="Calibri" w:hAnsiTheme="minorHAnsi"/>
          <w:sz w:val="22"/>
        </w:rPr>
      </w:pPr>
      <w:r w:rsidRPr="00AA5687">
        <w:rPr>
          <w:rFonts w:asciiTheme="minorHAnsi" w:eastAsia="Calibri" w:hAnsiTheme="minorHAnsi"/>
          <w:sz w:val="22"/>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Pogodbena stranka, ki je kriva za ničnost pogodbe, odgovarja drugi pogodbeni stranki tudi za škodo zaradi ničnosti pogodbe</w:t>
      </w:r>
      <w:r w:rsidR="00902EC1" w:rsidRPr="00CF4DF1">
        <w:rPr>
          <w:rFonts w:asciiTheme="minorHAnsi" w:eastAsia="Calibri" w:hAnsiTheme="minorHAnsi"/>
          <w:sz w:val="22"/>
        </w:rPr>
        <w:t>.</w:t>
      </w:r>
    </w:p>
    <w:p w14:paraId="229C9A99" w14:textId="77777777" w:rsidR="004E25C5" w:rsidRPr="00CF4DF1" w:rsidRDefault="004E25C5" w:rsidP="00AA6581">
      <w:pPr>
        <w:spacing w:line="276" w:lineRule="auto"/>
        <w:jc w:val="both"/>
        <w:rPr>
          <w:rFonts w:asciiTheme="minorHAnsi" w:eastAsia="Calibri" w:hAnsiTheme="minorHAnsi"/>
          <w:sz w:val="22"/>
        </w:rPr>
      </w:pPr>
    </w:p>
    <w:p w14:paraId="34A7EC2E" w14:textId="77777777" w:rsidR="00F632C6" w:rsidRPr="00B81EE1" w:rsidRDefault="00F632C6" w:rsidP="006267E7">
      <w:pPr>
        <w:spacing w:line="276" w:lineRule="auto"/>
        <w:jc w:val="both"/>
        <w:rPr>
          <w:rFonts w:asciiTheme="minorHAnsi" w:eastAsia="Calibri" w:hAnsiTheme="minorHAnsi"/>
          <w:sz w:val="22"/>
        </w:rPr>
      </w:pPr>
    </w:p>
    <w:p w14:paraId="291C7A41" w14:textId="77777777" w:rsidR="00626EBC" w:rsidRPr="00B81EE1" w:rsidRDefault="00626EBC" w:rsidP="00D64A10">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PREPOVED DVOJNEGA FINANCIRANJA</w:t>
      </w:r>
    </w:p>
    <w:p w14:paraId="1AC43705"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49D5FEF" w14:textId="77777777" w:rsidR="00FD583D" w:rsidRPr="00FD583D" w:rsidRDefault="00FD583D" w:rsidP="00FD583D">
      <w:pPr>
        <w:widowControl w:val="0"/>
        <w:tabs>
          <w:tab w:val="left" w:pos="0"/>
        </w:tabs>
        <w:spacing w:line="276" w:lineRule="auto"/>
        <w:jc w:val="both"/>
        <w:rPr>
          <w:rFonts w:asciiTheme="minorHAnsi" w:eastAsia="Calibri" w:hAnsiTheme="minorHAnsi"/>
          <w:sz w:val="22"/>
        </w:rPr>
      </w:pPr>
      <w:r w:rsidRPr="00FD583D">
        <w:rPr>
          <w:rFonts w:asciiTheme="minorHAnsi" w:eastAsia="Calibri" w:hAnsiTheme="minorHAnsi"/>
          <w:sz w:val="22"/>
        </w:rPr>
        <w:t>Upravičenec s podpisom te pogodbe jamči, da za stroške, ki so predmet sofinanciranja, ni prejel drugih sredstev iz državnega proračuna, proračuna lokalnih skupnosti, proračuna EU ali drugih javnih virov.</w:t>
      </w:r>
    </w:p>
    <w:p w14:paraId="547649D6" w14:textId="77777777" w:rsidR="00FD583D" w:rsidRPr="00FD583D" w:rsidRDefault="00FD583D" w:rsidP="00FD583D">
      <w:pPr>
        <w:widowControl w:val="0"/>
        <w:tabs>
          <w:tab w:val="left" w:pos="0"/>
        </w:tabs>
        <w:spacing w:line="276" w:lineRule="auto"/>
        <w:jc w:val="both"/>
        <w:rPr>
          <w:rFonts w:asciiTheme="minorHAnsi" w:eastAsia="Calibri" w:hAnsiTheme="minorHAnsi"/>
          <w:sz w:val="22"/>
        </w:rPr>
      </w:pPr>
    </w:p>
    <w:p w14:paraId="6E1E6F44" w14:textId="16904425" w:rsidR="00626EBC" w:rsidRPr="00B81EE1" w:rsidRDefault="00FD583D" w:rsidP="00FD583D">
      <w:pPr>
        <w:widowControl w:val="0"/>
        <w:tabs>
          <w:tab w:val="left" w:pos="0"/>
        </w:tabs>
        <w:spacing w:line="276" w:lineRule="auto"/>
        <w:jc w:val="both"/>
        <w:rPr>
          <w:rFonts w:asciiTheme="minorHAnsi" w:eastAsia="Calibri" w:hAnsiTheme="minorHAnsi"/>
          <w:sz w:val="22"/>
        </w:rPr>
      </w:pPr>
      <w:r w:rsidRPr="00FD583D">
        <w:rPr>
          <w:rFonts w:asciiTheme="minorHAnsi" w:eastAsia="Calibri" w:hAnsiTheme="minorHAnsi"/>
          <w:sz w:val="22"/>
        </w:rPr>
        <w:lastRenderedPageBreak/>
        <w:t>Če se ugotovi, da je upravičenec že prejel tudi druga sredstva iz pr</w:t>
      </w:r>
      <w:r w:rsidR="0014584F">
        <w:rPr>
          <w:rFonts w:asciiTheme="minorHAnsi" w:eastAsia="Calibri" w:hAnsiTheme="minorHAnsi"/>
          <w:sz w:val="22"/>
        </w:rPr>
        <w:t>ejšnjega</w:t>
      </w:r>
      <w:r w:rsidRPr="00FD583D">
        <w:rPr>
          <w:rFonts w:asciiTheme="minorHAnsi" w:eastAsia="Calibri" w:hAnsiTheme="minorHAnsi"/>
          <w:sz w:val="22"/>
        </w:rPr>
        <w:t xml:space="preserve">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285949E7" w14:textId="77777777" w:rsidR="00F87101" w:rsidRPr="00B81EE1" w:rsidRDefault="00F87101" w:rsidP="006267E7">
      <w:pPr>
        <w:widowControl w:val="0"/>
        <w:tabs>
          <w:tab w:val="left" w:pos="0"/>
        </w:tabs>
        <w:spacing w:line="276" w:lineRule="auto"/>
        <w:jc w:val="both"/>
        <w:rPr>
          <w:rFonts w:asciiTheme="minorHAnsi" w:eastAsia="Calibri" w:hAnsiTheme="minorHAnsi"/>
          <w:sz w:val="22"/>
        </w:rPr>
      </w:pPr>
    </w:p>
    <w:p w14:paraId="2F7C0C60" w14:textId="2DD3080A" w:rsidR="00626EBC" w:rsidRPr="00B81EE1" w:rsidRDefault="00626EBC" w:rsidP="00F87101">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VAROVANJE OSEBNIH PODATKOV IN POSLOVNIH SKRIVNOSTI</w:t>
      </w:r>
    </w:p>
    <w:p w14:paraId="4C2BA4B6"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1F2CE766" w14:textId="77777777" w:rsidR="008370B7" w:rsidRPr="006470B5" w:rsidRDefault="008370B7" w:rsidP="008370B7">
      <w:pPr>
        <w:widowControl w:val="0"/>
        <w:tabs>
          <w:tab w:val="left" w:pos="0"/>
        </w:tabs>
        <w:jc w:val="both"/>
        <w:rPr>
          <w:rFonts w:asciiTheme="minorHAnsi" w:hAnsiTheme="minorHAnsi" w:cstheme="minorHAnsi"/>
          <w:sz w:val="22"/>
          <w:szCs w:val="22"/>
        </w:rPr>
      </w:pPr>
      <w:bookmarkStart w:id="18" w:name="_Hlk158367771"/>
      <w:bookmarkStart w:id="19" w:name="_Hlk172893687"/>
      <w:r w:rsidRPr="006470B5">
        <w:rPr>
          <w:rFonts w:asciiTheme="minorHAnsi" w:hAnsiTheme="minorHAnsi" w:cstheme="minorHAnsi"/>
          <w:sz w:val="22"/>
          <w:szCs w:val="22"/>
        </w:rPr>
        <w:t>Pogodbeni stranki se zavezujeta k varovanju osebnih podatkov in poslovnih skrivnosti v skladu z vsakokratno veljavnim predpisom, ki ureja varstvo osebnih podatkov in poslovnih skrivnosti, predvsem z Zakonom o varstvu osebnih podatkov (Uradni list RS, št. 163/22, 40/25 – ZInfV-1 in 10/26 – ZP-1L) in Zakonom o poslovni skrivnosti (Uradni list RS, št. 22/19).</w:t>
      </w:r>
    </w:p>
    <w:p w14:paraId="18B5E6DC" w14:textId="77777777" w:rsidR="008370B7" w:rsidRPr="006470B5" w:rsidRDefault="008370B7" w:rsidP="008370B7">
      <w:pPr>
        <w:widowControl w:val="0"/>
        <w:tabs>
          <w:tab w:val="left" w:pos="0"/>
        </w:tabs>
        <w:jc w:val="both"/>
        <w:rPr>
          <w:rFonts w:asciiTheme="minorHAnsi" w:hAnsiTheme="minorHAnsi" w:cstheme="minorHAnsi"/>
          <w:sz w:val="22"/>
          <w:szCs w:val="22"/>
        </w:rPr>
      </w:pPr>
    </w:p>
    <w:p w14:paraId="15663F3F" w14:textId="34EFC180" w:rsidR="008370B7" w:rsidRPr="006470B5" w:rsidRDefault="008370B7" w:rsidP="008370B7">
      <w:pPr>
        <w:widowControl w:val="0"/>
        <w:tabs>
          <w:tab w:val="left" w:pos="0"/>
        </w:tabs>
        <w:jc w:val="both"/>
        <w:rPr>
          <w:rFonts w:asciiTheme="minorHAnsi" w:hAnsiTheme="minorHAnsi" w:cstheme="minorHAnsi"/>
          <w:sz w:val="22"/>
          <w:szCs w:val="22"/>
        </w:rPr>
      </w:pPr>
      <w:r w:rsidRPr="006470B5">
        <w:rPr>
          <w:rFonts w:asciiTheme="minorHAnsi" w:hAnsiTheme="minorHAnsi" w:cstheme="minorHAnsi"/>
          <w:sz w:val="22"/>
          <w:szCs w:val="22"/>
        </w:rPr>
        <w:t xml:space="preserve">Upravičenec je dolžan zagotoviti, da vsaka oseba, ki bo pri njem zbirala, obdelovala ali kako drugače dostopala do osebnih podatkov (vključno pri delu z </w:t>
      </w:r>
      <w:r w:rsidR="00C93AD7">
        <w:rPr>
          <w:rFonts w:asciiTheme="minorHAnsi" w:hAnsiTheme="minorHAnsi" w:cstheme="minorHAnsi"/>
          <w:sz w:val="22"/>
          <w:szCs w:val="22"/>
        </w:rPr>
        <w:t>IS</w:t>
      </w:r>
      <w:r w:rsidRPr="006470B5">
        <w:rPr>
          <w:rFonts w:asciiTheme="minorHAnsi" w:hAnsiTheme="minorHAnsi" w:cstheme="minorHAnsi"/>
          <w:sz w:val="22"/>
          <w:szCs w:val="22"/>
        </w:rPr>
        <w:t xml:space="preserve"> e-MA2), </w:t>
      </w:r>
      <w:r w:rsidR="00B64A4C">
        <w:rPr>
          <w:rFonts w:asciiTheme="minorHAnsi" w:hAnsiTheme="minorHAnsi" w:cstheme="minorHAnsi"/>
          <w:sz w:val="22"/>
          <w:szCs w:val="22"/>
        </w:rPr>
        <w:t>m</w:t>
      </w:r>
      <w:r w:rsidRPr="006470B5">
        <w:rPr>
          <w:rFonts w:asciiTheme="minorHAnsi" w:hAnsiTheme="minorHAnsi" w:cstheme="minorHAnsi"/>
          <w:sz w:val="22"/>
          <w:szCs w:val="22"/>
        </w:rPr>
        <w:t>inistrstvu predhodno predloži podpisano izjavo o varovanju osebnih podatkov.</w:t>
      </w:r>
    </w:p>
    <w:p w14:paraId="0E9505A4" w14:textId="77777777" w:rsidR="008370B7" w:rsidRPr="006470B5" w:rsidRDefault="008370B7" w:rsidP="008370B7">
      <w:pPr>
        <w:widowControl w:val="0"/>
        <w:tabs>
          <w:tab w:val="left" w:pos="0"/>
        </w:tabs>
        <w:jc w:val="both"/>
        <w:rPr>
          <w:rFonts w:asciiTheme="minorHAnsi" w:hAnsiTheme="minorHAnsi" w:cstheme="minorHAnsi"/>
          <w:sz w:val="22"/>
          <w:szCs w:val="22"/>
        </w:rPr>
      </w:pPr>
    </w:p>
    <w:p w14:paraId="06062F6F" w14:textId="46CDD61B" w:rsidR="008370B7" w:rsidRPr="006470B5" w:rsidRDefault="008370B7" w:rsidP="008370B7">
      <w:pPr>
        <w:widowControl w:val="0"/>
        <w:tabs>
          <w:tab w:val="left" w:pos="0"/>
        </w:tabs>
        <w:jc w:val="both"/>
        <w:rPr>
          <w:rFonts w:asciiTheme="minorHAnsi" w:hAnsiTheme="minorHAnsi" w:cstheme="minorHAnsi"/>
          <w:sz w:val="22"/>
          <w:szCs w:val="22"/>
        </w:rPr>
      </w:pPr>
      <w:r w:rsidRPr="006470B5">
        <w:rPr>
          <w:rFonts w:asciiTheme="minorHAnsi" w:hAnsiTheme="minorHAnsi" w:cstheme="minorHAnsi"/>
          <w:sz w:val="22"/>
          <w:szCs w:val="22"/>
        </w:rPr>
        <w:t xml:space="preserve">Ministrstvo na podlagi 69. člena in Priloge XVII Uredbe </w:t>
      </w:r>
      <w:r w:rsidR="001303FE">
        <w:rPr>
          <w:rFonts w:asciiTheme="minorHAnsi" w:hAnsiTheme="minorHAnsi" w:cstheme="minorHAnsi"/>
          <w:sz w:val="22"/>
          <w:szCs w:val="22"/>
        </w:rPr>
        <w:t xml:space="preserve">(EU) </w:t>
      </w:r>
      <w:r w:rsidRPr="006470B5">
        <w:rPr>
          <w:rFonts w:asciiTheme="minorHAnsi" w:hAnsiTheme="minorHAnsi" w:cstheme="minorHAnsi"/>
          <w:sz w:val="22"/>
          <w:szCs w:val="22"/>
        </w:rPr>
        <w:t>2021/1060 obdeluje osebne podatke izključno  za namen revizij in nadzora ter za zagotovitev primerljivih informacij o porabi sredstev v zvezi z operacijo. V ta namen bo moral upravičenec pri izvajanju operacije zagotoviti:</w:t>
      </w:r>
    </w:p>
    <w:p w14:paraId="36567A69" w14:textId="77777777" w:rsidR="008370B7" w:rsidRPr="006470B5" w:rsidRDefault="008370B7" w:rsidP="008370B7">
      <w:pPr>
        <w:widowControl w:val="0"/>
        <w:tabs>
          <w:tab w:val="left" w:pos="0"/>
        </w:tabs>
        <w:jc w:val="both"/>
        <w:rPr>
          <w:rFonts w:asciiTheme="minorHAnsi" w:hAnsiTheme="minorHAnsi" w:cstheme="minorHAnsi"/>
          <w:sz w:val="22"/>
          <w:szCs w:val="22"/>
        </w:rPr>
      </w:pPr>
    </w:p>
    <w:p w14:paraId="2EA2D3C1" w14:textId="619BA9A4" w:rsidR="008370B7" w:rsidRPr="006470B5" w:rsidRDefault="008370B7" w:rsidP="003D1821">
      <w:pPr>
        <w:widowControl w:val="0"/>
        <w:numPr>
          <w:ilvl w:val="0"/>
          <w:numId w:val="50"/>
        </w:numPr>
        <w:tabs>
          <w:tab w:val="left" w:pos="0"/>
        </w:tabs>
        <w:spacing w:line="276" w:lineRule="auto"/>
        <w:jc w:val="both"/>
        <w:rPr>
          <w:rFonts w:asciiTheme="minorHAnsi" w:hAnsiTheme="minorHAnsi" w:cstheme="minorHAnsi"/>
          <w:sz w:val="22"/>
          <w:szCs w:val="22"/>
        </w:rPr>
      </w:pPr>
      <w:r w:rsidRPr="006470B5">
        <w:rPr>
          <w:rFonts w:asciiTheme="minorHAnsi" w:hAnsiTheme="minorHAnsi" w:cstheme="minorHAnsi"/>
          <w:sz w:val="22"/>
          <w:szCs w:val="22"/>
        </w:rPr>
        <w:t>podatke o upravičencu in njegovih dejanskih lastnikih, kot so opredeljeni v 42. do 44. členu Zakona o preprečevanju pranja denarja in financiranja terorizma (Uradni list RS, št. 48/22, 145/22, 17/25 in 56/25) ter v točki (6) člena 3 Direktive (EU) 2015/849;</w:t>
      </w:r>
    </w:p>
    <w:p w14:paraId="37A26323" w14:textId="7D8B6AD8" w:rsidR="008370B7" w:rsidRPr="006470B5" w:rsidRDefault="008370B7" w:rsidP="003D1821">
      <w:pPr>
        <w:widowControl w:val="0"/>
        <w:numPr>
          <w:ilvl w:val="0"/>
          <w:numId w:val="50"/>
        </w:numPr>
        <w:tabs>
          <w:tab w:val="left" w:pos="0"/>
        </w:tabs>
        <w:spacing w:line="276" w:lineRule="auto"/>
        <w:jc w:val="both"/>
        <w:rPr>
          <w:rFonts w:asciiTheme="minorHAnsi" w:hAnsiTheme="minorHAnsi" w:cstheme="minorHAnsi"/>
          <w:sz w:val="22"/>
          <w:szCs w:val="22"/>
        </w:rPr>
      </w:pPr>
      <w:r w:rsidRPr="006470B5">
        <w:rPr>
          <w:rFonts w:asciiTheme="minorHAnsi" w:hAnsiTheme="minorHAnsi" w:cstheme="minorHAnsi"/>
          <w:sz w:val="22"/>
          <w:szCs w:val="22"/>
        </w:rPr>
        <w:t xml:space="preserve">podatke o izvajalcih in njihovih dejanskih lastnikih, in sicer v primerih, ko se operacija izvaja v skladu s pravili javnega naročanja Unije, kot to izhaja iz obvezne uporabe zakonodaje o javnem naročanju, ki prenaša Direktivo 2014/24/EU Evropskega parlamenta in Sveta z dne 26. februarja 2014 o javnem naročanju in razveljavitvi Direktive 2004/18/ES (UL L </w:t>
      </w:r>
      <w:r w:rsidR="00B64A4C">
        <w:rPr>
          <w:rFonts w:asciiTheme="minorHAnsi" w:hAnsiTheme="minorHAnsi" w:cstheme="minorHAnsi"/>
          <w:sz w:val="22"/>
          <w:szCs w:val="22"/>
        </w:rPr>
        <w:t xml:space="preserve">št. </w:t>
      </w:r>
      <w:r w:rsidRPr="006470B5">
        <w:rPr>
          <w:rFonts w:asciiTheme="minorHAnsi" w:hAnsiTheme="minorHAnsi" w:cstheme="minorHAnsi"/>
          <w:sz w:val="22"/>
          <w:szCs w:val="22"/>
        </w:rPr>
        <w:t xml:space="preserve">94 z dne 28. 3. 2014, str. 65) oziroma Direktivo 2014/25/EU Evropskega parlamenta in Sveta z dne 26. februarja 2014 o javnem naročanju naročnikov, ki opravljajo dejavnosti v vodnem, energetskem in prometnem sektorju ter sektorju poštnih storitev ter o razveljavitvi Direktive 2004/17/ES (UL L </w:t>
      </w:r>
      <w:r w:rsidR="00B64A4C">
        <w:rPr>
          <w:rFonts w:asciiTheme="minorHAnsi" w:hAnsiTheme="minorHAnsi" w:cstheme="minorHAnsi"/>
          <w:sz w:val="22"/>
          <w:szCs w:val="22"/>
        </w:rPr>
        <w:t xml:space="preserve">št. </w:t>
      </w:r>
      <w:r w:rsidRPr="006470B5">
        <w:rPr>
          <w:rFonts w:asciiTheme="minorHAnsi" w:hAnsiTheme="minorHAnsi" w:cstheme="minorHAnsi"/>
          <w:sz w:val="22"/>
          <w:szCs w:val="22"/>
        </w:rPr>
        <w:t>94 z dne 28. 3. 2014, str. 243);</w:t>
      </w:r>
    </w:p>
    <w:p w14:paraId="6BC20F40" w14:textId="77777777" w:rsidR="008370B7" w:rsidRPr="006470B5" w:rsidRDefault="008370B7" w:rsidP="003D1821">
      <w:pPr>
        <w:widowControl w:val="0"/>
        <w:numPr>
          <w:ilvl w:val="0"/>
          <w:numId w:val="50"/>
        </w:numPr>
        <w:tabs>
          <w:tab w:val="left" w:pos="0"/>
        </w:tabs>
        <w:spacing w:line="276" w:lineRule="auto"/>
        <w:jc w:val="both"/>
        <w:rPr>
          <w:rFonts w:asciiTheme="minorHAnsi" w:hAnsiTheme="minorHAnsi" w:cstheme="minorHAnsi"/>
          <w:sz w:val="22"/>
          <w:szCs w:val="22"/>
        </w:rPr>
      </w:pPr>
      <w:r w:rsidRPr="006470B5">
        <w:rPr>
          <w:rFonts w:asciiTheme="minorHAnsi" w:hAnsiTheme="minorHAnsi" w:cstheme="minorHAnsi"/>
          <w:sz w:val="22"/>
          <w:szCs w:val="22"/>
        </w:rPr>
        <w:t>podatke o podizvajalcih, kadar so ti vključeni v izvajanje operacije v okviru postopkov iz prejšnje alineje in kadar vrednost njihovih prevzetih del presega 50.000 EUR.</w:t>
      </w:r>
    </w:p>
    <w:p w14:paraId="0ED00CC7" w14:textId="77777777" w:rsidR="008370B7" w:rsidRPr="006470B5" w:rsidRDefault="008370B7" w:rsidP="008370B7">
      <w:pPr>
        <w:widowControl w:val="0"/>
        <w:tabs>
          <w:tab w:val="left" w:pos="0"/>
        </w:tabs>
        <w:jc w:val="both"/>
        <w:rPr>
          <w:rFonts w:asciiTheme="minorHAnsi" w:hAnsiTheme="minorHAnsi" w:cstheme="minorHAnsi"/>
          <w:sz w:val="22"/>
          <w:szCs w:val="22"/>
        </w:rPr>
      </w:pPr>
    </w:p>
    <w:p w14:paraId="5E86F1F4" w14:textId="77777777" w:rsidR="008370B7" w:rsidRPr="006470B5" w:rsidRDefault="008370B7" w:rsidP="008370B7">
      <w:pPr>
        <w:widowControl w:val="0"/>
        <w:tabs>
          <w:tab w:val="left" w:pos="0"/>
        </w:tabs>
        <w:jc w:val="both"/>
        <w:rPr>
          <w:rFonts w:asciiTheme="minorHAnsi" w:hAnsiTheme="minorHAnsi" w:cstheme="minorHAnsi"/>
          <w:sz w:val="22"/>
          <w:szCs w:val="22"/>
        </w:rPr>
      </w:pPr>
      <w:r w:rsidRPr="006470B5">
        <w:rPr>
          <w:rFonts w:asciiTheme="minorHAnsi" w:hAnsiTheme="minorHAnsi" w:cstheme="minorHAnsi"/>
          <w:sz w:val="22"/>
          <w:szCs w:val="22"/>
        </w:rPr>
        <w:t>Podatki iz prejšnjega odstavka vključujejo imena in priimke, datume rojstva ter identifikacijske številke za DDV ali davčne identifikacijske številke zadevnih oseb in subjektov.</w:t>
      </w:r>
    </w:p>
    <w:p w14:paraId="79FCF84D" w14:textId="77777777" w:rsidR="008370B7" w:rsidRPr="006470B5" w:rsidRDefault="008370B7" w:rsidP="008370B7">
      <w:pPr>
        <w:widowControl w:val="0"/>
        <w:tabs>
          <w:tab w:val="left" w:pos="0"/>
        </w:tabs>
        <w:jc w:val="both"/>
        <w:rPr>
          <w:rFonts w:asciiTheme="minorHAnsi" w:hAnsiTheme="minorHAnsi" w:cstheme="minorHAnsi"/>
          <w:sz w:val="22"/>
          <w:szCs w:val="22"/>
        </w:rPr>
      </w:pPr>
    </w:p>
    <w:p w14:paraId="78CE99EE" w14:textId="4FBAA68B" w:rsidR="008370B7" w:rsidRDefault="008370B7" w:rsidP="008370B7">
      <w:pPr>
        <w:widowControl w:val="0"/>
        <w:tabs>
          <w:tab w:val="left" w:pos="0"/>
        </w:tabs>
        <w:jc w:val="both"/>
        <w:rPr>
          <w:rFonts w:asciiTheme="minorHAnsi" w:hAnsiTheme="minorHAnsi" w:cstheme="minorHAnsi"/>
          <w:sz w:val="22"/>
          <w:szCs w:val="22"/>
        </w:rPr>
      </w:pPr>
      <w:r w:rsidRPr="006470B5">
        <w:rPr>
          <w:rFonts w:asciiTheme="minorHAnsi" w:hAnsiTheme="minorHAnsi" w:cstheme="minorHAnsi"/>
          <w:sz w:val="22"/>
          <w:szCs w:val="22"/>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 Upravičenec, ki skladno z zakonom, ki ureja preprečevanje pranja denarja in financiranja terorizma, ni zavezan k vpisu podatkov v Register, bo moral na pisni poziv ministrstva in v roku, postavljenem v pisnem pozivu, ministrstvu posredovati točne, popolne in posodobljene podatke o njegovih dejanskih lastnikih. Nadalje bo moral upravičenec na pisni poziv </w:t>
      </w:r>
      <w:r w:rsidR="00B64A4C">
        <w:rPr>
          <w:rFonts w:asciiTheme="minorHAnsi" w:hAnsiTheme="minorHAnsi" w:cstheme="minorHAnsi"/>
          <w:sz w:val="22"/>
          <w:szCs w:val="22"/>
        </w:rPr>
        <w:t>m</w:t>
      </w:r>
      <w:r w:rsidRPr="006470B5">
        <w:rPr>
          <w:rFonts w:asciiTheme="minorHAnsi" w:hAnsiTheme="minorHAnsi" w:cstheme="minorHAnsi"/>
          <w:sz w:val="22"/>
          <w:szCs w:val="22"/>
        </w:rPr>
        <w:t xml:space="preserve">inistrstva v roku, postavljenem v pisnem pozivu, </w:t>
      </w:r>
      <w:r w:rsidR="00B64A4C">
        <w:rPr>
          <w:rFonts w:asciiTheme="minorHAnsi" w:hAnsiTheme="minorHAnsi" w:cstheme="minorHAnsi"/>
          <w:sz w:val="22"/>
          <w:szCs w:val="22"/>
        </w:rPr>
        <w:t>m</w:t>
      </w:r>
      <w:r w:rsidRPr="006470B5">
        <w:rPr>
          <w:rFonts w:asciiTheme="minorHAnsi" w:hAnsiTheme="minorHAnsi" w:cstheme="minorHAnsi"/>
          <w:sz w:val="22"/>
          <w:szCs w:val="22"/>
        </w:rPr>
        <w:t xml:space="preserve">inistrstvu posredovati </w:t>
      </w:r>
      <w:r w:rsidRPr="006470B5">
        <w:rPr>
          <w:rFonts w:asciiTheme="minorHAnsi" w:hAnsiTheme="minorHAnsi" w:cstheme="minorHAnsi"/>
          <w:sz w:val="22"/>
          <w:szCs w:val="22"/>
        </w:rPr>
        <w:lastRenderedPageBreak/>
        <w:t xml:space="preserve">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w:t>
      </w:r>
      <w:r w:rsidR="001303FE">
        <w:rPr>
          <w:rFonts w:asciiTheme="minorHAnsi" w:hAnsiTheme="minorHAnsi" w:cstheme="minorHAnsi"/>
          <w:sz w:val="22"/>
          <w:szCs w:val="22"/>
        </w:rPr>
        <w:t xml:space="preserve">(EU) </w:t>
      </w:r>
      <w:r w:rsidRPr="006470B5">
        <w:rPr>
          <w:rFonts w:asciiTheme="minorHAnsi" w:hAnsiTheme="minorHAnsi" w:cstheme="minorHAnsi"/>
          <w:sz w:val="22"/>
          <w:szCs w:val="22"/>
        </w:rPr>
        <w:t>2021/1060, jih obvestiti, da bo obdeloval njihove osebne podatke ter jih seznaniti s pravno podlago za obdelavo.</w:t>
      </w:r>
    </w:p>
    <w:bookmarkEnd w:id="18"/>
    <w:bookmarkEnd w:id="19"/>
    <w:p w14:paraId="2312510F" w14:textId="77777777" w:rsidR="005365A0" w:rsidRPr="005365A0" w:rsidRDefault="005365A0" w:rsidP="005365A0">
      <w:pPr>
        <w:widowControl w:val="0"/>
        <w:jc w:val="both"/>
        <w:rPr>
          <w:rFonts w:asciiTheme="minorHAnsi" w:hAnsiTheme="minorHAnsi"/>
        </w:rPr>
      </w:pPr>
    </w:p>
    <w:p w14:paraId="0A9AA41C" w14:textId="77777777" w:rsidR="00626EBC" w:rsidRPr="00B81EE1" w:rsidRDefault="00626EBC" w:rsidP="006267E7">
      <w:pPr>
        <w:spacing w:line="276" w:lineRule="auto"/>
        <w:jc w:val="both"/>
        <w:rPr>
          <w:rFonts w:asciiTheme="minorHAnsi" w:eastAsia="Calibri" w:hAnsiTheme="minorHAnsi"/>
          <w:sz w:val="22"/>
        </w:rPr>
      </w:pPr>
    </w:p>
    <w:p w14:paraId="69966A83" w14:textId="2D8DE24B" w:rsidR="00626EBC" w:rsidRPr="00B81EE1" w:rsidRDefault="00626EBC" w:rsidP="001F6B78">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OBVEŠČANJE IN KOMUNICIRANJE V ZVEZI S PODPORO IZ</w:t>
      </w:r>
      <w:r w:rsidR="005365A0">
        <w:rPr>
          <w:rFonts w:asciiTheme="minorHAnsi" w:eastAsia="Calibri" w:hAnsiTheme="minorHAnsi"/>
          <w:b/>
          <w:sz w:val="22"/>
        </w:rPr>
        <w:t xml:space="preserve"> SK</w:t>
      </w:r>
      <w:r w:rsidR="00D67BC2">
        <w:rPr>
          <w:rFonts w:asciiTheme="minorHAnsi" w:eastAsia="Calibri" w:hAnsiTheme="minorHAnsi"/>
          <w:b/>
          <w:sz w:val="22"/>
        </w:rPr>
        <w:t>LA</w:t>
      </w:r>
      <w:r w:rsidR="005365A0">
        <w:rPr>
          <w:rFonts w:asciiTheme="minorHAnsi" w:eastAsia="Calibri" w:hAnsiTheme="minorHAnsi"/>
          <w:b/>
          <w:sz w:val="22"/>
        </w:rPr>
        <w:t>DOV</w:t>
      </w:r>
      <w:r w:rsidR="00542764" w:rsidRPr="00542764" w:rsidDel="00542764">
        <w:rPr>
          <w:rFonts w:asciiTheme="minorHAnsi" w:eastAsia="Calibri" w:hAnsiTheme="minorHAnsi"/>
          <w:b/>
          <w:sz w:val="22"/>
        </w:rPr>
        <w:t xml:space="preserve"> </w:t>
      </w:r>
    </w:p>
    <w:p w14:paraId="5214104C"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6331D403" w14:textId="52936DAE" w:rsidR="005365A0" w:rsidRPr="005365A0" w:rsidRDefault="005365A0" w:rsidP="005365A0">
      <w:pPr>
        <w:widowControl w:val="0"/>
        <w:tabs>
          <w:tab w:val="left" w:pos="0"/>
        </w:tabs>
        <w:spacing w:line="276" w:lineRule="auto"/>
        <w:jc w:val="both"/>
        <w:rPr>
          <w:rFonts w:asciiTheme="minorHAnsi" w:eastAsia="Calibri" w:hAnsiTheme="minorHAnsi"/>
          <w:sz w:val="22"/>
        </w:rPr>
      </w:pPr>
      <w:r w:rsidRPr="005365A0">
        <w:rPr>
          <w:rFonts w:asciiTheme="minorHAnsi" w:eastAsia="Calibri" w:hAnsiTheme="minorHAnsi"/>
          <w:sz w:val="22"/>
        </w:rPr>
        <w:t xml:space="preserve">Upravičenci in izvajalci finančnih instrumentov, ki so za operacijo prejeli podporo iz skladov EU, izvajajo dejavnosti prepoznavnosti, preglednosti in komuniciranja na način, kot ga določa 50. člen Uredbe (EU) 2021/1060 in navodila organa upravljanja, ki se nanašajo na področje komuniciranja vsebin </w:t>
      </w:r>
      <w:r w:rsidR="005B503C">
        <w:rPr>
          <w:rFonts w:asciiTheme="minorHAnsi" w:eastAsia="Calibri" w:hAnsiTheme="minorHAnsi"/>
          <w:sz w:val="22"/>
        </w:rPr>
        <w:t xml:space="preserve">evropske </w:t>
      </w:r>
      <w:r w:rsidRPr="005365A0">
        <w:rPr>
          <w:rFonts w:asciiTheme="minorHAnsi" w:eastAsia="Calibri" w:hAnsiTheme="minorHAnsi"/>
          <w:sz w:val="22"/>
        </w:rPr>
        <w:t>kohezijske politike v programskem obdobju 2021–2027.</w:t>
      </w:r>
    </w:p>
    <w:p w14:paraId="099F50C8" w14:textId="77777777" w:rsidR="005365A0" w:rsidRPr="005365A0" w:rsidRDefault="005365A0" w:rsidP="005365A0">
      <w:pPr>
        <w:widowControl w:val="0"/>
        <w:tabs>
          <w:tab w:val="left" w:pos="0"/>
        </w:tabs>
        <w:spacing w:line="276" w:lineRule="auto"/>
        <w:jc w:val="both"/>
        <w:rPr>
          <w:rFonts w:asciiTheme="minorHAnsi" w:eastAsia="Calibri" w:hAnsiTheme="minorHAnsi"/>
          <w:sz w:val="22"/>
        </w:rPr>
      </w:pPr>
    </w:p>
    <w:p w14:paraId="3FEACC64" w14:textId="287B874E" w:rsidR="005365A0" w:rsidRPr="005365A0" w:rsidRDefault="005365A0" w:rsidP="005365A0">
      <w:pPr>
        <w:widowControl w:val="0"/>
        <w:tabs>
          <w:tab w:val="left" w:pos="0"/>
        </w:tabs>
        <w:spacing w:line="276" w:lineRule="auto"/>
        <w:jc w:val="both"/>
        <w:rPr>
          <w:rFonts w:asciiTheme="minorHAnsi" w:eastAsia="Calibri" w:hAnsiTheme="minorHAnsi"/>
          <w:sz w:val="22"/>
        </w:rPr>
      </w:pPr>
      <w:r w:rsidRPr="005365A0">
        <w:rPr>
          <w:rFonts w:asciiTheme="minorHAnsi" w:eastAsia="Calibri" w:hAnsiTheme="minorHAnsi"/>
          <w:sz w:val="22"/>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 podporo iz Unije. Na zahtevo ministrstva mora upravičenec sodelovati pri aktivnostih </w:t>
      </w:r>
      <w:r w:rsidR="00C76175">
        <w:rPr>
          <w:rFonts w:asciiTheme="minorHAnsi" w:eastAsia="Calibri" w:hAnsiTheme="minorHAnsi"/>
          <w:sz w:val="22"/>
        </w:rPr>
        <w:t>obveščanja</w:t>
      </w:r>
      <w:r w:rsidRPr="005365A0">
        <w:rPr>
          <w:rFonts w:asciiTheme="minorHAnsi" w:eastAsia="Calibri" w:hAnsiTheme="minorHAnsi"/>
          <w:sz w:val="22"/>
        </w:rPr>
        <w:t xml:space="preserve"> in komuniciranja, ki jih organizira ministrstvo ali organ upravljanja.</w:t>
      </w:r>
    </w:p>
    <w:p w14:paraId="2DAFF9F6" w14:textId="77777777" w:rsidR="005365A0" w:rsidRPr="005365A0" w:rsidRDefault="005365A0" w:rsidP="005365A0">
      <w:pPr>
        <w:widowControl w:val="0"/>
        <w:tabs>
          <w:tab w:val="left" w:pos="0"/>
        </w:tabs>
        <w:spacing w:line="276" w:lineRule="auto"/>
        <w:jc w:val="both"/>
        <w:rPr>
          <w:rFonts w:asciiTheme="minorHAnsi" w:eastAsia="Calibri" w:hAnsiTheme="minorHAnsi"/>
          <w:sz w:val="22"/>
        </w:rPr>
      </w:pPr>
    </w:p>
    <w:p w14:paraId="0D90D9A9" w14:textId="53151FD8" w:rsidR="00575B10" w:rsidRPr="00CF4DF1" w:rsidRDefault="005365A0" w:rsidP="005365A0">
      <w:pPr>
        <w:widowControl w:val="0"/>
        <w:tabs>
          <w:tab w:val="left" w:pos="0"/>
        </w:tabs>
        <w:spacing w:line="276" w:lineRule="auto"/>
        <w:jc w:val="both"/>
        <w:rPr>
          <w:rFonts w:asciiTheme="minorHAnsi" w:eastAsia="Calibri" w:hAnsiTheme="minorHAnsi"/>
          <w:sz w:val="22"/>
        </w:rPr>
      </w:pPr>
      <w:r w:rsidRPr="005365A0">
        <w:rPr>
          <w:rFonts w:asciiTheme="minorHAnsi" w:eastAsia="Calibri" w:hAnsiTheme="minorHAnsi"/>
          <w:sz w:val="22"/>
        </w:rPr>
        <w:t>Upravičenec soglaša z objavo podatkov o operaciji, ki so javnega značaja, če je objava določena s predpisi evropske kohezijske politike</w:t>
      </w:r>
      <w:r w:rsidR="00860BCE">
        <w:rPr>
          <w:rFonts w:asciiTheme="minorHAnsi" w:eastAsia="Calibri" w:hAnsiTheme="minorHAnsi"/>
          <w:sz w:val="22"/>
        </w:rPr>
        <w:t>.</w:t>
      </w:r>
    </w:p>
    <w:p w14:paraId="05C98FAD" w14:textId="6F9B1A02" w:rsidR="003932F9" w:rsidRPr="00B81EE1" w:rsidRDefault="003932F9" w:rsidP="006267E7">
      <w:pPr>
        <w:spacing w:line="276" w:lineRule="auto"/>
        <w:rPr>
          <w:rFonts w:asciiTheme="minorHAnsi" w:eastAsia="Calibri" w:hAnsiTheme="minorHAnsi"/>
          <w:sz w:val="22"/>
        </w:rPr>
      </w:pPr>
    </w:p>
    <w:p w14:paraId="783EB040" w14:textId="2657BF24" w:rsidR="00626EBC" w:rsidRPr="00B81EE1" w:rsidRDefault="00626EBC" w:rsidP="000E2520">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 xml:space="preserve">HRAMBA DOKUMENTACIJE O </w:t>
      </w:r>
      <w:r w:rsidR="00471016">
        <w:rPr>
          <w:rFonts w:asciiTheme="minorHAnsi" w:eastAsia="Calibri" w:hAnsiTheme="minorHAnsi"/>
          <w:b/>
          <w:sz w:val="22"/>
        </w:rPr>
        <w:t>OPERACIJI</w:t>
      </w:r>
    </w:p>
    <w:p w14:paraId="4F04B1F4"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3C188161" w14:textId="77777777"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1328301F" w14:textId="77777777" w:rsidR="0097728C" w:rsidRPr="0097728C" w:rsidRDefault="0097728C" w:rsidP="0097728C">
      <w:pPr>
        <w:spacing w:line="276" w:lineRule="auto"/>
        <w:jc w:val="both"/>
        <w:rPr>
          <w:rFonts w:asciiTheme="minorHAnsi" w:eastAsia="Calibri" w:hAnsiTheme="minorHAnsi"/>
          <w:sz w:val="22"/>
        </w:rPr>
      </w:pPr>
    </w:p>
    <w:p w14:paraId="07CACC7D" w14:textId="77777777"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V primeru neskladja rokov veljajo določila Uredbe (EU) 2021/1060.</w:t>
      </w:r>
    </w:p>
    <w:p w14:paraId="0A1385DF" w14:textId="77777777" w:rsidR="0097728C" w:rsidRPr="0097728C" w:rsidRDefault="0097728C" w:rsidP="0097728C">
      <w:pPr>
        <w:spacing w:line="276" w:lineRule="auto"/>
        <w:jc w:val="both"/>
        <w:rPr>
          <w:rFonts w:asciiTheme="minorHAnsi" w:eastAsia="Calibri" w:hAnsiTheme="minorHAnsi"/>
          <w:sz w:val="22"/>
        </w:rPr>
      </w:pPr>
    </w:p>
    <w:p w14:paraId="2A0360CE" w14:textId="77777777"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Upravičenec mora zagotoviti dostopnost do vseh dokumentov o izdatkih operacije za obdobje 5 (petih) let od 31. decembra leta, v katerem je ministrstvo opravilo zadnje plačilo upravičencu, če ni drugače določeno z 82. členom Uredbe (EU) 2021/1060 oziroma predpisom, ki bi jo nadomestil. O natančnem datumu za hrambo dokumentacije bo upravičenec po končani operaciji pisno obveščen s strani ministrstva.</w:t>
      </w:r>
    </w:p>
    <w:p w14:paraId="5EA5796E" w14:textId="77777777" w:rsidR="0097728C" w:rsidRPr="0097728C" w:rsidRDefault="0097728C" w:rsidP="0097728C">
      <w:pPr>
        <w:spacing w:line="276" w:lineRule="auto"/>
        <w:jc w:val="both"/>
        <w:rPr>
          <w:rFonts w:asciiTheme="minorHAnsi" w:eastAsia="Calibri" w:hAnsiTheme="minorHAnsi"/>
          <w:sz w:val="22"/>
        </w:rPr>
      </w:pPr>
    </w:p>
    <w:p w14:paraId="25890458" w14:textId="0D304C74" w:rsidR="00626EBC" w:rsidRPr="00B81EE1"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 xml:space="preserve">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w:t>
      </w:r>
      <w:r w:rsidRPr="0097728C">
        <w:rPr>
          <w:rFonts w:asciiTheme="minorHAnsi" w:eastAsia="Calibri" w:hAnsiTheme="minorHAnsi"/>
          <w:sz w:val="22"/>
        </w:rPr>
        <w:lastRenderedPageBreak/>
        <w:t>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6BA7D514" w14:textId="77777777" w:rsidR="00626EBC" w:rsidRPr="00B81EE1" w:rsidRDefault="00626EBC" w:rsidP="006267E7">
      <w:pPr>
        <w:spacing w:line="276" w:lineRule="auto"/>
        <w:jc w:val="center"/>
        <w:rPr>
          <w:rFonts w:asciiTheme="minorHAnsi" w:eastAsia="Calibri" w:hAnsiTheme="minorHAnsi"/>
          <w:sz w:val="22"/>
        </w:rPr>
      </w:pPr>
    </w:p>
    <w:p w14:paraId="20A65156" w14:textId="77777777" w:rsidR="00626EBC" w:rsidRPr="00B81EE1" w:rsidRDefault="00626EBC" w:rsidP="009F36A4">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SKRBNIKI POGODB</w:t>
      </w:r>
    </w:p>
    <w:p w14:paraId="278B0777"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64887C7F" w14:textId="77777777"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 xml:space="preserve">Upravičenec oziroma v njegovem imenu in za njegov račun skrbnik pogodbe skrbi za pravilno, pravočasno, zakonito, gospodarno in učinkovito izvedbo operacije. </w:t>
      </w:r>
    </w:p>
    <w:p w14:paraId="631D0EDE" w14:textId="77777777" w:rsidR="0097728C" w:rsidRPr="0097728C" w:rsidRDefault="0097728C" w:rsidP="0097728C">
      <w:pPr>
        <w:spacing w:line="276" w:lineRule="auto"/>
        <w:jc w:val="both"/>
        <w:rPr>
          <w:rFonts w:asciiTheme="minorHAnsi" w:eastAsia="Calibri" w:hAnsiTheme="minorHAnsi"/>
          <w:sz w:val="22"/>
        </w:rPr>
      </w:pPr>
    </w:p>
    <w:p w14:paraId="6CD048B7" w14:textId="4C95EBC5"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 xml:space="preserve">Skrbnik pogodbe in ostali udeleženci v postopkih izvajanja spremljanja, nadzora in evalvacije aktivnosti </w:t>
      </w:r>
      <w:r w:rsidR="00946A62">
        <w:rPr>
          <w:rFonts w:asciiTheme="minorHAnsi" w:eastAsia="Calibri" w:hAnsiTheme="minorHAnsi"/>
          <w:sz w:val="22"/>
        </w:rPr>
        <w:t xml:space="preserve">evropske </w:t>
      </w:r>
      <w:r w:rsidRPr="0097728C">
        <w:rPr>
          <w:rFonts w:asciiTheme="minorHAnsi" w:eastAsia="Calibri" w:hAnsiTheme="minorHAnsi"/>
          <w:sz w:val="22"/>
        </w:rPr>
        <w:t xml:space="preserve">kohezijske politike po tej pogodbi so zavezani k varovanju poslovnih skrivnosti oziroma zaupnih podatkov, do katerih dostopajo v teh postopkih, skladno z zakonom, ki ureja varstvo osebnih podatkov. </w:t>
      </w:r>
    </w:p>
    <w:p w14:paraId="0D828E2B" w14:textId="77777777" w:rsidR="0097728C" w:rsidRPr="0097728C" w:rsidRDefault="0097728C" w:rsidP="0097728C">
      <w:pPr>
        <w:spacing w:line="276" w:lineRule="auto"/>
        <w:jc w:val="both"/>
        <w:rPr>
          <w:rFonts w:asciiTheme="minorHAnsi" w:eastAsia="Calibri" w:hAnsiTheme="minorHAnsi"/>
          <w:sz w:val="22"/>
        </w:rPr>
      </w:pPr>
    </w:p>
    <w:p w14:paraId="6494BA7F" w14:textId="77777777"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Skrbnik pogodbe na strani ministrstva je [IME, PRIIMEK, NAZIV].</w:t>
      </w:r>
    </w:p>
    <w:p w14:paraId="38C380CA" w14:textId="77777777" w:rsidR="0097728C" w:rsidRPr="0097728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Skrbnik pogodbe na strani upravičenca je [IME, PRIIMEK, NAZIV].</w:t>
      </w:r>
    </w:p>
    <w:p w14:paraId="3F309961" w14:textId="77777777" w:rsidR="0097728C" w:rsidRPr="0097728C" w:rsidRDefault="0097728C" w:rsidP="0097728C">
      <w:pPr>
        <w:spacing w:line="276" w:lineRule="auto"/>
        <w:jc w:val="both"/>
        <w:rPr>
          <w:rFonts w:asciiTheme="minorHAnsi" w:eastAsia="Calibri" w:hAnsiTheme="minorHAnsi"/>
          <w:sz w:val="22"/>
        </w:rPr>
      </w:pPr>
    </w:p>
    <w:p w14:paraId="722024DD" w14:textId="4678E977" w:rsidR="00626EBC" w:rsidRDefault="0097728C" w:rsidP="0097728C">
      <w:pPr>
        <w:spacing w:line="276" w:lineRule="auto"/>
        <w:jc w:val="both"/>
        <w:rPr>
          <w:rFonts w:asciiTheme="minorHAnsi" w:eastAsia="Calibri" w:hAnsiTheme="minorHAnsi"/>
          <w:sz w:val="22"/>
        </w:rPr>
      </w:pPr>
      <w:r w:rsidRPr="0097728C">
        <w:rPr>
          <w:rFonts w:asciiTheme="minorHAnsi" w:eastAsia="Calibri" w:hAnsiTheme="minorHAnsi"/>
          <w:sz w:val="22"/>
        </w:rPr>
        <w:t>Če se v času trajanja pogodbenega razmerja pri katerikoli izmed pogodbenih strank spremeni skrbnik pogodbe, se o tem pisno obvesti drugo pogodbeno stranko</w:t>
      </w:r>
      <w:r w:rsidR="009F36A4" w:rsidRPr="009F36A4">
        <w:rPr>
          <w:rFonts w:asciiTheme="minorHAnsi" w:eastAsia="Calibri" w:hAnsiTheme="minorHAnsi"/>
          <w:sz w:val="22"/>
        </w:rPr>
        <w:t>.</w:t>
      </w:r>
    </w:p>
    <w:p w14:paraId="7D6C031B" w14:textId="77777777" w:rsidR="00E94CA2" w:rsidRDefault="00E94CA2" w:rsidP="009F36A4">
      <w:pPr>
        <w:spacing w:line="276" w:lineRule="auto"/>
        <w:jc w:val="both"/>
        <w:rPr>
          <w:rFonts w:asciiTheme="minorHAnsi" w:eastAsia="Calibri" w:hAnsiTheme="minorHAnsi"/>
          <w:sz w:val="22"/>
        </w:rPr>
      </w:pPr>
    </w:p>
    <w:p w14:paraId="6A48DBA6" w14:textId="77777777" w:rsidR="00E94CA2" w:rsidRPr="00B81EE1" w:rsidRDefault="00E94CA2" w:rsidP="009F36A4">
      <w:pPr>
        <w:spacing w:line="276" w:lineRule="auto"/>
        <w:jc w:val="both"/>
        <w:rPr>
          <w:rFonts w:asciiTheme="minorHAnsi" w:eastAsia="Calibri" w:hAnsiTheme="minorHAnsi"/>
          <w:sz w:val="22"/>
        </w:rPr>
      </w:pPr>
    </w:p>
    <w:p w14:paraId="56332D17" w14:textId="5F5CF010" w:rsidR="00626EBC" w:rsidRPr="00B81EE1" w:rsidRDefault="00626EBC" w:rsidP="009F36A4">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SKUPN</w:t>
      </w:r>
      <w:r w:rsidR="0014584F">
        <w:rPr>
          <w:rFonts w:asciiTheme="minorHAnsi" w:eastAsia="Calibri" w:hAnsiTheme="minorHAnsi"/>
          <w:b/>
          <w:sz w:val="22"/>
        </w:rPr>
        <w:t>E</w:t>
      </w:r>
      <w:r w:rsidRPr="00B81EE1">
        <w:rPr>
          <w:rFonts w:asciiTheme="minorHAnsi" w:eastAsia="Calibri" w:hAnsiTheme="minorHAnsi"/>
          <w:b/>
          <w:sz w:val="22"/>
        </w:rPr>
        <w:t xml:space="preserve"> DOLOČB</w:t>
      </w:r>
      <w:r w:rsidR="0014584F">
        <w:rPr>
          <w:rFonts w:asciiTheme="minorHAnsi" w:eastAsia="Calibri" w:hAnsiTheme="minorHAnsi"/>
          <w:b/>
          <w:sz w:val="22"/>
        </w:rPr>
        <w:t>E</w:t>
      </w:r>
    </w:p>
    <w:p w14:paraId="68C591C2"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05A08F63" w14:textId="254B2CD3" w:rsidR="00626EBC" w:rsidRPr="00B81EE1" w:rsidRDefault="00AD733E" w:rsidP="006267E7">
      <w:pPr>
        <w:spacing w:line="276" w:lineRule="auto"/>
        <w:jc w:val="both"/>
        <w:rPr>
          <w:rFonts w:asciiTheme="minorHAnsi" w:eastAsia="Calibri" w:hAnsiTheme="minorHAnsi"/>
          <w:sz w:val="22"/>
        </w:rPr>
      </w:pPr>
      <w:r w:rsidRPr="00AD733E">
        <w:rPr>
          <w:rFonts w:asciiTheme="minorHAnsi" w:eastAsia="Calibri" w:hAnsiTheme="minorHAnsi"/>
          <w:sz w:val="22"/>
        </w:rPr>
        <w:t>Po tej pogodbi se sofinancirajo le upravičeni stroški izvedbe operacije pod pogoji in zavezami, navedenimi v tej pogodbi, katerih neizpolnjevanje ali nedoseganje predstavlja bistveno kršitev te pogodbe</w:t>
      </w:r>
      <w:r w:rsidR="00626EBC" w:rsidRPr="00B81EE1">
        <w:rPr>
          <w:rFonts w:asciiTheme="minorHAnsi" w:eastAsia="Calibri" w:hAnsiTheme="minorHAnsi"/>
          <w:sz w:val="22"/>
        </w:rPr>
        <w:t xml:space="preserve">. </w:t>
      </w:r>
    </w:p>
    <w:p w14:paraId="7BA984D4" w14:textId="77777777" w:rsidR="00626EBC" w:rsidRPr="00B81EE1" w:rsidRDefault="00626EBC" w:rsidP="006267E7">
      <w:pPr>
        <w:spacing w:line="276" w:lineRule="auto"/>
        <w:jc w:val="both"/>
        <w:rPr>
          <w:rFonts w:asciiTheme="minorHAnsi" w:eastAsia="Calibri" w:hAnsiTheme="minorHAnsi"/>
          <w:sz w:val="22"/>
        </w:rPr>
      </w:pPr>
    </w:p>
    <w:p w14:paraId="5AE40280" w14:textId="1AB286FA" w:rsidR="00584D11" w:rsidRDefault="009F36A4" w:rsidP="006267E7">
      <w:pPr>
        <w:spacing w:line="276" w:lineRule="auto"/>
        <w:jc w:val="both"/>
        <w:rPr>
          <w:rFonts w:asciiTheme="minorHAnsi" w:eastAsia="Calibri" w:hAnsiTheme="minorHAnsi"/>
          <w:sz w:val="22"/>
        </w:rPr>
      </w:pPr>
      <w:r w:rsidRPr="009F36A4">
        <w:rPr>
          <w:rFonts w:asciiTheme="minorHAnsi" w:eastAsia="Calibri" w:hAnsiTheme="minorHAnsi"/>
          <w:sz w:val="22"/>
        </w:rPr>
        <w:t xml:space="preserve">Če se je </w:t>
      </w:r>
      <w:r w:rsidR="00AD733E">
        <w:rPr>
          <w:rFonts w:asciiTheme="minorHAnsi" w:eastAsia="Calibri" w:hAnsiTheme="minorHAnsi"/>
          <w:sz w:val="22"/>
        </w:rPr>
        <w:t>operacija</w:t>
      </w:r>
      <w:r>
        <w:rPr>
          <w:rFonts w:asciiTheme="minorHAnsi" w:eastAsia="Calibri" w:hAnsiTheme="minorHAnsi"/>
          <w:sz w:val="22"/>
        </w:rPr>
        <w:t xml:space="preserve"> začel</w:t>
      </w:r>
      <w:r w:rsidR="00AD733E">
        <w:rPr>
          <w:rFonts w:asciiTheme="minorHAnsi" w:eastAsia="Calibri" w:hAnsiTheme="minorHAnsi"/>
          <w:sz w:val="22"/>
        </w:rPr>
        <w:t>a</w:t>
      </w:r>
      <w:r w:rsidRPr="009F36A4">
        <w:rPr>
          <w:rFonts w:asciiTheme="minorHAnsi" w:eastAsia="Calibri" w:hAnsiTheme="minorHAnsi"/>
          <w:sz w:val="22"/>
        </w:rPr>
        <w:t xml:space="preserve"> izvajati pred predložitvijo vloge , ministr</w:t>
      </w:r>
      <w:r>
        <w:rPr>
          <w:rFonts w:asciiTheme="minorHAnsi" w:eastAsia="Calibri" w:hAnsiTheme="minorHAnsi"/>
          <w:sz w:val="22"/>
        </w:rPr>
        <w:t>stvo pred odobritvijo prve</w:t>
      </w:r>
      <w:r w:rsidR="00AD733E">
        <w:rPr>
          <w:rFonts w:asciiTheme="minorHAnsi" w:eastAsia="Calibri" w:hAnsiTheme="minorHAnsi"/>
          <w:sz w:val="22"/>
        </w:rPr>
        <w:t>ga</w:t>
      </w:r>
      <w:r>
        <w:rPr>
          <w:rFonts w:asciiTheme="minorHAnsi" w:eastAsia="Calibri" w:hAnsiTheme="minorHAnsi"/>
          <w:sz w:val="22"/>
        </w:rPr>
        <w:t xml:space="preserve"> </w:t>
      </w:r>
      <w:r w:rsidR="00AD733E">
        <w:rPr>
          <w:rFonts w:asciiTheme="minorHAnsi" w:eastAsia="Calibri" w:hAnsiTheme="minorHAnsi"/>
          <w:sz w:val="22"/>
        </w:rPr>
        <w:t>zahtevka</w:t>
      </w:r>
      <w:r w:rsidRPr="009F36A4">
        <w:rPr>
          <w:rFonts w:asciiTheme="minorHAnsi" w:eastAsia="Calibri" w:hAnsiTheme="minorHAnsi"/>
          <w:sz w:val="22"/>
        </w:rPr>
        <w:t xml:space="preserve"> za izplačilo iz proračuna preveri skladnost izvajanja </w:t>
      </w:r>
      <w:r w:rsidR="00AD733E">
        <w:rPr>
          <w:rFonts w:asciiTheme="minorHAnsi" w:eastAsia="Calibri" w:hAnsiTheme="minorHAnsi"/>
          <w:sz w:val="22"/>
        </w:rPr>
        <w:t>operacije</w:t>
      </w:r>
      <w:r w:rsidRPr="009F36A4">
        <w:rPr>
          <w:rFonts w:asciiTheme="minorHAnsi" w:eastAsia="Calibri" w:hAnsiTheme="minorHAnsi"/>
          <w:sz w:val="22"/>
        </w:rPr>
        <w:t xml:space="preserve"> z relevantno zakonodajo tudi za obdobje pred opravljenim izborom oziroma pred skleni</w:t>
      </w:r>
      <w:r>
        <w:rPr>
          <w:rFonts w:asciiTheme="minorHAnsi" w:eastAsia="Calibri" w:hAnsiTheme="minorHAnsi"/>
          <w:sz w:val="22"/>
        </w:rPr>
        <w:t>tvijo pogodbe o sofinanciranju.</w:t>
      </w:r>
      <w:r w:rsidR="00D13B0B">
        <w:rPr>
          <w:rFonts w:asciiTheme="minorHAnsi" w:eastAsia="Calibri" w:hAnsiTheme="minorHAnsi"/>
          <w:sz w:val="22"/>
        </w:rPr>
        <w:t xml:space="preserve"> V primeru  odkritja kršitev ministrstvo določi rok za odpravo kršitve, v primeru </w:t>
      </w:r>
      <w:proofErr w:type="spellStart"/>
      <w:r w:rsidR="00D13B0B">
        <w:rPr>
          <w:rFonts w:asciiTheme="minorHAnsi" w:eastAsia="Calibri" w:hAnsiTheme="minorHAnsi"/>
          <w:sz w:val="22"/>
        </w:rPr>
        <w:t>neodprave</w:t>
      </w:r>
      <w:proofErr w:type="spellEnd"/>
      <w:r w:rsidR="00D13B0B">
        <w:rPr>
          <w:rFonts w:asciiTheme="minorHAnsi" w:eastAsia="Calibri" w:hAnsiTheme="minorHAnsi"/>
          <w:sz w:val="22"/>
        </w:rPr>
        <w:t xml:space="preserve"> kršitve pa lahko od te pogodbe odstopi</w:t>
      </w:r>
      <w:r w:rsidR="007B3EC3">
        <w:rPr>
          <w:rFonts w:asciiTheme="minorHAnsi" w:eastAsia="Calibri" w:hAnsiTheme="minorHAnsi"/>
          <w:sz w:val="22"/>
        </w:rPr>
        <w:t xml:space="preserve"> s pisno izjavo.</w:t>
      </w:r>
    </w:p>
    <w:p w14:paraId="4904B95C" w14:textId="77777777" w:rsidR="00626EBC" w:rsidRPr="00B81EE1" w:rsidRDefault="00626EBC" w:rsidP="006267E7">
      <w:pPr>
        <w:spacing w:line="276" w:lineRule="auto"/>
        <w:jc w:val="both"/>
        <w:rPr>
          <w:rFonts w:asciiTheme="minorHAnsi" w:eastAsia="Calibri" w:hAnsiTheme="minorHAnsi"/>
          <w:b/>
          <w:sz w:val="22"/>
        </w:rPr>
      </w:pPr>
    </w:p>
    <w:p w14:paraId="3FFB571E" w14:textId="54D42677" w:rsidR="00626EBC" w:rsidRDefault="00631375" w:rsidP="00626EBC">
      <w:pPr>
        <w:widowControl w:val="0"/>
        <w:tabs>
          <w:tab w:val="left" w:pos="0"/>
        </w:tabs>
        <w:spacing w:line="276" w:lineRule="auto"/>
        <w:jc w:val="both"/>
        <w:rPr>
          <w:rFonts w:asciiTheme="minorHAnsi" w:eastAsia="Calibri" w:hAnsiTheme="minorHAnsi"/>
          <w:sz w:val="22"/>
        </w:rPr>
      </w:pPr>
      <w:r w:rsidRPr="00631375">
        <w:rPr>
          <w:rFonts w:asciiTheme="minorHAnsi" w:eastAsia="Calibri" w:hAnsiTheme="minorHAnsi"/>
          <w:sz w:val="22"/>
        </w:rPr>
        <w:t xml:space="preserve">V primeru bistvene kršitve te pogodbe s strani upravičenca ministrstvo določi rok za odpravo kršitve, v primeru </w:t>
      </w:r>
      <w:proofErr w:type="spellStart"/>
      <w:r w:rsidRPr="00631375">
        <w:rPr>
          <w:rFonts w:asciiTheme="minorHAnsi" w:eastAsia="Calibri" w:hAnsiTheme="minorHAnsi"/>
          <w:sz w:val="22"/>
        </w:rPr>
        <w:t>neodprave</w:t>
      </w:r>
      <w:proofErr w:type="spellEnd"/>
      <w:r w:rsidRPr="00631375">
        <w:rPr>
          <w:rFonts w:asciiTheme="minorHAnsi" w:eastAsia="Calibri" w:hAnsiTheme="minorHAnsi"/>
          <w:sz w:val="22"/>
        </w:rPr>
        <w:t xml:space="preser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r w:rsidR="00626EBC" w:rsidRPr="00B81EE1">
        <w:rPr>
          <w:rFonts w:asciiTheme="minorHAnsi" w:eastAsia="Calibri" w:hAnsiTheme="minorHAnsi"/>
          <w:sz w:val="22"/>
        </w:rPr>
        <w:t>.</w:t>
      </w:r>
    </w:p>
    <w:p w14:paraId="175352C6" w14:textId="77777777" w:rsidR="00631375" w:rsidRDefault="00631375" w:rsidP="00626EBC">
      <w:pPr>
        <w:widowControl w:val="0"/>
        <w:tabs>
          <w:tab w:val="left" w:pos="0"/>
        </w:tabs>
        <w:spacing w:line="276" w:lineRule="auto"/>
        <w:jc w:val="both"/>
        <w:rPr>
          <w:rFonts w:asciiTheme="minorHAnsi" w:eastAsia="Calibri" w:hAnsiTheme="minorHAnsi"/>
          <w:sz w:val="22"/>
        </w:rPr>
      </w:pPr>
    </w:p>
    <w:p w14:paraId="4DA680EC" w14:textId="542DC31F" w:rsidR="00631375" w:rsidRPr="00631375" w:rsidRDefault="00631375" w:rsidP="00631375">
      <w:pPr>
        <w:widowControl w:val="0"/>
        <w:tabs>
          <w:tab w:val="left" w:pos="0"/>
        </w:tabs>
        <w:spacing w:line="276" w:lineRule="auto"/>
        <w:jc w:val="both"/>
        <w:rPr>
          <w:rFonts w:asciiTheme="minorHAnsi" w:eastAsia="Calibri" w:hAnsiTheme="minorHAnsi"/>
          <w:sz w:val="22"/>
        </w:rPr>
      </w:pPr>
      <w:r w:rsidRPr="00631375">
        <w:rPr>
          <w:rFonts w:asciiTheme="minorHAnsi" w:eastAsia="Calibri" w:hAnsiTheme="minorHAnsi"/>
          <w:sz w:val="22"/>
        </w:rPr>
        <w:t xml:space="preserve">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w:t>
      </w:r>
      <w:r w:rsidRPr="00631375">
        <w:rPr>
          <w:rFonts w:asciiTheme="minorHAnsi" w:eastAsia="Calibri" w:hAnsiTheme="minorHAnsi"/>
          <w:sz w:val="22"/>
        </w:rPr>
        <w:lastRenderedPageBreak/>
        <w:t xml:space="preserve">ali obveznosti, </w:t>
      </w:r>
      <w:r w:rsidRPr="006470B5">
        <w:rPr>
          <w:rFonts w:asciiTheme="minorHAnsi" w:eastAsia="Calibri" w:hAnsiTheme="minorHAnsi"/>
          <w:sz w:val="22"/>
        </w:rPr>
        <w:t xml:space="preserve">določenih v javnem pozivu, drugem predpisu ali dokumentu s področja izvajanja evropske kohezijske politike, kakor tudi v primerih določenih z </w:t>
      </w:r>
      <w:r w:rsidR="00552AAE" w:rsidRPr="006470B5">
        <w:rPr>
          <w:rFonts w:asciiTheme="minorHAnsi" w:eastAsia="Calibri" w:hAnsiTheme="minorHAnsi"/>
          <w:sz w:val="22"/>
        </w:rPr>
        <w:t>Obligacijski</w:t>
      </w:r>
      <w:r w:rsidR="005E3CE3" w:rsidRPr="006470B5">
        <w:rPr>
          <w:rFonts w:asciiTheme="minorHAnsi" w:eastAsia="Calibri" w:hAnsiTheme="minorHAnsi"/>
          <w:sz w:val="22"/>
        </w:rPr>
        <w:t>m</w:t>
      </w:r>
      <w:r w:rsidR="00552AAE" w:rsidRPr="006470B5">
        <w:rPr>
          <w:rFonts w:asciiTheme="minorHAnsi" w:eastAsia="Calibri" w:hAnsiTheme="minorHAnsi"/>
          <w:sz w:val="22"/>
        </w:rPr>
        <w:t xml:space="preserve"> zakonik</w:t>
      </w:r>
      <w:r w:rsidR="005E3CE3" w:rsidRPr="006470B5">
        <w:rPr>
          <w:rFonts w:asciiTheme="minorHAnsi" w:eastAsia="Calibri" w:hAnsiTheme="minorHAnsi"/>
          <w:sz w:val="22"/>
        </w:rPr>
        <w:t>om</w:t>
      </w:r>
      <w:r w:rsidR="00552AAE" w:rsidRPr="006470B5">
        <w:rPr>
          <w:rFonts w:asciiTheme="minorHAnsi" w:eastAsia="Calibri" w:hAnsiTheme="minorHAnsi"/>
          <w:sz w:val="22"/>
        </w:rPr>
        <w:t xml:space="preserve"> (Uradni list RS, št. </w:t>
      </w:r>
      <w:hyperlink r:id="rId15" w:tgtFrame="_blank" w:tooltip="Obligacijski zakonik (uradno prečiščeno besedilo) (OZ-UPB1)" w:history="1">
        <w:r w:rsidR="00552AAE" w:rsidRPr="006470B5">
          <w:rPr>
            <w:rStyle w:val="Hiperpovezava"/>
            <w:rFonts w:asciiTheme="minorHAnsi" w:eastAsia="Calibri" w:hAnsiTheme="minorHAnsi"/>
            <w:color w:val="auto"/>
            <w:sz w:val="22"/>
            <w:u w:val="none"/>
          </w:rPr>
          <w:t>97/07</w:t>
        </w:r>
      </w:hyperlink>
      <w:r w:rsidR="00552AAE" w:rsidRPr="006470B5">
        <w:rPr>
          <w:rFonts w:asciiTheme="minorHAnsi" w:eastAsia="Calibri" w:hAnsiTheme="minorHAnsi"/>
          <w:sz w:val="22"/>
        </w:rPr>
        <w:t> – uradno prečiščeno besedilo, </w:t>
      </w:r>
      <w:hyperlink r:id="rId16" w:tgtFrame="_blank" w:tooltip="Odločba o razveljavitvi 184. člena Obligacijskega zakonika" w:history="1">
        <w:r w:rsidR="00552AAE" w:rsidRPr="006470B5">
          <w:rPr>
            <w:rStyle w:val="Hiperpovezava"/>
            <w:rFonts w:asciiTheme="minorHAnsi" w:eastAsia="Calibri" w:hAnsiTheme="minorHAnsi"/>
            <w:color w:val="auto"/>
            <w:sz w:val="22"/>
            <w:u w:val="none"/>
          </w:rPr>
          <w:t>64/16</w:t>
        </w:r>
      </w:hyperlink>
      <w:r w:rsidR="00552AAE" w:rsidRPr="006470B5">
        <w:rPr>
          <w:rFonts w:asciiTheme="minorHAnsi" w:eastAsia="Calibri" w:hAnsiTheme="minorHAnsi"/>
          <w:sz w:val="22"/>
        </w:rPr>
        <w:t xml:space="preserve"> – </w:t>
      </w:r>
      <w:proofErr w:type="spellStart"/>
      <w:r w:rsidR="00552AAE" w:rsidRPr="006470B5">
        <w:rPr>
          <w:rFonts w:asciiTheme="minorHAnsi" w:eastAsia="Calibri" w:hAnsiTheme="minorHAnsi"/>
          <w:sz w:val="22"/>
        </w:rPr>
        <w:t>odl</w:t>
      </w:r>
      <w:proofErr w:type="spellEnd"/>
      <w:r w:rsidR="00552AAE" w:rsidRPr="006470B5">
        <w:rPr>
          <w:rFonts w:asciiTheme="minorHAnsi" w:eastAsia="Calibri" w:hAnsiTheme="minorHAnsi"/>
          <w:sz w:val="22"/>
        </w:rPr>
        <w:t>. US in </w:t>
      </w:r>
      <w:hyperlink r:id="rId17" w:tgtFrame="_blank" w:tooltip="Avtentična razlaga 631. člena Obligacijskega zakonika (OROZ631)" w:history="1">
        <w:r w:rsidR="00552AAE" w:rsidRPr="006470B5">
          <w:rPr>
            <w:rStyle w:val="Hiperpovezava"/>
            <w:rFonts w:asciiTheme="minorHAnsi" w:eastAsia="Calibri" w:hAnsiTheme="minorHAnsi"/>
            <w:color w:val="auto"/>
            <w:sz w:val="22"/>
            <w:u w:val="none"/>
          </w:rPr>
          <w:t>20/18</w:t>
        </w:r>
      </w:hyperlink>
      <w:r w:rsidR="00552AAE" w:rsidRPr="006470B5">
        <w:rPr>
          <w:rFonts w:asciiTheme="minorHAnsi" w:eastAsia="Calibri" w:hAnsiTheme="minorHAnsi"/>
          <w:sz w:val="22"/>
        </w:rPr>
        <w:t xml:space="preserve"> – OROZ631 </w:t>
      </w:r>
      <w:r w:rsidR="00EF0243">
        <w:rPr>
          <w:rFonts w:asciiTheme="minorHAnsi" w:eastAsia="Calibri" w:hAnsiTheme="minorHAnsi"/>
          <w:sz w:val="22"/>
        </w:rPr>
        <w:t>–</w:t>
      </w:r>
      <w:r w:rsidR="00552AAE">
        <w:rPr>
          <w:rFonts w:asciiTheme="minorHAnsi" w:eastAsia="Calibri" w:hAnsiTheme="minorHAnsi"/>
          <w:sz w:val="22"/>
        </w:rPr>
        <w:t xml:space="preserve"> </w:t>
      </w:r>
      <w:r w:rsidR="00552AAE" w:rsidRPr="00552AAE">
        <w:rPr>
          <w:rFonts w:asciiTheme="minorHAnsi" w:eastAsia="Calibri" w:hAnsiTheme="minorHAnsi"/>
          <w:sz w:val="22"/>
        </w:rPr>
        <w:t>OZ</w:t>
      </w:r>
      <w:r w:rsidR="00EF0243">
        <w:rPr>
          <w:rFonts w:asciiTheme="minorHAnsi" w:eastAsia="Calibri" w:hAnsiTheme="minorHAnsi"/>
          <w:sz w:val="22"/>
        </w:rPr>
        <w:t>; v nadaljnjem besedilu: OZ</w:t>
      </w:r>
      <w:r w:rsidR="00552AAE" w:rsidRPr="00552AAE">
        <w:rPr>
          <w:rFonts w:asciiTheme="minorHAnsi" w:eastAsia="Calibri" w:hAnsiTheme="minorHAnsi"/>
          <w:sz w:val="22"/>
        </w:rPr>
        <w:t>)</w:t>
      </w:r>
      <w:r w:rsidRPr="00631375">
        <w:rPr>
          <w:rFonts w:asciiTheme="minorHAnsi" w:eastAsia="Calibri" w:hAnsiTheme="minorHAnsi"/>
          <w:sz w:val="22"/>
        </w:rPr>
        <w:t xml:space="preserve"> ali drugim predpisom. V primeru, da ministrstvo odstopi od pogodbe, se glede pravnih učinkov odstopa upoštevajo določbe OZ glede odstopnega upravičenja. </w:t>
      </w:r>
    </w:p>
    <w:p w14:paraId="07ACC896" w14:textId="77777777" w:rsidR="00631375" w:rsidRPr="00631375" w:rsidRDefault="00631375" w:rsidP="00631375">
      <w:pPr>
        <w:widowControl w:val="0"/>
        <w:tabs>
          <w:tab w:val="left" w:pos="0"/>
        </w:tabs>
        <w:spacing w:line="276" w:lineRule="auto"/>
        <w:jc w:val="both"/>
        <w:rPr>
          <w:rFonts w:asciiTheme="minorHAnsi" w:eastAsia="Calibri" w:hAnsiTheme="minorHAnsi"/>
          <w:sz w:val="22"/>
        </w:rPr>
      </w:pPr>
    </w:p>
    <w:p w14:paraId="0A97D6B9" w14:textId="77777777" w:rsidR="00631375" w:rsidRPr="00631375" w:rsidRDefault="00631375" w:rsidP="00631375">
      <w:pPr>
        <w:widowControl w:val="0"/>
        <w:tabs>
          <w:tab w:val="left" w:pos="0"/>
        </w:tabs>
        <w:spacing w:line="276" w:lineRule="auto"/>
        <w:jc w:val="both"/>
        <w:rPr>
          <w:rFonts w:asciiTheme="minorHAnsi" w:eastAsia="Calibri" w:hAnsiTheme="minorHAnsi"/>
          <w:sz w:val="22"/>
        </w:rPr>
      </w:pPr>
      <w:r w:rsidRPr="00631375">
        <w:rPr>
          <w:rFonts w:asciiTheme="minorHAnsi" w:eastAsia="Calibri" w:hAnsiTheme="minorHAnsi"/>
          <w:sz w:val="22"/>
        </w:rPr>
        <w:t>V primerih, ko lahko ministrstvo odstopi od pogodbe ter zahteva vračilo izplačanih sredstev, lahko po svoji presoji alternativno, kumulativno ali zaporedoma enostransko uveljavlja tudi naslednja upravičenja:</w:t>
      </w:r>
    </w:p>
    <w:p w14:paraId="7E151B78" w14:textId="6B603CE7" w:rsidR="00631375" w:rsidRPr="00631375" w:rsidRDefault="00631375" w:rsidP="00631375">
      <w:pPr>
        <w:pStyle w:val="Odstavekseznama"/>
        <w:widowControl w:val="0"/>
        <w:numPr>
          <w:ilvl w:val="0"/>
          <w:numId w:val="33"/>
        </w:numPr>
        <w:tabs>
          <w:tab w:val="left" w:pos="0"/>
        </w:tabs>
        <w:jc w:val="both"/>
        <w:rPr>
          <w:rFonts w:asciiTheme="minorHAnsi" w:hAnsiTheme="minorHAnsi"/>
        </w:rPr>
      </w:pPr>
      <w:r w:rsidRPr="00631375">
        <w:rPr>
          <w:rFonts w:asciiTheme="minorHAnsi" w:hAnsiTheme="minorHAnsi"/>
        </w:rPr>
        <w:t>začasno zadržanje izplačila dela ali vseh zahtevanih sredstev,</w:t>
      </w:r>
    </w:p>
    <w:p w14:paraId="0ACBC781" w14:textId="170A68CF" w:rsidR="00631375" w:rsidRPr="009D59F8" w:rsidRDefault="00631375" w:rsidP="009D59F8">
      <w:pPr>
        <w:pStyle w:val="Odstavekseznama"/>
        <w:widowControl w:val="0"/>
        <w:numPr>
          <w:ilvl w:val="0"/>
          <w:numId w:val="33"/>
        </w:numPr>
        <w:tabs>
          <w:tab w:val="left" w:pos="0"/>
        </w:tabs>
        <w:jc w:val="both"/>
        <w:rPr>
          <w:rFonts w:asciiTheme="minorHAnsi" w:hAnsiTheme="minorHAnsi"/>
        </w:rPr>
      </w:pPr>
      <w:r w:rsidRPr="00631375">
        <w:rPr>
          <w:rFonts w:asciiTheme="minorHAnsi" w:hAnsiTheme="minorHAnsi"/>
        </w:rPr>
        <w:t>deln</w:t>
      </w:r>
      <w:r w:rsidR="0014584F">
        <w:rPr>
          <w:rFonts w:asciiTheme="minorHAnsi" w:hAnsiTheme="minorHAnsi"/>
        </w:rPr>
        <w:t>o</w:t>
      </w:r>
      <w:r w:rsidR="009D59F8">
        <w:rPr>
          <w:rFonts w:asciiTheme="minorHAnsi" w:hAnsiTheme="minorHAnsi"/>
        </w:rPr>
        <w:t xml:space="preserve"> </w:t>
      </w:r>
      <w:r w:rsidRPr="009D59F8">
        <w:rPr>
          <w:rFonts w:asciiTheme="minorHAnsi" w:hAnsiTheme="minorHAnsi"/>
        </w:rPr>
        <w:t>zavrnitev zahtevka za izplačilo oziroma zmanjšanje zahtevka za izplačilo za sporni del,</w:t>
      </w:r>
    </w:p>
    <w:p w14:paraId="46B14B8C" w14:textId="326B51FD" w:rsidR="00631375" w:rsidRPr="00631375" w:rsidRDefault="00631375" w:rsidP="00631375">
      <w:pPr>
        <w:pStyle w:val="Odstavekseznama"/>
        <w:widowControl w:val="0"/>
        <w:numPr>
          <w:ilvl w:val="0"/>
          <w:numId w:val="33"/>
        </w:numPr>
        <w:tabs>
          <w:tab w:val="left" w:pos="0"/>
        </w:tabs>
        <w:jc w:val="both"/>
        <w:rPr>
          <w:rFonts w:asciiTheme="minorHAnsi" w:hAnsiTheme="minorHAnsi"/>
        </w:rPr>
      </w:pPr>
      <w:r w:rsidRPr="00631375">
        <w:rPr>
          <w:rFonts w:asciiTheme="minorHAnsi" w:hAnsiTheme="minorHAnsi"/>
        </w:rPr>
        <w:t>zavrnitev celotnega zahtevka za izplačilo ter posledično neizplačilo sredstev,</w:t>
      </w:r>
    </w:p>
    <w:p w14:paraId="1AAC0FBB" w14:textId="03FA0CCC" w:rsidR="00631375" w:rsidRPr="00631375" w:rsidRDefault="00631375" w:rsidP="00631375">
      <w:pPr>
        <w:pStyle w:val="Odstavekseznama"/>
        <w:widowControl w:val="0"/>
        <w:numPr>
          <w:ilvl w:val="0"/>
          <w:numId w:val="33"/>
        </w:numPr>
        <w:tabs>
          <w:tab w:val="left" w:pos="0"/>
        </w:tabs>
        <w:jc w:val="both"/>
        <w:rPr>
          <w:rFonts w:asciiTheme="minorHAnsi" w:hAnsiTheme="minorHAnsi"/>
        </w:rPr>
      </w:pPr>
      <w:r w:rsidRPr="00631375">
        <w:rPr>
          <w:rFonts w:asciiTheme="minorHAnsi" w:hAnsiTheme="minorHAnsi"/>
        </w:rPr>
        <w:t>zahtevek za vračilo dela ali vseh izplačanih sredstev (brez odstopa od pogodbe),</w:t>
      </w:r>
    </w:p>
    <w:p w14:paraId="2E743F37" w14:textId="4FAB068E" w:rsidR="00631375" w:rsidRPr="00631375" w:rsidRDefault="00631375" w:rsidP="00631375">
      <w:pPr>
        <w:pStyle w:val="Odstavekseznama"/>
        <w:widowControl w:val="0"/>
        <w:numPr>
          <w:ilvl w:val="0"/>
          <w:numId w:val="33"/>
        </w:numPr>
        <w:tabs>
          <w:tab w:val="left" w:pos="0"/>
        </w:tabs>
        <w:jc w:val="both"/>
        <w:rPr>
          <w:rFonts w:asciiTheme="minorHAnsi" w:hAnsiTheme="minorHAnsi"/>
        </w:rPr>
      </w:pPr>
      <w:r w:rsidRPr="00631375">
        <w:rPr>
          <w:rFonts w:asciiTheme="minorHAnsi" w:hAnsiTheme="minorHAnsi"/>
        </w:rPr>
        <w:t>izrek finančnega popravka.</w:t>
      </w:r>
    </w:p>
    <w:p w14:paraId="490E443C" w14:textId="3CA9DB5A" w:rsidR="00631375" w:rsidRPr="00071D8D" w:rsidRDefault="00631375" w:rsidP="00631375">
      <w:pPr>
        <w:widowControl w:val="0"/>
        <w:tabs>
          <w:tab w:val="left" w:pos="0"/>
        </w:tabs>
        <w:spacing w:line="276" w:lineRule="auto"/>
        <w:jc w:val="both"/>
        <w:rPr>
          <w:rFonts w:asciiTheme="minorHAnsi" w:eastAsia="Calibri" w:hAnsiTheme="minorHAnsi"/>
          <w:sz w:val="22"/>
        </w:rPr>
      </w:pPr>
      <w:r w:rsidRPr="00631375">
        <w:rPr>
          <w:rFonts w:asciiTheme="minorHAnsi" w:eastAsia="Calibri" w:hAnsiTheme="minorHAnsi"/>
          <w:sz w:val="22"/>
        </w:rPr>
        <w:t>V primeru, da ministrstvo upravičencu izstavi zahtevek za vračilo sredstev, ne glede na pravni temelj, je ministrstvo upravičeno tudi do zakonskih zamudnih obresti od dneva nakazila sredstev na TRR upravičenca do dneva njihovega nakazila v dobro proračuna RS</w:t>
      </w:r>
    </w:p>
    <w:p w14:paraId="2849E31B" w14:textId="77777777" w:rsidR="00626EBC" w:rsidRPr="00B81EE1" w:rsidRDefault="00626EBC" w:rsidP="00784A45">
      <w:pPr>
        <w:spacing w:line="276" w:lineRule="auto"/>
        <w:jc w:val="both"/>
        <w:rPr>
          <w:rFonts w:asciiTheme="minorHAnsi" w:eastAsia="Calibri" w:hAnsiTheme="minorHAnsi"/>
          <w:sz w:val="22"/>
        </w:rPr>
      </w:pPr>
    </w:p>
    <w:p w14:paraId="359A480B" w14:textId="77777777" w:rsidR="00626EBC" w:rsidRPr="00B81EE1" w:rsidRDefault="00626EBC" w:rsidP="009F36A4">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SPREMEMBE POGODBE</w:t>
      </w:r>
    </w:p>
    <w:p w14:paraId="4AA41947"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 xml:space="preserve">člen </w:t>
      </w:r>
    </w:p>
    <w:p w14:paraId="579F217D" w14:textId="0E53B130" w:rsidR="00626EBC" w:rsidRPr="00B81EE1" w:rsidRDefault="00FE2813" w:rsidP="00784A45">
      <w:pPr>
        <w:spacing w:line="276" w:lineRule="auto"/>
        <w:jc w:val="both"/>
        <w:rPr>
          <w:rFonts w:asciiTheme="minorHAnsi" w:eastAsia="Calibri" w:hAnsiTheme="minorHAnsi"/>
          <w:sz w:val="22"/>
        </w:rPr>
      </w:pPr>
      <w:r w:rsidRPr="00FE2813">
        <w:rPr>
          <w:rFonts w:asciiTheme="minorHAnsi" w:eastAsia="Calibri" w:hAnsiTheme="minorHAnsi"/>
          <w:sz w:val="22"/>
        </w:rPr>
        <w:t xml:space="preserve">Spremembe te pogodbe so mogoče s sklenitvijo pisnega dodatka k pogodbi (aneks), ki ga skleneta pogodbeni stranki pred iztekom veljavnosti te pogodbe. </w:t>
      </w:r>
      <w:r w:rsidR="000A1A3C" w:rsidRPr="000A1A3C">
        <w:rPr>
          <w:rFonts w:asciiTheme="minorHAnsi" w:eastAsia="Calibri" w:hAnsiTheme="minorHAnsi"/>
          <w:sz w:val="22"/>
        </w:rPr>
        <w:t>Upravičenec mora posredovati pisni predlog za sklenitev dodatka k pogodbi, skupaj z obveznimi pisnimi pojasnili o razlogih, zaradi katerih predlaga sklenitev dodatka k pogodbi, vsaj 15 (petnajst) dni pred iztekom veljavnosti pogodbe</w:t>
      </w:r>
      <w:r w:rsidR="00FA7B1B">
        <w:rPr>
          <w:rFonts w:asciiTheme="minorHAnsi" w:eastAsia="Calibri" w:hAnsiTheme="minorHAnsi"/>
          <w:sz w:val="22"/>
        </w:rPr>
        <w:t>.</w:t>
      </w:r>
    </w:p>
    <w:p w14:paraId="0ED49733" w14:textId="77777777" w:rsidR="00626EBC" w:rsidRPr="00B81EE1" w:rsidRDefault="00626EBC" w:rsidP="00784A45">
      <w:pPr>
        <w:spacing w:line="276" w:lineRule="auto"/>
        <w:jc w:val="both"/>
        <w:rPr>
          <w:rFonts w:asciiTheme="minorHAnsi" w:eastAsia="Calibri" w:hAnsiTheme="minorHAnsi"/>
          <w:sz w:val="22"/>
        </w:rPr>
      </w:pPr>
    </w:p>
    <w:p w14:paraId="1702C43C" w14:textId="781505B5" w:rsidR="00626EBC" w:rsidRDefault="000A1A3C" w:rsidP="00784A45">
      <w:pPr>
        <w:spacing w:line="276" w:lineRule="auto"/>
        <w:jc w:val="both"/>
        <w:rPr>
          <w:rFonts w:asciiTheme="minorHAnsi" w:eastAsia="Calibri" w:hAnsiTheme="minorHAnsi"/>
          <w:sz w:val="22"/>
        </w:rPr>
      </w:pPr>
      <w:r w:rsidRPr="000A1A3C">
        <w:rPr>
          <w:rFonts w:asciiTheme="minorHAnsi" w:eastAsia="Calibri" w:hAnsiTheme="minorHAnsi"/>
          <w:sz w:val="22"/>
        </w:rPr>
        <w:t>Če upravičenec na poziv ministrstva v roku 15 (petnajstih) dni od prejema poziva ne sklene dodatka k pogodbi, ki ureja spremembe pogodbenih določil glede dinamike plačevanja, navodil ministrstva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w:t>
      </w:r>
      <w:r w:rsidR="006B129D" w:rsidRPr="006B129D">
        <w:rPr>
          <w:rFonts w:asciiTheme="minorHAnsi" w:eastAsia="Calibri" w:hAnsiTheme="minorHAnsi"/>
          <w:sz w:val="22"/>
        </w:rPr>
        <w:t>.</w:t>
      </w:r>
    </w:p>
    <w:p w14:paraId="43D5B71B" w14:textId="77777777" w:rsidR="006B129D" w:rsidRPr="00B81EE1" w:rsidRDefault="006B129D" w:rsidP="00784A45">
      <w:pPr>
        <w:spacing w:line="276" w:lineRule="auto"/>
        <w:jc w:val="both"/>
        <w:rPr>
          <w:rFonts w:asciiTheme="minorHAnsi" w:eastAsia="Calibri" w:hAnsiTheme="minorHAnsi"/>
          <w:sz w:val="22"/>
        </w:rPr>
      </w:pPr>
    </w:p>
    <w:p w14:paraId="602EFB4D" w14:textId="77777777" w:rsidR="00626EBC" w:rsidRPr="00B81EE1" w:rsidRDefault="00626EBC" w:rsidP="006B129D">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VELJAVNOST POGODBE</w:t>
      </w:r>
    </w:p>
    <w:p w14:paraId="0C02DAB1"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494811A2" w14:textId="77777777" w:rsidR="009A2480" w:rsidRPr="009A2480" w:rsidRDefault="009A2480" w:rsidP="009A2480">
      <w:pPr>
        <w:spacing w:line="276" w:lineRule="auto"/>
        <w:jc w:val="both"/>
        <w:rPr>
          <w:rFonts w:asciiTheme="minorHAnsi" w:eastAsia="Calibri" w:hAnsiTheme="minorHAnsi"/>
          <w:sz w:val="22"/>
        </w:rPr>
      </w:pPr>
      <w:r w:rsidRPr="009A2480">
        <w:rPr>
          <w:rFonts w:asciiTheme="minorHAnsi" w:eastAsia="Calibri" w:hAnsiTheme="minorHAnsi"/>
          <w:sz w:val="22"/>
        </w:rPr>
        <w:t>Pogodba začne veljati z dnem, ko jo podpišeta obe pogodbeni stranki, in velja do izteka vseh rokov, določenih v tej pogodbi, v katerih sta možna nadzor nad pogodbo in izrekanje finančnih popravkov, ki so določeni v tej pogodbi.</w:t>
      </w:r>
    </w:p>
    <w:p w14:paraId="6CD941ED" w14:textId="77777777" w:rsidR="009A2480" w:rsidRPr="009A2480" w:rsidRDefault="009A2480" w:rsidP="009A2480">
      <w:pPr>
        <w:spacing w:line="276" w:lineRule="auto"/>
        <w:jc w:val="both"/>
        <w:rPr>
          <w:rFonts w:asciiTheme="minorHAnsi" w:eastAsia="Calibri" w:hAnsiTheme="minorHAnsi"/>
          <w:sz w:val="22"/>
        </w:rPr>
      </w:pPr>
    </w:p>
    <w:p w14:paraId="65C30546" w14:textId="77777777" w:rsidR="009A2480" w:rsidRPr="009A2480" w:rsidRDefault="009A2480" w:rsidP="009A2480">
      <w:pPr>
        <w:spacing w:line="276" w:lineRule="auto"/>
        <w:jc w:val="both"/>
        <w:rPr>
          <w:rFonts w:asciiTheme="minorHAnsi" w:eastAsia="Calibri" w:hAnsiTheme="minorHAnsi"/>
          <w:sz w:val="22"/>
        </w:rPr>
      </w:pPr>
      <w:r w:rsidRPr="009A2480">
        <w:rPr>
          <w:rFonts w:asciiTheme="minorHAnsi" w:eastAsia="Calibri" w:hAnsiTheme="minorHAnsi"/>
          <w:sz w:val="22"/>
        </w:rPr>
        <w:t>Če se ta pogodba sklepa v elektronski obliki, začne veljati z dnem, ko jo obe pogodbeni stranki podpišeta z varnim elektronskim podpisom s kvalificiranim digitalnim potrdilom.</w:t>
      </w:r>
    </w:p>
    <w:p w14:paraId="05AE4917" w14:textId="77777777" w:rsidR="009A2480" w:rsidRPr="009A2480" w:rsidRDefault="009A2480" w:rsidP="009A2480">
      <w:pPr>
        <w:spacing w:line="276" w:lineRule="auto"/>
        <w:jc w:val="both"/>
        <w:rPr>
          <w:rFonts w:asciiTheme="minorHAnsi" w:eastAsia="Calibri" w:hAnsiTheme="minorHAnsi"/>
          <w:sz w:val="22"/>
        </w:rPr>
      </w:pPr>
    </w:p>
    <w:p w14:paraId="0A36B819" w14:textId="77777777" w:rsidR="009A2480" w:rsidRPr="009A2480" w:rsidRDefault="009A2480" w:rsidP="009A2480">
      <w:pPr>
        <w:spacing w:line="276" w:lineRule="auto"/>
        <w:jc w:val="both"/>
        <w:rPr>
          <w:rFonts w:asciiTheme="minorHAnsi" w:eastAsia="Calibri" w:hAnsiTheme="minorHAnsi"/>
          <w:sz w:val="22"/>
        </w:rPr>
      </w:pPr>
      <w:r w:rsidRPr="009A2480">
        <w:rPr>
          <w:rFonts w:asciiTheme="minorHAnsi" w:eastAsia="Calibri" w:hAnsiTheme="minorHAnsi"/>
          <w:sz w:val="22"/>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s pisnim dodatkom k tej pogodbi dogovorili za novo določbo, ki bo po smislu čim bližje neveljavni določbi.</w:t>
      </w:r>
    </w:p>
    <w:p w14:paraId="70414828" w14:textId="77777777" w:rsidR="009A2480" w:rsidRPr="009A2480" w:rsidRDefault="009A2480" w:rsidP="009A2480">
      <w:pPr>
        <w:spacing w:line="276" w:lineRule="auto"/>
        <w:jc w:val="both"/>
        <w:rPr>
          <w:rFonts w:asciiTheme="minorHAnsi" w:eastAsia="Calibri" w:hAnsiTheme="minorHAnsi"/>
          <w:sz w:val="22"/>
        </w:rPr>
      </w:pPr>
    </w:p>
    <w:p w14:paraId="2701EE03" w14:textId="137A25C3" w:rsidR="00626EBC" w:rsidRPr="00B81EE1" w:rsidRDefault="009A2480" w:rsidP="009A2480">
      <w:pPr>
        <w:spacing w:line="276" w:lineRule="auto"/>
        <w:jc w:val="both"/>
        <w:rPr>
          <w:rFonts w:asciiTheme="minorHAnsi" w:eastAsia="Calibri" w:hAnsiTheme="minorHAnsi"/>
          <w:sz w:val="22"/>
        </w:rPr>
      </w:pPr>
      <w:r w:rsidRPr="009A2480">
        <w:rPr>
          <w:rFonts w:asciiTheme="minorHAnsi" w:eastAsia="Calibri" w:hAnsiTheme="minorHAnsi"/>
          <w:sz w:val="22"/>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upravičencu, da pogodbo ohranja v veljavi in da zahteva njeno izpolnitev</w:t>
      </w:r>
      <w:r w:rsidR="00626EBC" w:rsidRPr="00B81EE1">
        <w:rPr>
          <w:rFonts w:asciiTheme="minorHAnsi" w:eastAsia="Calibri" w:hAnsiTheme="minorHAnsi"/>
          <w:sz w:val="22"/>
        </w:rPr>
        <w:t>.</w:t>
      </w:r>
    </w:p>
    <w:p w14:paraId="1014ABA1" w14:textId="77777777" w:rsidR="00626EBC" w:rsidRDefault="00626EBC" w:rsidP="00784A45">
      <w:pPr>
        <w:spacing w:line="276" w:lineRule="auto"/>
        <w:rPr>
          <w:rFonts w:asciiTheme="minorHAnsi" w:eastAsia="Calibri" w:hAnsiTheme="minorHAnsi"/>
          <w:sz w:val="22"/>
        </w:rPr>
      </w:pPr>
    </w:p>
    <w:p w14:paraId="0408FE5B" w14:textId="77777777" w:rsidR="004B785B" w:rsidRPr="00B81EE1" w:rsidRDefault="004B785B" w:rsidP="00784A45">
      <w:pPr>
        <w:spacing w:line="276" w:lineRule="auto"/>
        <w:rPr>
          <w:rFonts w:asciiTheme="minorHAnsi" w:eastAsia="Calibri" w:hAnsiTheme="minorHAnsi"/>
          <w:sz w:val="22"/>
        </w:rPr>
      </w:pPr>
    </w:p>
    <w:p w14:paraId="6812ABBE" w14:textId="04A53FB5" w:rsidR="00626EBC" w:rsidRPr="00B81EE1" w:rsidRDefault="00626EBC" w:rsidP="00EB5706">
      <w:pPr>
        <w:numPr>
          <w:ilvl w:val="0"/>
          <w:numId w:val="35"/>
        </w:numPr>
        <w:spacing w:after="200" w:line="276" w:lineRule="auto"/>
        <w:jc w:val="center"/>
        <w:rPr>
          <w:rFonts w:asciiTheme="minorHAnsi" w:eastAsia="Calibri" w:hAnsiTheme="minorHAnsi"/>
          <w:b/>
          <w:sz w:val="22"/>
        </w:rPr>
      </w:pPr>
      <w:r w:rsidRPr="00B81EE1">
        <w:rPr>
          <w:rFonts w:asciiTheme="minorHAnsi" w:eastAsia="Calibri" w:hAnsiTheme="minorHAnsi"/>
          <w:b/>
          <w:sz w:val="22"/>
        </w:rPr>
        <w:t>KONČN</w:t>
      </w:r>
      <w:r w:rsidR="006B081F">
        <w:rPr>
          <w:rFonts w:asciiTheme="minorHAnsi" w:eastAsia="Calibri" w:hAnsiTheme="minorHAnsi"/>
          <w:b/>
          <w:sz w:val="22"/>
        </w:rPr>
        <w:t>I</w:t>
      </w:r>
      <w:r w:rsidRPr="00B81EE1">
        <w:rPr>
          <w:rFonts w:asciiTheme="minorHAnsi" w:eastAsia="Calibri" w:hAnsiTheme="minorHAnsi"/>
          <w:b/>
          <w:sz w:val="22"/>
        </w:rPr>
        <w:t xml:space="preserve"> DOLOČB</w:t>
      </w:r>
      <w:r w:rsidR="006B081F">
        <w:rPr>
          <w:rFonts w:asciiTheme="minorHAnsi" w:eastAsia="Calibri" w:hAnsiTheme="minorHAnsi"/>
          <w:b/>
          <w:sz w:val="22"/>
        </w:rPr>
        <w:t>I</w:t>
      </w:r>
    </w:p>
    <w:p w14:paraId="2F538B31"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7743EB6F" w14:textId="1CB36CF2" w:rsidR="00626EBC" w:rsidRPr="00B81EE1" w:rsidRDefault="00327D99" w:rsidP="00784A45">
      <w:pPr>
        <w:spacing w:line="276" w:lineRule="auto"/>
        <w:jc w:val="both"/>
        <w:rPr>
          <w:rFonts w:asciiTheme="minorHAnsi" w:eastAsia="Calibri" w:hAnsiTheme="minorHAnsi"/>
          <w:sz w:val="22"/>
        </w:rPr>
      </w:pPr>
      <w:r w:rsidRPr="00327D99">
        <w:rPr>
          <w:rFonts w:asciiTheme="minorHAnsi" w:eastAsia="Calibri" w:hAnsiTheme="minorHAnsi"/>
          <w:sz w:val="22"/>
        </w:rPr>
        <w:t>Pogodbeni stranki soglašata, da bosta nerešena vprašanja in morebitne spore reševali sporazumno. Če sporazumna rešitev spora ni mogoča, je za reševanje sporov pristojno zanje stvarno pristojno sodišče v Ljubljani</w:t>
      </w:r>
      <w:r w:rsidR="00626EBC" w:rsidRPr="00B81EE1">
        <w:rPr>
          <w:rFonts w:asciiTheme="minorHAnsi" w:eastAsia="Calibri" w:hAnsiTheme="minorHAnsi"/>
          <w:sz w:val="22"/>
        </w:rPr>
        <w:t>.</w:t>
      </w:r>
    </w:p>
    <w:p w14:paraId="03AC0175" w14:textId="77777777" w:rsidR="00626EBC" w:rsidRPr="00B81EE1" w:rsidRDefault="00626EBC" w:rsidP="00784A45">
      <w:pPr>
        <w:spacing w:line="276" w:lineRule="auto"/>
        <w:jc w:val="both"/>
        <w:rPr>
          <w:rFonts w:asciiTheme="minorHAnsi" w:eastAsia="Calibri" w:hAnsiTheme="minorHAnsi"/>
          <w:sz w:val="22"/>
        </w:rPr>
      </w:pPr>
    </w:p>
    <w:p w14:paraId="78C089FE" w14:textId="77777777" w:rsidR="00626EBC" w:rsidRPr="00B81EE1" w:rsidRDefault="00626EBC" w:rsidP="00AD3A29">
      <w:pPr>
        <w:numPr>
          <w:ilvl w:val="0"/>
          <w:numId w:val="34"/>
        </w:numPr>
        <w:spacing w:after="200" w:line="276" w:lineRule="auto"/>
        <w:jc w:val="center"/>
        <w:rPr>
          <w:rFonts w:asciiTheme="minorHAnsi" w:eastAsia="Calibri" w:hAnsiTheme="minorHAnsi"/>
          <w:sz w:val="22"/>
        </w:rPr>
      </w:pPr>
      <w:r w:rsidRPr="00B81EE1">
        <w:rPr>
          <w:rFonts w:asciiTheme="minorHAnsi" w:eastAsia="Calibri" w:hAnsiTheme="minorHAnsi"/>
          <w:sz w:val="22"/>
        </w:rPr>
        <w:t>člen</w:t>
      </w:r>
    </w:p>
    <w:p w14:paraId="0D7AC0B9" w14:textId="77777777" w:rsidR="00626EBC" w:rsidRPr="00B81EE1" w:rsidRDefault="00626EBC" w:rsidP="00784A45">
      <w:pPr>
        <w:spacing w:line="276" w:lineRule="auto"/>
        <w:jc w:val="center"/>
        <w:rPr>
          <w:rFonts w:asciiTheme="minorHAnsi" w:eastAsia="Calibri" w:hAnsiTheme="minorHAnsi"/>
          <w:sz w:val="22"/>
        </w:rPr>
      </w:pPr>
    </w:p>
    <w:p w14:paraId="144060D8" w14:textId="01FF1CC1" w:rsidR="00EB5706" w:rsidRPr="00B81EE1" w:rsidRDefault="009D59F8" w:rsidP="00626EBC">
      <w:pPr>
        <w:spacing w:line="276" w:lineRule="auto"/>
        <w:jc w:val="both"/>
        <w:rPr>
          <w:rFonts w:asciiTheme="minorHAnsi" w:eastAsia="Calibri" w:hAnsiTheme="minorHAnsi"/>
          <w:sz w:val="22"/>
          <w:szCs w:val="22"/>
          <w:lang w:eastAsia="en-US"/>
        </w:rPr>
      </w:pPr>
      <w:r>
        <w:rPr>
          <w:rFonts w:asciiTheme="minorHAnsi" w:eastAsia="Calibri" w:hAnsiTheme="minorHAnsi"/>
          <w:sz w:val="22"/>
        </w:rPr>
        <w:t>Če</w:t>
      </w:r>
      <w:r w:rsidR="006B081F" w:rsidRPr="006B081F">
        <w:rPr>
          <w:rFonts w:asciiTheme="minorHAnsi" w:eastAsia="Calibri" w:hAnsiTheme="minorHAnsi"/>
          <w:sz w:val="22"/>
        </w:rPr>
        <w:t xml:space="preserve"> pogodba ni sklenjena v elektronski obliki v skladu z drugim odstavkom 45. člena te pogodbe</w:t>
      </w:r>
      <w:r w:rsidR="006B081F">
        <w:rPr>
          <w:rFonts w:asciiTheme="minorHAnsi" w:eastAsia="Calibri" w:hAnsiTheme="minorHAnsi"/>
          <w:sz w:val="22"/>
        </w:rPr>
        <w:t xml:space="preserve">, </w:t>
      </w:r>
      <w:r w:rsidR="00626EBC" w:rsidRPr="00B81EE1">
        <w:rPr>
          <w:rFonts w:asciiTheme="minorHAnsi" w:eastAsia="Calibri" w:hAnsiTheme="minorHAnsi"/>
          <w:sz w:val="22"/>
        </w:rPr>
        <w:t xml:space="preserve"> je sklenjena v 5 (petih) enakih izvodih</w:t>
      </w:r>
      <w:r w:rsidR="002021FD" w:rsidRPr="00B81EE1">
        <w:rPr>
          <w:rFonts w:asciiTheme="minorHAnsi" w:eastAsia="Calibri" w:hAnsiTheme="minorHAnsi"/>
          <w:sz w:val="22"/>
        </w:rPr>
        <w:t>, od katerih prejme ministrstvo</w:t>
      </w:r>
      <w:r w:rsidR="00626EBC" w:rsidRPr="00B81EE1">
        <w:rPr>
          <w:rFonts w:asciiTheme="minorHAnsi" w:eastAsia="Calibri" w:hAnsiTheme="minorHAnsi"/>
          <w:sz w:val="22"/>
        </w:rPr>
        <w:t xml:space="preserve"> 3 (tri) izvode in </w:t>
      </w:r>
      <w:r w:rsidR="00327D99">
        <w:rPr>
          <w:rFonts w:asciiTheme="minorHAnsi" w:eastAsia="Calibri" w:hAnsiTheme="minorHAnsi"/>
          <w:sz w:val="22"/>
        </w:rPr>
        <w:t>upravičenec</w:t>
      </w:r>
      <w:r w:rsidR="00626EBC" w:rsidRPr="00B81EE1">
        <w:rPr>
          <w:rFonts w:asciiTheme="minorHAnsi" w:eastAsia="Calibri" w:hAnsiTheme="minorHAnsi"/>
          <w:sz w:val="22"/>
        </w:rPr>
        <w:t xml:space="preserve"> 2 (dva) izvoda. </w:t>
      </w:r>
    </w:p>
    <w:tbl>
      <w:tblPr>
        <w:tblW w:w="9248" w:type="dxa"/>
        <w:tblLook w:val="01E0" w:firstRow="1" w:lastRow="1" w:firstColumn="1" w:lastColumn="1" w:noHBand="0" w:noVBand="0"/>
      </w:tblPr>
      <w:tblGrid>
        <w:gridCol w:w="9464"/>
        <w:gridCol w:w="222"/>
      </w:tblGrid>
      <w:tr w:rsidR="00626EBC" w:rsidRPr="00B81EE1" w14:paraId="56635879" w14:textId="77777777" w:rsidTr="003B227E">
        <w:trPr>
          <w:trHeight w:val="67"/>
        </w:trPr>
        <w:tc>
          <w:tcPr>
            <w:tcW w:w="4820" w:type="dxa"/>
          </w:tcPr>
          <w:p w14:paraId="5D8934F4" w14:textId="7C7924B8" w:rsidR="0024093B" w:rsidRPr="0024093B" w:rsidRDefault="0024093B" w:rsidP="0024093B">
            <w:pPr>
              <w:spacing w:line="276" w:lineRule="auto"/>
              <w:ind w:firstLine="5424"/>
              <w:jc w:val="both"/>
              <w:rPr>
                <w:rFonts w:asciiTheme="minorHAnsi" w:eastAsia="Calibri" w:hAnsiTheme="minorHAnsi"/>
                <w:sz w:val="22"/>
              </w:rPr>
            </w:pPr>
            <w:r w:rsidRPr="0024093B">
              <w:rPr>
                <w:rFonts w:asciiTheme="minorHAnsi" w:eastAsia="Calibri" w:hAnsiTheme="minorHAnsi"/>
                <w:sz w:val="22"/>
              </w:rPr>
              <w:t>Številka zadeve:</w:t>
            </w:r>
            <w:r>
              <w:t xml:space="preserve"> </w:t>
            </w:r>
            <w:r w:rsidR="001508EE" w:rsidRPr="001508EE">
              <w:rPr>
                <w:rFonts w:asciiTheme="minorHAnsi" w:eastAsia="Calibri" w:hAnsiTheme="minorHAnsi"/>
                <w:sz w:val="22"/>
              </w:rPr>
              <w:t>545-6/2026-2570</w:t>
            </w:r>
          </w:p>
          <w:p w14:paraId="06E2C29A" w14:textId="5F459649" w:rsidR="0024093B" w:rsidRPr="00B81EE1" w:rsidRDefault="0024093B" w:rsidP="0024093B">
            <w:pPr>
              <w:spacing w:line="276" w:lineRule="auto"/>
              <w:ind w:firstLine="5991"/>
              <w:jc w:val="both"/>
              <w:rPr>
                <w:rFonts w:asciiTheme="minorHAnsi" w:eastAsia="Calibri" w:hAnsiTheme="minorHAnsi"/>
                <w:sz w:val="22"/>
              </w:rPr>
            </w:pPr>
          </w:p>
        </w:tc>
        <w:tc>
          <w:tcPr>
            <w:tcW w:w="4428" w:type="dxa"/>
          </w:tcPr>
          <w:p w14:paraId="44504491" w14:textId="023250A4" w:rsidR="003B227E" w:rsidRPr="00B81EE1" w:rsidRDefault="003B227E" w:rsidP="0024093B">
            <w:pPr>
              <w:spacing w:line="276" w:lineRule="auto"/>
              <w:jc w:val="both"/>
              <w:rPr>
                <w:rFonts w:asciiTheme="minorHAnsi" w:eastAsia="Calibri" w:hAnsiTheme="minorHAnsi"/>
                <w:sz w:val="22"/>
              </w:rPr>
            </w:pPr>
          </w:p>
        </w:tc>
      </w:tr>
      <w:tr w:rsidR="00626EBC" w:rsidRPr="00B81EE1" w14:paraId="4A0F815E" w14:textId="77777777" w:rsidTr="003B227E">
        <w:trPr>
          <w:trHeight w:val="70"/>
        </w:trPr>
        <w:tc>
          <w:tcPr>
            <w:tcW w:w="4820" w:type="dxa"/>
          </w:tcPr>
          <w:tbl>
            <w:tblPr>
              <w:tblW w:w="9248" w:type="dxa"/>
              <w:tblLook w:val="01E0" w:firstRow="1" w:lastRow="1" w:firstColumn="1" w:lastColumn="1" w:noHBand="0" w:noVBand="0"/>
            </w:tblPr>
            <w:tblGrid>
              <w:gridCol w:w="4624"/>
              <w:gridCol w:w="4624"/>
            </w:tblGrid>
            <w:tr w:rsidR="00AE21CE" w:rsidRPr="006470B5" w14:paraId="0D1942D1" w14:textId="77777777" w:rsidTr="005D6D9F">
              <w:trPr>
                <w:trHeight w:val="67"/>
              </w:trPr>
              <w:tc>
                <w:tcPr>
                  <w:tcW w:w="4624" w:type="dxa"/>
                </w:tcPr>
                <w:p w14:paraId="0013CE26" w14:textId="66242A7E" w:rsidR="00AE21CE" w:rsidRPr="006470B5" w:rsidRDefault="00327D99" w:rsidP="00AE21CE">
                  <w:pPr>
                    <w:spacing w:line="276" w:lineRule="auto"/>
                    <w:jc w:val="both"/>
                    <w:rPr>
                      <w:rFonts w:asciiTheme="minorHAnsi" w:eastAsia="Calibri" w:hAnsiTheme="minorHAnsi" w:cstheme="minorHAnsi"/>
                      <w:sz w:val="22"/>
                      <w:szCs w:val="22"/>
                    </w:rPr>
                  </w:pPr>
                  <w:r w:rsidRPr="006470B5">
                    <w:rPr>
                      <w:rFonts w:asciiTheme="minorHAnsi" w:eastAsia="Calibri" w:hAnsiTheme="minorHAnsi" w:cstheme="minorHAnsi"/>
                      <w:b/>
                      <w:sz w:val="22"/>
                      <w:szCs w:val="22"/>
                    </w:rPr>
                    <w:t>Upravičenec</w:t>
                  </w:r>
                  <w:r w:rsidR="00AE21CE" w:rsidRPr="006470B5" w:rsidDel="00EF0FD5">
                    <w:rPr>
                      <w:rFonts w:asciiTheme="minorHAnsi" w:eastAsia="Calibri" w:hAnsiTheme="minorHAnsi" w:cstheme="minorHAnsi"/>
                      <w:sz w:val="22"/>
                      <w:szCs w:val="22"/>
                    </w:rPr>
                    <w:t xml:space="preserve"> </w:t>
                  </w:r>
                </w:p>
              </w:tc>
              <w:tc>
                <w:tcPr>
                  <w:tcW w:w="4624" w:type="dxa"/>
                </w:tcPr>
                <w:p w14:paraId="12D83FEE" w14:textId="77777777" w:rsidR="00AE21CE" w:rsidRPr="006470B5" w:rsidRDefault="00AE21CE" w:rsidP="00AE21CE">
                  <w:pPr>
                    <w:spacing w:line="276" w:lineRule="auto"/>
                    <w:jc w:val="center"/>
                    <w:rPr>
                      <w:rFonts w:asciiTheme="minorHAnsi" w:eastAsia="Calibri" w:hAnsiTheme="minorHAnsi" w:cstheme="minorHAnsi"/>
                      <w:sz w:val="22"/>
                      <w:szCs w:val="22"/>
                    </w:rPr>
                  </w:pPr>
                  <w:r w:rsidRPr="006470B5">
                    <w:rPr>
                      <w:rFonts w:asciiTheme="minorHAnsi" w:eastAsia="Calibri" w:hAnsiTheme="minorHAnsi" w:cstheme="minorHAnsi"/>
                      <w:b/>
                      <w:sz w:val="22"/>
                      <w:szCs w:val="22"/>
                    </w:rPr>
                    <w:t>Republika Slovenija</w:t>
                  </w:r>
                </w:p>
              </w:tc>
            </w:tr>
            <w:tr w:rsidR="00AE21CE" w:rsidRPr="006470B5" w14:paraId="0AF99462" w14:textId="77777777" w:rsidTr="005D6D9F">
              <w:trPr>
                <w:trHeight w:val="70"/>
              </w:trPr>
              <w:tc>
                <w:tcPr>
                  <w:tcW w:w="4624" w:type="dxa"/>
                </w:tcPr>
                <w:p w14:paraId="1D24F349" w14:textId="77777777" w:rsidR="00AE21CE" w:rsidRPr="006470B5" w:rsidRDefault="00AE21CE" w:rsidP="00AE21CE">
                  <w:pPr>
                    <w:spacing w:line="276" w:lineRule="auto"/>
                    <w:rPr>
                      <w:rFonts w:asciiTheme="minorHAnsi" w:eastAsia="Calibri" w:hAnsiTheme="minorHAnsi" w:cstheme="minorHAnsi"/>
                      <w:sz w:val="22"/>
                      <w:szCs w:val="22"/>
                    </w:rPr>
                  </w:pPr>
                  <w:r w:rsidRPr="006470B5">
                    <w:rPr>
                      <w:rFonts w:asciiTheme="minorHAnsi" w:eastAsia="Calibri" w:hAnsiTheme="minorHAnsi" w:cstheme="minorHAnsi"/>
                      <w:sz w:val="22"/>
                      <w:szCs w:val="22"/>
                    </w:rPr>
                    <w:t>NAZIV</w:t>
                  </w:r>
                </w:p>
                <w:p w14:paraId="2D95F102" w14:textId="77777777" w:rsidR="00AE21CE" w:rsidRPr="006470B5" w:rsidRDefault="00AE21CE" w:rsidP="00AE21CE">
                  <w:pPr>
                    <w:spacing w:line="276" w:lineRule="auto"/>
                    <w:rPr>
                      <w:rFonts w:asciiTheme="minorHAnsi" w:eastAsia="Calibri" w:hAnsiTheme="minorHAnsi" w:cstheme="minorHAnsi"/>
                      <w:sz w:val="22"/>
                      <w:szCs w:val="22"/>
                    </w:rPr>
                  </w:pPr>
                </w:p>
              </w:tc>
              <w:tc>
                <w:tcPr>
                  <w:tcW w:w="4624" w:type="dxa"/>
                </w:tcPr>
                <w:p w14:paraId="6C4BB7E9" w14:textId="06C6D55D" w:rsidR="00AE21CE" w:rsidRPr="006470B5" w:rsidRDefault="00AE21CE" w:rsidP="00AE21CE">
                  <w:pPr>
                    <w:spacing w:line="276" w:lineRule="auto"/>
                    <w:jc w:val="center"/>
                    <w:rPr>
                      <w:rFonts w:asciiTheme="minorHAnsi" w:eastAsia="Calibri" w:hAnsiTheme="minorHAnsi" w:cstheme="minorHAnsi"/>
                      <w:sz w:val="22"/>
                      <w:szCs w:val="22"/>
                    </w:rPr>
                  </w:pPr>
                  <w:r w:rsidRPr="006470B5">
                    <w:rPr>
                      <w:rFonts w:asciiTheme="minorHAnsi" w:eastAsia="Calibri" w:hAnsiTheme="minorHAnsi" w:cstheme="minorHAnsi"/>
                      <w:sz w:val="22"/>
                      <w:szCs w:val="22"/>
                    </w:rPr>
                    <w:t xml:space="preserve">MINISTRSTVO ZA </w:t>
                  </w:r>
                  <w:r w:rsidR="006470B5" w:rsidRPr="006470B5">
                    <w:rPr>
                      <w:rFonts w:asciiTheme="minorHAnsi" w:eastAsia="Calibri" w:hAnsiTheme="minorHAnsi" w:cstheme="minorHAnsi"/>
                      <w:sz w:val="22"/>
                      <w:szCs w:val="22"/>
                    </w:rPr>
                    <w:t>INFRASTRUKTURO IN ENERGETIKO</w:t>
                  </w:r>
                </w:p>
                <w:p w14:paraId="2FDB4BD9" w14:textId="77777777" w:rsidR="00AE21CE" w:rsidRPr="006470B5" w:rsidRDefault="00AE21CE" w:rsidP="00AE21CE">
                  <w:pPr>
                    <w:spacing w:line="276" w:lineRule="auto"/>
                    <w:jc w:val="center"/>
                    <w:rPr>
                      <w:rFonts w:asciiTheme="minorHAnsi" w:eastAsia="Calibri" w:hAnsiTheme="minorHAnsi" w:cstheme="minorHAnsi"/>
                      <w:sz w:val="22"/>
                      <w:szCs w:val="22"/>
                    </w:rPr>
                  </w:pPr>
                </w:p>
              </w:tc>
            </w:tr>
            <w:tr w:rsidR="00AE21CE" w:rsidRPr="006470B5" w14:paraId="3E788E48" w14:textId="77777777" w:rsidTr="005D6D9F">
              <w:trPr>
                <w:trHeight w:val="342"/>
              </w:trPr>
              <w:tc>
                <w:tcPr>
                  <w:tcW w:w="4624" w:type="dxa"/>
                </w:tcPr>
                <w:p w14:paraId="23BE3132" w14:textId="77777777" w:rsidR="00AE21CE" w:rsidRPr="006470B5" w:rsidRDefault="00AE21CE" w:rsidP="00AE21CE">
                  <w:pPr>
                    <w:spacing w:line="276" w:lineRule="auto"/>
                    <w:rPr>
                      <w:rFonts w:asciiTheme="minorHAnsi" w:eastAsia="Calibri" w:hAnsiTheme="minorHAnsi" w:cstheme="minorHAnsi"/>
                      <w:sz w:val="22"/>
                      <w:szCs w:val="22"/>
                    </w:rPr>
                  </w:pPr>
                  <w:r w:rsidRPr="006470B5">
                    <w:rPr>
                      <w:rFonts w:asciiTheme="minorHAnsi" w:eastAsia="Calibri" w:hAnsiTheme="minorHAnsi" w:cstheme="minorHAnsi"/>
                      <w:sz w:val="22"/>
                      <w:szCs w:val="22"/>
                    </w:rPr>
                    <w:t>Ime Priimek</w:t>
                  </w:r>
                </w:p>
                <w:p w14:paraId="47AED1A0" w14:textId="77777777" w:rsidR="00AE21CE" w:rsidRPr="006470B5" w:rsidRDefault="00AE21CE" w:rsidP="00AE21CE">
                  <w:pPr>
                    <w:spacing w:line="276" w:lineRule="auto"/>
                    <w:rPr>
                      <w:rFonts w:asciiTheme="minorHAnsi" w:eastAsia="Calibri" w:hAnsiTheme="minorHAnsi" w:cstheme="minorHAnsi"/>
                      <w:sz w:val="22"/>
                      <w:szCs w:val="22"/>
                    </w:rPr>
                  </w:pPr>
                  <w:r w:rsidRPr="006470B5">
                    <w:rPr>
                      <w:rFonts w:asciiTheme="minorHAnsi" w:eastAsia="Calibri" w:hAnsiTheme="minorHAnsi" w:cstheme="minorHAnsi"/>
                      <w:sz w:val="22"/>
                      <w:szCs w:val="22"/>
                    </w:rPr>
                    <w:t>(funkcija/položaj odgovorne osebe)</w:t>
                  </w:r>
                </w:p>
                <w:p w14:paraId="52720A7A" w14:textId="77777777" w:rsidR="0024093B" w:rsidRPr="006470B5" w:rsidRDefault="0024093B" w:rsidP="0024093B">
                  <w:pPr>
                    <w:rPr>
                      <w:rFonts w:asciiTheme="minorHAnsi" w:eastAsia="Calibri" w:hAnsiTheme="minorHAnsi" w:cstheme="minorHAnsi"/>
                      <w:sz w:val="22"/>
                      <w:szCs w:val="22"/>
                    </w:rPr>
                  </w:pPr>
                </w:p>
              </w:tc>
              <w:tc>
                <w:tcPr>
                  <w:tcW w:w="4624" w:type="dxa"/>
                </w:tcPr>
                <w:p w14:paraId="7C08D6D0" w14:textId="0EBDC37D" w:rsidR="00AE21CE" w:rsidRPr="006470B5" w:rsidRDefault="006470B5" w:rsidP="00AE21CE">
                  <w:pPr>
                    <w:spacing w:line="276" w:lineRule="auto"/>
                    <w:jc w:val="center"/>
                    <w:rPr>
                      <w:rFonts w:asciiTheme="minorHAnsi" w:eastAsia="Calibri" w:hAnsiTheme="minorHAnsi" w:cstheme="minorHAnsi"/>
                      <w:sz w:val="22"/>
                      <w:szCs w:val="22"/>
                    </w:rPr>
                  </w:pPr>
                  <w:r w:rsidRPr="006470B5">
                    <w:rPr>
                      <w:rFonts w:asciiTheme="minorHAnsi" w:eastAsia="Calibri" w:hAnsiTheme="minorHAnsi" w:cstheme="minorHAnsi"/>
                      <w:sz w:val="22"/>
                      <w:szCs w:val="22"/>
                    </w:rPr>
                    <w:t>Jernej Vrtovec</w:t>
                  </w:r>
                </w:p>
                <w:p w14:paraId="7A25EA5C" w14:textId="77777777" w:rsidR="00AE21CE" w:rsidRPr="006470B5" w:rsidRDefault="00AE21CE" w:rsidP="00AE21CE">
                  <w:pPr>
                    <w:spacing w:line="276" w:lineRule="auto"/>
                    <w:jc w:val="center"/>
                    <w:rPr>
                      <w:rFonts w:asciiTheme="minorHAnsi" w:eastAsia="Calibri" w:hAnsiTheme="minorHAnsi" w:cstheme="minorHAnsi"/>
                      <w:sz w:val="22"/>
                      <w:szCs w:val="22"/>
                      <w:lang w:eastAsia="en-US"/>
                    </w:rPr>
                  </w:pPr>
                  <w:r w:rsidRPr="006470B5">
                    <w:rPr>
                      <w:rFonts w:asciiTheme="minorHAnsi" w:eastAsia="Calibri" w:hAnsiTheme="minorHAnsi" w:cstheme="minorHAnsi"/>
                      <w:sz w:val="22"/>
                      <w:szCs w:val="22"/>
                      <w:lang w:eastAsia="en-US"/>
                    </w:rPr>
                    <w:t>minister</w:t>
                  </w:r>
                </w:p>
                <w:p w14:paraId="3CC3B7D0" w14:textId="77777777" w:rsidR="00AE21CE" w:rsidRPr="006470B5" w:rsidRDefault="00AE21CE" w:rsidP="00AE21CE">
                  <w:pPr>
                    <w:spacing w:line="276" w:lineRule="auto"/>
                    <w:rPr>
                      <w:rFonts w:asciiTheme="minorHAnsi" w:eastAsia="Calibri" w:hAnsiTheme="minorHAnsi" w:cstheme="minorHAnsi"/>
                      <w:sz w:val="22"/>
                      <w:szCs w:val="22"/>
                    </w:rPr>
                  </w:pPr>
                </w:p>
                <w:p w14:paraId="3B6F78C2" w14:textId="77777777" w:rsidR="00AE21CE" w:rsidRPr="006470B5" w:rsidRDefault="00AE21CE" w:rsidP="00AE21CE">
                  <w:pPr>
                    <w:spacing w:line="276" w:lineRule="auto"/>
                    <w:rPr>
                      <w:rFonts w:asciiTheme="minorHAnsi" w:eastAsia="Calibri" w:hAnsiTheme="minorHAnsi" w:cstheme="minorHAnsi"/>
                      <w:sz w:val="22"/>
                      <w:szCs w:val="22"/>
                    </w:rPr>
                  </w:pPr>
                </w:p>
              </w:tc>
            </w:tr>
            <w:tr w:rsidR="00AE21CE" w:rsidRPr="006470B5" w14:paraId="5A24CFFA" w14:textId="77777777" w:rsidTr="005D6D9F">
              <w:trPr>
                <w:trHeight w:val="342"/>
              </w:trPr>
              <w:tc>
                <w:tcPr>
                  <w:tcW w:w="4624" w:type="dxa"/>
                </w:tcPr>
                <w:p w14:paraId="31F737E6" w14:textId="77777777" w:rsidR="00AE21CE" w:rsidRPr="006470B5" w:rsidRDefault="00AE21CE" w:rsidP="00AE21CE">
                  <w:pPr>
                    <w:spacing w:line="276" w:lineRule="auto"/>
                    <w:jc w:val="both"/>
                    <w:rPr>
                      <w:rFonts w:asciiTheme="minorHAnsi" w:eastAsia="Calibri" w:hAnsiTheme="minorHAnsi" w:cstheme="minorHAnsi"/>
                      <w:bCs/>
                      <w:sz w:val="22"/>
                      <w:szCs w:val="22"/>
                      <w:lang w:eastAsia="en-US"/>
                    </w:rPr>
                  </w:pPr>
                  <w:r w:rsidRPr="006470B5">
                    <w:rPr>
                      <w:rFonts w:asciiTheme="minorHAnsi" w:eastAsia="Calibri" w:hAnsiTheme="minorHAnsi" w:cstheme="minorHAnsi"/>
                      <w:bCs/>
                      <w:sz w:val="22"/>
                      <w:szCs w:val="22"/>
                      <w:lang w:eastAsia="en-US"/>
                    </w:rPr>
                    <w:t>Kraj in datum:</w:t>
                  </w:r>
                </w:p>
                <w:p w14:paraId="742840ED" w14:textId="77777777" w:rsidR="00AE21CE" w:rsidRPr="006470B5" w:rsidRDefault="00AE21CE" w:rsidP="00AE21CE">
                  <w:pPr>
                    <w:spacing w:line="276" w:lineRule="auto"/>
                    <w:jc w:val="both"/>
                    <w:rPr>
                      <w:rFonts w:asciiTheme="minorHAnsi" w:eastAsia="Calibri" w:hAnsiTheme="minorHAnsi" w:cstheme="minorHAnsi"/>
                      <w:bCs/>
                      <w:sz w:val="22"/>
                      <w:szCs w:val="22"/>
                      <w:lang w:eastAsia="en-US"/>
                    </w:rPr>
                  </w:pPr>
                </w:p>
              </w:tc>
              <w:tc>
                <w:tcPr>
                  <w:tcW w:w="4624" w:type="dxa"/>
                </w:tcPr>
                <w:p w14:paraId="474FC426" w14:textId="77777777" w:rsidR="00AE21CE" w:rsidRPr="006470B5" w:rsidRDefault="00AE21CE" w:rsidP="00AE21CE">
                  <w:pPr>
                    <w:spacing w:line="276" w:lineRule="auto"/>
                    <w:ind w:firstLine="708"/>
                    <w:rPr>
                      <w:rFonts w:asciiTheme="minorHAnsi" w:eastAsia="Calibri" w:hAnsiTheme="minorHAnsi" w:cstheme="minorHAnsi"/>
                      <w:bCs/>
                      <w:sz w:val="22"/>
                      <w:szCs w:val="22"/>
                      <w:lang w:eastAsia="en-US"/>
                    </w:rPr>
                  </w:pPr>
                  <w:r w:rsidRPr="006470B5">
                    <w:rPr>
                      <w:rFonts w:asciiTheme="minorHAnsi" w:eastAsia="Calibri" w:hAnsiTheme="minorHAnsi" w:cstheme="minorHAnsi"/>
                      <w:bCs/>
                      <w:sz w:val="22"/>
                      <w:szCs w:val="22"/>
                      <w:lang w:eastAsia="en-US"/>
                    </w:rPr>
                    <w:t>Kraj in datum:</w:t>
                  </w:r>
                </w:p>
              </w:tc>
            </w:tr>
          </w:tbl>
          <w:p w14:paraId="3C460614" w14:textId="77777777" w:rsidR="00626EBC" w:rsidRPr="006470B5" w:rsidRDefault="00626EBC" w:rsidP="003B227E">
            <w:pPr>
              <w:spacing w:line="276" w:lineRule="auto"/>
              <w:rPr>
                <w:rFonts w:asciiTheme="minorHAnsi" w:eastAsia="Calibri" w:hAnsiTheme="minorHAnsi"/>
                <w:sz w:val="22"/>
              </w:rPr>
            </w:pPr>
          </w:p>
        </w:tc>
        <w:tc>
          <w:tcPr>
            <w:tcW w:w="4428" w:type="dxa"/>
          </w:tcPr>
          <w:p w14:paraId="65640B39" w14:textId="77777777" w:rsidR="00626EBC" w:rsidRPr="00B81EE1" w:rsidRDefault="00626EBC" w:rsidP="003B227E">
            <w:pPr>
              <w:spacing w:line="276" w:lineRule="auto"/>
              <w:jc w:val="center"/>
              <w:rPr>
                <w:rFonts w:asciiTheme="minorHAnsi" w:eastAsia="Calibri" w:hAnsiTheme="minorHAnsi"/>
                <w:sz w:val="22"/>
              </w:rPr>
            </w:pPr>
          </w:p>
        </w:tc>
      </w:tr>
      <w:tr w:rsidR="00626EBC" w:rsidRPr="00B81EE1" w14:paraId="1864577A" w14:textId="77777777" w:rsidTr="003B227E">
        <w:trPr>
          <w:trHeight w:val="342"/>
        </w:trPr>
        <w:tc>
          <w:tcPr>
            <w:tcW w:w="4820" w:type="dxa"/>
          </w:tcPr>
          <w:p w14:paraId="0A343E65" w14:textId="77777777" w:rsidR="00626EBC" w:rsidRPr="00B81EE1" w:rsidRDefault="00626EBC" w:rsidP="006B081F">
            <w:pPr>
              <w:spacing w:line="276" w:lineRule="auto"/>
              <w:rPr>
                <w:rFonts w:asciiTheme="minorHAnsi" w:eastAsia="Calibri" w:hAnsiTheme="minorHAnsi"/>
                <w:sz w:val="22"/>
              </w:rPr>
            </w:pPr>
          </w:p>
        </w:tc>
        <w:tc>
          <w:tcPr>
            <w:tcW w:w="4428" w:type="dxa"/>
          </w:tcPr>
          <w:p w14:paraId="1FBC5DB9" w14:textId="77777777" w:rsidR="00626EBC" w:rsidRPr="00B81EE1" w:rsidRDefault="00626EBC" w:rsidP="003B227E">
            <w:pPr>
              <w:spacing w:line="276" w:lineRule="auto"/>
              <w:jc w:val="center"/>
              <w:rPr>
                <w:rFonts w:asciiTheme="minorHAnsi" w:eastAsia="Calibri" w:hAnsiTheme="minorHAnsi"/>
                <w:sz w:val="22"/>
              </w:rPr>
            </w:pPr>
          </w:p>
        </w:tc>
      </w:tr>
    </w:tbl>
    <w:p w14:paraId="6726DF1F" w14:textId="61977551" w:rsidR="00C5088A" w:rsidRPr="00B81EE1" w:rsidRDefault="00C5088A" w:rsidP="00784A45">
      <w:pPr>
        <w:spacing w:line="276" w:lineRule="auto"/>
        <w:jc w:val="both"/>
        <w:rPr>
          <w:rFonts w:asciiTheme="minorHAnsi" w:hAnsiTheme="minorHAnsi"/>
        </w:rPr>
      </w:pPr>
    </w:p>
    <w:sectPr w:rsidR="00C5088A" w:rsidRPr="00B81EE1" w:rsidSect="00155238">
      <w:headerReference w:type="default" r:id="rId18"/>
      <w:footerReference w:type="default" r:id="rId19"/>
      <w:headerReference w:type="first" r:id="rId20"/>
      <w:footerReference w:type="first" r:id="rId21"/>
      <w:pgSz w:w="11906" w:h="16838" w:code="9"/>
      <w:pgMar w:top="1418" w:right="1418" w:bottom="1418" w:left="1418" w:header="96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06C80" w14:textId="77777777" w:rsidR="009A63DC" w:rsidRDefault="009A63DC" w:rsidP="00C002A5">
      <w:r>
        <w:separator/>
      </w:r>
    </w:p>
  </w:endnote>
  <w:endnote w:type="continuationSeparator" w:id="0">
    <w:p w14:paraId="0C2161C2" w14:textId="77777777" w:rsidR="009A63DC" w:rsidRDefault="009A63DC" w:rsidP="00C002A5">
      <w:r>
        <w:continuationSeparator/>
      </w:r>
    </w:p>
  </w:endnote>
  <w:endnote w:type="continuationNotice" w:id="1">
    <w:p w14:paraId="3770D0AD" w14:textId="77777777" w:rsidR="009A63DC" w:rsidRDefault="009A6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DA4A" w14:textId="72A819FA" w:rsidR="00263DB3" w:rsidRPr="00FB3480" w:rsidRDefault="00263DB3" w:rsidP="00263DB3">
    <w:pPr>
      <w:pStyle w:val="Noga"/>
      <w:pBdr>
        <w:top w:val="single" w:sz="4" w:space="1" w:color="auto"/>
      </w:pBdr>
      <w:spacing w:after="0" w:line="240" w:lineRule="auto"/>
      <w:rPr>
        <w:sz w:val="18"/>
        <w:szCs w:val="18"/>
      </w:rPr>
    </w:pPr>
    <w:bookmarkStart w:id="20" w:name="_Hlk199933010"/>
    <w:r w:rsidRPr="00FB3480">
      <w:rPr>
        <w:sz w:val="18"/>
        <w:szCs w:val="18"/>
      </w:rPr>
      <w:t>Javni poziv za sofinanciranje naložb v pametno elektroenergetsko omrežje za obdobje 2026 do 20</w:t>
    </w:r>
    <w:r w:rsidR="00A65F29">
      <w:rPr>
        <w:sz w:val="18"/>
        <w:szCs w:val="18"/>
      </w:rPr>
      <w:t>30</w:t>
    </w:r>
  </w:p>
  <w:p w14:paraId="5547BA74" w14:textId="26EF27DE" w:rsidR="008F7890" w:rsidRPr="00733064" w:rsidRDefault="00263DB3" w:rsidP="00263DB3">
    <w:pPr>
      <w:pStyle w:val="Noga"/>
      <w:tabs>
        <w:tab w:val="clear" w:pos="4536"/>
      </w:tabs>
      <w:spacing w:after="0" w:line="240" w:lineRule="auto"/>
      <w:rPr>
        <w:rFonts w:asciiTheme="minorHAnsi" w:hAnsiTheme="minorHAnsi" w:cstheme="minorHAnsi"/>
        <w:sz w:val="16"/>
        <w:szCs w:val="16"/>
      </w:rPr>
    </w:pPr>
    <w:r w:rsidRPr="00FB3480">
      <w:rPr>
        <w:sz w:val="18"/>
        <w:szCs w:val="18"/>
      </w:rPr>
      <w:t>(oznaka: JP EKP EE 202</w:t>
    </w:r>
    <w:r w:rsidR="00541851">
      <w:rPr>
        <w:sz w:val="18"/>
        <w:szCs w:val="18"/>
      </w:rPr>
      <w:t>6</w:t>
    </w:r>
    <w:r w:rsidRPr="00FB3480">
      <w:rPr>
        <w:sz w:val="18"/>
        <w:szCs w:val="18"/>
      </w:rPr>
      <w:t>)</w:t>
    </w:r>
    <w:bookmarkEnd w:id="20"/>
    <w:r w:rsidR="008F7890" w:rsidRPr="00733064">
      <w:rPr>
        <w:rFonts w:asciiTheme="minorHAnsi" w:hAnsiTheme="minorHAnsi" w:cstheme="minorHAnsi"/>
        <w:b/>
        <w:sz w:val="16"/>
        <w:szCs w:val="16"/>
      </w:rPr>
      <w:tab/>
    </w:r>
    <w:r w:rsidR="008F7890" w:rsidRPr="00733064">
      <w:rPr>
        <w:rStyle w:val="tevilkastrani"/>
        <w:rFonts w:asciiTheme="minorHAnsi" w:hAnsiTheme="minorHAnsi" w:cstheme="minorHAnsi"/>
        <w:sz w:val="16"/>
        <w:szCs w:val="16"/>
      </w:rPr>
      <w:fldChar w:fldCharType="begin"/>
    </w:r>
    <w:r w:rsidR="008F7890" w:rsidRPr="00733064">
      <w:rPr>
        <w:rStyle w:val="tevilkastrani"/>
        <w:rFonts w:asciiTheme="minorHAnsi" w:hAnsiTheme="minorHAnsi" w:cstheme="minorHAnsi"/>
        <w:sz w:val="16"/>
        <w:szCs w:val="16"/>
      </w:rPr>
      <w:instrText xml:space="preserve"> PAGE </w:instrText>
    </w:r>
    <w:r w:rsidR="008F7890" w:rsidRPr="00733064">
      <w:rPr>
        <w:rStyle w:val="tevilkastrani"/>
        <w:rFonts w:asciiTheme="minorHAnsi" w:hAnsiTheme="minorHAnsi" w:cstheme="minorHAnsi"/>
        <w:sz w:val="16"/>
        <w:szCs w:val="16"/>
      </w:rPr>
      <w:fldChar w:fldCharType="separate"/>
    </w:r>
    <w:r w:rsidR="00396E6E">
      <w:rPr>
        <w:rStyle w:val="tevilkastrani"/>
        <w:rFonts w:asciiTheme="minorHAnsi" w:hAnsiTheme="minorHAnsi" w:cstheme="minorHAnsi"/>
        <w:noProof/>
        <w:sz w:val="16"/>
        <w:szCs w:val="16"/>
      </w:rPr>
      <w:t>12</w:t>
    </w:r>
    <w:r w:rsidR="008F7890" w:rsidRPr="00733064">
      <w:rPr>
        <w:rStyle w:val="tevilkastrani"/>
        <w:rFonts w:asciiTheme="minorHAnsi" w:hAnsiTheme="minorHAnsi" w:cstheme="minorHAnsi"/>
        <w:sz w:val="16"/>
        <w:szCs w:val="16"/>
      </w:rPr>
      <w:fldChar w:fldCharType="end"/>
    </w:r>
    <w:r w:rsidR="008F7890" w:rsidRPr="00733064">
      <w:rPr>
        <w:rStyle w:val="tevilkastrani"/>
        <w:rFonts w:asciiTheme="minorHAnsi" w:hAnsiTheme="minorHAnsi" w:cstheme="minorHAnsi"/>
        <w:sz w:val="16"/>
        <w:szCs w:val="16"/>
      </w:rPr>
      <w:t xml:space="preserve"> / </w:t>
    </w:r>
    <w:r w:rsidR="008F7890" w:rsidRPr="00733064">
      <w:rPr>
        <w:rStyle w:val="tevilkastrani"/>
        <w:rFonts w:asciiTheme="minorHAnsi" w:hAnsiTheme="minorHAnsi" w:cstheme="minorHAnsi"/>
        <w:sz w:val="16"/>
        <w:szCs w:val="16"/>
      </w:rPr>
      <w:fldChar w:fldCharType="begin"/>
    </w:r>
    <w:r w:rsidR="008F7890" w:rsidRPr="00733064">
      <w:rPr>
        <w:rStyle w:val="tevilkastrani"/>
        <w:rFonts w:asciiTheme="minorHAnsi" w:hAnsiTheme="minorHAnsi" w:cstheme="minorHAnsi"/>
        <w:sz w:val="16"/>
        <w:szCs w:val="16"/>
      </w:rPr>
      <w:instrText xml:space="preserve"> NUMPAGES </w:instrText>
    </w:r>
    <w:r w:rsidR="008F7890" w:rsidRPr="00733064">
      <w:rPr>
        <w:rStyle w:val="tevilkastrani"/>
        <w:rFonts w:asciiTheme="minorHAnsi" w:hAnsiTheme="minorHAnsi" w:cstheme="minorHAnsi"/>
        <w:sz w:val="16"/>
        <w:szCs w:val="16"/>
      </w:rPr>
      <w:fldChar w:fldCharType="separate"/>
    </w:r>
    <w:r w:rsidR="00396E6E">
      <w:rPr>
        <w:rStyle w:val="tevilkastrani"/>
        <w:rFonts w:asciiTheme="minorHAnsi" w:hAnsiTheme="minorHAnsi" w:cstheme="minorHAnsi"/>
        <w:noProof/>
        <w:sz w:val="16"/>
        <w:szCs w:val="16"/>
      </w:rPr>
      <w:t>31</w:t>
    </w:r>
    <w:r w:rsidR="008F7890" w:rsidRPr="00733064">
      <w:rPr>
        <w:rStyle w:val="tevilkastrani"/>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7617" w14:textId="0428979A" w:rsidR="00A76E86" w:rsidRPr="00FB3480" w:rsidRDefault="00263DB3" w:rsidP="00263DB3">
    <w:pPr>
      <w:pStyle w:val="Noga"/>
      <w:pBdr>
        <w:top w:val="single" w:sz="4" w:space="1" w:color="auto"/>
      </w:pBdr>
      <w:spacing w:after="0" w:line="240" w:lineRule="auto"/>
      <w:rPr>
        <w:sz w:val="18"/>
        <w:szCs w:val="18"/>
      </w:rPr>
    </w:pPr>
    <w:r w:rsidRPr="00FB3480">
      <w:rPr>
        <w:sz w:val="18"/>
        <w:szCs w:val="18"/>
      </w:rPr>
      <w:t>Javni poziv za sofinanciranje naložb v pametno elektroenergetsko omrežje za obdobje 2026 do 20</w:t>
    </w:r>
    <w:r w:rsidR="00A65F29">
      <w:rPr>
        <w:sz w:val="18"/>
        <w:szCs w:val="18"/>
      </w:rPr>
      <w:t>30</w:t>
    </w:r>
  </w:p>
  <w:p w14:paraId="30C81D2B" w14:textId="0B79470C" w:rsidR="008F7890" w:rsidRPr="00ED4B63" w:rsidRDefault="00263DB3" w:rsidP="00263DB3">
    <w:pPr>
      <w:pStyle w:val="Noga"/>
      <w:tabs>
        <w:tab w:val="clear" w:pos="4536"/>
      </w:tabs>
      <w:spacing w:after="0" w:line="240" w:lineRule="auto"/>
      <w:rPr>
        <w:rFonts w:asciiTheme="minorHAnsi" w:hAnsiTheme="minorHAnsi" w:cstheme="minorHAnsi"/>
        <w:sz w:val="16"/>
        <w:szCs w:val="16"/>
      </w:rPr>
    </w:pPr>
    <w:r w:rsidRPr="00FB3480">
      <w:rPr>
        <w:sz w:val="18"/>
        <w:szCs w:val="18"/>
      </w:rPr>
      <w:t>(oznaka: JP EKP EE 202</w:t>
    </w:r>
    <w:r w:rsidR="00541851">
      <w:rPr>
        <w:sz w:val="18"/>
        <w:szCs w:val="18"/>
      </w:rPr>
      <w:t>6</w:t>
    </w:r>
    <w:r w:rsidRPr="00FB3480">
      <w:rPr>
        <w:sz w:val="18"/>
        <w:szCs w:val="18"/>
      </w:rPr>
      <w:t>)</w:t>
    </w:r>
    <w:r w:rsidR="008F7890" w:rsidRPr="00ED4B63">
      <w:rPr>
        <w:rFonts w:asciiTheme="minorHAnsi" w:hAnsiTheme="minorHAnsi" w:cstheme="minorHAnsi"/>
        <w:b/>
        <w:sz w:val="16"/>
        <w:szCs w:val="16"/>
      </w:rPr>
      <w:tab/>
    </w:r>
    <w:r w:rsidR="008F7890" w:rsidRPr="00ED4B63">
      <w:rPr>
        <w:rStyle w:val="tevilkastrani"/>
        <w:rFonts w:asciiTheme="minorHAnsi" w:hAnsiTheme="minorHAnsi" w:cstheme="minorHAnsi"/>
        <w:sz w:val="16"/>
        <w:szCs w:val="16"/>
      </w:rPr>
      <w:fldChar w:fldCharType="begin"/>
    </w:r>
    <w:r w:rsidR="008F7890" w:rsidRPr="00ED4B63">
      <w:rPr>
        <w:rStyle w:val="tevilkastrani"/>
        <w:rFonts w:asciiTheme="minorHAnsi" w:hAnsiTheme="minorHAnsi" w:cstheme="minorHAnsi"/>
        <w:sz w:val="16"/>
        <w:szCs w:val="16"/>
      </w:rPr>
      <w:instrText xml:space="preserve"> PAGE </w:instrText>
    </w:r>
    <w:r w:rsidR="008F7890" w:rsidRPr="00ED4B63">
      <w:rPr>
        <w:rStyle w:val="tevilkastrani"/>
        <w:rFonts w:asciiTheme="minorHAnsi" w:hAnsiTheme="minorHAnsi" w:cstheme="minorHAnsi"/>
        <w:sz w:val="16"/>
        <w:szCs w:val="16"/>
      </w:rPr>
      <w:fldChar w:fldCharType="separate"/>
    </w:r>
    <w:r w:rsidR="00396E6E">
      <w:rPr>
        <w:rStyle w:val="tevilkastrani"/>
        <w:rFonts w:asciiTheme="minorHAnsi" w:hAnsiTheme="minorHAnsi" w:cstheme="minorHAnsi"/>
        <w:noProof/>
        <w:sz w:val="16"/>
        <w:szCs w:val="16"/>
      </w:rPr>
      <w:t>1</w:t>
    </w:r>
    <w:r w:rsidR="008F7890" w:rsidRPr="00ED4B63">
      <w:rPr>
        <w:rStyle w:val="tevilkastrani"/>
        <w:rFonts w:asciiTheme="minorHAnsi" w:hAnsiTheme="minorHAnsi" w:cstheme="minorHAnsi"/>
        <w:sz w:val="16"/>
        <w:szCs w:val="16"/>
      </w:rPr>
      <w:fldChar w:fldCharType="end"/>
    </w:r>
    <w:r w:rsidR="008F7890" w:rsidRPr="00ED4B63">
      <w:rPr>
        <w:rStyle w:val="tevilkastrani"/>
        <w:rFonts w:asciiTheme="minorHAnsi" w:hAnsiTheme="minorHAnsi" w:cstheme="minorHAnsi"/>
        <w:sz w:val="16"/>
        <w:szCs w:val="16"/>
      </w:rPr>
      <w:t xml:space="preserve"> / </w:t>
    </w:r>
    <w:r w:rsidR="008F7890" w:rsidRPr="00ED4B63">
      <w:rPr>
        <w:rStyle w:val="tevilkastrani"/>
        <w:rFonts w:asciiTheme="minorHAnsi" w:hAnsiTheme="minorHAnsi" w:cstheme="minorHAnsi"/>
        <w:sz w:val="16"/>
        <w:szCs w:val="16"/>
      </w:rPr>
      <w:fldChar w:fldCharType="begin"/>
    </w:r>
    <w:r w:rsidR="008F7890" w:rsidRPr="00ED4B63">
      <w:rPr>
        <w:rStyle w:val="tevilkastrani"/>
        <w:rFonts w:asciiTheme="minorHAnsi" w:hAnsiTheme="minorHAnsi" w:cstheme="minorHAnsi"/>
        <w:sz w:val="16"/>
        <w:szCs w:val="16"/>
      </w:rPr>
      <w:instrText xml:space="preserve"> NUMPAGES </w:instrText>
    </w:r>
    <w:r w:rsidR="008F7890" w:rsidRPr="00ED4B63">
      <w:rPr>
        <w:rStyle w:val="tevilkastrani"/>
        <w:rFonts w:asciiTheme="minorHAnsi" w:hAnsiTheme="minorHAnsi" w:cstheme="minorHAnsi"/>
        <w:sz w:val="16"/>
        <w:szCs w:val="16"/>
      </w:rPr>
      <w:fldChar w:fldCharType="separate"/>
    </w:r>
    <w:r w:rsidR="00396E6E">
      <w:rPr>
        <w:rStyle w:val="tevilkastrani"/>
        <w:rFonts w:asciiTheme="minorHAnsi" w:hAnsiTheme="minorHAnsi" w:cstheme="minorHAnsi"/>
        <w:noProof/>
        <w:sz w:val="16"/>
        <w:szCs w:val="16"/>
      </w:rPr>
      <w:t>31</w:t>
    </w:r>
    <w:r w:rsidR="008F7890" w:rsidRPr="00ED4B63">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2C35" w14:textId="77777777" w:rsidR="009A63DC" w:rsidRDefault="009A63DC" w:rsidP="00C002A5">
      <w:r>
        <w:separator/>
      </w:r>
    </w:p>
  </w:footnote>
  <w:footnote w:type="continuationSeparator" w:id="0">
    <w:p w14:paraId="42068BE5" w14:textId="77777777" w:rsidR="009A63DC" w:rsidRDefault="009A63DC" w:rsidP="00C002A5">
      <w:r>
        <w:continuationSeparator/>
      </w:r>
    </w:p>
  </w:footnote>
  <w:footnote w:type="continuationNotice" w:id="1">
    <w:p w14:paraId="5A7D5BC9" w14:textId="77777777" w:rsidR="009A63DC" w:rsidRDefault="009A63DC"/>
  </w:footnote>
  <w:footnote w:id="2">
    <w:p w14:paraId="46408373" w14:textId="77777777" w:rsidR="00F236DA" w:rsidRPr="004F6AFA" w:rsidRDefault="00F236DA" w:rsidP="00F236DA">
      <w:pPr>
        <w:pStyle w:val="Sprotnaopomba-besedilo"/>
        <w:spacing w:after="60"/>
        <w:jc w:val="both"/>
        <w:rPr>
          <w:sz w:val="16"/>
          <w:szCs w:val="16"/>
        </w:rPr>
      </w:pPr>
      <w:r w:rsidRPr="004F6AFA">
        <w:rPr>
          <w:rStyle w:val="Sprotnaopomba-sklic"/>
          <w:sz w:val="16"/>
          <w:szCs w:val="16"/>
        </w:rPr>
        <w:footnoteRef/>
      </w:r>
      <w:r w:rsidRPr="004F6AFA">
        <w:rPr>
          <w:sz w:val="16"/>
          <w:szCs w:val="16"/>
        </w:rPr>
        <w:t xml:space="preserve"> Kot javni organ je mišljeno: Republika Slovenija ali samoupravna lokalna skupnost, javni sklad, javna agencija, javni zavod, javni gospodarski zavod, in druga javna oseba</w:t>
      </w:r>
      <w:r>
        <w:rPr>
          <w:sz w:val="16"/>
          <w:szCs w:val="16"/>
        </w:rPr>
        <w:t xml:space="preserve">, </w:t>
      </w:r>
      <w:r w:rsidRPr="004F6AFA">
        <w:rPr>
          <w:sz w:val="16"/>
          <w:szCs w:val="16"/>
        </w:rPr>
        <w:t>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w:t>
      </w:r>
      <w:r w:rsidRPr="00915FEB">
        <w:t xml:space="preserve"> </w:t>
      </w:r>
      <w:r w:rsidRPr="00915FEB">
        <w:rPr>
          <w:sz w:val="16"/>
          <w:szCs w:val="16"/>
        </w:rPr>
        <w:t>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4BED" w14:textId="77777777" w:rsidR="008F7890" w:rsidRDefault="008F7890" w:rsidP="00B81EE1">
    <w:pPr>
      <w:pStyle w:val="Glava"/>
      <w:tabs>
        <w:tab w:val="left" w:pos="3261"/>
      </w:tabs>
      <w:spacing w:after="0" w:line="240" w:lineRule="auto"/>
      <w:rPr>
        <w:rFonts w:ascii="Republika" w:hAnsi="Republika" w:cs="Arial"/>
        <w:sz w:val="16"/>
      </w:rPr>
    </w:pPr>
  </w:p>
  <w:p w14:paraId="086E84D0" w14:textId="69DD7528" w:rsidR="008F7890" w:rsidRDefault="008F7890" w:rsidP="00132EF0">
    <w:pPr>
      <w:pStyle w:val="Glava"/>
      <w:pBdr>
        <w:bottom w:val="single" w:sz="4" w:space="1" w:color="auto"/>
      </w:pBdr>
      <w:tabs>
        <w:tab w:val="left" w:pos="3261"/>
      </w:tabs>
      <w:spacing w:after="0" w:line="240" w:lineRule="auto"/>
      <w:jc w:val="center"/>
      <w:rPr>
        <w:rFonts w:asciiTheme="minorHAnsi" w:hAnsiTheme="minorHAnsi"/>
        <w:b/>
        <w:bCs/>
        <w:color w:val="0070C0"/>
        <w:kern w:val="32"/>
      </w:rPr>
    </w:pPr>
    <w:r>
      <w:rPr>
        <w:rFonts w:asciiTheme="minorHAnsi" w:hAnsiTheme="minorHAnsi"/>
        <w:b/>
        <w:bCs/>
        <w:color w:val="0070C0"/>
        <w:kern w:val="32"/>
      </w:rPr>
      <w:t>Priloga</w:t>
    </w:r>
    <w:r w:rsidRPr="00BC343A">
      <w:rPr>
        <w:rFonts w:asciiTheme="minorHAnsi" w:hAnsiTheme="minorHAnsi"/>
        <w:b/>
        <w:bCs/>
        <w:color w:val="0070C0"/>
        <w:kern w:val="32"/>
      </w:rPr>
      <w:t xml:space="preserve"> št. </w:t>
    </w:r>
    <w:r>
      <w:rPr>
        <w:rFonts w:asciiTheme="minorHAnsi" w:hAnsiTheme="minorHAnsi"/>
        <w:b/>
        <w:bCs/>
        <w:color w:val="0070C0"/>
        <w:kern w:val="32"/>
      </w:rPr>
      <w:t>1</w:t>
    </w:r>
    <w:r w:rsidRPr="00BC343A">
      <w:rPr>
        <w:rFonts w:asciiTheme="minorHAnsi" w:hAnsiTheme="minorHAnsi"/>
        <w:b/>
        <w:bCs/>
        <w:color w:val="0070C0"/>
        <w:kern w:val="32"/>
      </w:rPr>
      <w:t xml:space="preserve">: </w:t>
    </w:r>
    <w:r>
      <w:rPr>
        <w:rFonts w:asciiTheme="minorHAnsi" w:hAnsiTheme="minorHAnsi"/>
        <w:b/>
        <w:bCs/>
        <w:color w:val="0070C0"/>
        <w:kern w:val="32"/>
      </w:rPr>
      <w:t>Vzorec pogodbe o sofinanciranju</w:t>
    </w:r>
  </w:p>
  <w:p w14:paraId="3A89F914" w14:textId="77777777" w:rsidR="008F7890" w:rsidRDefault="008F7890" w:rsidP="000B5C37">
    <w:pPr>
      <w:pStyle w:val="Glava"/>
      <w:tabs>
        <w:tab w:val="left" w:pos="3261"/>
      </w:tabs>
      <w:spacing w:after="0"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669C" w14:textId="6BCA0D8A" w:rsidR="007C22B3" w:rsidRPr="007C22B3" w:rsidRDefault="00E46049" w:rsidP="007C22B3">
    <w:pPr>
      <w:tabs>
        <w:tab w:val="left" w:pos="5112"/>
      </w:tabs>
      <w:rPr>
        <w:rFonts w:ascii="Republika" w:hAnsi="Republika" w:cs="Arial"/>
        <w:sz w:val="18"/>
        <w:szCs w:val="18"/>
        <w:lang w:val="pl-PL" w:eastAsia="en-US"/>
      </w:rPr>
    </w:pPr>
    <w:r w:rsidRPr="007C22B3">
      <w:rPr>
        <w:rFonts w:ascii="Arial" w:hAnsi="Arial"/>
        <w:noProof/>
        <w:sz w:val="18"/>
        <w:szCs w:val="18"/>
        <w:lang w:val="en-US" w:eastAsia="en-US"/>
      </w:rPr>
      <w:drawing>
        <wp:anchor distT="0" distB="0" distL="114300" distR="114300" simplePos="0" relativeHeight="251667456" behindDoc="0" locked="0" layoutInCell="1" allowOverlap="1" wp14:anchorId="2E2DB0FD" wp14:editId="57A9D7C1">
          <wp:simplePos x="0" y="0"/>
          <wp:positionH relativeFrom="column">
            <wp:posOffset>-495300</wp:posOffset>
          </wp:positionH>
          <wp:positionV relativeFrom="paragraph">
            <wp:posOffset>-69215</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2B3" w:rsidRPr="007C22B3">
      <w:rPr>
        <w:rFonts w:ascii="Republika" w:hAnsi="Republika" w:cs="Arial"/>
        <w:sz w:val="18"/>
        <w:szCs w:val="18"/>
        <w:lang w:val="pl-PL" w:eastAsia="en-US"/>
      </w:rPr>
      <w:t>REPUBLIKA SLOVENIJA</w:t>
    </w:r>
  </w:p>
  <w:p w14:paraId="045E3BED" w14:textId="4A4247D2" w:rsidR="007C22B3" w:rsidRPr="007C22B3" w:rsidRDefault="007C22B3" w:rsidP="007C22B3">
    <w:pPr>
      <w:tabs>
        <w:tab w:val="left" w:pos="5112"/>
      </w:tabs>
      <w:rPr>
        <w:rFonts w:ascii="Arial" w:hAnsi="Arial" w:cs="Arial"/>
        <w:b/>
        <w:bCs/>
        <w:sz w:val="18"/>
        <w:szCs w:val="18"/>
        <w:lang w:val="pl-PL" w:eastAsia="en-US"/>
      </w:rPr>
    </w:pPr>
    <w:r w:rsidRPr="007C22B3">
      <w:rPr>
        <w:rFonts w:ascii="Arial" w:hAnsi="Arial" w:cs="Arial"/>
        <w:b/>
        <w:bCs/>
        <w:sz w:val="18"/>
        <w:szCs w:val="18"/>
        <w:lang w:val="pl-PL" w:eastAsia="en-US"/>
      </w:rPr>
      <w:t>MINISTRSTVO ZA INFRASTRUKTURO IN ENERGETIKO</w:t>
    </w:r>
  </w:p>
  <w:p w14:paraId="23D2FAFD" w14:textId="169C2476" w:rsidR="008F7890" w:rsidRDefault="00002849" w:rsidP="0088364D">
    <w:pPr>
      <w:pStyle w:val="Glava"/>
      <w:rPr>
        <w:rFonts w:cs="Arial"/>
        <w:sz w:val="16"/>
      </w:rPr>
    </w:pPr>
    <w:r>
      <w:rPr>
        <w:rFonts w:ascii="Republika" w:hAnsi="Republika" w:cs="Arial"/>
        <w:noProof/>
        <w:sz w:val="18"/>
        <w:szCs w:val="16"/>
      </w:rPr>
      <w:drawing>
        <wp:anchor distT="0" distB="0" distL="114300" distR="114300" simplePos="0" relativeHeight="251665408" behindDoc="0" locked="0" layoutInCell="1" allowOverlap="1" wp14:anchorId="49839276" wp14:editId="721CB9BF">
          <wp:simplePos x="0" y="0"/>
          <wp:positionH relativeFrom="column">
            <wp:posOffset>4347713</wp:posOffset>
          </wp:positionH>
          <wp:positionV relativeFrom="paragraph">
            <wp:posOffset>-440666</wp:posOffset>
          </wp:positionV>
          <wp:extent cx="1864360" cy="492760"/>
          <wp:effectExtent l="0" t="0" r="0" b="2540"/>
          <wp:wrapSquare wrapText="bothSides"/>
          <wp:docPr id="1290963204" name="Slika 1290963204" descr="SL_Co-fundedbytheEU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_Co-fundedbytheEU_RGB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43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cs="Arial"/>
        <w:noProof/>
        <w:sz w:val="18"/>
        <w:szCs w:val="16"/>
      </w:rPr>
      <w:drawing>
        <wp:anchor distT="0" distB="0" distL="114300" distR="114300" simplePos="0" relativeHeight="251663360" behindDoc="0" locked="0" layoutInCell="1" allowOverlap="1" wp14:anchorId="322B7715" wp14:editId="517F05CF">
          <wp:simplePos x="0" y="0"/>
          <wp:positionH relativeFrom="column">
            <wp:posOffset>3441940</wp:posOffset>
          </wp:positionH>
          <wp:positionV relativeFrom="paragraph">
            <wp:posOffset>-388907</wp:posOffset>
          </wp:positionV>
          <wp:extent cx="829945" cy="422910"/>
          <wp:effectExtent l="0" t="0" r="8255" b="0"/>
          <wp:wrapSquare wrapText="bothSides"/>
          <wp:docPr id="822339236" name="Slika 822339236" descr="LOGO-zelena-pozitiv-obrezan__FitWzk4MCw5ODAsImMzZDVhYzg2Mzki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zelena-pozitiv-obrezan__FitWzk4MCw5ODAsImMzZDVhYzg2MzkiXQ"/>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FD580" w14:textId="3B8447D5" w:rsidR="008F7890" w:rsidRDefault="008F7890" w:rsidP="00132EF0">
    <w:pPr>
      <w:pStyle w:val="Glava"/>
      <w:pBdr>
        <w:bottom w:val="single" w:sz="4" w:space="1" w:color="auto"/>
      </w:pBdr>
      <w:tabs>
        <w:tab w:val="left" w:pos="3261"/>
      </w:tabs>
      <w:spacing w:after="0" w:line="240" w:lineRule="auto"/>
      <w:jc w:val="center"/>
      <w:rPr>
        <w:rFonts w:asciiTheme="minorHAnsi" w:hAnsiTheme="minorHAnsi"/>
        <w:b/>
        <w:bCs/>
        <w:color w:val="0070C0"/>
        <w:kern w:val="32"/>
      </w:rPr>
    </w:pPr>
    <w:r>
      <w:rPr>
        <w:rFonts w:asciiTheme="minorHAnsi" w:hAnsiTheme="minorHAnsi"/>
        <w:b/>
        <w:bCs/>
        <w:color w:val="0070C0"/>
        <w:kern w:val="32"/>
      </w:rPr>
      <w:t>Priloga</w:t>
    </w:r>
    <w:r w:rsidRPr="00BC343A">
      <w:rPr>
        <w:rFonts w:asciiTheme="minorHAnsi" w:hAnsiTheme="minorHAnsi"/>
        <w:b/>
        <w:bCs/>
        <w:color w:val="0070C0"/>
        <w:kern w:val="32"/>
      </w:rPr>
      <w:t xml:space="preserve"> št. </w:t>
    </w:r>
    <w:r>
      <w:rPr>
        <w:rFonts w:asciiTheme="minorHAnsi" w:hAnsiTheme="minorHAnsi"/>
        <w:b/>
        <w:bCs/>
        <w:color w:val="0070C0"/>
        <w:kern w:val="32"/>
      </w:rPr>
      <w:t>1</w:t>
    </w:r>
    <w:r w:rsidRPr="00BC343A">
      <w:rPr>
        <w:rFonts w:asciiTheme="minorHAnsi" w:hAnsiTheme="minorHAnsi"/>
        <w:b/>
        <w:bCs/>
        <w:color w:val="0070C0"/>
        <w:kern w:val="32"/>
      </w:rPr>
      <w:t xml:space="preserve">: </w:t>
    </w:r>
    <w:r>
      <w:rPr>
        <w:rFonts w:asciiTheme="minorHAnsi" w:hAnsiTheme="minorHAnsi"/>
        <w:b/>
        <w:bCs/>
        <w:color w:val="0070C0"/>
        <w:kern w:val="32"/>
      </w:rPr>
      <w:t>Vzorec pogodbe o sofinanciranju</w:t>
    </w:r>
    <w:r w:rsidR="00D72E00">
      <w:rPr>
        <w:rFonts w:asciiTheme="minorHAnsi" w:hAnsiTheme="minorHAnsi"/>
        <w:b/>
        <w:bCs/>
        <w:color w:val="0070C0"/>
        <w:kern w:val="32"/>
      </w:rPr>
      <w:t xml:space="preserve"> operacije</w:t>
    </w:r>
  </w:p>
  <w:p w14:paraId="13318DED" w14:textId="77777777" w:rsidR="008F7890" w:rsidRPr="000B5C37" w:rsidRDefault="008F7890" w:rsidP="000B5C37">
    <w:pPr>
      <w:pStyle w:val="Glava"/>
      <w:tabs>
        <w:tab w:val="left" w:pos="3261"/>
      </w:tabs>
      <w:spacing w:after="0" w:line="240" w:lineRule="auto"/>
      <w:jc w:val="right"/>
      <w:rPr>
        <w:rFonts w:asciiTheme="minorHAnsi" w:hAnsiTheme="minorHAnsi"/>
        <w:b/>
        <w:bCs/>
        <w:color w:val="0070C0"/>
        <w:kern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7A72F55"/>
    <w:multiLevelType w:val="hybridMultilevel"/>
    <w:tmpl w:val="994A1E9A"/>
    <w:lvl w:ilvl="0" w:tplc="4CB897D6">
      <w:start w:val="5"/>
      <w:numFmt w:val="bullet"/>
      <w:lvlText w:val="-"/>
      <w:lvlJc w:val="left"/>
      <w:pPr>
        <w:ind w:left="644" w:hanging="360"/>
      </w:pPr>
      <w:rPr>
        <w:rFonts w:ascii="Arial Narrow" w:eastAsia="Calibri" w:hAnsi="Arial Narrow"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7"/>
      <w:numFmt w:val="bullet"/>
      <w:lvlText w:val="•"/>
      <w:lvlJc w:val="left"/>
      <w:pPr>
        <w:ind w:left="2508" w:hanging="708"/>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5"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6" w15:restartNumberingAfterBreak="0">
    <w:nsid w:val="230477D7"/>
    <w:multiLevelType w:val="multilevel"/>
    <w:tmpl w:val="2076D03A"/>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D540DA"/>
    <w:multiLevelType w:val="hybridMultilevel"/>
    <w:tmpl w:val="53484D72"/>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BA0755"/>
    <w:multiLevelType w:val="hybridMultilevel"/>
    <w:tmpl w:val="0CD0DFB2"/>
    <w:lvl w:ilvl="0" w:tplc="B52A9A86">
      <w:start w:val="1"/>
      <w:numFmt w:val="bullet"/>
      <w:pStyle w:val="Nastevanje2"/>
      <w:lvlText w:val=""/>
      <w:lvlJc w:val="left"/>
      <w:pPr>
        <w:ind w:left="644"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556EBC82">
      <w:start w:val="7"/>
      <w:numFmt w:val="bullet"/>
      <w:lvlText w:val="•"/>
      <w:lvlJc w:val="left"/>
      <w:pPr>
        <w:ind w:left="2508" w:hanging="708"/>
      </w:pPr>
      <w:rPr>
        <w:rFonts w:ascii="Calibri" w:eastAsia="Times New Roman"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2"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75737B"/>
    <w:multiLevelType w:val="hybridMultilevel"/>
    <w:tmpl w:val="F77CEB10"/>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B56545"/>
    <w:multiLevelType w:val="hybridMultilevel"/>
    <w:tmpl w:val="A0568990"/>
    <w:lvl w:ilvl="0" w:tplc="E08CFBCE">
      <w:numFmt w:val="bullet"/>
      <w:pStyle w:val="Nastevanje"/>
      <w:lvlText w:val="-"/>
      <w:lvlJc w:val="left"/>
      <w:pPr>
        <w:ind w:left="1068" w:hanging="708"/>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7" w15:restartNumberingAfterBreak="0">
    <w:nsid w:val="3CC46231"/>
    <w:multiLevelType w:val="hybridMultilevel"/>
    <w:tmpl w:val="4B8CB990"/>
    <w:lvl w:ilvl="0" w:tplc="E63E61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19"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1" w15:restartNumberingAfterBreak="0">
    <w:nsid w:val="43874D89"/>
    <w:multiLevelType w:val="hybridMultilevel"/>
    <w:tmpl w:val="40DA67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3"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4"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0BC7809"/>
    <w:multiLevelType w:val="hybridMultilevel"/>
    <w:tmpl w:val="D52EDC0E"/>
    <w:lvl w:ilvl="0" w:tplc="4CB897D6">
      <w:start w:val="5"/>
      <w:numFmt w:val="bullet"/>
      <w:lvlText w:val="-"/>
      <w:lvlJc w:val="left"/>
      <w:pPr>
        <w:ind w:left="644" w:hanging="360"/>
      </w:pPr>
      <w:rPr>
        <w:rFonts w:ascii="Arial Narrow" w:eastAsia="Calibri" w:hAnsi="Arial Narrow"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7"/>
      <w:numFmt w:val="bullet"/>
      <w:lvlText w:val="•"/>
      <w:lvlJc w:val="left"/>
      <w:pPr>
        <w:ind w:left="2508" w:hanging="708"/>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8"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29" w15:restartNumberingAfterBreak="0">
    <w:nsid w:val="547F5F1E"/>
    <w:multiLevelType w:val="hybridMultilevel"/>
    <w:tmpl w:val="766A6002"/>
    <w:lvl w:ilvl="0" w:tplc="9C248438">
      <w:start w:val="3"/>
      <w:numFmt w:val="bullet"/>
      <w:pStyle w:val="Alineja0"/>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3" w15:restartNumberingAfterBreak="0">
    <w:nsid w:val="5D955957"/>
    <w:multiLevelType w:val="hybridMultilevel"/>
    <w:tmpl w:val="2610AF88"/>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5"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7"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8"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0"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1" w15:restartNumberingAfterBreak="0">
    <w:nsid w:val="6F8930C4"/>
    <w:multiLevelType w:val="hybridMultilevel"/>
    <w:tmpl w:val="2458CA74"/>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3"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44"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45"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9"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486816219">
    <w:abstractNumId w:val="30"/>
  </w:num>
  <w:num w:numId="2" w16cid:durableId="1085885268">
    <w:abstractNumId w:val="26"/>
  </w:num>
  <w:num w:numId="3" w16cid:durableId="793405515">
    <w:abstractNumId w:val="8"/>
  </w:num>
  <w:num w:numId="4" w16cid:durableId="1762557173">
    <w:abstractNumId w:val="38"/>
  </w:num>
  <w:num w:numId="5" w16cid:durableId="975453806">
    <w:abstractNumId w:val="43"/>
  </w:num>
  <w:num w:numId="6" w16cid:durableId="170223263">
    <w:abstractNumId w:val="40"/>
  </w:num>
  <w:num w:numId="7" w16cid:durableId="852258056">
    <w:abstractNumId w:val="45"/>
  </w:num>
  <w:num w:numId="8" w16cid:durableId="1847401344">
    <w:abstractNumId w:val="3"/>
  </w:num>
  <w:num w:numId="9" w16cid:durableId="1595818628">
    <w:abstractNumId w:val="11"/>
  </w:num>
  <w:num w:numId="10" w16cid:durableId="1021661297">
    <w:abstractNumId w:val="28"/>
  </w:num>
  <w:num w:numId="11" w16cid:durableId="294990567">
    <w:abstractNumId w:val="16"/>
  </w:num>
  <w:num w:numId="12" w16cid:durableId="1756320300">
    <w:abstractNumId w:val="22"/>
  </w:num>
  <w:num w:numId="13" w16cid:durableId="335690029">
    <w:abstractNumId w:val="23"/>
  </w:num>
  <w:num w:numId="14" w16cid:durableId="38670507">
    <w:abstractNumId w:val="47"/>
  </w:num>
  <w:num w:numId="15" w16cid:durableId="1611012397">
    <w:abstractNumId w:val="39"/>
  </w:num>
  <w:num w:numId="16" w16cid:durableId="946548664">
    <w:abstractNumId w:val="37"/>
  </w:num>
  <w:num w:numId="17" w16cid:durableId="838738794">
    <w:abstractNumId w:val="4"/>
  </w:num>
  <w:num w:numId="18" w16cid:durableId="1349914202">
    <w:abstractNumId w:val="18"/>
  </w:num>
  <w:num w:numId="19" w16cid:durableId="146484426">
    <w:abstractNumId w:val="49"/>
  </w:num>
  <w:num w:numId="20" w16cid:durableId="1787192021">
    <w:abstractNumId w:val="20"/>
  </w:num>
  <w:num w:numId="21" w16cid:durableId="1884366622">
    <w:abstractNumId w:val="36"/>
  </w:num>
  <w:num w:numId="22" w16cid:durableId="285042080">
    <w:abstractNumId w:val="32"/>
  </w:num>
  <w:num w:numId="23" w16cid:durableId="118111547">
    <w:abstractNumId w:val="44"/>
  </w:num>
  <w:num w:numId="24" w16cid:durableId="2043824564">
    <w:abstractNumId w:val="48"/>
  </w:num>
  <w:num w:numId="25" w16cid:durableId="1847088873">
    <w:abstractNumId w:val="7"/>
  </w:num>
  <w:num w:numId="26" w16cid:durableId="329481026">
    <w:abstractNumId w:val="1"/>
  </w:num>
  <w:num w:numId="27" w16cid:durableId="1481654632">
    <w:abstractNumId w:val="0"/>
  </w:num>
  <w:num w:numId="28" w16cid:durableId="350494345">
    <w:abstractNumId w:val="34"/>
  </w:num>
  <w:num w:numId="29" w16cid:durableId="2124422279">
    <w:abstractNumId w:val="46"/>
  </w:num>
  <w:num w:numId="30" w16cid:durableId="1889993738">
    <w:abstractNumId w:val="35"/>
  </w:num>
  <w:num w:numId="31" w16cid:durableId="895971601">
    <w:abstractNumId w:val="5"/>
  </w:num>
  <w:num w:numId="32" w16cid:durableId="1866627333">
    <w:abstractNumId w:val="12"/>
  </w:num>
  <w:num w:numId="33" w16cid:durableId="1287204161">
    <w:abstractNumId w:val="31"/>
  </w:num>
  <w:num w:numId="34" w16cid:durableId="765074481">
    <w:abstractNumId w:val="21"/>
  </w:num>
  <w:num w:numId="35" w16cid:durableId="1207060013">
    <w:abstractNumId w:val="19"/>
  </w:num>
  <w:num w:numId="36" w16cid:durableId="1347364761">
    <w:abstractNumId w:val="24"/>
  </w:num>
  <w:num w:numId="37" w16cid:durableId="740903868">
    <w:abstractNumId w:val="42"/>
  </w:num>
  <w:num w:numId="38" w16cid:durableId="1603221404">
    <w:abstractNumId w:val="13"/>
  </w:num>
  <w:num w:numId="39" w16cid:durableId="62917772">
    <w:abstractNumId w:val="27"/>
  </w:num>
  <w:num w:numId="40" w16cid:durableId="1162237214">
    <w:abstractNumId w:val="29"/>
  </w:num>
  <w:num w:numId="41" w16cid:durableId="1085341940">
    <w:abstractNumId w:val="15"/>
  </w:num>
  <w:num w:numId="42" w16cid:durableId="1647737044">
    <w:abstractNumId w:val="33"/>
  </w:num>
  <w:num w:numId="43" w16cid:durableId="1836144123">
    <w:abstractNumId w:val="41"/>
  </w:num>
  <w:num w:numId="44" w16cid:durableId="1449465276">
    <w:abstractNumId w:val="9"/>
  </w:num>
  <w:num w:numId="45" w16cid:durableId="517159438">
    <w:abstractNumId w:val="10"/>
  </w:num>
  <w:num w:numId="46" w16cid:durableId="276255440">
    <w:abstractNumId w:val="2"/>
  </w:num>
  <w:num w:numId="47" w16cid:durableId="1123307991">
    <w:abstractNumId w:val="25"/>
  </w:num>
  <w:num w:numId="48" w16cid:durableId="2011642362">
    <w:abstractNumId w:val="17"/>
  </w:num>
  <w:num w:numId="49" w16cid:durableId="1997298781">
    <w:abstractNumId w:val="14"/>
  </w:num>
  <w:num w:numId="50" w16cid:durableId="1819609161">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2A5"/>
    <w:rsid w:val="0000099E"/>
    <w:rsid w:val="00000E3F"/>
    <w:rsid w:val="0000111D"/>
    <w:rsid w:val="0000115E"/>
    <w:rsid w:val="00001686"/>
    <w:rsid w:val="0000224C"/>
    <w:rsid w:val="00002849"/>
    <w:rsid w:val="00002B08"/>
    <w:rsid w:val="00002F86"/>
    <w:rsid w:val="00004AF4"/>
    <w:rsid w:val="0000732F"/>
    <w:rsid w:val="00007CB4"/>
    <w:rsid w:val="000114B3"/>
    <w:rsid w:val="00011ADB"/>
    <w:rsid w:val="000131C1"/>
    <w:rsid w:val="0001430D"/>
    <w:rsid w:val="00014413"/>
    <w:rsid w:val="00014D22"/>
    <w:rsid w:val="00014D3A"/>
    <w:rsid w:val="00016CEF"/>
    <w:rsid w:val="00017131"/>
    <w:rsid w:val="00017745"/>
    <w:rsid w:val="00021AE8"/>
    <w:rsid w:val="00022A98"/>
    <w:rsid w:val="00022BA7"/>
    <w:rsid w:val="00023222"/>
    <w:rsid w:val="000237A1"/>
    <w:rsid w:val="00023875"/>
    <w:rsid w:val="00023BBA"/>
    <w:rsid w:val="0002468B"/>
    <w:rsid w:val="0002498E"/>
    <w:rsid w:val="00024E01"/>
    <w:rsid w:val="0002523D"/>
    <w:rsid w:val="00026715"/>
    <w:rsid w:val="00026D76"/>
    <w:rsid w:val="00027606"/>
    <w:rsid w:val="00027E8D"/>
    <w:rsid w:val="0003287B"/>
    <w:rsid w:val="00032AAF"/>
    <w:rsid w:val="00032B7B"/>
    <w:rsid w:val="0003338D"/>
    <w:rsid w:val="000336F4"/>
    <w:rsid w:val="00034DDF"/>
    <w:rsid w:val="0003555E"/>
    <w:rsid w:val="00035F7A"/>
    <w:rsid w:val="000363DF"/>
    <w:rsid w:val="0003709B"/>
    <w:rsid w:val="00037CB0"/>
    <w:rsid w:val="000405F7"/>
    <w:rsid w:val="0004085B"/>
    <w:rsid w:val="000423E1"/>
    <w:rsid w:val="000438C8"/>
    <w:rsid w:val="000441F6"/>
    <w:rsid w:val="00044AF7"/>
    <w:rsid w:val="000450C5"/>
    <w:rsid w:val="00045D06"/>
    <w:rsid w:val="00045D22"/>
    <w:rsid w:val="00046951"/>
    <w:rsid w:val="000471F1"/>
    <w:rsid w:val="00050E46"/>
    <w:rsid w:val="00050EA1"/>
    <w:rsid w:val="0005106D"/>
    <w:rsid w:val="00051720"/>
    <w:rsid w:val="0005250F"/>
    <w:rsid w:val="0005252D"/>
    <w:rsid w:val="000536BE"/>
    <w:rsid w:val="00053793"/>
    <w:rsid w:val="0005450F"/>
    <w:rsid w:val="00056980"/>
    <w:rsid w:val="00057259"/>
    <w:rsid w:val="0006103E"/>
    <w:rsid w:val="00061BA1"/>
    <w:rsid w:val="00062B9E"/>
    <w:rsid w:val="0006329E"/>
    <w:rsid w:val="00064523"/>
    <w:rsid w:val="000660DA"/>
    <w:rsid w:val="00066173"/>
    <w:rsid w:val="00066937"/>
    <w:rsid w:val="00066A01"/>
    <w:rsid w:val="00066A2E"/>
    <w:rsid w:val="000700FF"/>
    <w:rsid w:val="000706F1"/>
    <w:rsid w:val="00071D8D"/>
    <w:rsid w:val="00071DBD"/>
    <w:rsid w:val="00073CD2"/>
    <w:rsid w:val="000751B9"/>
    <w:rsid w:val="000752BD"/>
    <w:rsid w:val="0007535D"/>
    <w:rsid w:val="00075D9D"/>
    <w:rsid w:val="00077591"/>
    <w:rsid w:val="000775A0"/>
    <w:rsid w:val="00077961"/>
    <w:rsid w:val="00077FD9"/>
    <w:rsid w:val="00080981"/>
    <w:rsid w:val="00080AA0"/>
    <w:rsid w:val="000818D4"/>
    <w:rsid w:val="000819EE"/>
    <w:rsid w:val="00081BC4"/>
    <w:rsid w:val="00081BF8"/>
    <w:rsid w:val="00082150"/>
    <w:rsid w:val="00082CAC"/>
    <w:rsid w:val="00082DB4"/>
    <w:rsid w:val="00082EFF"/>
    <w:rsid w:val="00083066"/>
    <w:rsid w:val="0008472F"/>
    <w:rsid w:val="00085654"/>
    <w:rsid w:val="000858FC"/>
    <w:rsid w:val="000860BD"/>
    <w:rsid w:val="0008655D"/>
    <w:rsid w:val="00086BE4"/>
    <w:rsid w:val="00087907"/>
    <w:rsid w:val="00087ECE"/>
    <w:rsid w:val="00090295"/>
    <w:rsid w:val="00092D8B"/>
    <w:rsid w:val="0009365B"/>
    <w:rsid w:val="000947B2"/>
    <w:rsid w:val="00095BFE"/>
    <w:rsid w:val="00095DB1"/>
    <w:rsid w:val="0009697D"/>
    <w:rsid w:val="00096F4D"/>
    <w:rsid w:val="00097A57"/>
    <w:rsid w:val="00097DF5"/>
    <w:rsid w:val="000A1A3C"/>
    <w:rsid w:val="000A392B"/>
    <w:rsid w:val="000A4F43"/>
    <w:rsid w:val="000A52A4"/>
    <w:rsid w:val="000A5963"/>
    <w:rsid w:val="000A67DE"/>
    <w:rsid w:val="000B0EBD"/>
    <w:rsid w:val="000B327D"/>
    <w:rsid w:val="000B3320"/>
    <w:rsid w:val="000B5370"/>
    <w:rsid w:val="000B5C37"/>
    <w:rsid w:val="000C1A00"/>
    <w:rsid w:val="000C1D67"/>
    <w:rsid w:val="000C3306"/>
    <w:rsid w:val="000C3781"/>
    <w:rsid w:val="000C3BDA"/>
    <w:rsid w:val="000C3E0B"/>
    <w:rsid w:val="000C3F34"/>
    <w:rsid w:val="000C41D8"/>
    <w:rsid w:val="000C594B"/>
    <w:rsid w:val="000C63CF"/>
    <w:rsid w:val="000C648A"/>
    <w:rsid w:val="000D1229"/>
    <w:rsid w:val="000D32AF"/>
    <w:rsid w:val="000D39A1"/>
    <w:rsid w:val="000D4292"/>
    <w:rsid w:val="000D42C5"/>
    <w:rsid w:val="000D5EC0"/>
    <w:rsid w:val="000D7B24"/>
    <w:rsid w:val="000D7FBD"/>
    <w:rsid w:val="000E107A"/>
    <w:rsid w:val="000E2520"/>
    <w:rsid w:val="000E2AA7"/>
    <w:rsid w:val="000E3239"/>
    <w:rsid w:val="000E3B88"/>
    <w:rsid w:val="000E4741"/>
    <w:rsid w:val="000E51D4"/>
    <w:rsid w:val="000E7486"/>
    <w:rsid w:val="000E7839"/>
    <w:rsid w:val="000E7DB3"/>
    <w:rsid w:val="000F0B93"/>
    <w:rsid w:val="000F2362"/>
    <w:rsid w:val="000F4382"/>
    <w:rsid w:val="000F4DD6"/>
    <w:rsid w:val="000F5005"/>
    <w:rsid w:val="000F62DD"/>
    <w:rsid w:val="000F67AB"/>
    <w:rsid w:val="000F6A98"/>
    <w:rsid w:val="000F7098"/>
    <w:rsid w:val="00100489"/>
    <w:rsid w:val="00100AD7"/>
    <w:rsid w:val="0010119E"/>
    <w:rsid w:val="00101FC7"/>
    <w:rsid w:val="00102500"/>
    <w:rsid w:val="00102523"/>
    <w:rsid w:val="001025B9"/>
    <w:rsid w:val="0010364C"/>
    <w:rsid w:val="00103F8D"/>
    <w:rsid w:val="0010531B"/>
    <w:rsid w:val="001056A2"/>
    <w:rsid w:val="00105794"/>
    <w:rsid w:val="00105D87"/>
    <w:rsid w:val="001068AE"/>
    <w:rsid w:val="00106AC3"/>
    <w:rsid w:val="0010731A"/>
    <w:rsid w:val="0010771E"/>
    <w:rsid w:val="00110078"/>
    <w:rsid w:val="00111C27"/>
    <w:rsid w:val="0011237F"/>
    <w:rsid w:val="0011349B"/>
    <w:rsid w:val="001138B7"/>
    <w:rsid w:val="00113B5C"/>
    <w:rsid w:val="0011475D"/>
    <w:rsid w:val="0011585D"/>
    <w:rsid w:val="00116543"/>
    <w:rsid w:val="00117A6D"/>
    <w:rsid w:val="00120D7E"/>
    <w:rsid w:val="00121BE5"/>
    <w:rsid w:val="00121D00"/>
    <w:rsid w:val="001228BF"/>
    <w:rsid w:val="00125C38"/>
    <w:rsid w:val="00125C78"/>
    <w:rsid w:val="001262B3"/>
    <w:rsid w:val="00126B01"/>
    <w:rsid w:val="00127943"/>
    <w:rsid w:val="00127E84"/>
    <w:rsid w:val="001303FE"/>
    <w:rsid w:val="00131690"/>
    <w:rsid w:val="00132A74"/>
    <w:rsid w:val="00132EF0"/>
    <w:rsid w:val="001339AF"/>
    <w:rsid w:val="0013495F"/>
    <w:rsid w:val="00134AC7"/>
    <w:rsid w:val="00135F27"/>
    <w:rsid w:val="0013662C"/>
    <w:rsid w:val="00140280"/>
    <w:rsid w:val="0014126C"/>
    <w:rsid w:val="0014198F"/>
    <w:rsid w:val="00141D1A"/>
    <w:rsid w:val="001439A1"/>
    <w:rsid w:val="001445E9"/>
    <w:rsid w:val="0014584F"/>
    <w:rsid w:val="001460A2"/>
    <w:rsid w:val="001460DC"/>
    <w:rsid w:val="00147358"/>
    <w:rsid w:val="001508EE"/>
    <w:rsid w:val="00150BE9"/>
    <w:rsid w:val="00150BEF"/>
    <w:rsid w:val="00150D38"/>
    <w:rsid w:val="0015156D"/>
    <w:rsid w:val="001517A6"/>
    <w:rsid w:val="001530C5"/>
    <w:rsid w:val="001535F2"/>
    <w:rsid w:val="00155238"/>
    <w:rsid w:val="001554B7"/>
    <w:rsid w:val="001555B7"/>
    <w:rsid w:val="00157169"/>
    <w:rsid w:val="00157D8E"/>
    <w:rsid w:val="00157F19"/>
    <w:rsid w:val="00160E2E"/>
    <w:rsid w:val="0016303C"/>
    <w:rsid w:val="00163773"/>
    <w:rsid w:val="00163D8C"/>
    <w:rsid w:val="00165395"/>
    <w:rsid w:val="0016546B"/>
    <w:rsid w:val="00165D00"/>
    <w:rsid w:val="001678F7"/>
    <w:rsid w:val="00170393"/>
    <w:rsid w:val="001710D3"/>
    <w:rsid w:val="00173E85"/>
    <w:rsid w:val="00174734"/>
    <w:rsid w:val="001762B0"/>
    <w:rsid w:val="00176B8C"/>
    <w:rsid w:val="0017710B"/>
    <w:rsid w:val="00177132"/>
    <w:rsid w:val="00180B2F"/>
    <w:rsid w:val="001815A8"/>
    <w:rsid w:val="0018169D"/>
    <w:rsid w:val="001816D9"/>
    <w:rsid w:val="00182068"/>
    <w:rsid w:val="001820E3"/>
    <w:rsid w:val="001826B3"/>
    <w:rsid w:val="001830FE"/>
    <w:rsid w:val="00183110"/>
    <w:rsid w:val="0018345B"/>
    <w:rsid w:val="00184130"/>
    <w:rsid w:val="001846EE"/>
    <w:rsid w:val="001856D0"/>
    <w:rsid w:val="00185861"/>
    <w:rsid w:val="001860BA"/>
    <w:rsid w:val="00191803"/>
    <w:rsid w:val="001921DB"/>
    <w:rsid w:val="00192B2B"/>
    <w:rsid w:val="00192F53"/>
    <w:rsid w:val="001931E6"/>
    <w:rsid w:val="0019595B"/>
    <w:rsid w:val="00196428"/>
    <w:rsid w:val="00197832"/>
    <w:rsid w:val="00197A6B"/>
    <w:rsid w:val="00197F5B"/>
    <w:rsid w:val="001A28A1"/>
    <w:rsid w:val="001A33FC"/>
    <w:rsid w:val="001A3641"/>
    <w:rsid w:val="001A5023"/>
    <w:rsid w:val="001A69B0"/>
    <w:rsid w:val="001B0042"/>
    <w:rsid w:val="001B144A"/>
    <w:rsid w:val="001B1911"/>
    <w:rsid w:val="001B1CCD"/>
    <w:rsid w:val="001B2F61"/>
    <w:rsid w:val="001B31AC"/>
    <w:rsid w:val="001B3580"/>
    <w:rsid w:val="001B382E"/>
    <w:rsid w:val="001B4AAE"/>
    <w:rsid w:val="001B520D"/>
    <w:rsid w:val="001B5D11"/>
    <w:rsid w:val="001B65A9"/>
    <w:rsid w:val="001B6D01"/>
    <w:rsid w:val="001B76AB"/>
    <w:rsid w:val="001C1225"/>
    <w:rsid w:val="001C150A"/>
    <w:rsid w:val="001C2655"/>
    <w:rsid w:val="001C34C0"/>
    <w:rsid w:val="001C5C66"/>
    <w:rsid w:val="001C5D08"/>
    <w:rsid w:val="001C60B9"/>
    <w:rsid w:val="001C6452"/>
    <w:rsid w:val="001C6F8D"/>
    <w:rsid w:val="001C744A"/>
    <w:rsid w:val="001C7EB8"/>
    <w:rsid w:val="001C7F27"/>
    <w:rsid w:val="001D18F0"/>
    <w:rsid w:val="001D2445"/>
    <w:rsid w:val="001D385C"/>
    <w:rsid w:val="001D3D09"/>
    <w:rsid w:val="001D4B66"/>
    <w:rsid w:val="001D4D8F"/>
    <w:rsid w:val="001D6CE0"/>
    <w:rsid w:val="001D7156"/>
    <w:rsid w:val="001E019F"/>
    <w:rsid w:val="001E021F"/>
    <w:rsid w:val="001E0591"/>
    <w:rsid w:val="001E062A"/>
    <w:rsid w:val="001E0B04"/>
    <w:rsid w:val="001E0B9B"/>
    <w:rsid w:val="001E2125"/>
    <w:rsid w:val="001E6086"/>
    <w:rsid w:val="001E67D2"/>
    <w:rsid w:val="001E7234"/>
    <w:rsid w:val="001E73F3"/>
    <w:rsid w:val="001E7EAD"/>
    <w:rsid w:val="001F0534"/>
    <w:rsid w:val="001F12BC"/>
    <w:rsid w:val="001F13EC"/>
    <w:rsid w:val="001F1670"/>
    <w:rsid w:val="001F1DCA"/>
    <w:rsid w:val="001F22C4"/>
    <w:rsid w:val="001F2A35"/>
    <w:rsid w:val="001F2A55"/>
    <w:rsid w:val="001F2D0A"/>
    <w:rsid w:val="001F3297"/>
    <w:rsid w:val="001F47C2"/>
    <w:rsid w:val="001F4BB8"/>
    <w:rsid w:val="001F597F"/>
    <w:rsid w:val="001F602D"/>
    <w:rsid w:val="001F6AAE"/>
    <w:rsid w:val="001F6B78"/>
    <w:rsid w:val="001F6F97"/>
    <w:rsid w:val="00200CF8"/>
    <w:rsid w:val="00200EEB"/>
    <w:rsid w:val="002021FD"/>
    <w:rsid w:val="00202A62"/>
    <w:rsid w:val="00202E0E"/>
    <w:rsid w:val="00203B41"/>
    <w:rsid w:val="002042A0"/>
    <w:rsid w:val="002045B6"/>
    <w:rsid w:val="00204BF6"/>
    <w:rsid w:val="002062CC"/>
    <w:rsid w:val="002062E2"/>
    <w:rsid w:val="00207037"/>
    <w:rsid w:val="00207855"/>
    <w:rsid w:val="00207BCE"/>
    <w:rsid w:val="002116B6"/>
    <w:rsid w:val="002121B8"/>
    <w:rsid w:val="00212264"/>
    <w:rsid w:val="00213AAB"/>
    <w:rsid w:val="00215A95"/>
    <w:rsid w:val="00216C34"/>
    <w:rsid w:val="00216CA5"/>
    <w:rsid w:val="00217410"/>
    <w:rsid w:val="0021786D"/>
    <w:rsid w:val="00217B4B"/>
    <w:rsid w:val="00220473"/>
    <w:rsid w:val="00222585"/>
    <w:rsid w:val="00222607"/>
    <w:rsid w:val="00222BC5"/>
    <w:rsid w:val="0022326A"/>
    <w:rsid w:val="00224EAF"/>
    <w:rsid w:val="00225BF0"/>
    <w:rsid w:val="00226995"/>
    <w:rsid w:val="00227834"/>
    <w:rsid w:val="0023054B"/>
    <w:rsid w:val="00230855"/>
    <w:rsid w:val="002312A4"/>
    <w:rsid w:val="00231E1A"/>
    <w:rsid w:val="0023287A"/>
    <w:rsid w:val="00233AC2"/>
    <w:rsid w:val="002341FF"/>
    <w:rsid w:val="00234F7C"/>
    <w:rsid w:val="00237265"/>
    <w:rsid w:val="00240595"/>
    <w:rsid w:val="0024093B"/>
    <w:rsid w:val="00240D14"/>
    <w:rsid w:val="002416C3"/>
    <w:rsid w:val="002438E1"/>
    <w:rsid w:val="00243F00"/>
    <w:rsid w:val="00245707"/>
    <w:rsid w:val="00245A62"/>
    <w:rsid w:val="00246B47"/>
    <w:rsid w:val="0025026D"/>
    <w:rsid w:val="00255C57"/>
    <w:rsid w:val="00256475"/>
    <w:rsid w:val="00256B0B"/>
    <w:rsid w:val="00257324"/>
    <w:rsid w:val="002576A4"/>
    <w:rsid w:val="00260654"/>
    <w:rsid w:val="00260E61"/>
    <w:rsid w:val="00261751"/>
    <w:rsid w:val="00261A40"/>
    <w:rsid w:val="00262F82"/>
    <w:rsid w:val="002631C3"/>
    <w:rsid w:val="00263DB3"/>
    <w:rsid w:val="002641A7"/>
    <w:rsid w:val="00264627"/>
    <w:rsid w:val="00264C48"/>
    <w:rsid w:val="002650E2"/>
    <w:rsid w:val="00265828"/>
    <w:rsid w:val="00271400"/>
    <w:rsid w:val="00271603"/>
    <w:rsid w:val="00272EE4"/>
    <w:rsid w:val="00273C05"/>
    <w:rsid w:val="00274892"/>
    <w:rsid w:val="00274CF8"/>
    <w:rsid w:val="00275280"/>
    <w:rsid w:val="002753A3"/>
    <w:rsid w:val="002768CA"/>
    <w:rsid w:val="00276CB6"/>
    <w:rsid w:val="00277A1E"/>
    <w:rsid w:val="00281004"/>
    <w:rsid w:val="00281692"/>
    <w:rsid w:val="00281DE3"/>
    <w:rsid w:val="00282262"/>
    <w:rsid w:val="00286088"/>
    <w:rsid w:val="00290343"/>
    <w:rsid w:val="0029065C"/>
    <w:rsid w:val="00290819"/>
    <w:rsid w:val="00290EEA"/>
    <w:rsid w:val="002915E1"/>
    <w:rsid w:val="00292A45"/>
    <w:rsid w:val="00293E60"/>
    <w:rsid w:val="00293F28"/>
    <w:rsid w:val="0029429A"/>
    <w:rsid w:val="00295153"/>
    <w:rsid w:val="002957BD"/>
    <w:rsid w:val="0029695A"/>
    <w:rsid w:val="002969A0"/>
    <w:rsid w:val="00297D72"/>
    <w:rsid w:val="002A0414"/>
    <w:rsid w:val="002A11D7"/>
    <w:rsid w:val="002A1B67"/>
    <w:rsid w:val="002A1DC0"/>
    <w:rsid w:val="002A22B2"/>
    <w:rsid w:val="002A31A2"/>
    <w:rsid w:val="002A45DA"/>
    <w:rsid w:val="002A4CCF"/>
    <w:rsid w:val="002A5147"/>
    <w:rsid w:val="002A5415"/>
    <w:rsid w:val="002A5FE4"/>
    <w:rsid w:val="002A6567"/>
    <w:rsid w:val="002A6CB5"/>
    <w:rsid w:val="002A71B3"/>
    <w:rsid w:val="002A775B"/>
    <w:rsid w:val="002B2120"/>
    <w:rsid w:val="002B38C9"/>
    <w:rsid w:val="002B3B07"/>
    <w:rsid w:val="002B45F0"/>
    <w:rsid w:val="002B54EE"/>
    <w:rsid w:val="002B556A"/>
    <w:rsid w:val="002B56F0"/>
    <w:rsid w:val="002B6038"/>
    <w:rsid w:val="002B62ED"/>
    <w:rsid w:val="002B7692"/>
    <w:rsid w:val="002B7726"/>
    <w:rsid w:val="002B7893"/>
    <w:rsid w:val="002B7CE2"/>
    <w:rsid w:val="002C0F62"/>
    <w:rsid w:val="002C1997"/>
    <w:rsid w:val="002C2198"/>
    <w:rsid w:val="002C4068"/>
    <w:rsid w:val="002C5881"/>
    <w:rsid w:val="002C69B4"/>
    <w:rsid w:val="002D0875"/>
    <w:rsid w:val="002D2F67"/>
    <w:rsid w:val="002D3C88"/>
    <w:rsid w:val="002D5FA9"/>
    <w:rsid w:val="002D6506"/>
    <w:rsid w:val="002D6C11"/>
    <w:rsid w:val="002D72FA"/>
    <w:rsid w:val="002E3D24"/>
    <w:rsid w:val="002E5492"/>
    <w:rsid w:val="002E553C"/>
    <w:rsid w:val="002E584F"/>
    <w:rsid w:val="002E6188"/>
    <w:rsid w:val="002E64AD"/>
    <w:rsid w:val="002E77D2"/>
    <w:rsid w:val="002F1431"/>
    <w:rsid w:val="002F19BF"/>
    <w:rsid w:val="002F26A2"/>
    <w:rsid w:val="002F64F5"/>
    <w:rsid w:val="002F691A"/>
    <w:rsid w:val="002F7F39"/>
    <w:rsid w:val="00300143"/>
    <w:rsid w:val="00300409"/>
    <w:rsid w:val="003010B1"/>
    <w:rsid w:val="00301F74"/>
    <w:rsid w:val="003021C6"/>
    <w:rsid w:val="00302254"/>
    <w:rsid w:val="00303351"/>
    <w:rsid w:val="00303C45"/>
    <w:rsid w:val="00303FE2"/>
    <w:rsid w:val="00304156"/>
    <w:rsid w:val="0030419C"/>
    <w:rsid w:val="00306356"/>
    <w:rsid w:val="003078C9"/>
    <w:rsid w:val="00307D74"/>
    <w:rsid w:val="00307EB0"/>
    <w:rsid w:val="00310B9B"/>
    <w:rsid w:val="00310D97"/>
    <w:rsid w:val="00311B22"/>
    <w:rsid w:val="00311F7D"/>
    <w:rsid w:val="003126A3"/>
    <w:rsid w:val="00313CB3"/>
    <w:rsid w:val="00315016"/>
    <w:rsid w:val="00315C25"/>
    <w:rsid w:val="00315C3B"/>
    <w:rsid w:val="003177F9"/>
    <w:rsid w:val="00317E74"/>
    <w:rsid w:val="00317F9A"/>
    <w:rsid w:val="00320153"/>
    <w:rsid w:val="00320A0A"/>
    <w:rsid w:val="00321719"/>
    <w:rsid w:val="003234EB"/>
    <w:rsid w:val="0032378E"/>
    <w:rsid w:val="00323D09"/>
    <w:rsid w:val="00324184"/>
    <w:rsid w:val="003246D0"/>
    <w:rsid w:val="00324792"/>
    <w:rsid w:val="00325504"/>
    <w:rsid w:val="003258AF"/>
    <w:rsid w:val="00325F9D"/>
    <w:rsid w:val="003261EC"/>
    <w:rsid w:val="003263B7"/>
    <w:rsid w:val="00326AAA"/>
    <w:rsid w:val="003273A9"/>
    <w:rsid w:val="00327D99"/>
    <w:rsid w:val="00330E20"/>
    <w:rsid w:val="00330FBA"/>
    <w:rsid w:val="00331397"/>
    <w:rsid w:val="0033364C"/>
    <w:rsid w:val="0033368F"/>
    <w:rsid w:val="0033393E"/>
    <w:rsid w:val="00333BC3"/>
    <w:rsid w:val="0033404C"/>
    <w:rsid w:val="00334A62"/>
    <w:rsid w:val="00334A8A"/>
    <w:rsid w:val="00336DE5"/>
    <w:rsid w:val="003379A8"/>
    <w:rsid w:val="00341D12"/>
    <w:rsid w:val="00341F7A"/>
    <w:rsid w:val="00342175"/>
    <w:rsid w:val="00344037"/>
    <w:rsid w:val="003445CB"/>
    <w:rsid w:val="00346012"/>
    <w:rsid w:val="003460D3"/>
    <w:rsid w:val="00346373"/>
    <w:rsid w:val="0034643F"/>
    <w:rsid w:val="00347101"/>
    <w:rsid w:val="003477C6"/>
    <w:rsid w:val="00352E47"/>
    <w:rsid w:val="003532EA"/>
    <w:rsid w:val="00353D48"/>
    <w:rsid w:val="003540BF"/>
    <w:rsid w:val="00354506"/>
    <w:rsid w:val="00354953"/>
    <w:rsid w:val="00355530"/>
    <w:rsid w:val="00356B3F"/>
    <w:rsid w:val="00356C87"/>
    <w:rsid w:val="00357EEF"/>
    <w:rsid w:val="00360B29"/>
    <w:rsid w:val="00360F00"/>
    <w:rsid w:val="00361D7C"/>
    <w:rsid w:val="00364120"/>
    <w:rsid w:val="00364D37"/>
    <w:rsid w:val="00365A1D"/>
    <w:rsid w:val="00365E31"/>
    <w:rsid w:val="0036711C"/>
    <w:rsid w:val="0036727E"/>
    <w:rsid w:val="00367515"/>
    <w:rsid w:val="00367A45"/>
    <w:rsid w:val="003701DB"/>
    <w:rsid w:val="00370CFD"/>
    <w:rsid w:val="00372401"/>
    <w:rsid w:val="00372442"/>
    <w:rsid w:val="00373D4B"/>
    <w:rsid w:val="003748B2"/>
    <w:rsid w:val="00374BFC"/>
    <w:rsid w:val="00375CF2"/>
    <w:rsid w:val="00380A66"/>
    <w:rsid w:val="00381424"/>
    <w:rsid w:val="00381EC3"/>
    <w:rsid w:val="003824FE"/>
    <w:rsid w:val="003835D6"/>
    <w:rsid w:val="003845B7"/>
    <w:rsid w:val="00385B54"/>
    <w:rsid w:val="003879A5"/>
    <w:rsid w:val="00390302"/>
    <w:rsid w:val="003911C4"/>
    <w:rsid w:val="0039271F"/>
    <w:rsid w:val="00392D77"/>
    <w:rsid w:val="00392E8C"/>
    <w:rsid w:val="003932F9"/>
    <w:rsid w:val="003948E2"/>
    <w:rsid w:val="00394A94"/>
    <w:rsid w:val="00394DD3"/>
    <w:rsid w:val="00395454"/>
    <w:rsid w:val="003956E5"/>
    <w:rsid w:val="0039596F"/>
    <w:rsid w:val="00396E6E"/>
    <w:rsid w:val="00397158"/>
    <w:rsid w:val="0039792F"/>
    <w:rsid w:val="003A0175"/>
    <w:rsid w:val="003A03BC"/>
    <w:rsid w:val="003A16CD"/>
    <w:rsid w:val="003A1A12"/>
    <w:rsid w:val="003A2C46"/>
    <w:rsid w:val="003A35D8"/>
    <w:rsid w:val="003A54AB"/>
    <w:rsid w:val="003A5EA7"/>
    <w:rsid w:val="003A6B7C"/>
    <w:rsid w:val="003A7872"/>
    <w:rsid w:val="003B017D"/>
    <w:rsid w:val="003B078A"/>
    <w:rsid w:val="003B101B"/>
    <w:rsid w:val="003B1579"/>
    <w:rsid w:val="003B1A7F"/>
    <w:rsid w:val="003B227E"/>
    <w:rsid w:val="003B2B0F"/>
    <w:rsid w:val="003B3BC6"/>
    <w:rsid w:val="003B466F"/>
    <w:rsid w:val="003B4924"/>
    <w:rsid w:val="003B4E38"/>
    <w:rsid w:val="003B5354"/>
    <w:rsid w:val="003B6FF9"/>
    <w:rsid w:val="003B70D7"/>
    <w:rsid w:val="003B7207"/>
    <w:rsid w:val="003C343A"/>
    <w:rsid w:val="003C350E"/>
    <w:rsid w:val="003C3AAE"/>
    <w:rsid w:val="003C41C1"/>
    <w:rsid w:val="003C4C20"/>
    <w:rsid w:val="003C675E"/>
    <w:rsid w:val="003D0415"/>
    <w:rsid w:val="003D0A98"/>
    <w:rsid w:val="003D0C90"/>
    <w:rsid w:val="003D1821"/>
    <w:rsid w:val="003D198E"/>
    <w:rsid w:val="003D246F"/>
    <w:rsid w:val="003D297C"/>
    <w:rsid w:val="003D29CD"/>
    <w:rsid w:val="003D32C1"/>
    <w:rsid w:val="003D3D43"/>
    <w:rsid w:val="003D464C"/>
    <w:rsid w:val="003D563B"/>
    <w:rsid w:val="003D5B8C"/>
    <w:rsid w:val="003D638E"/>
    <w:rsid w:val="003D68A4"/>
    <w:rsid w:val="003D68F7"/>
    <w:rsid w:val="003D6F94"/>
    <w:rsid w:val="003E006D"/>
    <w:rsid w:val="003E0142"/>
    <w:rsid w:val="003E02EE"/>
    <w:rsid w:val="003E09DE"/>
    <w:rsid w:val="003E2333"/>
    <w:rsid w:val="003E28F7"/>
    <w:rsid w:val="003E3578"/>
    <w:rsid w:val="003E3BE5"/>
    <w:rsid w:val="003E4511"/>
    <w:rsid w:val="003E59EA"/>
    <w:rsid w:val="003E5D5C"/>
    <w:rsid w:val="003E62E4"/>
    <w:rsid w:val="003E6A7A"/>
    <w:rsid w:val="003E6CA2"/>
    <w:rsid w:val="003F02AD"/>
    <w:rsid w:val="003F0457"/>
    <w:rsid w:val="003F164C"/>
    <w:rsid w:val="003F23D9"/>
    <w:rsid w:val="003F2A0F"/>
    <w:rsid w:val="003F2D8B"/>
    <w:rsid w:val="003F35F5"/>
    <w:rsid w:val="003F3993"/>
    <w:rsid w:val="003F4227"/>
    <w:rsid w:val="003F704F"/>
    <w:rsid w:val="003F762C"/>
    <w:rsid w:val="003F77B7"/>
    <w:rsid w:val="004000CF"/>
    <w:rsid w:val="0040162D"/>
    <w:rsid w:val="004019FB"/>
    <w:rsid w:val="004020B4"/>
    <w:rsid w:val="004024FD"/>
    <w:rsid w:val="0040293C"/>
    <w:rsid w:val="00403187"/>
    <w:rsid w:val="004040C0"/>
    <w:rsid w:val="00404F02"/>
    <w:rsid w:val="0040518D"/>
    <w:rsid w:val="0040555D"/>
    <w:rsid w:val="00405DF6"/>
    <w:rsid w:val="0040650D"/>
    <w:rsid w:val="00407411"/>
    <w:rsid w:val="0040742D"/>
    <w:rsid w:val="00407924"/>
    <w:rsid w:val="0041024C"/>
    <w:rsid w:val="004102AF"/>
    <w:rsid w:val="00412390"/>
    <w:rsid w:val="0041352B"/>
    <w:rsid w:val="004139E7"/>
    <w:rsid w:val="0041445A"/>
    <w:rsid w:val="00414C28"/>
    <w:rsid w:val="00415BE3"/>
    <w:rsid w:val="00416D75"/>
    <w:rsid w:val="004172CE"/>
    <w:rsid w:val="00417420"/>
    <w:rsid w:val="004207BD"/>
    <w:rsid w:val="00420A7B"/>
    <w:rsid w:val="00423958"/>
    <w:rsid w:val="004248D3"/>
    <w:rsid w:val="0042634C"/>
    <w:rsid w:val="00426761"/>
    <w:rsid w:val="00430015"/>
    <w:rsid w:val="00430BBE"/>
    <w:rsid w:val="004311B1"/>
    <w:rsid w:val="00431775"/>
    <w:rsid w:val="004317ED"/>
    <w:rsid w:val="004325C4"/>
    <w:rsid w:val="00436873"/>
    <w:rsid w:val="00437533"/>
    <w:rsid w:val="004412CC"/>
    <w:rsid w:val="00441C0E"/>
    <w:rsid w:val="00441F1F"/>
    <w:rsid w:val="00442598"/>
    <w:rsid w:val="00442C0A"/>
    <w:rsid w:val="00446B7F"/>
    <w:rsid w:val="00447AC2"/>
    <w:rsid w:val="0045129E"/>
    <w:rsid w:val="004514E4"/>
    <w:rsid w:val="00451CF1"/>
    <w:rsid w:val="00451E1A"/>
    <w:rsid w:val="00451ED5"/>
    <w:rsid w:val="00452636"/>
    <w:rsid w:val="00452A51"/>
    <w:rsid w:val="004548A7"/>
    <w:rsid w:val="00455EA9"/>
    <w:rsid w:val="00456547"/>
    <w:rsid w:val="00457F6B"/>
    <w:rsid w:val="004617DC"/>
    <w:rsid w:val="00461A7A"/>
    <w:rsid w:val="004630DB"/>
    <w:rsid w:val="00463C86"/>
    <w:rsid w:val="0046412C"/>
    <w:rsid w:val="00464C26"/>
    <w:rsid w:val="0046568A"/>
    <w:rsid w:val="00466B1F"/>
    <w:rsid w:val="00470729"/>
    <w:rsid w:val="00471016"/>
    <w:rsid w:val="00471BE4"/>
    <w:rsid w:val="004736E4"/>
    <w:rsid w:val="00473BD9"/>
    <w:rsid w:val="0047484F"/>
    <w:rsid w:val="00474CDE"/>
    <w:rsid w:val="004759EE"/>
    <w:rsid w:val="0048012E"/>
    <w:rsid w:val="00480E0F"/>
    <w:rsid w:val="00481A7B"/>
    <w:rsid w:val="00484284"/>
    <w:rsid w:val="00484317"/>
    <w:rsid w:val="0048550E"/>
    <w:rsid w:val="0048695B"/>
    <w:rsid w:val="00487E45"/>
    <w:rsid w:val="004910EA"/>
    <w:rsid w:val="00491640"/>
    <w:rsid w:val="00491F8C"/>
    <w:rsid w:val="00492173"/>
    <w:rsid w:val="00492481"/>
    <w:rsid w:val="00492EDB"/>
    <w:rsid w:val="004936C0"/>
    <w:rsid w:val="00494501"/>
    <w:rsid w:val="004954ED"/>
    <w:rsid w:val="00496282"/>
    <w:rsid w:val="004966BB"/>
    <w:rsid w:val="00496F1C"/>
    <w:rsid w:val="004A00E6"/>
    <w:rsid w:val="004A2043"/>
    <w:rsid w:val="004A2519"/>
    <w:rsid w:val="004A45B1"/>
    <w:rsid w:val="004A519C"/>
    <w:rsid w:val="004A5A13"/>
    <w:rsid w:val="004A5A73"/>
    <w:rsid w:val="004A6D6D"/>
    <w:rsid w:val="004A7570"/>
    <w:rsid w:val="004B001B"/>
    <w:rsid w:val="004B0955"/>
    <w:rsid w:val="004B1180"/>
    <w:rsid w:val="004B121A"/>
    <w:rsid w:val="004B3031"/>
    <w:rsid w:val="004B3777"/>
    <w:rsid w:val="004B3D65"/>
    <w:rsid w:val="004B47BF"/>
    <w:rsid w:val="004B531B"/>
    <w:rsid w:val="004B785B"/>
    <w:rsid w:val="004B7919"/>
    <w:rsid w:val="004B7E93"/>
    <w:rsid w:val="004C03F7"/>
    <w:rsid w:val="004C08EA"/>
    <w:rsid w:val="004C0C33"/>
    <w:rsid w:val="004C129F"/>
    <w:rsid w:val="004C1C4F"/>
    <w:rsid w:val="004C1E95"/>
    <w:rsid w:val="004C29EB"/>
    <w:rsid w:val="004C2A09"/>
    <w:rsid w:val="004C2AFA"/>
    <w:rsid w:val="004C3AF1"/>
    <w:rsid w:val="004C4E19"/>
    <w:rsid w:val="004C606B"/>
    <w:rsid w:val="004C6731"/>
    <w:rsid w:val="004D09F3"/>
    <w:rsid w:val="004D0F34"/>
    <w:rsid w:val="004D105A"/>
    <w:rsid w:val="004D13CF"/>
    <w:rsid w:val="004D2B47"/>
    <w:rsid w:val="004D2BF1"/>
    <w:rsid w:val="004D3C7B"/>
    <w:rsid w:val="004D43A1"/>
    <w:rsid w:val="004D66B6"/>
    <w:rsid w:val="004D7622"/>
    <w:rsid w:val="004E0465"/>
    <w:rsid w:val="004E1293"/>
    <w:rsid w:val="004E149B"/>
    <w:rsid w:val="004E1D79"/>
    <w:rsid w:val="004E25C5"/>
    <w:rsid w:val="004E2DA0"/>
    <w:rsid w:val="004E3085"/>
    <w:rsid w:val="004E399E"/>
    <w:rsid w:val="004E519F"/>
    <w:rsid w:val="004E5A8C"/>
    <w:rsid w:val="004E60C5"/>
    <w:rsid w:val="004E646A"/>
    <w:rsid w:val="004E6FAD"/>
    <w:rsid w:val="004E723F"/>
    <w:rsid w:val="004E73A4"/>
    <w:rsid w:val="004F1154"/>
    <w:rsid w:val="004F2EE0"/>
    <w:rsid w:val="004F4E5D"/>
    <w:rsid w:val="004F5CBA"/>
    <w:rsid w:val="0050063B"/>
    <w:rsid w:val="00500C4E"/>
    <w:rsid w:val="00500FD3"/>
    <w:rsid w:val="005031CB"/>
    <w:rsid w:val="00503302"/>
    <w:rsid w:val="00503C1B"/>
    <w:rsid w:val="00503CC4"/>
    <w:rsid w:val="00504CA2"/>
    <w:rsid w:val="0050606B"/>
    <w:rsid w:val="005114EC"/>
    <w:rsid w:val="00511C81"/>
    <w:rsid w:val="0051354B"/>
    <w:rsid w:val="0051366A"/>
    <w:rsid w:val="00514A4C"/>
    <w:rsid w:val="0051560A"/>
    <w:rsid w:val="00517235"/>
    <w:rsid w:val="005179CE"/>
    <w:rsid w:val="00520498"/>
    <w:rsid w:val="0052098A"/>
    <w:rsid w:val="00521A8E"/>
    <w:rsid w:val="00522219"/>
    <w:rsid w:val="00522369"/>
    <w:rsid w:val="00522BAB"/>
    <w:rsid w:val="00524505"/>
    <w:rsid w:val="00524AF3"/>
    <w:rsid w:val="00524B5A"/>
    <w:rsid w:val="00526717"/>
    <w:rsid w:val="00526C11"/>
    <w:rsid w:val="0052762F"/>
    <w:rsid w:val="00531650"/>
    <w:rsid w:val="00534978"/>
    <w:rsid w:val="005354D0"/>
    <w:rsid w:val="0053598B"/>
    <w:rsid w:val="00536281"/>
    <w:rsid w:val="005365A0"/>
    <w:rsid w:val="005365CF"/>
    <w:rsid w:val="00536925"/>
    <w:rsid w:val="00536E27"/>
    <w:rsid w:val="00541158"/>
    <w:rsid w:val="00541811"/>
    <w:rsid w:val="00541851"/>
    <w:rsid w:val="00541E68"/>
    <w:rsid w:val="00542764"/>
    <w:rsid w:val="00543DC0"/>
    <w:rsid w:val="005440EF"/>
    <w:rsid w:val="0054483B"/>
    <w:rsid w:val="00544AC6"/>
    <w:rsid w:val="00544BED"/>
    <w:rsid w:val="00544E24"/>
    <w:rsid w:val="00544F4C"/>
    <w:rsid w:val="00545DB0"/>
    <w:rsid w:val="00546764"/>
    <w:rsid w:val="005474B2"/>
    <w:rsid w:val="00550E67"/>
    <w:rsid w:val="00551C56"/>
    <w:rsid w:val="00552AAE"/>
    <w:rsid w:val="00552DAE"/>
    <w:rsid w:val="00553643"/>
    <w:rsid w:val="0055368A"/>
    <w:rsid w:val="005547EA"/>
    <w:rsid w:val="00555994"/>
    <w:rsid w:val="00555CB7"/>
    <w:rsid w:val="005561EA"/>
    <w:rsid w:val="00556446"/>
    <w:rsid w:val="005565AD"/>
    <w:rsid w:val="00557275"/>
    <w:rsid w:val="0055746C"/>
    <w:rsid w:val="00557A4D"/>
    <w:rsid w:val="00561512"/>
    <w:rsid w:val="00561C12"/>
    <w:rsid w:val="00562622"/>
    <w:rsid w:val="005628DE"/>
    <w:rsid w:val="00562FB0"/>
    <w:rsid w:val="00565E6F"/>
    <w:rsid w:val="00567291"/>
    <w:rsid w:val="005676C0"/>
    <w:rsid w:val="00567917"/>
    <w:rsid w:val="00570978"/>
    <w:rsid w:val="0057153E"/>
    <w:rsid w:val="00572A6D"/>
    <w:rsid w:val="00573A98"/>
    <w:rsid w:val="005757BB"/>
    <w:rsid w:val="00575B10"/>
    <w:rsid w:val="00577DE8"/>
    <w:rsid w:val="00580DAC"/>
    <w:rsid w:val="00580EA4"/>
    <w:rsid w:val="00580F40"/>
    <w:rsid w:val="00580F94"/>
    <w:rsid w:val="00581AC3"/>
    <w:rsid w:val="00581D7E"/>
    <w:rsid w:val="00582486"/>
    <w:rsid w:val="00583098"/>
    <w:rsid w:val="00583FC8"/>
    <w:rsid w:val="005841AC"/>
    <w:rsid w:val="00584D11"/>
    <w:rsid w:val="00585794"/>
    <w:rsid w:val="005865A1"/>
    <w:rsid w:val="00587669"/>
    <w:rsid w:val="005878B2"/>
    <w:rsid w:val="00587D63"/>
    <w:rsid w:val="0059056B"/>
    <w:rsid w:val="00590BB7"/>
    <w:rsid w:val="00591243"/>
    <w:rsid w:val="005913D3"/>
    <w:rsid w:val="00591EAA"/>
    <w:rsid w:val="00591EF9"/>
    <w:rsid w:val="00593526"/>
    <w:rsid w:val="0059420D"/>
    <w:rsid w:val="00594677"/>
    <w:rsid w:val="0059788A"/>
    <w:rsid w:val="005A1595"/>
    <w:rsid w:val="005A1994"/>
    <w:rsid w:val="005A1EA4"/>
    <w:rsid w:val="005A3B56"/>
    <w:rsid w:val="005A451C"/>
    <w:rsid w:val="005A4811"/>
    <w:rsid w:val="005A5FCA"/>
    <w:rsid w:val="005A65F7"/>
    <w:rsid w:val="005A78BA"/>
    <w:rsid w:val="005A790A"/>
    <w:rsid w:val="005B0246"/>
    <w:rsid w:val="005B06D2"/>
    <w:rsid w:val="005B2200"/>
    <w:rsid w:val="005B229C"/>
    <w:rsid w:val="005B32EB"/>
    <w:rsid w:val="005B4185"/>
    <w:rsid w:val="005B503C"/>
    <w:rsid w:val="005B51C1"/>
    <w:rsid w:val="005B74E3"/>
    <w:rsid w:val="005C21D7"/>
    <w:rsid w:val="005C2EF1"/>
    <w:rsid w:val="005C3085"/>
    <w:rsid w:val="005C4858"/>
    <w:rsid w:val="005C6A70"/>
    <w:rsid w:val="005C7C10"/>
    <w:rsid w:val="005C7DEF"/>
    <w:rsid w:val="005C7DF1"/>
    <w:rsid w:val="005D117F"/>
    <w:rsid w:val="005D208C"/>
    <w:rsid w:val="005D2867"/>
    <w:rsid w:val="005D30FC"/>
    <w:rsid w:val="005D5183"/>
    <w:rsid w:val="005D5F80"/>
    <w:rsid w:val="005D6D22"/>
    <w:rsid w:val="005D7977"/>
    <w:rsid w:val="005E1620"/>
    <w:rsid w:val="005E1CFF"/>
    <w:rsid w:val="005E2373"/>
    <w:rsid w:val="005E33DB"/>
    <w:rsid w:val="005E36B5"/>
    <w:rsid w:val="005E3CE3"/>
    <w:rsid w:val="005E46FF"/>
    <w:rsid w:val="005E5BE6"/>
    <w:rsid w:val="005E6136"/>
    <w:rsid w:val="005E67D4"/>
    <w:rsid w:val="005E69A1"/>
    <w:rsid w:val="005E747F"/>
    <w:rsid w:val="005E7E88"/>
    <w:rsid w:val="005F02F7"/>
    <w:rsid w:val="005F155A"/>
    <w:rsid w:val="005F1B96"/>
    <w:rsid w:val="005F23DD"/>
    <w:rsid w:val="005F35D9"/>
    <w:rsid w:val="005F47E9"/>
    <w:rsid w:val="005F4EC3"/>
    <w:rsid w:val="005F6F15"/>
    <w:rsid w:val="005F700E"/>
    <w:rsid w:val="00601E61"/>
    <w:rsid w:val="006022EE"/>
    <w:rsid w:val="00602B8B"/>
    <w:rsid w:val="00605607"/>
    <w:rsid w:val="0060576E"/>
    <w:rsid w:val="00605C54"/>
    <w:rsid w:val="006066D2"/>
    <w:rsid w:val="00607E5F"/>
    <w:rsid w:val="006103D9"/>
    <w:rsid w:val="00610A63"/>
    <w:rsid w:val="00610D17"/>
    <w:rsid w:val="006123BE"/>
    <w:rsid w:val="00612BA8"/>
    <w:rsid w:val="00613462"/>
    <w:rsid w:val="006145BB"/>
    <w:rsid w:val="00615F15"/>
    <w:rsid w:val="00616A32"/>
    <w:rsid w:val="00616C7D"/>
    <w:rsid w:val="0061740F"/>
    <w:rsid w:val="00617416"/>
    <w:rsid w:val="00620346"/>
    <w:rsid w:val="00621030"/>
    <w:rsid w:val="006210BE"/>
    <w:rsid w:val="0062260B"/>
    <w:rsid w:val="00622973"/>
    <w:rsid w:val="00623DFF"/>
    <w:rsid w:val="00623F3F"/>
    <w:rsid w:val="00624EF1"/>
    <w:rsid w:val="006252E5"/>
    <w:rsid w:val="00625739"/>
    <w:rsid w:val="006267E7"/>
    <w:rsid w:val="00626B5D"/>
    <w:rsid w:val="00626DAF"/>
    <w:rsid w:val="00626EBC"/>
    <w:rsid w:val="00627008"/>
    <w:rsid w:val="00627794"/>
    <w:rsid w:val="00630C5C"/>
    <w:rsid w:val="00631375"/>
    <w:rsid w:val="00631DED"/>
    <w:rsid w:val="0063465C"/>
    <w:rsid w:val="00635E2D"/>
    <w:rsid w:val="00636B19"/>
    <w:rsid w:val="00636F3D"/>
    <w:rsid w:val="00636FD2"/>
    <w:rsid w:val="00637FA7"/>
    <w:rsid w:val="00637FBE"/>
    <w:rsid w:val="00641A40"/>
    <w:rsid w:val="006439E7"/>
    <w:rsid w:val="00643FAB"/>
    <w:rsid w:val="00645410"/>
    <w:rsid w:val="0064584A"/>
    <w:rsid w:val="006462E6"/>
    <w:rsid w:val="006470B5"/>
    <w:rsid w:val="0064722E"/>
    <w:rsid w:val="006477AF"/>
    <w:rsid w:val="00650972"/>
    <w:rsid w:val="00651FAC"/>
    <w:rsid w:val="006522E3"/>
    <w:rsid w:val="00655396"/>
    <w:rsid w:val="00655F17"/>
    <w:rsid w:val="00656E60"/>
    <w:rsid w:val="00657DE4"/>
    <w:rsid w:val="00660274"/>
    <w:rsid w:val="006620E0"/>
    <w:rsid w:val="00662F0D"/>
    <w:rsid w:val="00663BAA"/>
    <w:rsid w:val="0066470A"/>
    <w:rsid w:val="00664CB7"/>
    <w:rsid w:val="006657B8"/>
    <w:rsid w:val="00665E34"/>
    <w:rsid w:val="0066666D"/>
    <w:rsid w:val="00670CDC"/>
    <w:rsid w:val="00670E3A"/>
    <w:rsid w:val="00672404"/>
    <w:rsid w:val="0067300E"/>
    <w:rsid w:val="00673325"/>
    <w:rsid w:val="006738E7"/>
    <w:rsid w:val="00674F0A"/>
    <w:rsid w:val="0067537A"/>
    <w:rsid w:val="006761BE"/>
    <w:rsid w:val="006773AC"/>
    <w:rsid w:val="00677C1D"/>
    <w:rsid w:val="00680296"/>
    <w:rsid w:val="00681617"/>
    <w:rsid w:val="00682EF2"/>
    <w:rsid w:val="006834A6"/>
    <w:rsid w:val="0068350D"/>
    <w:rsid w:val="00684472"/>
    <w:rsid w:val="006848F0"/>
    <w:rsid w:val="006853E7"/>
    <w:rsid w:val="00686277"/>
    <w:rsid w:val="00687C87"/>
    <w:rsid w:val="00690809"/>
    <w:rsid w:val="00691666"/>
    <w:rsid w:val="006917A8"/>
    <w:rsid w:val="006945BC"/>
    <w:rsid w:val="00694985"/>
    <w:rsid w:val="00694A22"/>
    <w:rsid w:val="0069596D"/>
    <w:rsid w:val="00695FEF"/>
    <w:rsid w:val="00696419"/>
    <w:rsid w:val="00696664"/>
    <w:rsid w:val="00697146"/>
    <w:rsid w:val="006A006D"/>
    <w:rsid w:val="006A0558"/>
    <w:rsid w:val="006A07F8"/>
    <w:rsid w:val="006A0C52"/>
    <w:rsid w:val="006A0EA6"/>
    <w:rsid w:val="006A12B5"/>
    <w:rsid w:val="006A131C"/>
    <w:rsid w:val="006A2200"/>
    <w:rsid w:val="006A2561"/>
    <w:rsid w:val="006A2997"/>
    <w:rsid w:val="006A3033"/>
    <w:rsid w:val="006A5154"/>
    <w:rsid w:val="006A64EE"/>
    <w:rsid w:val="006A6E8E"/>
    <w:rsid w:val="006B016F"/>
    <w:rsid w:val="006B02C4"/>
    <w:rsid w:val="006B081F"/>
    <w:rsid w:val="006B129D"/>
    <w:rsid w:val="006B15D1"/>
    <w:rsid w:val="006B241C"/>
    <w:rsid w:val="006B3FEE"/>
    <w:rsid w:val="006B55B0"/>
    <w:rsid w:val="006B59DE"/>
    <w:rsid w:val="006B5DC9"/>
    <w:rsid w:val="006B6687"/>
    <w:rsid w:val="006B7254"/>
    <w:rsid w:val="006B79DE"/>
    <w:rsid w:val="006B7B73"/>
    <w:rsid w:val="006B7F05"/>
    <w:rsid w:val="006C0014"/>
    <w:rsid w:val="006C010E"/>
    <w:rsid w:val="006C04E6"/>
    <w:rsid w:val="006C0AE0"/>
    <w:rsid w:val="006C1CF4"/>
    <w:rsid w:val="006C3191"/>
    <w:rsid w:val="006C354C"/>
    <w:rsid w:val="006C5753"/>
    <w:rsid w:val="006C57C7"/>
    <w:rsid w:val="006C5FB0"/>
    <w:rsid w:val="006C6AA8"/>
    <w:rsid w:val="006D18D4"/>
    <w:rsid w:val="006D1BFB"/>
    <w:rsid w:val="006D299C"/>
    <w:rsid w:val="006D3054"/>
    <w:rsid w:val="006D4B45"/>
    <w:rsid w:val="006D4CD9"/>
    <w:rsid w:val="006D6770"/>
    <w:rsid w:val="006D70E5"/>
    <w:rsid w:val="006D716E"/>
    <w:rsid w:val="006D743A"/>
    <w:rsid w:val="006E0645"/>
    <w:rsid w:val="006E0A97"/>
    <w:rsid w:val="006E161F"/>
    <w:rsid w:val="006E18BE"/>
    <w:rsid w:val="006E3157"/>
    <w:rsid w:val="006E4E69"/>
    <w:rsid w:val="006E55CF"/>
    <w:rsid w:val="006E73CD"/>
    <w:rsid w:val="006E7571"/>
    <w:rsid w:val="006F0794"/>
    <w:rsid w:val="006F2DDE"/>
    <w:rsid w:val="006F38D0"/>
    <w:rsid w:val="006F424A"/>
    <w:rsid w:val="006F580F"/>
    <w:rsid w:val="006F63EF"/>
    <w:rsid w:val="006F7500"/>
    <w:rsid w:val="0070029C"/>
    <w:rsid w:val="007004E6"/>
    <w:rsid w:val="00700D14"/>
    <w:rsid w:val="00703B21"/>
    <w:rsid w:val="0070554A"/>
    <w:rsid w:val="00707382"/>
    <w:rsid w:val="007077E8"/>
    <w:rsid w:val="007078E6"/>
    <w:rsid w:val="00710614"/>
    <w:rsid w:val="007106B7"/>
    <w:rsid w:val="00710AE0"/>
    <w:rsid w:val="00711A66"/>
    <w:rsid w:val="00711C14"/>
    <w:rsid w:val="00711E32"/>
    <w:rsid w:val="00711EDF"/>
    <w:rsid w:val="007121E9"/>
    <w:rsid w:val="007122A0"/>
    <w:rsid w:val="00713AB4"/>
    <w:rsid w:val="00714489"/>
    <w:rsid w:val="00715209"/>
    <w:rsid w:val="00716931"/>
    <w:rsid w:val="00717D79"/>
    <w:rsid w:val="00717D97"/>
    <w:rsid w:val="00717E19"/>
    <w:rsid w:val="00721D7A"/>
    <w:rsid w:val="0072312C"/>
    <w:rsid w:val="00723727"/>
    <w:rsid w:val="00724336"/>
    <w:rsid w:val="0072632E"/>
    <w:rsid w:val="007278A2"/>
    <w:rsid w:val="00731858"/>
    <w:rsid w:val="0073263A"/>
    <w:rsid w:val="00733064"/>
    <w:rsid w:val="00733E7B"/>
    <w:rsid w:val="0073483B"/>
    <w:rsid w:val="0073571B"/>
    <w:rsid w:val="00736DA3"/>
    <w:rsid w:val="00736E94"/>
    <w:rsid w:val="00736F5C"/>
    <w:rsid w:val="00740136"/>
    <w:rsid w:val="00740682"/>
    <w:rsid w:val="00740814"/>
    <w:rsid w:val="0074092E"/>
    <w:rsid w:val="0074095D"/>
    <w:rsid w:val="00740BCE"/>
    <w:rsid w:val="00741821"/>
    <w:rsid w:val="00741F32"/>
    <w:rsid w:val="00742526"/>
    <w:rsid w:val="00742F10"/>
    <w:rsid w:val="007442E3"/>
    <w:rsid w:val="00744D7D"/>
    <w:rsid w:val="007455EA"/>
    <w:rsid w:val="0074590B"/>
    <w:rsid w:val="00745E1A"/>
    <w:rsid w:val="007468DA"/>
    <w:rsid w:val="00747535"/>
    <w:rsid w:val="00747D0D"/>
    <w:rsid w:val="00747D1C"/>
    <w:rsid w:val="0075009E"/>
    <w:rsid w:val="00750964"/>
    <w:rsid w:val="00750FE9"/>
    <w:rsid w:val="0075130D"/>
    <w:rsid w:val="007524AD"/>
    <w:rsid w:val="00752D33"/>
    <w:rsid w:val="00753277"/>
    <w:rsid w:val="0075342B"/>
    <w:rsid w:val="007534FE"/>
    <w:rsid w:val="00753E09"/>
    <w:rsid w:val="00754150"/>
    <w:rsid w:val="00754D7E"/>
    <w:rsid w:val="0075563D"/>
    <w:rsid w:val="00755899"/>
    <w:rsid w:val="00756B45"/>
    <w:rsid w:val="007611A2"/>
    <w:rsid w:val="007626EB"/>
    <w:rsid w:val="00763D4F"/>
    <w:rsid w:val="0076432D"/>
    <w:rsid w:val="00764452"/>
    <w:rsid w:val="00765087"/>
    <w:rsid w:val="007654DE"/>
    <w:rsid w:val="007659A3"/>
    <w:rsid w:val="00765C3D"/>
    <w:rsid w:val="00765E63"/>
    <w:rsid w:val="0076616F"/>
    <w:rsid w:val="00766782"/>
    <w:rsid w:val="00767A4D"/>
    <w:rsid w:val="00767EF5"/>
    <w:rsid w:val="00774337"/>
    <w:rsid w:val="0077463A"/>
    <w:rsid w:val="007752C6"/>
    <w:rsid w:val="007754EB"/>
    <w:rsid w:val="00775984"/>
    <w:rsid w:val="00775BE0"/>
    <w:rsid w:val="00775EA9"/>
    <w:rsid w:val="00777ADF"/>
    <w:rsid w:val="0078099D"/>
    <w:rsid w:val="007825AF"/>
    <w:rsid w:val="007834CF"/>
    <w:rsid w:val="007849CC"/>
    <w:rsid w:val="00784A45"/>
    <w:rsid w:val="00785D31"/>
    <w:rsid w:val="00786021"/>
    <w:rsid w:val="00787BDA"/>
    <w:rsid w:val="00787EF6"/>
    <w:rsid w:val="00790313"/>
    <w:rsid w:val="00793018"/>
    <w:rsid w:val="00793839"/>
    <w:rsid w:val="0079401C"/>
    <w:rsid w:val="0079468C"/>
    <w:rsid w:val="00794824"/>
    <w:rsid w:val="0079519F"/>
    <w:rsid w:val="00795913"/>
    <w:rsid w:val="00795A07"/>
    <w:rsid w:val="007A08CC"/>
    <w:rsid w:val="007A28BD"/>
    <w:rsid w:val="007A2CF1"/>
    <w:rsid w:val="007A32F5"/>
    <w:rsid w:val="007A374F"/>
    <w:rsid w:val="007A51E8"/>
    <w:rsid w:val="007A60F3"/>
    <w:rsid w:val="007A759D"/>
    <w:rsid w:val="007B0A16"/>
    <w:rsid w:val="007B0DB8"/>
    <w:rsid w:val="007B13BE"/>
    <w:rsid w:val="007B1762"/>
    <w:rsid w:val="007B2612"/>
    <w:rsid w:val="007B3778"/>
    <w:rsid w:val="007B3EC3"/>
    <w:rsid w:val="007B580C"/>
    <w:rsid w:val="007B69D2"/>
    <w:rsid w:val="007B720C"/>
    <w:rsid w:val="007B73B6"/>
    <w:rsid w:val="007C1126"/>
    <w:rsid w:val="007C1457"/>
    <w:rsid w:val="007C15B1"/>
    <w:rsid w:val="007C15E7"/>
    <w:rsid w:val="007C22B3"/>
    <w:rsid w:val="007C266E"/>
    <w:rsid w:val="007C28AB"/>
    <w:rsid w:val="007C3692"/>
    <w:rsid w:val="007C4F8B"/>
    <w:rsid w:val="007C51AB"/>
    <w:rsid w:val="007C521F"/>
    <w:rsid w:val="007C5792"/>
    <w:rsid w:val="007C5EB9"/>
    <w:rsid w:val="007C7884"/>
    <w:rsid w:val="007D0124"/>
    <w:rsid w:val="007D0FD2"/>
    <w:rsid w:val="007D1CF9"/>
    <w:rsid w:val="007D236F"/>
    <w:rsid w:val="007D25AF"/>
    <w:rsid w:val="007D3224"/>
    <w:rsid w:val="007D3574"/>
    <w:rsid w:val="007D4F20"/>
    <w:rsid w:val="007D56B1"/>
    <w:rsid w:val="007D59C4"/>
    <w:rsid w:val="007D6652"/>
    <w:rsid w:val="007D7052"/>
    <w:rsid w:val="007D741D"/>
    <w:rsid w:val="007D7717"/>
    <w:rsid w:val="007D7B59"/>
    <w:rsid w:val="007E11E9"/>
    <w:rsid w:val="007E1C88"/>
    <w:rsid w:val="007E222F"/>
    <w:rsid w:val="007E245C"/>
    <w:rsid w:val="007E25BE"/>
    <w:rsid w:val="007E405A"/>
    <w:rsid w:val="007E4356"/>
    <w:rsid w:val="007E439D"/>
    <w:rsid w:val="007E4816"/>
    <w:rsid w:val="007E64ED"/>
    <w:rsid w:val="007E6A16"/>
    <w:rsid w:val="007E7144"/>
    <w:rsid w:val="007F1BB3"/>
    <w:rsid w:val="007F31FD"/>
    <w:rsid w:val="007F5D91"/>
    <w:rsid w:val="007F6190"/>
    <w:rsid w:val="007F6BC7"/>
    <w:rsid w:val="008003E3"/>
    <w:rsid w:val="00800A47"/>
    <w:rsid w:val="00800E98"/>
    <w:rsid w:val="00802871"/>
    <w:rsid w:val="00802AF5"/>
    <w:rsid w:val="008046BF"/>
    <w:rsid w:val="008059E0"/>
    <w:rsid w:val="00806FB2"/>
    <w:rsid w:val="00811565"/>
    <w:rsid w:val="008115F3"/>
    <w:rsid w:val="008134B7"/>
    <w:rsid w:val="00813A5E"/>
    <w:rsid w:val="00813C65"/>
    <w:rsid w:val="0081514F"/>
    <w:rsid w:val="00815BDF"/>
    <w:rsid w:val="0081659D"/>
    <w:rsid w:val="00816EA6"/>
    <w:rsid w:val="008170F6"/>
    <w:rsid w:val="008177D6"/>
    <w:rsid w:val="00820B8F"/>
    <w:rsid w:val="008211FE"/>
    <w:rsid w:val="00823321"/>
    <w:rsid w:val="008247A7"/>
    <w:rsid w:val="008253C9"/>
    <w:rsid w:val="00825787"/>
    <w:rsid w:val="00826B3F"/>
    <w:rsid w:val="00827A6F"/>
    <w:rsid w:val="00830245"/>
    <w:rsid w:val="0083171D"/>
    <w:rsid w:val="00831EA8"/>
    <w:rsid w:val="0083295E"/>
    <w:rsid w:val="008334C9"/>
    <w:rsid w:val="008347E0"/>
    <w:rsid w:val="008352B8"/>
    <w:rsid w:val="00835528"/>
    <w:rsid w:val="008363A1"/>
    <w:rsid w:val="00836470"/>
    <w:rsid w:val="008370B7"/>
    <w:rsid w:val="008373CA"/>
    <w:rsid w:val="00837AD5"/>
    <w:rsid w:val="00837BD0"/>
    <w:rsid w:val="00837C97"/>
    <w:rsid w:val="00837D09"/>
    <w:rsid w:val="00840613"/>
    <w:rsid w:val="00840BE6"/>
    <w:rsid w:val="00841C01"/>
    <w:rsid w:val="00842A6D"/>
    <w:rsid w:val="00842B1D"/>
    <w:rsid w:val="008434CA"/>
    <w:rsid w:val="0084396D"/>
    <w:rsid w:val="00844370"/>
    <w:rsid w:val="0084443A"/>
    <w:rsid w:val="00844E22"/>
    <w:rsid w:val="008454E8"/>
    <w:rsid w:val="00845C8E"/>
    <w:rsid w:val="00846BBE"/>
    <w:rsid w:val="0085054D"/>
    <w:rsid w:val="008518A6"/>
    <w:rsid w:val="00852164"/>
    <w:rsid w:val="00852A65"/>
    <w:rsid w:val="008537F6"/>
    <w:rsid w:val="0085446C"/>
    <w:rsid w:val="00854889"/>
    <w:rsid w:val="008564DF"/>
    <w:rsid w:val="00856BD0"/>
    <w:rsid w:val="00856BD2"/>
    <w:rsid w:val="00857976"/>
    <w:rsid w:val="00860BCE"/>
    <w:rsid w:val="00862455"/>
    <w:rsid w:val="00862564"/>
    <w:rsid w:val="00863D21"/>
    <w:rsid w:val="00863F6F"/>
    <w:rsid w:val="008658CB"/>
    <w:rsid w:val="00867154"/>
    <w:rsid w:val="00867BED"/>
    <w:rsid w:val="008707A2"/>
    <w:rsid w:val="008711D2"/>
    <w:rsid w:val="008724DE"/>
    <w:rsid w:val="00872E0B"/>
    <w:rsid w:val="00873946"/>
    <w:rsid w:val="00876228"/>
    <w:rsid w:val="00877172"/>
    <w:rsid w:val="00877321"/>
    <w:rsid w:val="008776D0"/>
    <w:rsid w:val="008801C9"/>
    <w:rsid w:val="0088023F"/>
    <w:rsid w:val="00880417"/>
    <w:rsid w:val="008808C2"/>
    <w:rsid w:val="0088187B"/>
    <w:rsid w:val="00882D30"/>
    <w:rsid w:val="0088364D"/>
    <w:rsid w:val="00884E64"/>
    <w:rsid w:val="00886175"/>
    <w:rsid w:val="0088653F"/>
    <w:rsid w:val="00886921"/>
    <w:rsid w:val="0088771B"/>
    <w:rsid w:val="00887BD3"/>
    <w:rsid w:val="00890710"/>
    <w:rsid w:val="00890ACB"/>
    <w:rsid w:val="0089183B"/>
    <w:rsid w:val="00893622"/>
    <w:rsid w:val="00893B9B"/>
    <w:rsid w:val="00893DED"/>
    <w:rsid w:val="00894438"/>
    <w:rsid w:val="0089449B"/>
    <w:rsid w:val="00894518"/>
    <w:rsid w:val="00897D1E"/>
    <w:rsid w:val="008A01FE"/>
    <w:rsid w:val="008A0A19"/>
    <w:rsid w:val="008A20CD"/>
    <w:rsid w:val="008A23B8"/>
    <w:rsid w:val="008A2A7B"/>
    <w:rsid w:val="008A4850"/>
    <w:rsid w:val="008A5AB9"/>
    <w:rsid w:val="008A6255"/>
    <w:rsid w:val="008A6E76"/>
    <w:rsid w:val="008A70BF"/>
    <w:rsid w:val="008A7F2F"/>
    <w:rsid w:val="008B0131"/>
    <w:rsid w:val="008B0B54"/>
    <w:rsid w:val="008B1FF7"/>
    <w:rsid w:val="008B3E5E"/>
    <w:rsid w:val="008B485B"/>
    <w:rsid w:val="008B55CD"/>
    <w:rsid w:val="008B614A"/>
    <w:rsid w:val="008B6F22"/>
    <w:rsid w:val="008C248C"/>
    <w:rsid w:val="008C3738"/>
    <w:rsid w:val="008C74C2"/>
    <w:rsid w:val="008C7DD1"/>
    <w:rsid w:val="008D05FB"/>
    <w:rsid w:val="008D17A5"/>
    <w:rsid w:val="008D2E4C"/>
    <w:rsid w:val="008D3FA9"/>
    <w:rsid w:val="008D61A6"/>
    <w:rsid w:val="008D6398"/>
    <w:rsid w:val="008D68D3"/>
    <w:rsid w:val="008E0D7D"/>
    <w:rsid w:val="008E22C1"/>
    <w:rsid w:val="008E24DB"/>
    <w:rsid w:val="008E2CC3"/>
    <w:rsid w:val="008E3775"/>
    <w:rsid w:val="008E4B6F"/>
    <w:rsid w:val="008E6358"/>
    <w:rsid w:val="008E6A87"/>
    <w:rsid w:val="008E6B2A"/>
    <w:rsid w:val="008E6E6F"/>
    <w:rsid w:val="008E6EDD"/>
    <w:rsid w:val="008F0091"/>
    <w:rsid w:val="008F0361"/>
    <w:rsid w:val="008F0F14"/>
    <w:rsid w:val="008F1BC0"/>
    <w:rsid w:val="008F1F14"/>
    <w:rsid w:val="008F2290"/>
    <w:rsid w:val="008F24EB"/>
    <w:rsid w:val="008F275D"/>
    <w:rsid w:val="008F2FD9"/>
    <w:rsid w:val="008F3185"/>
    <w:rsid w:val="008F358B"/>
    <w:rsid w:val="008F3A58"/>
    <w:rsid w:val="008F3DFB"/>
    <w:rsid w:val="008F3F94"/>
    <w:rsid w:val="008F4176"/>
    <w:rsid w:val="008F5CFD"/>
    <w:rsid w:val="008F7890"/>
    <w:rsid w:val="009000E9"/>
    <w:rsid w:val="00901CD4"/>
    <w:rsid w:val="00901FC1"/>
    <w:rsid w:val="00902EC1"/>
    <w:rsid w:val="00903092"/>
    <w:rsid w:val="00905150"/>
    <w:rsid w:val="00905D4C"/>
    <w:rsid w:val="0090724D"/>
    <w:rsid w:val="00910D79"/>
    <w:rsid w:val="00910F75"/>
    <w:rsid w:val="0091117E"/>
    <w:rsid w:val="00912C5B"/>
    <w:rsid w:val="00915F86"/>
    <w:rsid w:val="00916503"/>
    <w:rsid w:val="00917149"/>
    <w:rsid w:val="00917553"/>
    <w:rsid w:val="009201AD"/>
    <w:rsid w:val="00920776"/>
    <w:rsid w:val="0092192F"/>
    <w:rsid w:val="009240F9"/>
    <w:rsid w:val="00924BA2"/>
    <w:rsid w:val="0092504D"/>
    <w:rsid w:val="0092624C"/>
    <w:rsid w:val="009270D5"/>
    <w:rsid w:val="009300B9"/>
    <w:rsid w:val="00930684"/>
    <w:rsid w:val="009307DA"/>
    <w:rsid w:val="0093115B"/>
    <w:rsid w:val="009318FF"/>
    <w:rsid w:val="00931B8B"/>
    <w:rsid w:val="00932809"/>
    <w:rsid w:val="00932DE4"/>
    <w:rsid w:val="00933922"/>
    <w:rsid w:val="00934767"/>
    <w:rsid w:val="0093675C"/>
    <w:rsid w:val="00937C4A"/>
    <w:rsid w:val="00940048"/>
    <w:rsid w:val="009404F7"/>
    <w:rsid w:val="00941085"/>
    <w:rsid w:val="00941DE5"/>
    <w:rsid w:val="00942D5F"/>
    <w:rsid w:val="00944D69"/>
    <w:rsid w:val="00946939"/>
    <w:rsid w:val="00946A62"/>
    <w:rsid w:val="00946CA0"/>
    <w:rsid w:val="00947794"/>
    <w:rsid w:val="0094794D"/>
    <w:rsid w:val="00947F12"/>
    <w:rsid w:val="009503F3"/>
    <w:rsid w:val="00950753"/>
    <w:rsid w:val="00950AFB"/>
    <w:rsid w:val="00950CE3"/>
    <w:rsid w:val="00951A3F"/>
    <w:rsid w:val="0095511B"/>
    <w:rsid w:val="00955874"/>
    <w:rsid w:val="00955C2E"/>
    <w:rsid w:val="00955D1F"/>
    <w:rsid w:val="0095640E"/>
    <w:rsid w:val="009570C9"/>
    <w:rsid w:val="009574A8"/>
    <w:rsid w:val="00957594"/>
    <w:rsid w:val="00960663"/>
    <w:rsid w:val="009607E1"/>
    <w:rsid w:val="00960E14"/>
    <w:rsid w:val="0096202C"/>
    <w:rsid w:val="00962B44"/>
    <w:rsid w:val="00963C72"/>
    <w:rsid w:val="00964A15"/>
    <w:rsid w:val="00965492"/>
    <w:rsid w:val="0096639A"/>
    <w:rsid w:val="00966BAA"/>
    <w:rsid w:val="00966CF8"/>
    <w:rsid w:val="00967C51"/>
    <w:rsid w:val="00967C5F"/>
    <w:rsid w:val="00970378"/>
    <w:rsid w:val="00970848"/>
    <w:rsid w:val="009711DA"/>
    <w:rsid w:val="00972764"/>
    <w:rsid w:val="00972A18"/>
    <w:rsid w:val="00972AB8"/>
    <w:rsid w:val="00973466"/>
    <w:rsid w:val="00973DCC"/>
    <w:rsid w:val="00974C2F"/>
    <w:rsid w:val="009756C5"/>
    <w:rsid w:val="009756D1"/>
    <w:rsid w:val="009758B8"/>
    <w:rsid w:val="00975CD0"/>
    <w:rsid w:val="0097728C"/>
    <w:rsid w:val="009775E2"/>
    <w:rsid w:val="00980688"/>
    <w:rsid w:val="00980F8D"/>
    <w:rsid w:val="00982208"/>
    <w:rsid w:val="00982345"/>
    <w:rsid w:val="009824DA"/>
    <w:rsid w:val="00982957"/>
    <w:rsid w:val="00982E34"/>
    <w:rsid w:val="00984597"/>
    <w:rsid w:val="0098595C"/>
    <w:rsid w:val="00986BFE"/>
    <w:rsid w:val="00986C91"/>
    <w:rsid w:val="00987772"/>
    <w:rsid w:val="0099006A"/>
    <w:rsid w:val="0099015C"/>
    <w:rsid w:val="009902D2"/>
    <w:rsid w:val="00992492"/>
    <w:rsid w:val="00992DDA"/>
    <w:rsid w:val="0099485B"/>
    <w:rsid w:val="00996613"/>
    <w:rsid w:val="009968D9"/>
    <w:rsid w:val="009A02C1"/>
    <w:rsid w:val="009A2480"/>
    <w:rsid w:val="009A309A"/>
    <w:rsid w:val="009A436A"/>
    <w:rsid w:val="009A63DC"/>
    <w:rsid w:val="009A6DF5"/>
    <w:rsid w:val="009A71B3"/>
    <w:rsid w:val="009A7D0C"/>
    <w:rsid w:val="009B1A73"/>
    <w:rsid w:val="009B1CA8"/>
    <w:rsid w:val="009B1F42"/>
    <w:rsid w:val="009B2691"/>
    <w:rsid w:val="009B2D5F"/>
    <w:rsid w:val="009B33C7"/>
    <w:rsid w:val="009B35F2"/>
    <w:rsid w:val="009B3E18"/>
    <w:rsid w:val="009B4AF8"/>
    <w:rsid w:val="009B5932"/>
    <w:rsid w:val="009B6446"/>
    <w:rsid w:val="009B6769"/>
    <w:rsid w:val="009B70B1"/>
    <w:rsid w:val="009B7FDF"/>
    <w:rsid w:val="009C0723"/>
    <w:rsid w:val="009C3052"/>
    <w:rsid w:val="009C450E"/>
    <w:rsid w:val="009C5824"/>
    <w:rsid w:val="009D00BB"/>
    <w:rsid w:val="009D1613"/>
    <w:rsid w:val="009D2303"/>
    <w:rsid w:val="009D2E04"/>
    <w:rsid w:val="009D343A"/>
    <w:rsid w:val="009D39B9"/>
    <w:rsid w:val="009D3A15"/>
    <w:rsid w:val="009D42EF"/>
    <w:rsid w:val="009D4A4E"/>
    <w:rsid w:val="009D581B"/>
    <w:rsid w:val="009D58DF"/>
    <w:rsid w:val="009D59F8"/>
    <w:rsid w:val="009D5C1D"/>
    <w:rsid w:val="009D6DFF"/>
    <w:rsid w:val="009D7037"/>
    <w:rsid w:val="009D7F4F"/>
    <w:rsid w:val="009E04F1"/>
    <w:rsid w:val="009E0F67"/>
    <w:rsid w:val="009E1C58"/>
    <w:rsid w:val="009E2C61"/>
    <w:rsid w:val="009E2E5D"/>
    <w:rsid w:val="009E302E"/>
    <w:rsid w:val="009E3170"/>
    <w:rsid w:val="009E354A"/>
    <w:rsid w:val="009E3659"/>
    <w:rsid w:val="009E5AE8"/>
    <w:rsid w:val="009E66FE"/>
    <w:rsid w:val="009E697B"/>
    <w:rsid w:val="009F00AE"/>
    <w:rsid w:val="009F0D08"/>
    <w:rsid w:val="009F157C"/>
    <w:rsid w:val="009F1EF1"/>
    <w:rsid w:val="009F35B4"/>
    <w:rsid w:val="009F36A4"/>
    <w:rsid w:val="009F384C"/>
    <w:rsid w:val="009F3D45"/>
    <w:rsid w:val="009F4CDF"/>
    <w:rsid w:val="009F5038"/>
    <w:rsid w:val="009F5637"/>
    <w:rsid w:val="009F5EE3"/>
    <w:rsid w:val="009F66D5"/>
    <w:rsid w:val="00A0035E"/>
    <w:rsid w:val="00A0278C"/>
    <w:rsid w:val="00A032E5"/>
    <w:rsid w:val="00A03EE0"/>
    <w:rsid w:val="00A03FC2"/>
    <w:rsid w:val="00A053C0"/>
    <w:rsid w:val="00A06F25"/>
    <w:rsid w:val="00A072AB"/>
    <w:rsid w:val="00A0775D"/>
    <w:rsid w:val="00A10903"/>
    <w:rsid w:val="00A122DA"/>
    <w:rsid w:val="00A12366"/>
    <w:rsid w:val="00A126B8"/>
    <w:rsid w:val="00A13407"/>
    <w:rsid w:val="00A150E7"/>
    <w:rsid w:val="00A15C74"/>
    <w:rsid w:val="00A161E8"/>
    <w:rsid w:val="00A202BD"/>
    <w:rsid w:val="00A228A5"/>
    <w:rsid w:val="00A22B17"/>
    <w:rsid w:val="00A234F6"/>
    <w:rsid w:val="00A23812"/>
    <w:rsid w:val="00A23BB2"/>
    <w:rsid w:val="00A23C17"/>
    <w:rsid w:val="00A24ED1"/>
    <w:rsid w:val="00A30E48"/>
    <w:rsid w:val="00A3233C"/>
    <w:rsid w:val="00A34B2F"/>
    <w:rsid w:val="00A3516A"/>
    <w:rsid w:val="00A3540C"/>
    <w:rsid w:val="00A35C08"/>
    <w:rsid w:val="00A36F0B"/>
    <w:rsid w:val="00A37CEC"/>
    <w:rsid w:val="00A37F07"/>
    <w:rsid w:val="00A40403"/>
    <w:rsid w:val="00A41159"/>
    <w:rsid w:val="00A41560"/>
    <w:rsid w:val="00A4222C"/>
    <w:rsid w:val="00A42891"/>
    <w:rsid w:val="00A428BE"/>
    <w:rsid w:val="00A42ED2"/>
    <w:rsid w:val="00A43D43"/>
    <w:rsid w:val="00A4411B"/>
    <w:rsid w:val="00A44338"/>
    <w:rsid w:val="00A4486A"/>
    <w:rsid w:val="00A4558F"/>
    <w:rsid w:val="00A4586C"/>
    <w:rsid w:val="00A46C49"/>
    <w:rsid w:val="00A47875"/>
    <w:rsid w:val="00A47B0E"/>
    <w:rsid w:val="00A50518"/>
    <w:rsid w:val="00A50DC7"/>
    <w:rsid w:val="00A51BD1"/>
    <w:rsid w:val="00A51C7E"/>
    <w:rsid w:val="00A52C17"/>
    <w:rsid w:val="00A52EA5"/>
    <w:rsid w:val="00A53BCA"/>
    <w:rsid w:val="00A553D9"/>
    <w:rsid w:val="00A5661E"/>
    <w:rsid w:val="00A568F4"/>
    <w:rsid w:val="00A56C78"/>
    <w:rsid w:val="00A56EA6"/>
    <w:rsid w:val="00A57A47"/>
    <w:rsid w:val="00A57BC6"/>
    <w:rsid w:val="00A60630"/>
    <w:rsid w:val="00A60956"/>
    <w:rsid w:val="00A61AAE"/>
    <w:rsid w:val="00A632FB"/>
    <w:rsid w:val="00A63CF4"/>
    <w:rsid w:val="00A63FCB"/>
    <w:rsid w:val="00A64A58"/>
    <w:rsid w:val="00A64C82"/>
    <w:rsid w:val="00A64CCD"/>
    <w:rsid w:val="00A65F29"/>
    <w:rsid w:val="00A66474"/>
    <w:rsid w:val="00A66973"/>
    <w:rsid w:val="00A70DE1"/>
    <w:rsid w:val="00A71A5C"/>
    <w:rsid w:val="00A721D2"/>
    <w:rsid w:val="00A73CEE"/>
    <w:rsid w:val="00A73F8D"/>
    <w:rsid w:val="00A76E86"/>
    <w:rsid w:val="00A770F4"/>
    <w:rsid w:val="00A77C6A"/>
    <w:rsid w:val="00A825F6"/>
    <w:rsid w:val="00A82F38"/>
    <w:rsid w:val="00A85DB6"/>
    <w:rsid w:val="00A86BD9"/>
    <w:rsid w:val="00A86E7C"/>
    <w:rsid w:val="00A87865"/>
    <w:rsid w:val="00A87A41"/>
    <w:rsid w:val="00A90668"/>
    <w:rsid w:val="00A91326"/>
    <w:rsid w:val="00A91495"/>
    <w:rsid w:val="00A9233B"/>
    <w:rsid w:val="00A94EFD"/>
    <w:rsid w:val="00A954E8"/>
    <w:rsid w:val="00A978BA"/>
    <w:rsid w:val="00AA05A2"/>
    <w:rsid w:val="00AA13EA"/>
    <w:rsid w:val="00AA2527"/>
    <w:rsid w:val="00AA3F50"/>
    <w:rsid w:val="00AA49CC"/>
    <w:rsid w:val="00AA5687"/>
    <w:rsid w:val="00AA6581"/>
    <w:rsid w:val="00AA6811"/>
    <w:rsid w:val="00AA6B7B"/>
    <w:rsid w:val="00AA76B6"/>
    <w:rsid w:val="00AB0997"/>
    <w:rsid w:val="00AB1EF3"/>
    <w:rsid w:val="00AB23E7"/>
    <w:rsid w:val="00AB2604"/>
    <w:rsid w:val="00AB2C30"/>
    <w:rsid w:val="00AB3AAE"/>
    <w:rsid w:val="00AB4290"/>
    <w:rsid w:val="00AB5537"/>
    <w:rsid w:val="00AC0374"/>
    <w:rsid w:val="00AC03ED"/>
    <w:rsid w:val="00AC0B0F"/>
    <w:rsid w:val="00AC143F"/>
    <w:rsid w:val="00AC46C5"/>
    <w:rsid w:val="00AC59F9"/>
    <w:rsid w:val="00AC79BC"/>
    <w:rsid w:val="00AC7C3A"/>
    <w:rsid w:val="00AC7D5C"/>
    <w:rsid w:val="00AD0015"/>
    <w:rsid w:val="00AD0033"/>
    <w:rsid w:val="00AD044A"/>
    <w:rsid w:val="00AD146E"/>
    <w:rsid w:val="00AD1C25"/>
    <w:rsid w:val="00AD2585"/>
    <w:rsid w:val="00AD2BF2"/>
    <w:rsid w:val="00AD2DB8"/>
    <w:rsid w:val="00AD3A29"/>
    <w:rsid w:val="00AD433C"/>
    <w:rsid w:val="00AD4815"/>
    <w:rsid w:val="00AD4A40"/>
    <w:rsid w:val="00AD60A1"/>
    <w:rsid w:val="00AD62E8"/>
    <w:rsid w:val="00AD633E"/>
    <w:rsid w:val="00AD6512"/>
    <w:rsid w:val="00AD733E"/>
    <w:rsid w:val="00AE08E3"/>
    <w:rsid w:val="00AE0F92"/>
    <w:rsid w:val="00AE18E1"/>
    <w:rsid w:val="00AE1A83"/>
    <w:rsid w:val="00AE21CE"/>
    <w:rsid w:val="00AE275C"/>
    <w:rsid w:val="00AE2E41"/>
    <w:rsid w:val="00AE2E7F"/>
    <w:rsid w:val="00AE45F1"/>
    <w:rsid w:val="00AE4A9A"/>
    <w:rsid w:val="00AE576B"/>
    <w:rsid w:val="00AE589C"/>
    <w:rsid w:val="00AE6F69"/>
    <w:rsid w:val="00AE7824"/>
    <w:rsid w:val="00AE7EC2"/>
    <w:rsid w:val="00AF0898"/>
    <w:rsid w:val="00AF1EC5"/>
    <w:rsid w:val="00AF1FD2"/>
    <w:rsid w:val="00AF2516"/>
    <w:rsid w:val="00AF3007"/>
    <w:rsid w:val="00AF37C5"/>
    <w:rsid w:val="00AF3AC6"/>
    <w:rsid w:val="00AF4BDE"/>
    <w:rsid w:val="00AF7D8A"/>
    <w:rsid w:val="00B00B11"/>
    <w:rsid w:val="00B00EE3"/>
    <w:rsid w:val="00B01C6F"/>
    <w:rsid w:val="00B01C89"/>
    <w:rsid w:val="00B0272B"/>
    <w:rsid w:val="00B03587"/>
    <w:rsid w:val="00B04490"/>
    <w:rsid w:val="00B04966"/>
    <w:rsid w:val="00B05469"/>
    <w:rsid w:val="00B068B0"/>
    <w:rsid w:val="00B075C6"/>
    <w:rsid w:val="00B106C0"/>
    <w:rsid w:val="00B10BEB"/>
    <w:rsid w:val="00B11274"/>
    <w:rsid w:val="00B112E9"/>
    <w:rsid w:val="00B12599"/>
    <w:rsid w:val="00B12ADF"/>
    <w:rsid w:val="00B13920"/>
    <w:rsid w:val="00B154E2"/>
    <w:rsid w:val="00B15B83"/>
    <w:rsid w:val="00B20391"/>
    <w:rsid w:val="00B203A4"/>
    <w:rsid w:val="00B2078A"/>
    <w:rsid w:val="00B20925"/>
    <w:rsid w:val="00B21338"/>
    <w:rsid w:val="00B21CF5"/>
    <w:rsid w:val="00B21D06"/>
    <w:rsid w:val="00B21F09"/>
    <w:rsid w:val="00B223E8"/>
    <w:rsid w:val="00B240FA"/>
    <w:rsid w:val="00B24142"/>
    <w:rsid w:val="00B24AA0"/>
    <w:rsid w:val="00B25243"/>
    <w:rsid w:val="00B25B26"/>
    <w:rsid w:val="00B26D3C"/>
    <w:rsid w:val="00B2747D"/>
    <w:rsid w:val="00B32851"/>
    <w:rsid w:val="00B33757"/>
    <w:rsid w:val="00B34349"/>
    <w:rsid w:val="00B35AD4"/>
    <w:rsid w:val="00B36058"/>
    <w:rsid w:val="00B3637F"/>
    <w:rsid w:val="00B367D5"/>
    <w:rsid w:val="00B36C9F"/>
    <w:rsid w:val="00B36E1E"/>
    <w:rsid w:val="00B40257"/>
    <w:rsid w:val="00B44579"/>
    <w:rsid w:val="00B4553B"/>
    <w:rsid w:val="00B45802"/>
    <w:rsid w:val="00B45C51"/>
    <w:rsid w:val="00B46585"/>
    <w:rsid w:val="00B4692B"/>
    <w:rsid w:val="00B46BCB"/>
    <w:rsid w:val="00B46DE7"/>
    <w:rsid w:val="00B52953"/>
    <w:rsid w:val="00B54250"/>
    <w:rsid w:val="00B54693"/>
    <w:rsid w:val="00B55945"/>
    <w:rsid w:val="00B57692"/>
    <w:rsid w:val="00B6029D"/>
    <w:rsid w:val="00B606DC"/>
    <w:rsid w:val="00B61064"/>
    <w:rsid w:val="00B63C42"/>
    <w:rsid w:val="00B64342"/>
    <w:rsid w:val="00B64A4C"/>
    <w:rsid w:val="00B65113"/>
    <w:rsid w:val="00B6560F"/>
    <w:rsid w:val="00B658B5"/>
    <w:rsid w:val="00B65B6C"/>
    <w:rsid w:val="00B65DDE"/>
    <w:rsid w:val="00B6625E"/>
    <w:rsid w:val="00B67F0C"/>
    <w:rsid w:val="00B70071"/>
    <w:rsid w:val="00B70C62"/>
    <w:rsid w:val="00B70E86"/>
    <w:rsid w:val="00B71931"/>
    <w:rsid w:val="00B73758"/>
    <w:rsid w:val="00B740F0"/>
    <w:rsid w:val="00B74A72"/>
    <w:rsid w:val="00B75ED9"/>
    <w:rsid w:val="00B76F16"/>
    <w:rsid w:val="00B77654"/>
    <w:rsid w:val="00B77864"/>
    <w:rsid w:val="00B80146"/>
    <w:rsid w:val="00B80349"/>
    <w:rsid w:val="00B80C07"/>
    <w:rsid w:val="00B81819"/>
    <w:rsid w:val="00B81EE1"/>
    <w:rsid w:val="00B836DD"/>
    <w:rsid w:val="00B86207"/>
    <w:rsid w:val="00B8683E"/>
    <w:rsid w:val="00B86BBF"/>
    <w:rsid w:val="00B9123F"/>
    <w:rsid w:val="00B953E2"/>
    <w:rsid w:val="00B9549D"/>
    <w:rsid w:val="00B96F97"/>
    <w:rsid w:val="00BA195D"/>
    <w:rsid w:val="00BA1D98"/>
    <w:rsid w:val="00BA2189"/>
    <w:rsid w:val="00BA2C08"/>
    <w:rsid w:val="00BA4C75"/>
    <w:rsid w:val="00BA5873"/>
    <w:rsid w:val="00BA6D21"/>
    <w:rsid w:val="00BA6E97"/>
    <w:rsid w:val="00BA77CC"/>
    <w:rsid w:val="00BB06BB"/>
    <w:rsid w:val="00BB0D6D"/>
    <w:rsid w:val="00BB11E2"/>
    <w:rsid w:val="00BB1E1F"/>
    <w:rsid w:val="00BB2271"/>
    <w:rsid w:val="00BB2356"/>
    <w:rsid w:val="00BB2B00"/>
    <w:rsid w:val="00BB2B79"/>
    <w:rsid w:val="00BB33DE"/>
    <w:rsid w:val="00BB3E17"/>
    <w:rsid w:val="00BB5D56"/>
    <w:rsid w:val="00BB5DD3"/>
    <w:rsid w:val="00BB6E56"/>
    <w:rsid w:val="00BB75BA"/>
    <w:rsid w:val="00BB7950"/>
    <w:rsid w:val="00BC1459"/>
    <w:rsid w:val="00BC1713"/>
    <w:rsid w:val="00BC1C24"/>
    <w:rsid w:val="00BC1F00"/>
    <w:rsid w:val="00BC22CA"/>
    <w:rsid w:val="00BC24AE"/>
    <w:rsid w:val="00BC3F20"/>
    <w:rsid w:val="00BC4047"/>
    <w:rsid w:val="00BC4BBE"/>
    <w:rsid w:val="00BC4C29"/>
    <w:rsid w:val="00BC614C"/>
    <w:rsid w:val="00BC64E2"/>
    <w:rsid w:val="00BC6B58"/>
    <w:rsid w:val="00BD08D5"/>
    <w:rsid w:val="00BD1537"/>
    <w:rsid w:val="00BD22B9"/>
    <w:rsid w:val="00BD25CE"/>
    <w:rsid w:val="00BD3421"/>
    <w:rsid w:val="00BD3971"/>
    <w:rsid w:val="00BD518D"/>
    <w:rsid w:val="00BD574A"/>
    <w:rsid w:val="00BD5C21"/>
    <w:rsid w:val="00BD67CC"/>
    <w:rsid w:val="00BD6CC3"/>
    <w:rsid w:val="00BD750A"/>
    <w:rsid w:val="00BE0B12"/>
    <w:rsid w:val="00BE0CEC"/>
    <w:rsid w:val="00BE0EBB"/>
    <w:rsid w:val="00BE28EB"/>
    <w:rsid w:val="00BE3055"/>
    <w:rsid w:val="00BE3762"/>
    <w:rsid w:val="00BE3939"/>
    <w:rsid w:val="00BE3C6C"/>
    <w:rsid w:val="00BE4181"/>
    <w:rsid w:val="00BE5576"/>
    <w:rsid w:val="00BE5A97"/>
    <w:rsid w:val="00BF0E38"/>
    <w:rsid w:val="00BF21FE"/>
    <w:rsid w:val="00BF3DEE"/>
    <w:rsid w:val="00BF3EBC"/>
    <w:rsid w:val="00BF4B76"/>
    <w:rsid w:val="00BF5118"/>
    <w:rsid w:val="00BF7807"/>
    <w:rsid w:val="00BF7BD3"/>
    <w:rsid w:val="00C002A5"/>
    <w:rsid w:val="00C00733"/>
    <w:rsid w:val="00C00E42"/>
    <w:rsid w:val="00C00F0B"/>
    <w:rsid w:val="00C0131A"/>
    <w:rsid w:val="00C01E84"/>
    <w:rsid w:val="00C027FC"/>
    <w:rsid w:val="00C05099"/>
    <w:rsid w:val="00C0705A"/>
    <w:rsid w:val="00C072F8"/>
    <w:rsid w:val="00C1147C"/>
    <w:rsid w:val="00C11C2A"/>
    <w:rsid w:val="00C1450F"/>
    <w:rsid w:val="00C14E73"/>
    <w:rsid w:val="00C15A04"/>
    <w:rsid w:val="00C16016"/>
    <w:rsid w:val="00C16324"/>
    <w:rsid w:val="00C16FF2"/>
    <w:rsid w:val="00C17016"/>
    <w:rsid w:val="00C17169"/>
    <w:rsid w:val="00C17252"/>
    <w:rsid w:val="00C20BF7"/>
    <w:rsid w:val="00C2189E"/>
    <w:rsid w:val="00C218D5"/>
    <w:rsid w:val="00C22BE4"/>
    <w:rsid w:val="00C22D48"/>
    <w:rsid w:val="00C2425A"/>
    <w:rsid w:val="00C26281"/>
    <w:rsid w:val="00C26712"/>
    <w:rsid w:val="00C277CA"/>
    <w:rsid w:val="00C314A7"/>
    <w:rsid w:val="00C32145"/>
    <w:rsid w:val="00C323D7"/>
    <w:rsid w:val="00C323F3"/>
    <w:rsid w:val="00C32447"/>
    <w:rsid w:val="00C33762"/>
    <w:rsid w:val="00C33F01"/>
    <w:rsid w:val="00C3482A"/>
    <w:rsid w:val="00C35C1A"/>
    <w:rsid w:val="00C35E4E"/>
    <w:rsid w:val="00C363C7"/>
    <w:rsid w:val="00C36733"/>
    <w:rsid w:val="00C36C23"/>
    <w:rsid w:val="00C37059"/>
    <w:rsid w:val="00C401D1"/>
    <w:rsid w:val="00C40D39"/>
    <w:rsid w:val="00C41415"/>
    <w:rsid w:val="00C41B30"/>
    <w:rsid w:val="00C41D39"/>
    <w:rsid w:val="00C42983"/>
    <w:rsid w:val="00C44019"/>
    <w:rsid w:val="00C44B7E"/>
    <w:rsid w:val="00C450E4"/>
    <w:rsid w:val="00C4554E"/>
    <w:rsid w:val="00C46EE6"/>
    <w:rsid w:val="00C4757A"/>
    <w:rsid w:val="00C5088A"/>
    <w:rsid w:val="00C50C88"/>
    <w:rsid w:val="00C51173"/>
    <w:rsid w:val="00C512C7"/>
    <w:rsid w:val="00C518AF"/>
    <w:rsid w:val="00C53C7A"/>
    <w:rsid w:val="00C54470"/>
    <w:rsid w:val="00C54C3F"/>
    <w:rsid w:val="00C54DF5"/>
    <w:rsid w:val="00C568C0"/>
    <w:rsid w:val="00C60B52"/>
    <w:rsid w:val="00C61AF0"/>
    <w:rsid w:val="00C61DC4"/>
    <w:rsid w:val="00C62964"/>
    <w:rsid w:val="00C63A85"/>
    <w:rsid w:val="00C63E31"/>
    <w:rsid w:val="00C648AF"/>
    <w:rsid w:val="00C659CA"/>
    <w:rsid w:val="00C65A93"/>
    <w:rsid w:val="00C66D16"/>
    <w:rsid w:val="00C66FA6"/>
    <w:rsid w:val="00C67245"/>
    <w:rsid w:val="00C67A69"/>
    <w:rsid w:val="00C67EF7"/>
    <w:rsid w:val="00C70436"/>
    <w:rsid w:val="00C70959"/>
    <w:rsid w:val="00C713E3"/>
    <w:rsid w:val="00C71581"/>
    <w:rsid w:val="00C715C0"/>
    <w:rsid w:val="00C73638"/>
    <w:rsid w:val="00C73E7D"/>
    <w:rsid w:val="00C750E7"/>
    <w:rsid w:val="00C75D65"/>
    <w:rsid w:val="00C76175"/>
    <w:rsid w:val="00C7701C"/>
    <w:rsid w:val="00C771C4"/>
    <w:rsid w:val="00C83499"/>
    <w:rsid w:val="00C84474"/>
    <w:rsid w:val="00C853F5"/>
    <w:rsid w:val="00C85F6F"/>
    <w:rsid w:val="00C86BDC"/>
    <w:rsid w:val="00C87045"/>
    <w:rsid w:val="00C87F38"/>
    <w:rsid w:val="00C87FF9"/>
    <w:rsid w:val="00C91936"/>
    <w:rsid w:val="00C91F1D"/>
    <w:rsid w:val="00C9220A"/>
    <w:rsid w:val="00C92C0E"/>
    <w:rsid w:val="00C9374E"/>
    <w:rsid w:val="00C93792"/>
    <w:rsid w:val="00C93AD7"/>
    <w:rsid w:val="00C93B9B"/>
    <w:rsid w:val="00C95A97"/>
    <w:rsid w:val="00CA004A"/>
    <w:rsid w:val="00CA1668"/>
    <w:rsid w:val="00CA1840"/>
    <w:rsid w:val="00CA1DAE"/>
    <w:rsid w:val="00CA2021"/>
    <w:rsid w:val="00CA219C"/>
    <w:rsid w:val="00CA4283"/>
    <w:rsid w:val="00CA563F"/>
    <w:rsid w:val="00CA5EC0"/>
    <w:rsid w:val="00CA644F"/>
    <w:rsid w:val="00CA68AE"/>
    <w:rsid w:val="00CB2579"/>
    <w:rsid w:val="00CB2A80"/>
    <w:rsid w:val="00CB619F"/>
    <w:rsid w:val="00CB66A1"/>
    <w:rsid w:val="00CC16A8"/>
    <w:rsid w:val="00CC2D73"/>
    <w:rsid w:val="00CC3675"/>
    <w:rsid w:val="00CC37C3"/>
    <w:rsid w:val="00CC4BDC"/>
    <w:rsid w:val="00CC500A"/>
    <w:rsid w:val="00CC54EA"/>
    <w:rsid w:val="00CC5DA4"/>
    <w:rsid w:val="00CC6194"/>
    <w:rsid w:val="00CC63FD"/>
    <w:rsid w:val="00CC6D11"/>
    <w:rsid w:val="00CC7B33"/>
    <w:rsid w:val="00CD01EA"/>
    <w:rsid w:val="00CD0BE5"/>
    <w:rsid w:val="00CD258E"/>
    <w:rsid w:val="00CD29C7"/>
    <w:rsid w:val="00CD3189"/>
    <w:rsid w:val="00CD4249"/>
    <w:rsid w:val="00CD4D60"/>
    <w:rsid w:val="00CD618A"/>
    <w:rsid w:val="00CD696D"/>
    <w:rsid w:val="00CD6ED7"/>
    <w:rsid w:val="00CD6F77"/>
    <w:rsid w:val="00CE0A91"/>
    <w:rsid w:val="00CE2414"/>
    <w:rsid w:val="00CE479E"/>
    <w:rsid w:val="00CE4A18"/>
    <w:rsid w:val="00CE4CB5"/>
    <w:rsid w:val="00CE5584"/>
    <w:rsid w:val="00CE602E"/>
    <w:rsid w:val="00CE702C"/>
    <w:rsid w:val="00CE796C"/>
    <w:rsid w:val="00CE7D1D"/>
    <w:rsid w:val="00CF00DA"/>
    <w:rsid w:val="00CF09F2"/>
    <w:rsid w:val="00CF0DA9"/>
    <w:rsid w:val="00CF1495"/>
    <w:rsid w:val="00CF1570"/>
    <w:rsid w:val="00CF2083"/>
    <w:rsid w:val="00CF2BF8"/>
    <w:rsid w:val="00CF2C88"/>
    <w:rsid w:val="00CF4B9B"/>
    <w:rsid w:val="00CF4BA5"/>
    <w:rsid w:val="00CF4D9A"/>
    <w:rsid w:val="00CF4DF1"/>
    <w:rsid w:val="00D010FE"/>
    <w:rsid w:val="00D01A1F"/>
    <w:rsid w:val="00D01B9F"/>
    <w:rsid w:val="00D027BF"/>
    <w:rsid w:val="00D035F1"/>
    <w:rsid w:val="00D038A9"/>
    <w:rsid w:val="00D0500F"/>
    <w:rsid w:val="00D07689"/>
    <w:rsid w:val="00D107AC"/>
    <w:rsid w:val="00D11145"/>
    <w:rsid w:val="00D116F1"/>
    <w:rsid w:val="00D11C26"/>
    <w:rsid w:val="00D1285E"/>
    <w:rsid w:val="00D12B17"/>
    <w:rsid w:val="00D13B0B"/>
    <w:rsid w:val="00D141C8"/>
    <w:rsid w:val="00D1464E"/>
    <w:rsid w:val="00D15053"/>
    <w:rsid w:val="00D15B21"/>
    <w:rsid w:val="00D15ED1"/>
    <w:rsid w:val="00D16030"/>
    <w:rsid w:val="00D200CE"/>
    <w:rsid w:val="00D22803"/>
    <w:rsid w:val="00D23520"/>
    <w:rsid w:val="00D27A1B"/>
    <w:rsid w:val="00D3506C"/>
    <w:rsid w:val="00D35402"/>
    <w:rsid w:val="00D355E9"/>
    <w:rsid w:val="00D35601"/>
    <w:rsid w:val="00D360FA"/>
    <w:rsid w:val="00D36C96"/>
    <w:rsid w:val="00D37612"/>
    <w:rsid w:val="00D41681"/>
    <w:rsid w:val="00D4179B"/>
    <w:rsid w:val="00D4307F"/>
    <w:rsid w:val="00D43666"/>
    <w:rsid w:val="00D4491C"/>
    <w:rsid w:val="00D46A3F"/>
    <w:rsid w:val="00D502AF"/>
    <w:rsid w:val="00D51AE0"/>
    <w:rsid w:val="00D528FE"/>
    <w:rsid w:val="00D53530"/>
    <w:rsid w:val="00D53A82"/>
    <w:rsid w:val="00D53B23"/>
    <w:rsid w:val="00D5473A"/>
    <w:rsid w:val="00D55C32"/>
    <w:rsid w:val="00D5604F"/>
    <w:rsid w:val="00D565A5"/>
    <w:rsid w:val="00D56994"/>
    <w:rsid w:val="00D56D90"/>
    <w:rsid w:val="00D60E0F"/>
    <w:rsid w:val="00D616A3"/>
    <w:rsid w:val="00D61735"/>
    <w:rsid w:val="00D6191D"/>
    <w:rsid w:val="00D62392"/>
    <w:rsid w:val="00D64A10"/>
    <w:rsid w:val="00D6750E"/>
    <w:rsid w:val="00D676C8"/>
    <w:rsid w:val="00D67845"/>
    <w:rsid w:val="00D67BC2"/>
    <w:rsid w:val="00D701DB"/>
    <w:rsid w:val="00D72517"/>
    <w:rsid w:val="00D72E00"/>
    <w:rsid w:val="00D740D9"/>
    <w:rsid w:val="00D7672D"/>
    <w:rsid w:val="00D767A7"/>
    <w:rsid w:val="00D76DD7"/>
    <w:rsid w:val="00D800A0"/>
    <w:rsid w:val="00D81575"/>
    <w:rsid w:val="00D83757"/>
    <w:rsid w:val="00D838C4"/>
    <w:rsid w:val="00D83D97"/>
    <w:rsid w:val="00D8473B"/>
    <w:rsid w:val="00D85B19"/>
    <w:rsid w:val="00D86132"/>
    <w:rsid w:val="00D868E0"/>
    <w:rsid w:val="00D876E1"/>
    <w:rsid w:val="00D903F6"/>
    <w:rsid w:val="00D91B99"/>
    <w:rsid w:val="00D91D6A"/>
    <w:rsid w:val="00D9208F"/>
    <w:rsid w:val="00D922AD"/>
    <w:rsid w:val="00D9403B"/>
    <w:rsid w:val="00D94B2B"/>
    <w:rsid w:val="00D957AF"/>
    <w:rsid w:val="00D97B67"/>
    <w:rsid w:val="00DA1456"/>
    <w:rsid w:val="00DA2304"/>
    <w:rsid w:val="00DA4FB5"/>
    <w:rsid w:val="00DA507D"/>
    <w:rsid w:val="00DA5399"/>
    <w:rsid w:val="00DA5ABE"/>
    <w:rsid w:val="00DA6A76"/>
    <w:rsid w:val="00DA6A8D"/>
    <w:rsid w:val="00DB0068"/>
    <w:rsid w:val="00DB0319"/>
    <w:rsid w:val="00DB3064"/>
    <w:rsid w:val="00DB4AD7"/>
    <w:rsid w:val="00DB5E00"/>
    <w:rsid w:val="00DB5EA9"/>
    <w:rsid w:val="00DB6AB8"/>
    <w:rsid w:val="00DB7524"/>
    <w:rsid w:val="00DC020E"/>
    <w:rsid w:val="00DC06E9"/>
    <w:rsid w:val="00DC10E1"/>
    <w:rsid w:val="00DC211D"/>
    <w:rsid w:val="00DC385B"/>
    <w:rsid w:val="00DC4038"/>
    <w:rsid w:val="00DD0794"/>
    <w:rsid w:val="00DD15E1"/>
    <w:rsid w:val="00DD316B"/>
    <w:rsid w:val="00DD3440"/>
    <w:rsid w:val="00DD3882"/>
    <w:rsid w:val="00DD4374"/>
    <w:rsid w:val="00DD53A5"/>
    <w:rsid w:val="00DD5495"/>
    <w:rsid w:val="00DD5DC9"/>
    <w:rsid w:val="00DD6391"/>
    <w:rsid w:val="00DD71BB"/>
    <w:rsid w:val="00DD7836"/>
    <w:rsid w:val="00DD79BA"/>
    <w:rsid w:val="00DD7DD5"/>
    <w:rsid w:val="00DE0F4B"/>
    <w:rsid w:val="00DE217B"/>
    <w:rsid w:val="00DE236B"/>
    <w:rsid w:val="00DE2601"/>
    <w:rsid w:val="00DE2818"/>
    <w:rsid w:val="00DE351A"/>
    <w:rsid w:val="00DE356A"/>
    <w:rsid w:val="00DE45BB"/>
    <w:rsid w:val="00DE59B7"/>
    <w:rsid w:val="00DE5AC2"/>
    <w:rsid w:val="00DE5B13"/>
    <w:rsid w:val="00DE5CCE"/>
    <w:rsid w:val="00DE65CE"/>
    <w:rsid w:val="00DE6932"/>
    <w:rsid w:val="00DE7354"/>
    <w:rsid w:val="00DF165A"/>
    <w:rsid w:val="00DF3885"/>
    <w:rsid w:val="00DF3A17"/>
    <w:rsid w:val="00DF79C0"/>
    <w:rsid w:val="00E01B2D"/>
    <w:rsid w:val="00E01C01"/>
    <w:rsid w:val="00E025BC"/>
    <w:rsid w:val="00E02685"/>
    <w:rsid w:val="00E03068"/>
    <w:rsid w:val="00E035DA"/>
    <w:rsid w:val="00E04A30"/>
    <w:rsid w:val="00E04DB8"/>
    <w:rsid w:val="00E05463"/>
    <w:rsid w:val="00E0619D"/>
    <w:rsid w:val="00E0689E"/>
    <w:rsid w:val="00E071A0"/>
    <w:rsid w:val="00E07B61"/>
    <w:rsid w:val="00E11677"/>
    <w:rsid w:val="00E12363"/>
    <w:rsid w:val="00E12E49"/>
    <w:rsid w:val="00E130CD"/>
    <w:rsid w:val="00E13D56"/>
    <w:rsid w:val="00E13DF0"/>
    <w:rsid w:val="00E142C3"/>
    <w:rsid w:val="00E149E5"/>
    <w:rsid w:val="00E15681"/>
    <w:rsid w:val="00E15C93"/>
    <w:rsid w:val="00E15FD2"/>
    <w:rsid w:val="00E16E15"/>
    <w:rsid w:val="00E2123E"/>
    <w:rsid w:val="00E22E05"/>
    <w:rsid w:val="00E23367"/>
    <w:rsid w:val="00E23C07"/>
    <w:rsid w:val="00E254A9"/>
    <w:rsid w:val="00E26077"/>
    <w:rsid w:val="00E2614F"/>
    <w:rsid w:val="00E27740"/>
    <w:rsid w:val="00E279F5"/>
    <w:rsid w:val="00E323F1"/>
    <w:rsid w:val="00E324D2"/>
    <w:rsid w:val="00E32BDC"/>
    <w:rsid w:val="00E356AE"/>
    <w:rsid w:val="00E359D1"/>
    <w:rsid w:val="00E35A00"/>
    <w:rsid w:val="00E36E4A"/>
    <w:rsid w:val="00E3723E"/>
    <w:rsid w:val="00E37A94"/>
    <w:rsid w:val="00E42C18"/>
    <w:rsid w:val="00E42DAB"/>
    <w:rsid w:val="00E44050"/>
    <w:rsid w:val="00E445BC"/>
    <w:rsid w:val="00E44BA5"/>
    <w:rsid w:val="00E44C74"/>
    <w:rsid w:val="00E45557"/>
    <w:rsid w:val="00E45659"/>
    <w:rsid w:val="00E46049"/>
    <w:rsid w:val="00E46D38"/>
    <w:rsid w:val="00E4706F"/>
    <w:rsid w:val="00E5027A"/>
    <w:rsid w:val="00E50E04"/>
    <w:rsid w:val="00E51060"/>
    <w:rsid w:val="00E51F3D"/>
    <w:rsid w:val="00E52D32"/>
    <w:rsid w:val="00E534FF"/>
    <w:rsid w:val="00E54420"/>
    <w:rsid w:val="00E54812"/>
    <w:rsid w:val="00E5489E"/>
    <w:rsid w:val="00E5692E"/>
    <w:rsid w:val="00E56FDA"/>
    <w:rsid w:val="00E60F13"/>
    <w:rsid w:val="00E60F32"/>
    <w:rsid w:val="00E6122D"/>
    <w:rsid w:val="00E612B6"/>
    <w:rsid w:val="00E62735"/>
    <w:rsid w:val="00E62C0A"/>
    <w:rsid w:val="00E63BF2"/>
    <w:rsid w:val="00E64132"/>
    <w:rsid w:val="00E6594C"/>
    <w:rsid w:val="00E662E8"/>
    <w:rsid w:val="00E66D73"/>
    <w:rsid w:val="00E672E5"/>
    <w:rsid w:val="00E71817"/>
    <w:rsid w:val="00E71C83"/>
    <w:rsid w:val="00E71E2D"/>
    <w:rsid w:val="00E72304"/>
    <w:rsid w:val="00E73233"/>
    <w:rsid w:val="00E7589D"/>
    <w:rsid w:val="00E758DB"/>
    <w:rsid w:val="00E76052"/>
    <w:rsid w:val="00E763CA"/>
    <w:rsid w:val="00E76C95"/>
    <w:rsid w:val="00E805AE"/>
    <w:rsid w:val="00E81C36"/>
    <w:rsid w:val="00E828DB"/>
    <w:rsid w:val="00E839D0"/>
    <w:rsid w:val="00E84CEA"/>
    <w:rsid w:val="00E85E10"/>
    <w:rsid w:val="00E874F0"/>
    <w:rsid w:val="00E87727"/>
    <w:rsid w:val="00E87CA4"/>
    <w:rsid w:val="00E90C72"/>
    <w:rsid w:val="00E914B9"/>
    <w:rsid w:val="00E9154E"/>
    <w:rsid w:val="00E936A8"/>
    <w:rsid w:val="00E93C93"/>
    <w:rsid w:val="00E94137"/>
    <w:rsid w:val="00E94A75"/>
    <w:rsid w:val="00E94CA2"/>
    <w:rsid w:val="00E95689"/>
    <w:rsid w:val="00E95B31"/>
    <w:rsid w:val="00E96AC9"/>
    <w:rsid w:val="00E97D7F"/>
    <w:rsid w:val="00E97E00"/>
    <w:rsid w:val="00EA0A44"/>
    <w:rsid w:val="00EA20BC"/>
    <w:rsid w:val="00EA260C"/>
    <w:rsid w:val="00EA34D5"/>
    <w:rsid w:val="00EA42A6"/>
    <w:rsid w:val="00EA5713"/>
    <w:rsid w:val="00EA5D83"/>
    <w:rsid w:val="00EA6082"/>
    <w:rsid w:val="00EA6893"/>
    <w:rsid w:val="00EA6D63"/>
    <w:rsid w:val="00EB057C"/>
    <w:rsid w:val="00EB0C1D"/>
    <w:rsid w:val="00EB1A71"/>
    <w:rsid w:val="00EB21A3"/>
    <w:rsid w:val="00EB3FB4"/>
    <w:rsid w:val="00EB5706"/>
    <w:rsid w:val="00EB588E"/>
    <w:rsid w:val="00EC1210"/>
    <w:rsid w:val="00EC1547"/>
    <w:rsid w:val="00EC175F"/>
    <w:rsid w:val="00EC2010"/>
    <w:rsid w:val="00EC28B1"/>
    <w:rsid w:val="00EC47AF"/>
    <w:rsid w:val="00EC5239"/>
    <w:rsid w:val="00EC5B56"/>
    <w:rsid w:val="00EC75A6"/>
    <w:rsid w:val="00EC7D5F"/>
    <w:rsid w:val="00ED04EF"/>
    <w:rsid w:val="00ED10B7"/>
    <w:rsid w:val="00ED111D"/>
    <w:rsid w:val="00ED3696"/>
    <w:rsid w:val="00ED5BC5"/>
    <w:rsid w:val="00ED6F55"/>
    <w:rsid w:val="00ED7954"/>
    <w:rsid w:val="00EE0ED0"/>
    <w:rsid w:val="00EE31AE"/>
    <w:rsid w:val="00EE3515"/>
    <w:rsid w:val="00EE3766"/>
    <w:rsid w:val="00EE4011"/>
    <w:rsid w:val="00EE576C"/>
    <w:rsid w:val="00EE5F1B"/>
    <w:rsid w:val="00EE6275"/>
    <w:rsid w:val="00EE6E28"/>
    <w:rsid w:val="00EE6E7B"/>
    <w:rsid w:val="00EE7059"/>
    <w:rsid w:val="00EE724B"/>
    <w:rsid w:val="00EE77B6"/>
    <w:rsid w:val="00EF0243"/>
    <w:rsid w:val="00EF0722"/>
    <w:rsid w:val="00EF0D68"/>
    <w:rsid w:val="00EF3E5C"/>
    <w:rsid w:val="00EF5CCE"/>
    <w:rsid w:val="00EF5CF9"/>
    <w:rsid w:val="00EF6140"/>
    <w:rsid w:val="00EF6E2F"/>
    <w:rsid w:val="00F01038"/>
    <w:rsid w:val="00F03837"/>
    <w:rsid w:val="00F03FE2"/>
    <w:rsid w:val="00F04BA8"/>
    <w:rsid w:val="00F0612C"/>
    <w:rsid w:val="00F06956"/>
    <w:rsid w:val="00F07087"/>
    <w:rsid w:val="00F078C2"/>
    <w:rsid w:val="00F07BDD"/>
    <w:rsid w:val="00F10D0F"/>
    <w:rsid w:val="00F10E9A"/>
    <w:rsid w:val="00F11014"/>
    <w:rsid w:val="00F110FB"/>
    <w:rsid w:val="00F12C01"/>
    <w:rsid w:val="00F137EE"/>
    <w:rsid w:val="00F15460"/>
    <w:rsid w:val="00F15D32"/>
    <w:rsid w:val="00F15E9D"/>
    <w:rsid w:val="00F16745"/>
    <w:rsid w:val="00F16B83"/>
    <w:rsid w:val="00F16C5F"/>
    <w:rsid w:val="00F16DB9"/>
    <w:rsid w:val="00F1778D"/>
    <w:rsid w:val="00F20C5A"/>
    <w:rsid w:val="00F21F7B"/>
    <w:rsid w:val="00F22474"/>
    <w:rsid w:val="00F22CBE"/>
    <w:rsid w:val="00F236DA"/>
    <w:rsid w:val="00F245A2"/>
    <w:rsid w:val="00F24CA9"/>
    <w:rsid w:val="00F25E94"/>
    <w:rsid w:val="00F27971"/>
    <w:rsid w:val="00F27F02"/>
    <w:rsid w:val="00F31162"/>
    <w:rsid w:val="00F31C86"/>
    <w:rsid w:val="00F31DF5"/>
    <w:rsid w:val="00F31EDD"/>
    <w:rsid w:val="00F3326F"/>
    <w:rsid w:val="00F335F3"/>
    <w:rsid w:val="00F336F8"/>
    <w:rsid w:val="00F35A9D"/>
    <w:rsid w:val="00F35F35"/>
    <w:rsid w:val="00F36A35"/>
    <w:rsid w:val="00F3753C"/>
    <w:rsid w:val="00F400C8"/>
    <w:rsid w:val="00F400C9"/>
    <w:rsid w:val="00F405DA"/>
    <w:rsid w:val="00F40D5A"/>
    <w:rsid w:val="00F40ECD"/>
    <w:rsid w:val="00F42CAA"/>
    <w:rsid w:val="00F437DF"/>
    <w:rsid w:val="00F444C8"/>
    <w:rsid w:val="00F45E4C"/>
    <w:rsid w:val="00F46CCF"/>
    <w:rsid w:val="00F46CF4"/>
    <w:rsid w:val="00F5362E"/>
    <w:rsid w:val="00F54640"/>
    <w:rsid w:val="00F547C1"/>
    <w:rsid w:val="00F55A96"/>
    <w:rsid w:val="00F56C7F"/>
    <w:rsid w:val="00F60B38"/>
    <w:rsid w:val="00F60EF9"/>
    <w:rsid w:val="00F62961"/>
    <w:rsid w:val="00F62F1F"/>
    <w:rsid w:val="00F632C6"/>
    <w:rsid w:val="00F63387"/>
    <w:rsid w:val="00F63E10"/>
    <w:rsid w:val="00F654DB"/>
    <w:rsid w:val="00F660EA"/>
    <w:rsid w:val="00F67DC3"/>
    <w:rsid w:val="00F70BB9"/>
    <w:rsid w:val="00F71830"/>
    <w:rsid w:val="00F71D04"/>
    <w:rsid w:val="00F72237"/>
    <w:rsid w:val="00F72E24"/>
    <w:rsid w:val="00F733AF"/>
    <w:rsid w:val="00F75039"/>
    <w:rsid w:val="00F756F3"/>
    <w:rsid w:val="00F75D8C"/>
    <w:rsid w:val="00F7689F"/>
    <w:rsid w:val="00F77275"/>
    <w:rsid w:val="00F8031B"/>
    <w:rsid w:val="00F80AD1"/>
    <w:rsid w:val="00F82480"/>
    <w:rsid w:val="00F84DE5"/>
    <w:rsid w:val="00F85EC6"/>
    <w:rsid w:val="00F87101"/>
    <w:rsid w:val="00F87337"/>
    <w:rsid w:val="00F90AE1"/>
    <w:rsid w:val="00F91620"/>
    <w:rsid w:val="00F916EB"/>
    <w:rsid w:val="00F92750"/>
    <w:rsid w:val="00F92A82"/>
    <w:rsid w:val="00F934EF"/>
    <w:rsid w:val="00F937A7"/>
    <w:rsid w:val="00F937C9"/>
    <w:rsid w:val="00F94DDC"/>
    <w:rsid w:val="00F952CF"/>
    <w:rsid w:val="00F95393"/>
    <w:rsid w:val="00F959E9"/>
    <w:rsid w:val="00F966E1"/>
    <w:rsid w:val="00F967A4"/>
    <w:rsid w:val="00F969ED"/>
    <w:rsid w:val="00F9781F"/>
    <w:rsid w:val="00F97907"/>
    <w:rsid w:val="00FA0D67"/>
    <w:rsid w:val="00FA2428"/>
    <w:rsid w:val="00FA2B4B"/>
    <w:rsid w:val="00FA61CA"/>
    <w:rsid w:val="00FA7B1B"/>
    <w:rsid w:val="00FB0C7E"/>
    <w:rsid w:val="00FB1E5E"/>
    <w:rsid w:val="00FB47AC"/>
    <w:rsid w:val="00FB51F1"/>
    <w:rsid w:val="00FB52BD"/>
    <w:rsid w:val="00FB62A0"/>
    <w:rsid w:val="00FB662A"/>
    <w:rsid w:val="00FB6822"/>
    <w:rsid w:val="00FC02FB"/>
    <w:rsid w:val="00FC2A8C"/>
    <w:rsid w:val="00FC3573"/>
    <w:rsid w:val="00FC61F9"/>
    <w:rsid w:val="00FC6A14"/>
    <w:rsid w:val="00FC705F"/>
    <w:rsid w:val="00FC7590"/>
    <w:rsid w:val="00FD0741"/>
    <w:rsid w:val="00FD13F2"/>
    <w:rsid w:val="00FD2317"/>
    <w:rsid w:val="00FD2429"/>
    <w:rsid w:val="00FD26D2"/>
    <w:rsid w:val="00FD27DB"/>
    <w:rsid w:val="00FD2955"/>
    <w:rsid w:val="00FD36A7"/>
    <w:rsid w:val="00FD49AA"/>
    <w:rsid w:val="00FD4BCC"/>
    <w:rsid w:val="00FD4EA8"/>
    <w:rsid w:val="00FD583D"/>
    <w:rsid w:val="00FE0117"/>
    <w:rsid w:val="00FE014E"/>
    <w:rsid w:val="00FE0336"/>
    <w:rsid w:val="00FE126E"/>
    <w:rsid w:val="00FE16CB"/>
    <w:rsid w:val="00FE2315"/>
    <w:rsid w:val="00FE2813"/>
    <w:rsid w:val="00FE2A22"/>
    <w:rsid w:val="00FE338B"/>
    <w:rsid w:val="00FF0143"/>
    <w:rsid w:val="00FF0D76"/>
    <w:rsid w:val="00FF1034"/>
    <w:rsid w:val="00FF1EB9"/>
    <w:rsid w:val="00FF1F8E"/>
    <w:rsid w:val="00FF283C"/>
    <w:rsid w:val="00FF2F78"/>
    <w:rsid w:val="00FF4738"/>
    <w:rsid w:val="00FF5D8D"/>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27B4C"/>
  <w15:docId w15:val="{3BFBD08C-9C37-43FF-AE50-D2AC05D3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F3007"/>
    <w:rPr>
      <w:sz w:val="24"/>
      <w:szCs w:val="24"/>
      <w:lang w:val="sl-SI" w:eastAsia="sl-SI"/>
    </w:rPr>
  </w:style>
  <w:style w:type="paragraph" w:styleId="Naslov1">
    <w:name w:val="heading 1"/>
    <w:basedOn w:val="Navaden"/>
    <w:next w:val="Navaden"/>
    <w:link w:val="Naslov1Znak"/>
    <w:qFormat/>
    <w:rsid w:val="00D922AD"/>
    <w:pPr>
      <w:keepNext/>
      <w:spacing w:before="240" w:after="60" w:line="276" w:lineRule="auto"/>
      <w:outlineLvl w:val="0"/>
    </w:pPr>
    <w:rPr>
      <w:rFonts w:ascii="Cambria" w:hAnsi="Cambria"/>
      <w:b/>
      <w:bCs/>
      <w:kern w:val="32"/>
      <w:sz w:val="32"/>
      <w:szCs w:val="32"/>
      <w:lang w:eastAsia="en-US"/>
    </w:rPr>
  </w:style>
  <w:style w:type="paragraph" w:styleId="Naslov20">
    <w:name w:val="heading 2"/>
    <w:aliases w:val="Heading 2 Char1,Heading 2 Char Char"/>
    <w:basedOn w:val="Navaden"/>
    <w:next w:val="Navaden"/>
    <w:link w:val="Naslov2Znak"/>
    <w:unhideWhenUsed/>
    <w:qFormat/>
    <w:rsid w:val="00D922AD"/>
    <w:pPr>
      <w:keepNext/>
      <w:spacing w:before="240" w:after="60" w:line="276" w:lineRule="auto"/>
      <w:outlineLvl w:val="1"/>
    </w:pPr>
    <w:rPr>
      <w:rFonts w:ascii="Cambria" w:hAnsi="Cambria"/>
      <w:b/>
      <w:bCs/>
      <w:i/>
      <w:iCs/>
      <w:sz w:val="28"/>
      <w:szCs w:val="28"/>
      <w:lang w:eastAsia="en-US"/>
    </w:rPr>
  </w:style>
  <w:style w:type="paragraph" w:styleId="Naslov3">
    <w:name w:val="heading 3"/>
    <w:aliases w:val="Heading 3 Char"/>
    <w:basedOn w:val="Navaden"/>
    <w:next w:val="Navaden"/>
    <w:link w:val="Naslov3Znak"/>
    <w:qFormat/>
    <w:rsid w:val="00D922AD"/>
    <w:pPr>
      <w:keepNext/>
      <w:spacing w:before="240" w:after="60"/>
      <w:outlineLvl w:val="2"/>
    </w:pPr>
    <w:rPr>
      <w:rFonts w:ascii="Arial" w:hAnsi="Arial"/>
      <w:b/>
      <w:bCs/>
      <w:sz w:val="26"/>
      <w:szCs w:val="26"/>
      <w:lang w:eastAsia="en-US"/>
    </w:rPr>
  </w:style>
  <w:style w:type="paragraph" w:styleId="Naslov4">
    <w:name w:val="heading 4"/>
    <w:basedOn w:val="Navaden"/>
    <w:next w:val="Navaden"/>
    <w:link w:val="Naslov4Znak"/>
    <w:unhideWhenUsed/>
    <w:qFormat/>
    <w:rsid w:val="00D922AD"/>
    <w:pPr>
      <w:keepNext/>
      <w:spacing w:before="240" w:after="60" w:line="276" w:lineRule="auto"/>
      <w:outlineLvl w:val="3"/>
    </w:pPr>
    <w:rPr>
      <w:rFonts w:ascii="Calibri" w:hAnsi="Calibri"/>
      <w:b/>
      <w:bCs/>
      <w:sz w:val="28"/>
      <w:szCs w:val="28"/>
      <w:lang w:eastAsia="en-US"/>
    </w:rPr>
  </w:style>
  <w:style w:type="paragraph" w:styleId="Naslov5">
    <w:name w:val="heading 5"/>
    <w:basedOn w:val="Navaden"/>
    <w:next w:val="Navaden"/>
    <w:link w:val="Naslov5Znak"/>
    <w:unhideWhenUsed/>
    <w:qFormat/>
    <w:rsid w:val="00D922AD"/>
    <w:pPr>
      <w:spacing w:before="240" w:after="60" w:line="276" w:lineRule="auto"/>
      <w:outlineLvl w:val="4"/>
    </w:pPr>
    <w:rPr>
      <w:rFonts w:ascii="Calibri" w:hAnsi="Calibri"/>
      <w:b/>
      <w:bCs/>
      <w:i/>
      <w:iCs/>
      <w:sz w:val="26"/>
      <w:szCs w:val="26"/>
      <w:lang w:eastAsia="en-US"/>
    </w:rPr>
  </w:style>
  <w:style w:type="paragraph" w:styleId="Naslov6">
    <w:name w:val="heading 6"/>
    <w:basedOn w:val="Navaden"/>
    <w:next w:val="Navaden"/>
    <w:link w:val="Naslov6Znak"/>
    <w:qFormat/>
    <w:rsid w:val="00D922AD"/>
    <w:pPr>
      <w:spacing w:before="240" w:after="60"/>
      <w:outlineLvl w:val="5"/>
    </w:pPr>
    <w:rPr>
      <w:color w:val="000000"/>
      <w:sz w:val="22"/>
      <w:szCs w:val="22"/>
      <w:lang w:eastAsia="en-US"/>
    </w:rPr>
  </w:style>
  <w:style w:type="paragraph" w:styleId="Naslov7">
    <w:name w:val="heading 7"/>
    <w:basedOn w:val="Navaden"/>
    <w:next w:val="Navaden"/>
    <w:link w:val="Naslov7Znak"/>
    <w:qFormat/>
    <w:rsid w:val="00D922AD"/>
    <w:pPr>
      <w:keepNext/>
      <w:pBdr>
        <w:top w:val="single" w:sz="4" w:space="1" w:color="auto"/>
        <w:left w:val="single" w:sz="4" w:space="4" w:color="auto"/>
        <w:bottom w:val="single" w:sz="4" w:space="1" w:color="auto"/>
        <w:right w:val="single" w:sz="4" w:space="4" w:color="auto"/>
      </w:pBdr>
      <w:shd w:val="clear" w:color="auto" w:fill="CCCCCC"/>
      <w:outlineLvl w:val="6"/>
    </w:pPr>
    <w:rPr>
      <w:rFonts w:ascii="Helvetica" w:hAnsi="Helvetica"/>
      <w:b/>
      <w:bCs/>
      <w:sz w:val="32"/>
      <w:lang w:eastAsia="en-US"/>
    </w:rPr>
  </w:style>
  <w:style w:type="paragraph" w:styleId="Naslov8">
    <w:name w:val="heading 8"/>
    <w:basedOn w:val="Navaden"/>
    <w:next w:val="Navaden"/>
    <w:link w:val="Naslov8Znak"/>
    <w:uiPriority w:val="9"/>
    <w:semiHidden/>
    <w:unhideWhenUsed/>
    <w:qFormat/>
    <w:rsid w:val="00D922AD"/>
    <w:pPr>
      <w:spacing w:line="276" w:lineRule="auto"/>
      <w:outlineLvl w:val="7"/>
    </w:pPr>
    <w:rPr>
      <w:rFonts w:ascii="Cambria" w:eastAsia="Calibri" w:hAnsi="Cambria"/>
      <w:b/>
      <w:bCs/>
      <w:color w:val="7F7F7F"/>
      <w:sz w:val="20"/>
      <w:szCs w:val="20"/>
    </w:rPr>
  </w:style>
  <w:style w:type="paragraph" w:styleId="Naslov9">
    <w:name w:val="heading 9"/>
    <w:basedOn w:val="Navaden"/>
    <w:next w:val="Navaden"/>
    <w:link w:val="Naslov9Znak"/>
    <w:qFormat/>
    <w:rsid w:val="00D922AD"/>
    <w:pPr>
      <w:spacing w:before="240" w:after="60"/>
      <w:outlineLvl w:val="8"/>
    </w:pPr>
    <w:rPr>
      <w:rFonts w:ascii="Arial" w:hAnsi="Arial"/>
      <w:b/>
      <w:bCs/>
      <w:color w:val="000000"/>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C002A5"/>
    <w:rPr>
      <w:rFonts w:ascii="Cambria" w:hAnsi="Cambria"/>
      <w:b/>
      <w:bCs/>
      <w:kern w:val="32"/>
      <w:sz w:val="32"/>
      <w:szCs w:val="32"/>
      <w:lang w:eastAsia="en-US"/>
    </w:rPr>
  </w:style>
  <w:style w:type="character" w:customStyle="1" w:styleId="Naslov2Znak">
    <w:name w:val="Naslov 2 Znak"/>
    <w:aliases w:val="Heading 2 Char1 Znak,Heading 2 Char Char Znak"/>
    <w:link w:val="Naslov20"/>
    <w:rsid w:val="00C002A5"/>
    <w:rPr>
      <w:rFonts w:ascii="Cambria" w:hAnsi="Cambria"/>
      <w:b/>
      <w:bCs/>
      <w:i/>
      <w:iCs/>
      <w:sz w:val="28"/>
      <w:szCs w:val="28"/>
      <w:lang w:eastAsia="en-US"/>
    </w:rPr>
  </w:style>
  <w:style w:type="character" w:customStyle="1" w:styleId="Naslov3Znak">
    <w:name w:val="Naslov 3 Znak"/>
    <w:aliases w:val="Heading 3 Char Znak"/>
    <w:link w:val="Naslov3"/>
    <w:rsid w:val="00C002A5"/>
    <w:rPr>
      <w:rFonts w:ascii="Arial" w:hAnsi="Arial"/>
      <w:b/>
      <w:bCs/>
      <w:sz w:val="26"/>
      <w:szCs w:val="26"/>
      <w:lang w:eastAsia="en-US"/>
    </w:rPr>
  </w:style>
  <w:style w:type="character" w:customStyle="1" w:styleId="Naslov4Znak">
    <w:name w:val="Naslov 4 Znak"/>
    <w:link w:val="Naslov4"/>
    <w:rsid w:val="00C002A5"/>
    <w:rPr>
      <w:rFonts w:ascii="Calibri" w:hAnsi="Calibri"/>
      <w:b/>
      <w:bCs/>
      <w:sz w:val="28"/>
      <w:szCs w:val="28"/>
      <w:lang w:eastAsia="en-US"/>
    </w:rPr>
  </w:style>
  <w:style w:type="character" w:customStyle="1" w:styleId="Naslov5Znak">
    <w:name w:val="Naslov 5 Znak"/>
    <w:link w:val="Naslov5"/>
    <w:rsid w:val="00C002A5"/>
    <w:rPr>
      <w:rFonts w:ascii="Calibri" w:hAnsi="Calibri"/>
      <w:b/>
      <w:bCs/>
      <w:i/>
      <w:iCs/>
      <w:sz w:val="26"/>
      <w:szCs w:val="26"/>
      <w:lang w:eastAsia="en-US"/>
    </w:rPr>
  </w:style>
  <w:style w:type="character" w:customStyle="1" w:styleId="Naslov6Znak">
    <w:name w:val="Naslov 6 Znak"/>
    <w:link w:val="Naslov6"/>
    <w:rsid w:val="00C002A5"/>
    <w:rPr>
      <w:color w:val="000000"/>
      <w:sz w:val="22"/>
      <w:szCs w:val="22"/>
      <w:lang w:eastAsia="en-US"/>
    </w:rPr>
  </w:style>
  <w:style w:type="character" w:customStyle="1" w:styleId="Naslov7Znak">
    <w:name w:val="Naslov 7 Znak"/>
    <w:link w:val="Naslov7"/>
    <w:rsid w:val="00C002A5"/>
    <w:rPr>
      <w:rFonts w:ascii="Helvetica" w:hAnsi="Helvetica"/>
      <w:b/>
      <w:bCs/>
      <w:sz w:val="32"/>
      <w:szCs w:val="24"/>
      <w:shd w:val="clear" w:color="auto" w:fill="CCCCCC"/>
      <w:lang w:eastAsia="en-US"/>
    </w:rPr>
  </w:style>
  <w:style w:type="character" w:customStyle="1" w:styleId="Naslov9Znak">
    <w:name w:val="Naslov 9 Znak"/>
    <w:link w:val="Naslov9"/>
    <w:rsid w:val="00C002A5"/>
    <w:rPr>
      <w:rFonts w:ascii="Arial" w:hAnsi="Arial"/>
      <w:b/>
      <w:bCs/>
      <w:color w:val="000000"/>
      <w:sz w:val="22"/>
      <w:szCs w:val="22"/>
      <w:lang w:eastAsia="en-US"/>
    </w:rPr>
  </w:style>
  <w:style w:type="table" w:styleId="Tabelamrea">
    <w:name w:val="Table Grid"/>
    <w:basedOn w:val="Navadnatabela"/>
    <w:uiPriority w:val="39"/>
    <w:rsid w:val="00C002A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C002A5"/>
    <w:pPr>
      <w:ind w:left="425" w:hanging="425"/>
      <w:jc w:val="both"/>
    </w:pPr>
    <w:rPr>
      <w:rFonts w:ascii="Arial" w:hAnsi="Arial" w:cs="Arial"/>
      <w:sz w:val="22"/>
      <w:szCs w:val="22"/>
    </w:rPr>
  </w:style>
  <w:style w:type="paragraph" w:styleId="Besedilooblaka">
    <w:name w:val="Balloon Text"/>
    <w:basedOn w:val="Navaden"/>
    <w:link w:val="BesedilooblakaZnak"/>
    <w:uiPriority w:val="99"/>
    <w:unhideWhenUsed/>
    <w:rsid w:val="00D922AD"/>
    <w:rPr>
      <w:rFonts w:ascii="Tahoma" w:eastAsia="Calibri" w:hAnsi="Tahoma"/>
      <w:sz w:val="16"/>
      <w:szCs w:val="16"/>
      <w:lang w:eastAsia="en-US"/>
    </w:rPr>
  </w:style>
  <w:style w:type="character" w:customStyle="1" w:styleId="BesedilooblakaZnak">
    <w:name w:val="Besedilo oblačka Znak"/>
    <w:link w:val="Besedilooblaka"/>
    <w:uiPriority w:val="99"/>
    <w:rsid w:val="00C002A5"/>
    <w:rPr>
      <w:rFonts w:ascii="Tahoma" w:eastAsia="Calibri" w:hAnsi="Tahoma"/>
      <w:sz w:val="16"/>
      <w:szCs w:val="16"/>
      <w:lang w:eastAsia="en-US"/>
    </w:rPr>
  </w:style>
  <w:style w:type="paragraph" w:styleId="Odstavekseznama">
    <w:name w:val="List Paragraph"/>
    <w:aliases w:val="naslov 1,Bullet 1,Bullet Points,Bullet layer,Colorful List - Accent 11,Dot pt,F5 List Paragraph,Indicator Text,Issue Action POC,List Paragraph Char Char Char,List Paragraph2,MAIN CONTENT,No Spacing1,Normal numbered,K1,3,za tekst"/>
    <w:basedOn w:val="Navaden"/>
    <w:link w:val="OdstavekseznamaZnak"/>
    <w:uiPriority w:val="34"/>
    <w:qFormat/>
    <w:rsid w:val="00D922AD"/>
    <w:pPr>
      <w:spacing w:after="200" w:line="276" w:lineRule="auto"/>
      <w:ind w:left="708"/>
    </w:pPr>
    <w:rPr>
      <w:rFonts w:ascii="Calibri" w:eastAsia="Calibri" w:hAnsi="Calibri"/>
      <w:sz w:val="22"/>
      <w:szCs w:val="22"/>
      <w:lang w:eastAsia="en-US"/>
    </w:rPr>
  </w:style>
  <w:style w:type="paragraph" w:styleId="Telobesedila">
    <w:name w:val="Body Text"/>
    <w:basedOn w:val="Navaden"/>
    <w:link w:val="TelobesedilaZnak"/>
    <w:rsid w:val="00D922AD"/>
    <w:pPr>
      <w:jc w:val="both"/>
    </w:pPr>
    <w:rPr>
      <w:rFonts w:ascii="Arial" w:hAnsi="Arial"/>
      <w:sz w:val="20"/>
      <w:szCs w:val="20"/>
      <w:lang w:eastAsia="en-US"/>
    </w:rPr>
  </w:style>
  <w:style w:type="character" w:customStyle="1" w:styleId="TelobesedilaZnak">
    <w:name w:val="Telo besedila Znak"/>
    <w:link w:val="Telobesedila"/>
    <w:rsid w:val="00C002A5"/>
    <w:rPr>
      <w:rFonts w:ascii="Arial" w:hAnsi="Arial"/>
      <w:lang w:eastAsia="en-US"/>
    </w:rPr>
  </w:style>
  <w:style w:type="paragraph" w:styleId="Telobesedila3">
    <w:name w:val="Body Text 3"/>
    <w:basedOn w:val="Navaden"/>
    <w:link w:val="Telobesedila3Znak"/>
    <w:unhideWhenUsed/>
    <w:rsid w:val="00D922AD"/>
    <w:pPr>
      <w:spacing w:after="120" w:line="276" w:lineRule="auto"/>
    </w:pPr>
    <w:rPr>
      <w:rFonts w:ascii="Calibri" w:eastAsia="Calibri" w:hAnsi="Calibri"/>
      <w:sz w:val="16"/>
      <w:szCs w:val="16"/>
      <w:lang w:eastAsia="en-US"/>
    </w:rPr>
  </w:style>
  <w:style w:type="character" w:customStyle="1" w:styleId="Telobesedila3Znak">
    <w:name w:val="Telo besedila 3 Znak"/>
    <w:link w:val="Telobesedila3"/>
    <w:rsid w:val="00C002A5"/>
    <w:rPr>
      <w:rFonts w:ascii="Calibri" w:eastAsia="Calibri" w:hAnsi="Calibri"/>
      <w:sz w:val="16"/>
      <w:szCs w:val="16"/>
      <w:lang w:eastAsia="en-US"/>
    </w:rPr>
  </w:style>
  <w:style w:type="paragraph" w:customStyle="1" w:styleId="ti-art">
    <w:name w:val="ti-art"/>
    <w:basedOn w:val="Navaden"/>
    <w:rsid w:val="00C002A5"/>
    <w:pPr>
      <w:spacing w:before="100" w:beforeAutospacing="1" w:after="100" w:afterAutospacing="1"/>
    </w:pPr>
  </w:style>
  <w:style w:type="paragraph" w:customStyle="1" w:styleId="sti-art">
    <w:name w:val="sti-art"/>
    <w:basedOn w:val="Navaden"/>
    <w:rsid w:val="00C002A5"/>
    <w:pPr>
      <w:spacing w:before="100" w:beforeAutospacing="1" w:after="100" w:afterAutospacing="1"/>
    </w:pPr>
  </w:style>
  <w:style w:type="paragraph" w:customStyle="1" w:styleId="Navaden1">
    <w:name w:val="Navaden1"/>
    <w:basedOn w:val="Navaden"/>
    <w:uiPriority w:val="99"/>
    <w:rsid w:val="00C002A5"/>
    <w:pPr>
      <w:spacing w:before="100" w:beforeAutospacing="1" w:after="100" w:afterAutospacing="1"/>
    </w:pPr>
  </w:style>
  <w:style w:type="paragraph" w:styleId="Glava">
    <w:name w:val="header"/>
    <w:aliases w:val="Glava1"/>
    <w:basedOn w:val="Navaden"/>
    <w:link w:val="GlavaZnak"/>
    <w:unhideWhenUsed/>
    <w:rsid w:val="00D922AD"/>
    <w:pPr>
      <w:tabs>
        <w:tab w:val="center" w:pos="4536"/>
        <w:tab w:val="right" w:pos="9072"/>
      </w:tabs>
      <w:spacing w:after="200" w:line="276" w:lineRule="auto"/>
    </w:pPr>
    <w:rPr>
      <w:rFonts w:ascii="Calibri" w:eastAsia="Calibri" w:hAnsi="Calibri"/>
      <w:sz w:val="22"/>
      <w:szCs w:val="22"/>
      <w:lang w:eastAsia="en-US"/>
    </w:rPr>
  </w:style>
  <w:style w:type="character" w:customStyle="1" w:styleId="GlavaZnak">
    <w:name w:val="Glava Znak"/>
    <w:aliases w:val="Glava1 Znak"/>
    <w:link w:val="Glava"/>
    <w:uiPriority w:val="99"/>
    <w:rsid w:val="00C002A5"/>
    <w:rPr>
      <w:rFonts w:ascii="Calibri" w:eastAsia="Calibri" w:hAnsi="Calibri"/>
      <w:sz w:val="22"/>
      <w:szCs w:val="22"/>
      <w:lang w:eastAsia="en-US"/>
    </w:rPr>
  </w:style>
  <w:style w:type="paragraph" w:styleId="Noga">
    <w:name w:val="footer"/>
    <w:basedOn w:val="Navaden"/>
    <w:link w:val="NogaZnak"/>
    <w:uiPriority w:val="99"/>
    <w:unhideWhenUsed/>
    <w:rsid w:val="00D922AD"/>
    <w:pPr>
      <w:tabs>
        <w:tab w:val="center" w:pos="4536"/>
        <w:tab w:val="right" w:pos="9072"/>
      </w:tabs>
      <w:spacing w:after="200" w:line="276" w:lineRule="auto"/>
    </w:pPr>
    <w:rPr>
      <w:rFonts w:ascii="Calibri" w:eastAsia="Calibri" w:hAnsi="Calibri"/>
      <w:sz w:val="22"/>
      <w:szCs w:val="22"/>
      <w:lang w:eastAsia="en-US"/>
    </w:rPr>
  </w:style>
  <w:style w:type="character" w:customStyle="1" w:styleId="NogaZnak">
    <w:name w:val="Noga Znak"/>
    <w:link w:val="Noga"/>
    <w:uiPriority w:val="99"/>
    <w:rsid w:val="00C002A5"/>
    <w:rPr>
      <w:rFonts w:ascii="Calibri" w:eastAsia="Calibri" w:hAnsi="Calibri"/>
      <w:sz w:val="22"/>
      <w:szCs w:val="22"/>
      <w:lang w:eastAsia="en-US"/>
    </w:rPr>
  </w:style>
  <w:style w:type="character" w:styleId="Hiperpovezava">
    <w:name w:val="Hyperlink"/>
    <w:uiPriority w:val="99"/>
    <w:unhideWhenUsed/>
    <w:rsid w:val="00D922AD"/>
    <w:rPr>
      <w:color w:val="0000FF"/>
      <w:u w:val="single"/>
    </w:rPr>
  </w:style>
  <w:style w:type="paragraph" w:styleId="Kazalovsebine1">
    <w:name w:val="toc 1"/>
    <w:basedOn w:val="Navaden"/>
    <w:next w:val="Navaden"/>
    <w:link w:val="Kazalovsebine1Znak"/>
    <w:autoRedefine/>
    <w:uiPriority w:val="39"/>
    <w:unhideWhenUsed/>
    <w:qFormat/>
    <w:rsid w:val="00D922AD"/>
    <w:pPr>
      <w:tabs>
        <w:tab w:val="left" w:pos="720"/>
        <w:tab w:val="right" w:leader="dot" w:pos="10206"/>
      </w:tabs>
      <w:spacing w:after="200" w:line="276" w:lineRule="auto"/>
    </w:pPr>
    <w:rPr>
      <w:rFonts w:ascii="Calibri" w:eastAsia="Calibri" w:hAnsi="Calibri"/>
      <w:sz w:val="22"/>
      <w:szCs w:val="22"/>
      <w:lang w:eastAsia="en-US"/>
    </w:rPr>
  </w:style>
  <w:style w:type="paragraph" w:styleId="Kazalovsebine2">
    <w:name w:val="toc 2"/>
    <w:basedOn w:val="Navaden"/>
    <w:next w:val="Navaden"/>
    <w:autoRedefine/>
    <w:uiPriority w:val="39"/>
    <w:unhideWhenUsed/>
    <w:qFormat/>
    <w:rsid w:val="00D922AD"/>
    <w:pPr>
      <w:spacing w:after="200" w:line="276" w:lineRule="auto"/>
      <w:ind w:left="220"/>
    </w:pPr>
    <w:rPr>
      <w:rFonts w:ascii="Calibri" w:eastAsia="Calibri" w:hAnsi="Calibri"/>
      <w:sz w:val="22"/>
      <w:szCs w:val="22"/>
      <w:lang w:eastAsia="en-US"/>
    </w:rPr>
  </w:style>
  <w:style w:type="paragraph" w:styleId="Kazalovsebine5">
    <w:name w:val="toc 5"/>
    <w:basedOn w:val="Navaden"/>
    <w:next w:val="Navaden"/>
    <w:autoRedefine/>
    <w:uiPriority w:val="39"/>
    <w:unhideWhenUsed/>
    <w:rsid w:val="00D922AD"/>
    <w:pPr>
      <w:spacing w:after="200" w:line="276" w:lineRule="auto"/>
      <w:ind w:left="880"/>
    </w:pPr>
    <w:rPr>
      <w:rFonts w:ascii="Calibri" w:eastAsia="Calibri" w:hAnsi="Calibri"/>
      <w:sz w:val="22"/>
      <w:szCs w:val="22"/>
      <w:lang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D922AD"/>
    <w:pPr>
      <w:spacing w:after="200" w:line="276" w:lineRule="auto"/>
    </w:pPr>
    <w:rPr>
      <w:rFonts w:ascii="Calibri" w:eastAsia="Calibri" w:hAnsi="Calibri"/>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002A5"/>
    <w:rPr>
      <w:rFonts w:ascii="Calibri" w:eastAsia="Calibri" w:hAnsi="Calibri"/>
      <w:lang w:eastAsia="en-US"/>
    </w:rPr>
  </w:style>
  <w:style w:type="character" w:styleId="Sprotnaopomba-sklic">
    <w:name w:val="footnote reference"/>
    <w:aliases w:val="Footnote symbol,Footnote,Fussnota"/>
    <w:uiPriority w:val="99"/>
    <w:unhideWhenUsed/>
    <w:rsid w:val="00D922AD"/>
    <w:rPr>
      <w:vertAlign w:val="superscript"/>
    </w:rPr>
  </w:style>
  <w:style w:type="character" w:customStyle="1" w:styleId="highlight1">
    <w:name w:val="highlight1"/>
    <w:rsid w:val="00C002A5"/>
    <w:rPr>
      <w:shd w:val="clear" w:color="auto" w:fill="FFFF88"/>
    </w:rPr>
  </w:style>
  <w:style w:type="table" w:customStyle="1" w:styleId="Tabelamrea1">
    <w:name w:val="Tabela – mreža1"/>
    <w:basedOn w:val="Navadnatabela"/>
    <w:next w:val="Tabelamrea"/>
    <w:rsid w:val="00C002A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C002A5"/>
  </w:style>
  <w:style w:type="paragraph" w:styleId="Telobesedila2">
    <w:name w:val="Body Text 2"/>
    <w:basedOn w:val="Navaden"/>
    <w:link w:val="Telobesedila2Znak"/>
    <w:rsid w:val="00D922AD"/>
    <w:pPr>
      <w:spacing w:line="288" w:lineRule="auto"/>
      <w:jc w:val="both"/>
    </w:pPr>
    <w:rPr>
      <w:i/>
      <w:iCs/>
      <w:lang w:eastAsia="en-US"/>
    </w:rPr>
  </w:style>
  <w:style w:type="character" w:customStyle="1" w:styleId="Telobesedila2Znak">
    <w:name w:val="Telo besedila 2 Znak"/>
    <w:link w:val="Telobesedila2"/>
    <w:rsid w:val="00C002A5"/>
    <w:rPr>
      <w:i/>
      <w:iCs/>
      <w:sz w:val="24"/>
      <w:szCs w:val="24"/>
      <w:lang w:eastAsia="en-US"/>
    </w:rPr>
  </w:style>
  <w:style w:type="character" w:styleId="tevilkastrani">
    <w:name w:val="page number"/>
    <w:rsid w:val="00C002A5"/>
  </w:style>
  <w:style w:type="paragraph" w:styleId="Revizija">
    <w:name w:val="Revision"/>
    <w:hidden/>
    <w:uiPriority w:val="99"/>
    <w:semiHidden/>
    <w:rsid w:val="00D922AD"/>
    <w:rPr>
      <w:sz w:val="24"/>
      <w:szCs w:val="24"/>
      <w:lang w:val="sl-SI" w:eastAsia="sl-SI"/>
    </w:rPr>
  </w:style>
  <w:style w:type="paragraph" w:styleId="HTML-oblikovano">
    <w:name w:val="HTML Preformatted"/>
    <w:basedOn w:val="Navaden"/>
    <w:link w:val="HTML-oblikovanoZnak"/>
    <w:rsid w:val="00D92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eastAsia="en-US"/>
    </w:rPr>
  </w:style>
  <w:style w:type="character" w:customStyle="1" w:styleId="HTML-oblikovanoZnak">
    <w:name w:val="HTML-oblikovano Znak"/>
    <w:link w:val="HTML-oblikovano"/>
    <w:rsid w:val="00C002A5"/>
    <w:rPr>
      <w:rFonts w:ascii="Courier New" w:hAnsi="Courier New"/>
      <w:color w:val="000000"/>
      <w:sz w:val="18"/>
      <w:szCs w:val="18"/>
      <w:lang w:eastAsia="en-US"/>
    </w:rPr>
  </w:style>
  <w:style w:type="paragraph" w:customStyle="1" w:styleId="alinea2">
    <w:name w:val="alinea2"/>
    <w:basedOn w:val="Navaden"/>
    <w:autoRedefine/>
    <w:rsid w:val="00C002A5"/>
    <w:pPr>
      <w:numPr>
        <w:numId w:val="5"/>
      </w:numPr>
      <w:tabs>
        <w:tab w:val="clear" w:pos="1440"/>
        <w:tab w:val="num" w:pos="720"/>
      </w:tabs>
      <w:ind w:left="720" w:right="99"/>
      <w:jc w:val="both"/>
    </w:pPr>
  </w:style>
  <w:style w:type="paragraph" w:styleId="Navadensplet">
    <w:name w:val="Normal (Web)"/>
    <w:basedOn w:val="Navaden"/>
    <w:rsid w:val="00D922AD"/>
    <w:pPr>
      <w:spacing w:before="100" w:beforeAutospacing="1" w:after="100" w:afterAutospacing="1"/>
    </w:pPr>
  </w:style>
  <w:style w:type="paragraph" w:customStyle="1" w:styleId="Level1">
    <w:name w:val="Level 1"/>
    <w:basedOn w:val="Navaden"/>
    <w:autoRedefine/>
    <w:rsid w:val="00C002A5"/>
    <w:rPr>
      <w:smallCaps/>
      <w:color w:val="000000"/>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qFormat/>
    <w:rsid w:val="00D922AD"/>
    <w:rPr>
      <w:rFonts w:ascii="Arial" w:hAnsi="Arial" w:cs="Arial"/>
      <w:b/>
      <w:bCs/>
      <w:color w:val="000000"/>
      <w:sz w:val="20"/>
      <w:szCs w:val="20"/>
    </w:rPr>
  </w:style>
  <w:style w:type="paragraph" w:customStyle="1" w:styleId="Pomanjanerkevobrazcih">
    <w:name w:val="Pomanjšane črke v obrazcih"/>
    <w:basedOn w:val="Navaden"/>
    <w:rsid w:val="00C002A5"/>
    <w:pPr>
      <w:tabs>
        <w:tab w:val="num" w:pos="1440"/>
      </w:tabs>
    </w:pPr>
    <w:rPr>
      <w:rFonts w:ascii="Arial" w:hAnsi="Arial" w:cs="Arial"/>
      <w:smallCaps/>
      <w:color w:val="000000"/>
      <w:sz w:val="16"/>
      <w:szCs w:val="20"/>
    </w:rPr>
  </w:style>
  <w:style w:type="paragraph" w:customStyle="1" w:styleId="Style1">
    <w:name w:val="Style1"/>
    <w:basedOn w:val="Navaden"/>
    <w:rsid w:val="00C002A5"/>
    <w:pPr>
      <w:numPr>
        <w:numId w:val="3"/>
      </w:numPr>
      <w:spacing w:after="60"/>
      <w:ind w:left="714" w:hanging="357"/>
      <w:jc w:val="both"/>
    </w:pPr>
    <w:rPr>
      <w:sz w:val="22"/>
    </w:rPr>
  </w:style>
  <w:style w:type="paragraph" w:customStyle="1" w:styleId="xl137">
    <w:name w:val="xl137"/>
    <w:basedOn w:val="Navaden"/>
    <w:rsid w:val="00C002A5"/>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C002A5"/>
    <w:pPr>
      <w:spacing w:after="160" w:line="240" w:lineRule="exact"/>
    </w:pPr>
    <w:rPr>
      <w:rFonts w:ascii="Tahoma" w:hAnsi="Tahoma"/>
      <w:sz w:val="20"/>
      <w:szCs w:val="20"/>
      <w:lang w:val="en-US" w:eastAsia="en-US"/>
    </w:rPr>
  </w:style>
  <w:style w:type="paragraph" w:customStyle="1" w:styleId="BodyText31">
    <w:name w:val="Body Text 31"/>
    <w:basedOn w:val="Navaden"/>
    <w:rsid w:val="00C002A5"/>
    <w:pPr>
      <w:jc w:val="both"/>
    </w:pPr>
    <w:rPr>
      <w:szCs w:val="20"/>
    </w:rPr>
  </w:style>
  <w:style w:type="paragraph" w:customStyle="1" w:styleId="BodyText22">
    <w:name w:val="Body Text 22"/>
    <w:basedOn w:val="Navaden"/>
    <w:rsid w:val="00C002A5"/>
    <w:pPr>
      <w:spacing w:line="313" w:lineRule="atLeast"/>
      <w:jc w:val="both"/>
    </w:pPr>
    <w:rPr>
      <w:szCs w:val="20"/>
    </w:rPr>
  </w:style>
  <w:style w:type="paragraph" w:styleId="Telobesedila-zamik">
    <w:name w:val="Body Text Indent"/>
    <w:basedOn w:val="Navaden"/>
    <w:link w:val="Telobesedila-zamikZnak"/>
    <w:rsid w:val="00D922AD"/>
    <w:pPr>
      <w:spacing w:after="120"/>
      <w:ind w:left="283"/>
    </w:pPr>
    <w:rPr>
      <w:lang w:eastAsia="en-US"/>
    </w:rPr>
  </w:style>
  <w:style w:type="character" w:customStyle="1" w:styleId="Telobesedila-zamikZnak">
    <w:name w:val="Telo besedila - zamik Znak"/>
    <w:link w:val="Telobesedila-zamik"/>
    <w:rsid w:val="00C002A5"/>
    <w:rPr>
      <w:sz w:val="24"/>
      <w:szCs w:val="24"/>
      <w:lang w:eastAsia="en-US"/>
    </w:rPr>
  </w:style>
  <w:style w:type="paragraph" w:styleId="Kazalovsebine3">
    <w:name w:val="toc 3"/>
    <w:basedOn w:val="Navaden"/>
    <w:next w:val="Navaden"/>
    <w:autoRedefine/>
    <w:uiPriority w:val="39"/>
    <w:qFormat/>
    <w:rsid w:val="00D922AD"/>
    <w:pPr>
      <w:tabs>
        <w:tab w:val="right" w:leader="dot" w:pos="9480"/>
      </w:tabs>
      <w:ind w:right="172"/>
      <w:jc w:val="both"/>
    </w:pPr>
  </w:style>
  <w:style w:type="paragraph" w:styleId="Naslov">
    <w:name w:val="Title"/>
    <w:basedOn w:val="Navaden"/>
    <w:next w:val="Naslov1"/>
    <w:link w:val="NaslovZnak"/>
    <w:autoRedefine/>
    <w:qFormat/>
    <w:rsid w:val="00D922AD"/>
    <w:pPr>
      <w:jc w:val="center"/>
    </w:pPr>
    <w:rPr>
      <w:rFonts w:ascii="Arial" w:hAnsi="Arial"/>
      <w:b/>
      <w:color w:val="000000"/>
      <w:sz w:val="40"/>
      <w:szCs w:val="20"/>
      <w:lang w:eastAsia="en-US"/>
    </w:rPr>
  </w:style>
  <w:style w:type="character" w:customStyle="1" w:styleId="NaslovZnak">
    <w:name w:val="Naslov Znak"/>
    <w:link w:val="Naslov"/>
    <w:rsid w:val="00C002A5"/>
    <w:rPr>
      <w:rFonts w:ascii="Arial" w:hAnsi="Arial"/>
      <w:b/>
      <w:color w:val="000000"/>
      <w:sz w:val="40"/>
      <w:lang w:eastAsia="en-US"/>
    </w:rPr>
  </w:style>
  <w:style w:type="paragraph" w:customStyle="1" w:styleId="Ad">
    <w:name w:val="Ad"/>
    <w:basedOn w:val="Navaden"/>
    <w:autoRedefine/>
    <w:rsid w:val="00C002A5"/>
    <w:pPr>
      <w:tabs>
        <w:tab w:val="num" w:pos="789"/>
      </w:tabs>
      <w:ind w:left="789" w:hanging="432"/>
    </w:pPr>
    <w:rPr>
      <w:rFonts w:ascii="Arial" w:hAnsi="Arial" w:cs="Arial"/>
      <w:color w:val="000000"/>
      <w:sz w:val="20"/>
      <w:szCs w:val="20"/>
    </w:rPr>
  </w:style>
  <w:style w:type="paragraph" w:customStyle="1" w:styleId="p">
    <w:name w:val="p"/>
    <w:basedOn w:val="Navaden"/>
    <w:rsid w:val="00C002A5"/>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C002A5"/>
    <w:pPr>
      <w:ind w:left="708"/>
    </w:pPr>
    <w:rPr>
      <w:szCs w:val="20"/>
      <w:lang w:eastAsia="en-GB"/>
    </w:rPr>
  </w:style>
  <w:style w:type="paragraph" w:customStyle="1" w:styleId="Odstavekseznama1">
    <w:name w:val="Odstavek seznama1"/>
    <w:basedOn w:val="Navaden"/>
    <w:qFormat/>
    <w:rsid w:val="00C002A5"/>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C002A5"/>
    <w:pPr>
      <w:tabs>
        <w:tab w:val="left" w:pos="2302"/>
      </w:tabs>
      <w:spacing w:after="240"/>
      <w:ind w:left="1202"/>
      <w:jc w:val="both"/>
    </w:pPr>
    <w:rPr>
      <w:szCs w:val="20"/>
      <w:lang w:val="en-GB" w:eastAsia="en-US"/>
    </w:rPr>
  </w:style>
  <w:style w:type="paragraph" w:customStyle="1" w:styleId="Text1">
    <w:name w:val="Text 1"/>
    <w:basedOn w:val="Navaden"/>
    <w:rsid w:val="00C002A5"/>
    <w:pPr>
      <w:spacing w:after="240"/>
      <w:ind w:left="482"/>
      <w:jc w:val="both"/>
    </w:pPr>
    <w:rPr>
      <w:szCs w:val="20"/>
      <w:lang w:val="en-GB" w:eastAsia="en-US"/>
    </w:rPr>
  </w:style>
  <w:style w:type="paragraph" w:customStyle="1" w:styleId="Text3">
    <w:name w:val="Text 3"/>
    <w:basedOn w:val="Navaden"/>
    <w:rsid w:val="00C002A5"/>
    <w:pPr>
      <w:tabs>
        <w:tab w:val="left" w:pos="2302"/>
      </w:tabs>
      <w:spacing w:after="240"/>
      <w:ind w:left="1202"/>
      <w:jc w:val="both"/>
    </w:pPr>
    <w:rPr>
      <w:szCs w:val="20"/>
      <w:lang w:val="en-GB" w:eastAsia="en-US"/>
    </w:rPr>
  </w:style>
  <w:style w:type="paragraph" w:customStyle="1" w:styleId="Header3">
    <w:name w:val="Header3"/>
    <w:basedOn w:val="Navaden"/>
    <w:rsid w:val="00C002A5"/>
  </w:style>
  <w:style w:type="paragraph" w:customStyle="1" w:styleId="Default">
    <w:name w:val="Default"/>
    <w:rsid w:val="00D922AD"/>
    <w:pPr>
      <w:autoSpaceDE w:val="0"/>
      <w:autoSpaceDN w:val="0"/>
      <w:adjustRightInd w:val="0"/>
    </w:pPr>
    <w:rPr>
      <w:rFonts w:ascii="Arial" w:hAnsi="Arial" w:cs="Arial"/>
      <w:color w:val="000000"/>
      <w:sz w:val="24"/>
      <w:szCs w:val="24"/>
      <w:lang w:val="sl-SI" w:eastAsia="sl-SI"/>
    </w:rPr>
  </w:style>
  <w:style w:type="paragraph" w:customStyle="1" w:styleId="Slog1">
    <w:name w:val="Slog1"/>
    <w:basedOn w:val="Naslov"/>
    <w:rsid w:val="00C002A5"/>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C002A5"/>
    <w:pPr>
      <w:numPr>
        <w:numId w:val="8"/>
      </w:numPr>
      <w:spacing w:before="120" w:after="120"/>
    </w:pPr>
    <w:rPr>
      <w:rFonts w:ascii="Tahoma" w:hAnsi="Tahoma" w:cs="Tahoma"/>
      <w:b/>
      <w:sz w:val="20"/>
      <w:szCs w:val="20"/>
    </w:rPr>
  </w:style>
  <w:style w:type="paragraph" w:styleId="Oznaenseznam">
    <w:name w:val="List Bullet"/>
    <w:basedOn w:val="Navaden"/>
    <w:rsid w:val="00C002A5"/>
    <w:pPr>
      <w:numPr>
        <w:numId w:val="15"/>
      </w:numPr>
      <w:spacing w:before="120" w:after="120"/>
      <w:jc w:val="both"/>
    </w:pPr>
    <w:rPr>
      <w:lang w:val="en-GB" w:eastAsia="de-DE"/>
    </w:rPr>
  </w:style>
  <w:style w:type="paragraph" w:styleId="Oznaenseznam2">
    <w:name w:val="List Bullet 2"/>
    <w:basedOn w:val="Navaden"/>
    <w:rsid w:val="00D922AD"/>
    <w:pPr>
      <w:numPr>
        <w:numId w:val="17"/>
      </w:numPr>
      <w:spacing w:before="120" w:after="120"/>
      <w:jc w:val="both"/>
    </w:pPr>
    <w:rPr>
      <w:lang w:val="en-GB" w:eastAsia="de-DE"/>
    </w:rPr>
  </w:style>
  <w:style w:type="paragraph" w:styleId="Oznaenseznam3">
    <w:name w:val="List Bullet 3"/>
    <w:basedOn w:val="Navaden"/>
    <w:rsid w:val="00D922AD"/>
    <w:pPr>
      <w:numPr>
        <w:numId w:val="18"/>
      </w:numPr>
      <w:spacing w:before="120" w:after="120"/>
      <w:jc w:val="both"/>
    </w:pPr>
    <w:rPr>
      <w:lang w:val="en-GB" w:eastAsia="de-DE"/>
    </w:rPr>
  </w:style>
  <w:style w:type="paragraph" w:styleId="Oznaenseznam4">
    <w:name w:val="List Bullet 4"/>
    <w:basedOn w:val="Navaden"/>
    <w:rsid w:val="00D922AD"/>
    <w:pPr>
      <w:numPr>
        <w:numId w:val="19"/>
      </w:numPr>
      <w:spacing w:before="120" w:after="120"/>
      <w:jc w:val="both"/>
    </w:pPr>
    <w:rPr>
      <w:lang w:val="en-GB" w:eastAsia="de-DE"/>
    </w:rPr>
  </w:style>
  <w:style w:type="paragraph" w:styleId="Otevilenseznam">
    <w:name w:val="List Number"/>
    <w:basedOn w:val="Navaden"/>
    <w:rsid w:val="00D922AD"/>
    <w:pPr>
      <w:numPr>
        <w:numId w:val="30"/>
      </w:numPr>
      <w:spacing w:before="120" w:after="120"/>
      <w:jc w:val="both"/>
    </w:pPr>
    <w:rPr>
      <w:lang w:val="en-GB" w:eastAsia="de-DE"/>
    </w:rPr>
  </w:style>
  <w:style w:type="paragraph" w:styleId="Otevilenseznam2">
    <w:name w:val="List Number 2"/>
    <w:basedOn w:val="Navaden"/>
    <w:rsid w:val="00D922AD"/>
    <w:pPr>
      <w:numPr>
        <w:numId w:val="25"/>
      </w:numPr>
      <w:spacing w:before="120" w:after="120"/>
      <w:jc w:val="both"/>
    </w:pPr>
    <w:rPr>
      <w:lang w:val="en-GB" w:eastAsia="de-DE"/>
    </w:rPr>
  </w:style>
  <w:style w:type="paragraph" w:styleId="Otevilenseznam3">
    <w:name w:val="List Number 3"/>
    <w:basedOn w:val="Navaden"/>
    <w:rsid w:val="00D922AD"/>
    <w:pPr>
      <w:numPr>
        <w:numId w:val="26"/>
      </w:numPr>
      <w:spacing w:before="120" w:after="120"/>
      <w:jc w:val="both"/>
    </w:pPr>
    <w:rPr>
      <w:lang w:val="en-GB" w:eastAsia="de-DE"/>
    </w:rPr>
  </w:style>
  <w:style w:type="paragraph" w:styleId="Otevilenseznam4">
    <w:name w:val="List Number 4"/>
    <w:basedOn w:val="Navaden"/>
    <w:rsid w:val="00D922AD"/>
    <w:pPr>
      <w:numPr>
        <w:numId w:val="27"/>
      </w:numPr>
      <w:spacing w:before="120" w:after="120"/>
      <w:jc w:val="both"/>
    </w:pPr>
    <w:rPr>
      <w:lang w:val="en-GB" w:eastAsia="de-DE"/>
    </w:rPr>
  </w:style>
  <w:style w:type="paragraph" w:customStyle="1" w:styleId="Tiret0">
    <w:name w:val="Tiret 0"/>
    <w:basedOn w:val="Point0"/>
    <w:rsid w:val="00C002A5"/>
    <w:pPr>
      <w:numPr>
        <w:numId w:val="9"/>
      </w:numPr>
    </w:pPr>
  </w:style>
  <w:style w:type="paragraph" w:customStyle="1" w:styleId="Point0">
    <w:name w:val="Point 0"/>
    <w:basedOn w:val="Navaden"/>
    <w:rsid w:val="00C002A5"/>
    <w:pPr>
      <w:spacing w:before="120" w:after="120"/>
      <w:ind w:left="850" w:hanging="850"/>
      <w:jc w:val="both"/>
    </w:pPr>
    <w:rPr>
      <w:lang w:val="en-GB" w:eastAsia="de-DE"/>
    </w:rPr>
  </w:style>
  <w:style w:type="paragraph" w:customStyle="1" w:styleId="Tiret1">
    <w:name w:val="Tiret 1"/>
    <w:basedOn w:val="Point1"/>
    <w:rsid w:val="00C002A5"/>
    <w:pPr>
      <w:numPr>
        <w:numId w:val="10"/>
      </w:numPr>
    </w:pPr>
  </w:style>
  <w:style w:type="paragraph" w:customStyle="1" w:styleId="Point1">
    <w:name w:val="Point 1"/>
    <w:basedOn w:val="Navaden"/>
    <w:rsid w:val="00C002A5"/>
    <w:pPr>
      <w:spacing w:before="120" w:after="120"/>
      <w:ind w:left="1417" w:hanging="567"/>
      <w:jc w:val="both"/>
    </w:pPr>
    <w:rPr>
      <w:lang w:val="en-GB" w:eastAsia="de-DE"/>
    </w:rPr>
  </w:style>
  <w:style w:type="paragraph" w:customStyle="1" w:styleId="Tiret2">
    <w:name w:val="Tiret 2"/>
    <w:basedOn w:val="Point2"/>
    <w:rsid w:val="00C002A5"/>
    <w:pPr>
      <w:numPr>
        <w:numId w:val="11"/>
      </w:numPr>
    </w:pPr>
  </w:style>
  <w:style w:type="paragraph" w:customStyle="1" w:styleId="Point2">
    <w:name w:val="Point 2"/>
    <w:basedOn w:val="Navaden"/>
    <w:rsid w:val="00C002A5"/>
    <w:pPr>
      <w:spacing w:before="120" w:after="120"/>
      <w:ind w:left="1984" w:hanging="567"/>
      <w:jc w:val="both"/>
    </w:pPr>
    <w:rPr>
      <w:lang w:val="en-GB" w:eastAsia="de-DE"/>
    </w:rPr>
  </w:style>
  <w:style w:type="paragraph" w:customStyle="1" w:styleId="Tiret3">
    <w:name w:val="Tiret 3"/>
    <w:basedOn w:val="Point3"/>
    <w:rsid w:val="00C002A5"/>
    <w:pPr>
      <w:numPr>
        <w:numId w:val="12"/>
      </w:numPr>
    </w:pPr>
  </w:style>
  <w:style w:type="paragraph" w:customStyle="1" w:styleId="Point3">
    <w:name w:val="Point 3"/>
    <w:basedOn w:val="Navaden"/>
    <w:rsid w:val="00C002A5"/>
    <w:pPr>
      <w:spacing w:before="120" w:after="120"/>
      <w:ind w:left="2551" w:hanging="567"/>
      <w:jc w:val="both"/>
    </w:pPr>
    <w:rPr>
      <w:lang w:val="en-GB" w:eastAsia="de-DE"/>
    </w:rPr>
  </w:style>
  <w:style w:type="paragraph" w:customStyle="1" w:styleId="Tiret4">
    <w:name w:val="Tiret 4"/>
    <w:basedOn w:val="Point4"/>
    <w:rsid w:val="00C002A5"/>
    <w:pPr>
      <w:numPr>
        <w:numId w:val="13"/>
      </w:numPr>
    </w:pPr>
  </w:style>
  <w:style w:type="paragraph" w:customStyle="1" w:styleId="Point4">
    <w:name w:val="Point 4"/>
    <w:basedOn w:val="Navaden"/>
    <w:rsid w:val="00C002A5"/>
    <w:pPr>
      <w:spacing w:before="120" w:after="120"/>
      <w:ind w:left="3118" w:hanging="567"/>
      <w:jc w:val="both"/>
    </w:pPr>
    <w:rPr>
      <w:lang w:val="en-GB" w:eastAsia="de-DE"/>
    </w:rPr>
  </w:style>
  <w:style w:type="paragraph" w:customStyle="1" w:styleId="NumPar1">
    <w:name w:val="NumPar 1"/>
    <w:basedOn w:val="Navaden"/>
    <w:next w:val="Text1"/>
    <w:rsid w:val="00C002A5"/>
    <w:pPr>
      <w:numPr>
        <w:numId w:val="14"/>
      </w:numPr>
      <w:spacing w:before="120" w:after="120"/>
      <w:jc w:val="both"/>
    </w:pPr>
    <w:rPr>
      <w:lang w:val="en-GB" w:eastAsia="de-DE"/>
    </w:rPr>
  </w:style>
  <w:style w:type="paragraph" w:customStyle="1" w:styleId="NumPar2">
    <w:name w:val="NumPar 2"/>
    <w:basedOn w:val="Navaden"/>
    <w:next w:val="Text2"/>
    <w:rsid w:val="00C002A5"/>
    <w:pPr>
      <w:numPr>
        <w:ilvl w:val="1"/>
        <w:numId w:val="14"/>
      </w:numPr>
      <w:spacing w:before="120" w:after="120"/>
      <w:jc w:val="both"/>
    </w:pPr>
    <w:rPr>
      <w:lang w:val="en-GB" w:eastAsia="de-DE"/>
    </w:rPr>
  </w:style>
  <w:style w:type="paragraph" w:customStyle="1" w:styleId="NumPar3">
    <w:name w:val="NumPar 3"/>
    <w:basedOn w:val="Navaden"/>
    <w:next w:val="Text3"/>
    <w:rsid w:val="00C002A5"/>
    <w:pPr>
      <w:numPr>
        <w:ilvl w:val="2"/>
        <w:numId w:val="14"/>
      </w:numPr>
      <w:spacing w:before="120" w:after="120"/>
      <w:jc w:val="both"/>
    </w:pPr>
    <w:rPr>
      <w:lang w:val="en-GB" w:eastAsia="de-DE"/>
    </w:rPr>
  </w:style>
  <w:style w:type="paragraph" w:customStyle="1" w:styleId="NumPar4">
    <w:name w:val="NumPar 4"/>
    <w:basedOn w:val="Navaden"/>
    <w:next w:val="Text4"/>
    <w:rsid w:val="00C002A5"/>
    <w:pPr>
      <w:numPr>
        <w:ilvl w:val="3"/>
        <w:numId w:val="14"/>
      </w:numPr>
      <w:spacing w:before="120" w:after="120"/>
      <w:jc w:val="both"/>
    </w:pPr>
    <w:rPr>
      <w:lang w:val="en-GB" w:eastAsia="de-DE"/>
    </w:rPr>
  </w:style>
  <w:style w:type="paragraph" w:customStyle="1" w:styleId="Text4">
    <w:name w:val="Text 4"/>
    <w:basedOn w:val="Navaden"/>
    <w:rsid w:val="00C002A5"/>
    <w:pPr>
      <w:spacing w:before="120" w:after="120"/>
      <w:ind w:left="850"/>
      <w:jc w:val="both"/>
    </w:pPr>
    <w:rPr>
      <w:lang w:val="en-GB" w:eastAsia="de-DE"/>
    </w:rPr>
  </w:style>
  <w:style w:type="paragraph" w:customStyle="1" w:styleId="ListBullet1">
    <w:name w:val="List Bullet 1"/>
    <w:basedOn w:val="Navaden"/>
    <w:rsid w:val="00C002A5"/>
    <w:pPr>
      <w:numPr>
        <w:numId w:val="16"/>
      </w:numPr>
      <w:spacing w:before="120" w:after="120"/>
      <w:jc w:val="both"/>
    </w:pPr>
    <w:rPr>
      <w:lang w:val="en-GB" w:eastAsia="de-DE"/>
    </w:rPr>
  </w:style>
  <w:style w:type="paragraph" w:customStyle="1" w:styleId="ListDash">
    <w:name w:val="List Dash"/>
    <w:basedOn w:val="Navaden"/>
    <w:rsid w:val="00C002A5"/>
    <w:pPr>
      <w:numPr>
        <w:numId w:val="20"/>
      </w:numPr>
      <w:spacing w:before="120" w:after="120"/>
      <w:jc w:val="both"/>
    </w:pPr>
    <w:rPr>
      <w:lang w:val="en-GB" w:eastAsia="de-DE"/>
    </w:rPr>
  </w:style>
  <w:style w:type="paragraph" w:customStyle="1" w:styleId="ListDash1">
    <w:name w:val="List Dash 1"/>
    <w:basedOn w:val="Navaden"/>
    <w:rsid w:val="00C002A5"/>
    <w:pPr>
      <w:numPr>
        <w:numId w:val="21"/>
      </w:numPr>
      <w:spacing w:before="120" w:after="120"/>
      <w:jc w:val="both"/>
    </w:pPr>
    <w:rPr>
      <w:lang w:val="en-GB" w:eastAsia="de-DE"/>
    </w:rPr>
  </w:style>
  <w:style w:type="paragraph" w:customStyle="1" w:styleId="ListDash2">
    <w:name w:val="List Dash 2"/>
    <w:basedOn w:val="Navaden"/>
    <w:rsid w:val="00C002A5"/>
    <w:pPr>
      <w:numPr>
        <w:numId w:val="22"/>
      </w:numPr>
      <w:spacing w:before="120" w:after="120"/>
      <w:jc w:val="both"/>
    </w:pPr>
    <w:rPr>
      <w:lang w:val="en-GB" w:eastAsia="de-DE"/>
    </w:rPr>
  </w:style>
  <w:style w:type="paragraph" w:customStyle="1" w:styleId="ListDash3">
    <w:name w:val="List Dash 3"/>
    <w:basedOn w:val="Navaden"/>
    <w:rsid w:val="00C002A5"/>
    <w:pPr>
      <w:numPr>
        <w:numId w:val="23"/>
      </w:numPr>
      <w:spacing w:before="120" w:after="120"/>
      <w:jc w:val="both"/>
    </w:pPr>
    <w:rPr>
      <w:lang w:val="en-GB" w:eastAsia="de-DE"/>
    </w:rPr>
  </w:style>
  <w:style w:type="paragraph" w:customStyle="1" w:styleId="ListDash4">
    <w:name w:val="List Dash 4"/>
    <w:basedOn w:val="Navaden"/>
    <w:rsid w:val="00C002A5"/>
    <w:pPr>
      <w:numPr>
        <w:numId w:val="24"/>
      </w:numPr>
      <w:spacing w:before="120" w:after="120"/>
      <w:jc w:val="both"/>
    </w:pPr>
    <w:rPr>
      <w:lang w:val="en-GB" w:eastAsia="de-DE"/>
    </w:rPr>
  </w:style>
  <w:style w:type="paragraph" w:customStyle="1" w:styleId="ListNumber1">
    <w:name w:val="List Number 1"/>
    <w:basedOn w:val="Text1"/>
    <w:rsid w:val="00C002A5"/>
    <w:pPr>
      <w:numPr>
        <w:numId w:val="29"/>
      </w:numPr>
      <w:spacing w:before="120" w:after="120"/>
    </w:pPr>
    <w:rPr>
      <w:szCs w:val="24"/>
      <w:lang w:eastAsia="de-DE"/>
    </w:rPr>
  </w:style>
  <w:style w:type="paragraph" w:customStyle="1" w:styleId="ListNumberLevel2">
    <w:name w:val="List Number (Level 2)"/>
    <w:basedOn w:val="Navaden"/>
    <w:rsid w:val="00C002A5"/>
    <w:pPr>
      <w:numPr>
        <w:ilvl w:val="1"/>
        <w:numId w:val="30"/>
      </w:numPr>
      <w:spacing w:before="120" w:after="120"/>
      <w:jc w:val="both"/>
    </w:pPr>
    <w:rPr>
      <w:lang w:val="en-GB" w:eastAsia="de-DE"/>
    </w:rPr>
  </w:style>
  <w:style w:type="paragraph" w:customStyle="1" w:styleId="ListNumber1Level2">
    <w:name w:val="List Number 1 (Level 2)"/>
    <w:basedOn w:val="Text1"/>
    <w:rsid w:val="00C002A5"/>
    <w:pPr>
      <w:numPr>
        <w:ilvl w:val="1"/>
        <w:numId w:val="29"/>
      </w:numPr>
      <w:spacing w:before="120" w:after="120"/>
    </w:pPr>
    <w:rPr>
      <w:szCs w:val="24"/>
      <w:lang w:eastAsia="de-DE"/>
    </w:rPr>
  </w:style>
  <w:style w:type="paragraph" w:customStyle="1" w:styleId="ListNumber2Level2">
    <w:name w:val="List Number 2 (Level 2)"/>
    <w:basedOn w:val="Text2"/>
    <w:rsid w:val="00C002A5"/>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C002A5"/>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C002A5"/>
    <w:pPr>
      <w:numPr>
        <w:ilvl w:val="1"/>
        <w:numId w:val="27"/>
      </w:numPr>
    </w:pPr>
  </w:style>
  <w:style w:type="paragraph" w:customStyle="1" w:styleId="ListNumberLevel3">
    <w:name w:val="List Number (Level 3)"/>
    <w:basedOn w:val="Navaden"/>
    <w:rsid w:val="00C002A5"/>
    <w:pPr>
      <w:numPr>
        <w:ilvl w:val="2"/>
        <w:numId w:val="30"/>
      </w:numPr>
      <w:spacing w:before="120" w:after="120"/>
      <w:jc w:val="both"/>
    </w:pPr>
    <w:rPr>
      <w:lang w:val="en-GB" w:eastAsia="de-DE"/>
    </w:rPr>
  </w:style>
  <w:style w:type="paragraph" w:customStyle="1" w:styleId="ListNumber1Level3">
    <w:name w:val="List Number 1 (Level 3)"/>
    <w:basedOn w:val="Text1"/>
    <w:rsid w:val="00C002A5"/>
    <w:pPr>
      <w:numPr>
        <w:ilvl w:val="2"/>
        <w:numId w:val="29"/>
      </w:numPr>
      <w:spacing w:before="120" w:after="120"/>
    </w:pPr>
    <w:rPr>
      <w:szCs w:val="24"/>
      <w:lang w:eastAsia="de-DE"/>
    </w:rPr>
  </w:style>
  <w:style w:type="paragraph" w:customStyle="1" w:styleId="ListNumber2Level3">
    <w:name w:val="List Number 2 (Level 3)"/>
    <w:basedOn w:val="Text2"/>
    <w:rsid w:val="00C002A5"/>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C002A5"/>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C002A5"/>
    <w:pPr>
      <w:numPr>
        <w:ilvl w:val="2"/>
        <w:numId w:val="27"/>
      </w:numPr>
    </w:pPr>
  </w:style>
  <w:style w:type="paragraph" w:customStyle="1" w:styleId="ListNumberLevel4">
    <w:name w:val="List Number (Level 4)"/>
    <w:basedOn w:val="Navaden"/>
    <w:rsid w:val="00C002A5"/>
    <w:pPr>
      <w:numPr>
        <w:ilvl w:val="3"/>
        <w:numId w:val="30"/>
      </w:numPr>
      <w:spacing w:before="120" w:after="120"/>
      <w:jc w:val="both"/>
    </w:pPr>
    <w:rPr>
      <w:lang w:val="en-GB" w:eastAsia="de-DE"/>
    </w:rPr>
  </w:style>
  <w:style w:type="paragraph" w:customStyle="1" w:styleId="ListNumber1Level4">
    <w:name w:val="List Number 1 (Level 4)"/>
    <w:basedOn w:val="Text1"/>
    <w:rsid w:val="00C002A5"/>
    <w:pPr>
      <w:numPr>
        <w:ilvl w:val="3"/>
        <w:numId w:val="29"/>
      </w:numPr>
      <w:spacing w:before="120" w:after="120"/>
    </w:pPr>
    <w:rPr>
      <w:szCs w:val="24"/>
      <w:lang w:eastAsia="de-DE"/>
    </w:rPr>
  </w:style>
  <w:style w:type="paragraph" w:customStyle="1" w:styleId="ListNumber2Level4">
    <w:name w:val="List Number 2 (Level 4)"/>
    <w:basedOn w:val="Text2"/>
    <w:rsid w:val="00C002A5"/>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C002A5"/>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C002A5"/>
    <w:pPr>
      <w:numPr>
        <w:ilvl w:val="3"/>
        <w:numId w:val="27"/>
      </w:numPr>
    </w:pPr>
  </w:style>
  <w:style w:type="paragraph" w:customStyle="1" w:styleId="Considrant">
    <w:name w:val="Considérant"/>
    <w:basedOn w:val="Navaden"/>
    <w:rsid w:val="00C002A5"/>
    <w:pPr>
      <w:numPr>
        <w:numId w:val="28"/>
      </w:numPr>
      <w:spacing w:before="120" w:after="120"/>
      <w:jc w:val="both"/>
    </w:pPr>
    <w:rPr>
      <w:lang w:val="en-GB" w:eastAsia="de-DE"/>
    </w:rPr>
  </w:style>
  <w:style w:type="paragraph" w:customStyle="1" w:styleId="SlogNaslov1Tahoma10ptNeKrepko">
    <w:name w:val="Slog Naslov 1 + Tahoma 10 pt Ne Krepko"/>
    <w:basedOn w:val="Naslov1"/>
    <w:autoRedefine/>
    <w:rsid w:val="00C002A5"/>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C002A5"/>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C002A5"/>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C002A5"/>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C002A5"/>
    <w:pPr>
      <w:spacing w:before="120" w:after="120"/>
      <w:ind w:left="1417"/>
      <w:jc w:val="both"/>
    </w:pPr>
    <w:rPr>
      <w:lang w:val="en-GB" w:eastAsia="de-DE"/>
    </w:rPr>
  </w:style>
  <w:style w:type="paragraph" w:customStyle="1" w:styleId="ManualHeading4">
    <w:name w:val="Manual Heading 4"/>
    <w:basedOn w:val="Navaden"/>
    <w:next w:val="Text4"/>
    <w:rsid w:val="00C002A5"/>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C002A5"/>
    <w:pPr>
      <w:numPr>
        <w:numId w:val="31"/>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C002A5"/>
    <w:pPr>
      <w:numPr>
        <w:numId w:val="32"/>
      </w:numPr>
      <w:spacing w:after="120"/>
    </w:pPr>
    <w:rPr>
      <w:rFonts w:ascii="Arial" w:hAnsi="Arial" w:cs="Arial"/>
      <w:color w:val="000000"/>
      <w:sz w:val="20"/>
      <w:szCs w:val="20"/>
    </w:rPr>
  </w:style>
  <w:style w:type="paragraph" w:customStyle="1" w:styleId="Style2">
    <w:name w:val="Style2"/>
    <w:basedOn w:val="Naslov20"/>
    <w:rsid w:val="00C002A5"/>
    <w:pPr>
      <w:numPr>
        <w:ilvl w:val="1"/>
        <w:numId w:val="2"/>
      </w:numPr>
      <w:tabs>
        <w:tab w:val="left" w:pos="720"/>
      </w:tabs>
      <w:spacing w:before="600" w:after="360" w:line="240" w:lineRule="auto"/>
    </w:pPr>
    <w:rPr>
      <w:rFonts w:ascii="Times New Roman" w:hAnsi="Times New Roman"/>
      <w:b w:val="0"/>
      <w:bCs w:val="0"/>
      <w:i w:val="0"/>
      <w:noProof/>
      <w:color w:val="000000"/>
      <w:sz w:val="24"/>
      <w:lang w:val="en-US"/>
    </w:rPr>
  </w:style>
  <w:style w:type="paragraph" w:customStyle="1" w:styleId="Telobesedilal">
    <w:name w:val="Telo besedilal"/>
    <w:basedOn w:val="Navaden"/>
    <w:autoRedefine/>
    <w:rsid w:val="00C002A5"/>
    <w:rPr>
      <w:rFonts w:ascii="Arial" w:hAnsi="Arial" w:cs="Arial"/>
      <w:color w:val="000000"/>
      <w:sz w:val="20"/>
      <w:szCs w:val="20"/>
    </w:rPr>
  </w:style>
  <w:style w:type="paragraph" w:customStyle="1" w:styleId="alinea3">
    <w:name w:val="alinea3"/>
    <w:basedOn w:val="Navaden"/>
    <w:autoRedefine/>
    <w:rsid w:val="00C002A5"/>
    <w:pPr>
      <w:numPr>
        <w:numId w:val="6"/>
      </w:numPr>
    </w:pPr>
    <w:rPr>
      <w:rFonts w:ascii="Arial" w:hAnsi="Arial" w:cs="Arial"/>
      <w:b/>
      <w:bCs/>
      <w:color w:val="000000"/>
      <w:sz w:val="20"/>
      <w:szCs w:val="20"/>
    </w:rPr>
  </w:style>
  <w:style w:type="paragraph" w:customStyle="1" w:styleId="Ad1">
    <w:name w:val="Ad1"/>
    <w:basedOn w:val="Navaden"/>
    <w:autoRedefine/>
    <w:rsid w:val="00C002A5"/>
    <w:pPr>
      <w:numPr>
        <w:numId w:val="4"/>
      </w:numPr>
      <w:tabs>
        <w:tab w:val="num" w:pos="933"/>
      </w:tabs>
      <w:ind w:left="933" w:hanging="576"/>
    </w:pPr>
    <w:rPr>
      <w:rFonts w:ascii="Arial" w:hAnsi="Arial" w:cs="Arial"/>
      <w:color w:val="000000"/>
      <w:sz w:val="20"/>
      <w:szCs w:val="20"/>
      <w:u w:val="single"/>
    </w:rPr>
  </w:style>
  <w:style w:type="paragraph" w:styleId="Kazalovsebine4">
    <w:name w:val="toc 4"/>
    <w:basedOn w:val="Navaden"/>
    <w:next w:val="Navaden"/>
    <w:autoRedefine/>
    <w:uiPriority w:val="39"/>
    <w:rsid w:val="00D922AD"/>
    <w:pPr>
      <w:ind w:left="720"/>
    </w:pPr>
  </w:style>
  <w:style w:type="paragraph" w:styleId="Kazalovsebine6">
    <w:name w:val="toc 6"/>
    <w:basedOn w:val="Navaden"/>
    <w:next w:val="Navaden"/>
    <w:autoRedefine/>
    <w:rsid w:val="00D922AD"/>
    <w:pPr>
      <w:ind w:left="1200"/>
    </w:pPr>
  </w:style>
  <w:style w:type="paragraph" w:styleId="Kazalovsebine7">
    <w:name w:val="toc 7"/>
    <w:basedOn w:val="Navaden"/>
    <w:next w:val="Navaden"/>
    <w:autoRedefine/>
    <w:rsid w:val="00D922AD"/>
    <w:pPr>
      <w:ind w:left="1440"/>
    </w:pPr>
  </w:style>
  <w:style w:type="paragraph" w:styleId="Kazalovsebine8">
    <w:name w:val="toc 8"/>
    <w:basedOn w:val="Navaden"/>
    <w:next w:val="Navaden"/>
    <w:autoRedefine/>
    <w:rsid w:val="00D922AD"/>
    <w:pPr>
      <w:ind w:left="1680"/>
    </w:pPr>
  </w:style>
  <w:style w:type="paragraph" w:styleId="Kazalovsebine9">
    <w:name w:val="toc 9"/>
    <w:basedOn w:val="Navaden"/>
    <w:next w:val="Navaden"/>
    <w:autoRedefine/>
    <w:rsid w:val="00D922AD"/>
    <w:pPr>
      <w:ind w:left="1920"/>
    </w:pPr>
  </w:style>
  <w:style w:type="paragraph" w:customStyle="1" w:styleId="NavadenAriel10">
    <w:name w:val="Navaden Ariel 10"/>
    <w:basedOn w:val="Navaden"/>
    <w:rsid w:val="00C002A5"/>
    <w:rPr>
      <w:rFonts w:ascii="Arial" w:hAnsi="Arial" w:cs="Arial"/>
      <w:b/>
      <w:sz w:val="20"/>
      <w:szCs w:val="20"/>
      <w:lang w:val="pl-PL"/>
    </w:rPr>
  </w:style>
  <w:style w:type="paragraph" w:customStyle="1" w:styleId="NavadenAriel10leee">
    <w:name w:val="Navaden Ariel 10 ležeče"/>
    <w:basedOn w:val="Navaden"/>
    <w:rsid w:val="00C002A5"/>
    <w:rPr>
      <w:rFonts w:ascii="Arial" w:hAnsi="Arial" w:cs="Arial"/>
      <w:i/>
      <w:sz w:val="20"/>
      <w:szCs w:val="20"/>
      <w:lang w:val="de-DE"/>
    </w:rPr>
  </w:style>
  <w:style w:type="paragraph" w:customStyle="1" w:styleId="2">
    <w:name w:val="2"/>
    <w:basedOn w:val="Pripombabesedilo"/>
    <w:next w:val="Pripombabesedilo"/>
    <w:rsid w:val="00C002A5"/>
    <w:rPr>
      <w:b/>
      <w:bCs/>
    </w:rPr>
  </w:style>
  <w:style w:type="character" w:customStyle="1" w:styleId="PripombabesediloZnak">
    <w:name w:val="Pripomba – besedilo Znak"/>
    <w:uiPriority w:val="99"/>
    <w:rsid w:val="00D922AD"/>
  </w:style>
  <w:style w:type="paragraph" w:styleId="NaslovTOC">
    <w:name w:val="TOC Heading"/>
    <w:basedOn w:val="Naslov1"/>
    <w:next w:val="Navaden"/>
    <w:uiPriority w:val="39"/>
    <w:qFormat/>
    <w:rsid w:val="00D922AD"/>
    <w:pPr>
      <w:keepLines/>
      <w:spacing w:before="480" w:after="0"/>
      <w:outlineLvl w:val="9"/>
    </w:pPr>
    <w:rPr>
      <w:color w:val="365F91"/>
      <w:kern w:val="0"/>
      <w:sz w:val="28"/>
      <w:szCs w:val="28"/>
      <w:lang w:eastAsia="sl-SI"/>
    </w:rPr>
  </w:style>
  <w:style w:type="numbering" w:customStyle="1" w:styleId="Brezseznama11">
    <w:name w:val="Brez seznama11"/>
    <w:next w:val="Brezseznama"/>
    <w:semiHidden/>
    <w:rsid w:val="00C002A5"/>
  </w:style>
  <w:style w:type="paragraph" w:customStyle="1" w:styleId="Revizija1">
    <w:name w:val="Revizija1"/>
    <w:hidden/>
    <w:semiHidden/>
    <w:rsid w:val="00C002A5"/>
    <w:rPr>
      <w:rFonts w:eastAsia="Calibri"/>
      <w:sz w:val="24"/>
      <w:szCs w:val="24"/>
      <w:lang w:val="sl-SI" w:eastAsia="sl-SI"/>
    </w:rPr>
  </w:style>
  <w:style w:type="character" w:customStyle="1" w:styleId="ZadevapripombeZnak">
    <w:name w:val="Zadeva pripombe Znak"/>
    <w:link w:val="Zadevapripombe"/>
    <w:uiPriority w:val="99"/>
    <w:locked/>
    <w:rsid w:val="00C002A5"/>
    <w:rPr>
      <w:b/>
      <w:bCs/>
    </w:rPr>
  </w:style>
  <w:style w:type="paragraph" w:customStyle="1" w:styleId="ListParagraph1">
    <w:name w:val="List Paragraph1"/>
    <w:basedOn w:val="Navaden"/>
    <w:rsid w:val="00C002A5"/>
    <w:pPr>
      <w:spacing w:after="200" w:line="276" w:lineRule="auto"/>
      <w:ind w:left="720"/>
    </w:pPr>
    <w:rPr>
      <w:rFonts w:ascii="Calibri" w:hAnsi="Calibri" w:cs="Calibri"/>
      <w:sz w:val="22"/>
      <w:szCs w:val="22"/>
      <w:lang w:eastAsia="en-US"/>
    </w:rPr>
  </w:style>
  <w:style w:type="paragraph" w:customStyle="1" w:styleId="Normal1">
    <w:name w:val="Normal1"/>
    <w:rsid w:val="00C002A5"/>
    <w:rPr>
      <w:rFonts w:ascii="Arial" w:eastAsia="Calibri" w:hAnsi="Arial" w:cs="Arial"/>
      <w:b/>
      <w:bCs/>
      <w:lang w:val="de-DE" w:eastAsia="sl-SI"/>
    </w:rPr>
  </w:style>
  <w:style w:type="character" w:styleId="Krepko">
    <w:name w:val="Strong"/>
    <w:qFormat/>
    <w:rsid w:val="00C002A5"/>
    <w:rPr>
      <w:rFonts w:cs="Times New Roman"/>
      <w:b/>
      <w:bCs/>
    </w:rPr>
  </w:style>
  <w:style w:type="paragraph" w:styleId="Navaden-zamik">
    <w:name w:val="Normal Indent"/>
    <w:basedOn w:val="Navaden"/>
    <w:rsid w:val="00D922AD"/>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C002A5"/>
    <w:pPr>
      <w:spacing w:after="160" w:line="240" w:lineRule="exact"/>
    </w:pPr>
    <w:rPr>
      <w:rFonts w:eastAsia="Calibri"/>
      <w:noProof/>
      <w:color w:val="000000"/>
      <w:sz w:val="20"/>
      <w:szCs w:val="20"/>
    </w:rPr>
  </w:style>
  <w:style w:type="paragraph" w:customStyle="1" w:styleId="Style6">
    <w:name w:val="Style6"/>
    <w:basedOn w:val="Navaden"/>
    <w:rsid w:val="00C002A5"/>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C002A5"/>
    <w:rPr>
      <w:rFonts w:ascii="Arial" w:hAnsi="Arial"/>
      <w:sz w:val="20"/>
    </w:rPr>
  </w:style>
  <w:style w:type="character" w:customStyle="1" w:styleId="FontStyle110">
    <w:name w:val="Font Style110"/>
    <w:rsid w:val="00C002A5"/>
    <w:rPr>
      <w:rFonts w:ascii="Times New Roman" w:hAnsi="Times New Roman"/>
      <w:i/>
      <w:sz w:val="22"/>
    </w:rPr>
  </w:style>
  <w:style w:type="paragraph" w:customStyle="1" w:styleId="CharCharChar1">
    <w:name w:val="Char Char Char1"/>
    <w:basedOn w:val="Navaden"/>
    <w:rsid w:val="00C002A5"/>
    <w:pPr>
      <w:spacing w:after="160" w:line="240" w:lineRule="exact"/>
    </w:pPr>
    <w:rPr>
      <w:rFonts w:eastAsia="Calibri"/>
      <w:noProof/>
      <w:color w:val="000000"/>
      <w:sz w:val="20"/>
      <w:szCs w:val="20"/>
    </w:rPr>
  </w:style>
  <w:style w:type="paragraph" w:customStyle="1" w:styleId="ZnakZnak11">
    <w:name w:val="Znak Znak11"/>
    <w:basedOn w:val="Navaden"/>
    <w:rsid w:val="00C002A5"/>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C002A5"/>
    <w:pPr>
      <w:spacing w:after="160" w:line="240" w:lineRule="exact"/>
    </w:pPr>
    <w:rPr>
      <w:rFonts w:ascii="Tahoma" w:hAnsi="Tahoma"/>
      <w:sz w:val="20"/>
      <w:szCs w:val="20"/>
      <w:lang w:val="en-US" w:eastAsia="en-US"/>
    </w:rPr>
  </w:style>
  <w:style w:type="paragraph" w:customStyle="1" w:styleId="ti-grseq-1">
    <w:name w:val="ti-grseq-1"/>
    <w:basedOn w:val="Navaden"/>
    <w:rsid w:val="00C002A5"/>
    <w:pPr>
      <w:spacing w:before="100" w:beforeAutospacing="1" w:after="100" w:afterAutospacing="1"/>
    </w:pPr>
  </w:style>
  <w:style w:type="numbering" w:customStyle="1" w:styleId="Brezseznama2">
    <w:name w:val="Brez seznama2"/>
    <w:next w:val="Brezseznama"/>
    <w:uiPriority w:val="99"/>
    <w:semiHidden/>
    <w:unhideWhenUsed/>
    <w:rsid w:val="00C002A5"/>
  </w:style>
  <w:style w:type="paragraph" w:customStyle="1" w:styleId="tbl-hdr">
    <w:name w:val="tbl-hdr"/>
    <w:basedOn w:val="Navaden"/>
    <w:uiPriority w:val="99"/>
    <w:rsid w:val="00C002A5"/>
    <w:pPr>
      <w:spacing w:before="60" w:after="60"/>
      <w:ind w:right="195"/>
      <w:jc w:val="center"/>
    </w:pPr>
    <w:rPr>
      <w:rFonts w:eastAsia="SimSun"/>
      <w:b/>
      <w:bCs/>
      <w:sz w:val="22"/>
      <w:szCs w:val="22"/>
    </w:rPr>
  </w:style>
  <w:style w:type="character" w:styleId="Pripombasklic">
    <w:name w:val="annotation reference"/>
    <w:unhideWhenUsed/>
    <w:rsid w:val="00C002A5"/>
    <w:rPr>
      <w:sz w:val="16"/>
      <w:szCs w:val="16"/>
    </w:rPr>
  </w:style>
  <w:style w:type="paragraph" w:styleId="Pripombabesedilo">
    <w:name w:val="annotation text"/>
    <w:basedOn w:val="Navaden"/>
    <w:link w:val="PripombabesediloZnak1"/>
    <w:uiPriority w:val="99"/>
    <w:unhideWhenUsed/>
    <w:rsid w:val="00D922AD"/>
    <w:rPr>
      <w:sz w:val="20"/>
      <w:szCs w:val="20"/>
      <w:lang w:eastAsia="en-US"/>
    </w:rPr>
  </w:style>
  <w:style w:type="character" w:customStyle="1" w:styleId="PripombabesediloZnak1">
    <w:name w:val="Pripomba – besedilo Znak1"/>
    <w:link w:val="Pripombabesedilo"/>
    <w:uiPriority w:val="99"/>
    <w:rsid w:val="00C002A5"/>
    <w:rPr>
      <w:lang w:eastAsia="en-US"/>
    </w:rPr>
  </w:style>
  <w:style w:type="paragraph" w:customStyle="1" w:styleId="Zadevapripombe1">
    <w:name w:val="Zadeva pripombe1"/>
    <w:basedOn w:val="Pripombabesedilo"/>
    <w:next w:val="Pripombabesedilo"/>
    <w:semiHidden/>
    <w:unhideWhenUsed/>
    <w:rsid w:val="00C002A5"/>
    <w:rPr>
      <w:rFonts w:ascii="Calibri" w:eastAsia="Calibri" w:hAnsi="Calibri"/>
      <w:b/>
      <w:bCs/>
      <w:sz w:val="22"/>
      <w:szCs w:val="22"/>
    </w:rPr>
  </w:style>
  <w:style w:type="character" w:customStyle="1" w:styleId="ZadevakomentarjaZnak">
    <w:name w:val="Zadeva komentarja Znak"/>
    <w:uiPriority w:val="99"/>
    <w:semiHidden/>
    <w:rsid w:val="00C002A5"/>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uiPriority w:val="99"/>
    <w:unhideWhenUsed/>
    <w:rsid w:val="00D922AD"/>
    <w:pPr>
      <w:spacing w:after="200" w:line="276" w:lineRule="auto"/>
    </w:pPr>
    <w:rPr>
      <w:b/>
      <w:bCs/>
      <w:lang w:eastAsia="sl-SI"/>
    </w:rPr>
  </w:style>
  <w:style w:type="character" w:customStyle="1" w:styleId="ZadevapripombeZnak1">
    <w:name w:val="Zadeva pripombe Znak1"/>
    <w:uiPriority w:val="99"/>
    <w:rsid w:val="00D922AD"/>
    <w:rPr>
      <w:b/>
      <w:bCs/>
      <w:lang w:eastAsia="en-US"/>
    </w:rPr>
  </w:style>
  <w:style w:type="character" w:styleId="Neenpoudarek">
    <w:name w:val="Subtle Emphasis"/>
    <w:uiPriority w:val="19"/>
    <w:qFormat/>
    <w:rsid w:val="00D922AD"/>
    <w:rPr>
      <w:i/>
      <w:iCs/>
      <w:color w:val="808080"/>
    </w:rPr>
  </w:style>
  <w:style w:type="paragraph" w:customStyle="1" w:styleId="navaden0">
    <w:name w:val="navaden"/>
    <w:basedOn w:val="Navaden"/>
    <w:rsid w:val="00C002A5"/>
    <w:pPr>
      <w:tabs>
        <w:tab w:val="left" w:pos="0"/>
      </w:tabs>
      <w:jc w:val="both"/>
    </w:pPr>
    <w:rPr>
      <w:sz w:val="20"/>
      <w:szCs w:val="20"/>
    </w:rPr>
  </w:style>
  <w:style w:type="paragraph" w:customStyle="1" w:styleId="naslov0">
    <w:name w:val="naslov"/>
    <w:basedOn w:val="Navaden"/>
    <w:rsid w:val="00C002A5"/>
    <w:pPr>
      <w:jc w:val="both"/>
    </w:pPr>
    <w:rPr>
      <w:b/>
    </w:rPr>
  </w:style>
  <w:style w:type="paragraph" w:customStyle="1" w:styleId="CM1">
    <w:name w:val="CM1"/>
    <w:basedOn w:val="Navaden"/>
    <w:next w:val="Navaden"/>
    <w:uiPriority w:val="99"/>
    <w:rsid w:val="00C002A5"/>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C002A5"/>
    <w:pPr>
      <w:autoSpaceDE w:val="0"/>
      <w:autoSpaceDN w:val="0"/>
      <w:adjustRightInd w:val="0"/>
    </w:pPr>
    <w:rPr>
      <w:rFonts w:ascii="EUAlbertina" w:eastAsia="Calibri" w:hAnsi="EUAlbertina"/>
    </w:rPr>
  </w:style>
  <w:style w:type="paragraph" w:customStyle="1" w:styleId="doc-ti">
    <w:name w:val="doc-ti"/>
    <w:basedOn w:val="Navaden"/>
    <w:rsid w:val="00C002A5"/>
    <w:pPr>
      <w:spacing w:before="100" w:beforeAutospacing="1" w:after="100" w:afterAutospacing="1"/>
    </w:pPr>
  </w:style>
  <w:style w:type="character" w:customStyle="1" w:styleId="Sidrosprotneopombe">
    <w:name w:val="Sidro sprotne opombe"/>
    <w:rsid w:val="00C002A5"/>
    <w:rPr>
      <w:vertAlign w:val="superscript"/>
    </w:rPr>
  </w:style>
  <w:style w:type="paragraph" w:customStyle="1" w:styleId="Standard">
    <w:name w:val="Standard"/>
    <w:rsid w:val="00C002A5"/>
    <w:pPr>
      <w:suppressAutoHyphens/>
      <w:spacing w:before="120" w:after="120"/>
      <w:jc w:val="both"/>
      <w:textAlignment w:val="baseline"/>
    </w:pPr>
    <w:rPr>
      <w:rFonts w:eastAsia="Calibri"/>
      <w:color w:val="00000A"/>
      <w:sz w:val="24"/>
      <w:szCs w:val="22"/>
      <w:lang w:eastAsia="zh-CN"/>
    </w:rPr>
  </w:style>
  <w:style w:type="paragraph" w:customStyle="1" w:styleId="Sprotnaopomba">
    <w:name w:val="Sprotna opomba"/>
    <w:basedOn w:val="Standard"/>
    <w:rsid w:val="00C002A5"/>
    <w:pPr>
      <w:spacing w:before="0" w:after="0"/>
      <w:ind w:left="720" w:hanging="720"/>
    </w:pPr>
    <w:rPr>
      <w:sz w:val="20"/>
      <w:szCs w:val="20"/>
    </w:rPr>
  </w:style>
  <w:style w:type="paragraph" w:customStyle="1" w:styleId="alineazaodstavkom1">
    <w:name w:val="alineazaodstavkom1"/>
    <w:basedOn w:val="Navaden"/>
    <w:rsid w:val="00C002A5"/>
    <w:pPr>
      <w:ind w:left="425" w:hanging="425"/>
      <w:jc w:val="both"/>
    </w:pPr>
    <w:rPr>
      <w:rFonts w:ascii="Arial" w:hAnsi="Arial" w:cs="Arial"/>
      <w:sz w:val="22"/>
      <w:szCs w:val="22"/>
    </w:rPr>
  </w:style>
  <w:style w:type="character" w:styleId="SledenaHiperpovezava">
    <w:name w:val="FollowedHyperlink"/>
    <w:uiPriority w:val="99"/>
    <w:unhideWhenUsed/>
    <w:rsid w:val="00D922AD"/>
    <w:rPr>
      <w:color w:val="800080"/>
      <w:u w:val="single"/>
    </w:rPr>
  </w:style>
  <w:style w:type="numbering" w:customStyle="1" w:styleId="Brezseznama3">
    <w:name w:val="Brez seznama3"/>
    <w:next w:val="Brezseznama"/>
    <w:uiPriority w:val="99"/>
    <w:semiHidden/>
    <w:unhideWhenUsed/>
    <w:rsid w:val="00C002A5"/>
  </w:style>
  <w:style w:type="table" w:customStyle="1" w:styleId="Tabelamrea2">
    <w:name w:val="Tabela – mreža2"/>
    <w:basedOn w:val="Navadnatabela"/>
    <w:next w:val="Tabelamrea"/>
    <w:uiPriority w:val="59"/>
    <w:rsid w:val="00C002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C002A5"/>
    <w:pPr>
      <w:spacing w:before="100" w:beforeAutospacing="1" w:after="100" w:afterAutospacing="1"/>
    </w:pPr>
  </w:style>
  <w:style w:type="table" w:customStyle="1" w:styleId="Tabelamrea11">
    <w:name w:val="Tabela – mreža11"/>
    <w:basedOn w:val="Navadnatabela"/>
    <w:next w:val="Tabelamrea"/>
    <w:rsid w:val="00C0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C002A5"/>
  </w:style>
  <w:style w:type="numbering" w:customStyle="1" w:styleId="Brezseznama111">
    <w:name w:val="Brez seznama111"/>
    <w:next w:val="Brezseznama"/>
    <w:semiHidden/>
    <w:rsid w:val="00C002A5"/>
  </w:style>
  <w:style w:type="numbering" w:customStyle="1" w:styleId="Brezseznama21">
    <w:name w:val="Brez seznama21"/>
    <w:next w:val="Brezseznama"/>
    <w:uiPriority w:val="99"/>
    <w:semiHidden/>
    <w:unhideWhenUsed/>
    <w:rsid w:val="00C002A5"/>
  </w:style>
  <w:style w:type="paragraph" w:customStyle="1" w:styleId="odsek">
    <w:name w:val="odsek"/>
    <w:basedOn w:val="Navaden"/>
    <w:rsid w:val="00C002A5"/>
    <w:pPr>
      <w:spacing w:before="100" w:beforeAutospacing="1" w:after="100" w:afterAutospacing="1"/>
    </w:pPr>
  </w:style>
  <w:style w:type="paragraph" w:customStyle="1" w:styleId="len">
    <w:name w:val="len"/>
    <w:basedOn w:val="Navaden"/>
    <w:rsid w:val="00C002A5"/>
    <w:pPr>
      <w:spacing w:before="100" w:beforeAutospacing="1" w:after="100" w:afterAutospacing="1"/>
    </w:pPr>
  </w:style>
  <w:style w:type="paragraph" w:customStyle="1" w:styleId="lennaslov">
    <w:name w:val="lennaslov"/>
    <w:basedOn w:val="Navaden"/>
    <w:rsid w:val="00C002A5"/>
    <w:pPr>
      <w:spacing w:before="100" w:beforeAutospacing="1" w:after="100" w:afterAutospacing="1"/>
    </w:pPr>
  </w:style>
  <w:style w:type="paragraph" w:customStyle="1" w:styleId="odstavek0">
    <w:name w:val="odstavek"/>
    <w:basedOn w:val="Navaden"/>
    <w:rsid w:val="00C002A5"/>
    <w:pPr>
      <w:spacing w:before="100" w:beforeAutospacing="1" w:after="100" w:afterAutospacing="1"/>
    </w:pPr>
  </w:style>
  <w:style w:type="paragraph" w:customStyle="1" w:styleId="tevilnatoka">
    <w:name w:val="tevilnatoka"/>
    <w:basedOn w:val="Navaden"/>
    <w:rsid w:val="00D922AD"/>
    <w:pPr>
      <w:spacing w:before="100" w:beforeAutospacing="1" w:after="100" w:afterAutospacing="1"/>
    </w:pPr>
  </w:style>
  <w:style w:type="paragraph" w:customStyle="1" w:styleId="Slog2">
    <w:name w:val="Slog2"/>
    <w:basedOn w:val="Naslov6"/>
    <w:link w:val="Slog2Znak"/>
    <w:qFormat/>
    <w:rsid w:val="00C002A5"/>
    <w:rPr>
      <w:rFonts w:ascii="Calibri" w:hAnsi="Calibri"/>
      <w:b/>
    </w:rPr>
  </w:style>
  <w:style w:type="paragraph" w:customStyle="1" w:styleId="Slog3">
    <w:name w:val="Slog3"/>
    <w:basedOn w:val="Odstavekseznama"/>
    <w:link w:val="Slog3Znak"/>
    <w:qFormat/>
    <w:rsid w:val="00C002A5"/>
    <w:pPr>
      <w:numPr>
        <w:ilvl w:val="1"/>
        <w:numId w:val="1"/>
      </w:numPr>
    </w:pPr>
  </w:style>
  <w:style w:type="character" w:customStyle="1" w:styleId="Slog2Znak">
    <w:name w:val="Slog2 Znak"/>
    <w:link w:val="Slog2"/>
    <w:rsid w:val="00C002A5"/>
    <w:rPr>
      <w:rFonts w:ascii="Calibri" w:hAnsi="Calibri"/>
      <w:b/>
      <w:color w:val="000000"/>
      <w:sz w:val="22"/>
      <w:szCs w:val="22"/>
      <w:lang w:eastAsia="en-US"/>
    </w:rPr>
  </w:style>
  <w:style w:type="paragraph" w:customStyle="1" w:styleId="Slog4">
    <w:name w:val="Slog4"/>
    <w:basedOn w:val="Slog3"/>
    <w:link w:val="Slog4Znak"/>
    <w:qFormat/>
    <w:rsid w:val="00C002A5"/>
    <w:pPr>
      <w:jc w:val="both"/>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2 Znak"/>
    <w:link w:val="Odstavekseznama"/>
    <w:uiPriority w:val="34"/>
    <w:qFormat/>
    <w:rsid w:val="00C002A5"/>
    <w:rPr>
      <w:rFonts w:ascii="Calibri" w:eastAsia="Calibri" w:hAnsi="Calibri"/>
      <w:sz w:val="22"/>
      <w:szCs w:val="22"/>
      <w:lang w:eastAsia="en-US"/>
    </w:rPr>
  </w:style>
  <w:style w:type="character" w:customStyle="1" w:styleId="Slog3Znak">
    <w:name w:val="Slog3 Znak"/>
    <w:link w:val="Slog3"/>
    <w:rsid w:val="00C002A5"/>
    <w:rPr>
      <w:rFonts w:ascii="Calibri" w:eastAsia="Calibri" w:hAnsi="Calibri"/>
      <w:sz w:val="22"/>
      <w:szCs w:val="22"/>
      <w:lang w:val="sl-SI" w:eastAsia="en-US"/>
    </w:rPr>
  </w:style>
  <w:style w:type="paragraph" w:customStyle="1" w:styleId="priloge">
    <w:name w:val="priloge"/>
    <w:basedOn w:val="Navaden"/>
    <w:link w:val="prilogeZnak"/>
    <w:qFormat/>
    <w:rsid w:val="00C002A5"/>
    <w:pPr>
      <w:spacing w:after="200" w:line="276" w:lineRule="auto"/>
    </w:pPr>
    <w:rPr>
      <w:rFonts w:ascii="Calibri" w:eastAsia="Calibri" w:hAnsi="Calibri"/>
      <w:b/>
      <w:sz w:val="32"/>
      <w:szCs w:val="32"/>
      <w:lang w:eastAsia="en-US"/>
    </w:rPr>
  </w:style>
  <w:style w:type="character" w:customStyle="1" w:styleId="Slog4Znak">
    <w:name w:val="Slog4 Znak"/>
    <w:link w:val="Slog4"/>
    <w:rsid w:val="00C002A5"/>
    <w:rPr>
      <w:rFonts w:ascii="Calibri" w:eastAsia="Calibri" w:hAnsi="Calibri"/>
      <w:sz w:val="22"/>
      <w:szCs w:val="22"/>
      <w:lang w:val="sl-SI" w:eastAsia="en-US"/>
    </w:rPr>
  </w:style>
  <w:style w:type="table" w:customStyle="1" w:styleId="Tabelamrea3">
    <w:name w:val="Tabela – mreža3"/>
    <w:basedOn w:val="Navadnatabela"/>
    <w:next w:val="Tabelamrea"/>
    <w:uiPriority w:val="99"/>
    <w:rsid w:val="00C002A5"/>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C002A5"/>
    <w:rPr>
      <w:rFonts w:ascii="Calibri" w:eastAsia="Calibri" w:hAnsi="Calibri"/>
      <w:b/>
      <w:sz w:val="32"/>
      <w:szCs w:val="32"/>
      <w:lang w:eastAsia="en-US"/>
    </w:rPr>
  </w:style>
  <w:style w:type="numbering" w:customStyle="1" w:styleId="Brezseznama4">
    <w:name w:val="Brez seznama4"/>
    <w:next w:val="Brezseznama"/>
    <w:uiPriority w:val="99"/>
    <w:semiHidden/>
    <w:unhideWhenUsed/>
    <w:rsid w:val="00626EBC"/>
  </w:style>
  <w:style w:type="table" w:customStyle="1" w:styleId="Tabelamrea4">
    <w:name w:val="Tabela – mreža4"/>
    <w:basedOn w:val="Navadnatabela"/>
    <w:next w:val="Tabelamrea"/>
    <w:uiPriority w:val="59"/>
    <w:rsid w:val="00626EBC"/>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626EB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626EBC"/>
  </w:style>
  <w:style w:type="numbering" w:customStyle="1" w:styleId="Brezseznama112">
    <w:name w:val="Brez seznama112"/>
    <w:next w:val="Brezseznama"/>
    <w:semiHidden/>
    <w:rsid w:val="00626EBC"/>
  </w:style>
  <w:style w:type="numbering" w:customStyle="1" w:styleId="Brezseznama22">
    <w:name w:val="Brez seznama22"/>
    <w:next w:val="Brezseznama"/>
    <w:uiPriority w:val="99"/>
    <w:semiHidden/>
    <w:unhideWhenUsed/>
    <w:rsid w:val="00626EBC"/>
  </w:style>
  <w:style w:type="numbering" w:customStyle="1" w:styleId="Brezseznama31">
    <w:name w:val="Brez seznama31"/>
    <w:next w:val="Brezseznama"/>
    <w:uiPriority w:val="99"/>
    <w:semiHidden/>
    <w:unhideWhenUsed/>
    <w:rsid w:val="00626EBC"/>
  </w:style>
  <w:style w:type="table" w:customStyle="1" w:styleId="Tabelamrea21">
    <w:name w:val="Tabela – mreža21"/>
    <w:basedOn w:val="Navadnatabela"/>
    <w:next w:val="Tabelamrea"/>
    <w:uiPriority w:val="59"/>
    <w:rsid w:val="00626EB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626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626EBC"/>
  </w:style>
  <w:style w:type="numbering" w:customStyle="1" w:styleId="Brezseznama1111">
    <w:name w:val="Brez seznama1111"/>
    <w:next w:val="Brezseznama"/>
    <w:semiHidden/>
    <w:rsid w:val="00626EBC"/>
  </w:style>
  <w:style w:type="numbering" w:customStyle="1" w:styleId="Brezseznama211">
    <w:name w:val="Brez seznama211"/>
    <w:next w:val="Brezseznama"/>
    <w:uiPriority w:val="99"/>
    <w:semiHidden/>
    <w:unhideWhenUsed/>
    <w:rsid w:val="00626EBC"/>
  </w:style>
  <w:style w:type="table" w:customStyle="1" w:styleId="Tabelamrea31">
    <w:name w:val="Tabela – mreža31"/>
    <w:basedOn w:val="Navadnatabela"/>
    <w:next w:val="Tabelamrea"/>
    <w:uiPriority w:val="99"/>
    <w:rsid w:val="00626EBC"/>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8Znak">
    <w:name w:val="Naslov 8 Znak"/>
    <w:link w:val="Naslov8"/>
    <w:uiPriority w:val="9"/>
    <w:semiHidden/>
    <w:rsid w:val="00D922AD"/>
    <w:rPr>
      <w:rFonts w:ascii="Cambria" w:eastAsia="Calibri" w:hAnsi="Cambria"/>
      <w:b/>
      <w:bCs/>
      <w:color w:val="7F7F7F"/>
    </w:rPr>
  </w:style>
  <w:style w:type="paragraph" w:styleId="Podnaslov">
    <w:name w:val="Subtitle"/>
    <w:basedOn w:val="Navaden"/>
    <w:next w:val="Navaden"/>
    <w:link w:val="PodnaslovZnak"/>
    <w:uiPriority w:val="11"/>
    <w:qFormat/>
    <w:rsid w:val="00D922AD"/>
    <w:pPr>
      <w:spacing w:after="200" w:line="276" w:lineRule="auto"/>
    </w:pPr>
    <w:rPr>
      <w:rFonts w:ascii="Cambria" w:eastAsia="Calibri" w:hAnsi="Cambria"/>
      <w:i/>
      <w:iCs/>
      <w:smallCaps/>
      <w:spacing w:val="10"/>
      <w:sz w:val="28"/>
      <w:szCs w:val="28"/>
    </w:rPr>
  </w:style>
  <w:style w:type="character" w:customStyle="1" w:styleId="PodnaslovZnak">
    <w:name w:val="Podnaslov Znak"/>
    <w:link w:val="Podnaslov"/>
    <w:uiPriority w:val="11"/>
    <w:rsid w:val="00D922AD"/>
    <w:rPr>
      <w:rFonts w:ascii="Cambria" w:eastAsia="Calibri" w:hAnsi="Cambria"/>
      <w:i/>
      <w:iCs/>
      <w:smallCaps/>
      <w:spacing w:val="10"/>
      <w:sz w:val="28"/>
      <w:szCs w:val="28"/>
    </w:rPr>
  </w:style>
  <w:style w:type="paragraph" w:customStyle="1" w:styleId="EndNoteBibliography">
    <w:name w:val="EndNote Bibliography"/>
    <w:basedOn w:val="Navaden"/>
    <w:link w:val="EndNoteBibliographyZnak"/>
    <w:rsid w:val="00D922AD"/>
    <w:pPr>
      <w:widowControl w:val="0"/>
      <w:spacing w:after="200" w:line="276" w:lineRule="auto"/>
      <w:jc w:val="both"/>
    </w:pPr>
    <w:rPr>
      <w:rFonts w:ascii="Arial" w:eastAsia="Calibri" w:hAnsi="Arial" w:cs="Arial"/>
      <w:noProof/>
      <w:sz w:val="22"/>
      <w:szCs w:val="22"/>
      <w:lang w:val="en-US" w:eastAsia="en-US"/>
    </w:rPr>
  </w:style>
  <w:style w:type="character" w:customStyle="1" w:styleId="EndNoteBibliographyZnak">
    <w:name w:val="EndNote Bibliography Znak"/>
    <w:link w:val="EndNoteBibliography"/>
    <w:rsid w:val="00D922AD"/>
    <w:rPr>
      <w:rFonts w:ascii="Arial" w:eastAsia="Calibri" w:hAnsi="Arial" w:cs="Arial"/>
      <w:noProof/>
      <w:sz w:val="22"/>
      <w:szCs w:val="22"/>
      <w:lang w:val="en-US" w:eastAsia="en-US"/>
    </w:rPr>
  </w:style>
  <w:style w:type="paragraph" w:customStyle="1" w:styleId="TableParagraph">
    <w:name w:val="Table Paragraph"/>
    <w:basedOn w:val="Navaden"/>
    <w:uiPriority w:val="1"/>
    <w:qFormat/>
    <w:rsid w:val="00D922AD"/>
    <w:pPr>
      <w:widowControl w:val="0"/>
      <w:spacing w:before="120" w:after="120" w:line="276" w:lineRule="auto"/>
      <w:jc w:val="both"/>
    </w:pPr>
    <w:rPr>
      <w:rFonts w:ascii="Calibri" w:eastAsia="Calibri" w:hAnsi="Calibri"/>
      <w:sz w:val="22"/>
      <w:szCs w:val="22"/>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D922AD"/>
    <w:rPr>
      <w:rFonts w:ascii="Arial" w:hAnsi="Arial" w:cs="Arial"/>
      <w:b/>
      <w:bCs/>
      <w:color w:val="000000"/>
    </w:rPr>
  </w:style>
  <w:style w:type="paragraph" w:customStyle="1" w:styleId="Natevanje">
    <w:name w:val="Naštevanje"/>
    <w:basedOn w:val="Odstavekseznama"/>
    <w:link w:val="NatevanjeZnak"/>
    <w:autoRedefine/>
    <w:qFormat/>
    <w:rsid w:val="00D922AD"/>
    <w:pPr>
      <w:spacing w:after="0"/>
      <w:ind w:left="0"/>
      <w:contextualSpacing/>
    </w:pPr>
    <w:rPr>
      <w:rFonts w:ascii="Arial" w:hAnsi="Arial" w:cs="Arial"/>
      <w:sz w:val="24"/>
    </w:rPr>
  </w:style>
  <w:style w:type="character" w:customStyle="1" w:styleId="NatevanjeZnak">
    <w:name w:val="Naštevanje Znak"/>
    <w:link w:val="Natevanje"/>
    <w:rsid w:val="00D922AD"/>
    <w:rPr>
      <w:rFonts w:ascii="Arial" w:eastAsia="Calibri" w:hAnsi="Arial" w:cs="Arial"/>
      <w:sz w:val="24"/>
      <w:szCs w:val="22"/>
      <w:lang w:eastAsia="en-US"/>
    </w:rPr>
  </w:style>
  <w:style w:type="table" w:customStyle="1" w:styleId="GridTable1Light-Accent11">
    <w:name w:val="Grid Table 1 Light - Accent 11"/>
    <w:basedOn w:val="Navadnatabela"/>
    <w:uiPriority w:val="46"/>
    <w:rsid w:val="00D922AD"/>
    <w:rPr>
      <w:rFonts w:ascii="Calibri" w:eastAsia="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D922AD"/>
    <w:rPr>
      <w:rFonts w:ascii="Calibri" w:eastAsia="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D922AD"/>
    <w:rPr>
      <w:color w:val="0000FF"/>
      <w:u w:val="single"/>
    </w:rPr>
  </w:style>
  <w:style w:type="paragraph" w:customStyle="1" w:styleId="Naslov21">
    <w:name w:val="Naslov 21"/>
    <w:basedOn w:val="Navaden"/>
    <w:link w:val="Naslov2Char"/>
    <w:rsid w:val="00D922AD"/>
    <w:pPr>
      <w:keepNext/>
      <w:numPr>
        <w:ilvl w:val="1"/>
        <w:numId w:val="36"/>
      </w:numPr>
      <w:spacing w:before="120" w:after="120" w:line="276" w:lineRule="auto"/>
      <w:outlineLvl w:val="1"/>
    </w:pPr>
    <w:rPr>
      <w:rFonts w:ascii="Cambria" w:eastAsia="Calibri" w:hAnsi="Cambria"/>
      <w:b/>
      <w:bCs/>
      <w:sz w:val="28"/>
      <w:szCs w:val="28"/>
      <w:lang w:eastAsia="en-US"/>
    </w:rPr>
  </w:style>
  <w:style w:type="paragraph" w:customStyle="1" w:styleId="Naslov210">
    <w:name w:val="Naslov2.1"/>
    <w:basedOn w:val="Navaden"/>
    <w:link w:val="Naslov21Char"/>
    <w:rsid w:val="00D922AD"/>
    <w:pPr>
      <w:keepNext/>
      <w:numPr>
        <w:ilvl w:val="1"/>
        <w:numId w:val="37"/>
      </w:numPr>
      <w:spacing w:before="120" w:after="120" w:line="276" w:lineRule="auto"/>
      <w:outlineLvl w:val="1"/>
    </w:pPr>
    <w:rPr>
      <w:rFonts w:ascii="Cambria" w:eastAsia="Calibri" w:hAnsi="Cambria"/>
      <w:b/>
      <w:bCs/>
      <w:sz w:val="28"/>
      <w:szCs w:val="28"/>
      <w:lang w:eastAsia="en-US"/>
    </w:rPr>
  </w:style>
  <w:style w:type="character" w:customStyle="1" w:styleId="Naslov2Char">
    <w:name w:val="Naslov 2 Char"/>
    <w:link w:val="Naslov21"/>
    <w:rsid w:val="00D922AD"/>
    <w:rPr>
      <w:rFonts w:ascii="Cambria" w:eastAsia="Calibri" w:hAnsi="Cambria"/>
      <w:b/>
      <w:bCs/>
      <w:sz w:val="28"/>
      <w:szCs w:val="28"/>
      <w:lang w:val="sl-SI" w:eastAsia="en-US"/>
    </w:rPr>
  </w:style>
  <w:style w:type="paragraph" w:customStyle="1" w:styleId="Naslov31">
    <w:name w:val="Naslov 31"/>
    <w:basedOn w:val="Navaden"/>
    <w:link w:val="Naslov3Char"/>
    <w:rsid w:val="00D922AD"/>
    <w:pPr>
      <w:keepNext/>
      <w:numPr>
        <w:ilvl w:val="2"/>
        <w:numId w:val="37"/>
      </w:numPr>
      <w:spacing w:before="120" w:after="120" w:line="276" w:lineRule="auto"/>
      <w:outlineLvl w:val="1"/>
    </w:pPr>
    <w:rPr>
      <w:rFonts w:ascii="Cambria" w:eastAsia="Calibri" w:hAnsi="Cambria"/>
      <w:b/>
      <w:bCs/>
      <w:sz w:val="28"/>
      <w:szCs w:val="28"/>
      <w:lang w:eastAsia="en-US"/>
    </w:rPr>
  </w:style>
  <w:style w:type="character" w:customStyle="1" w:styleId="Naslov21Char">
    <w:name w:val="Naslov2.1 Char"/>
    <w:link w:val="Naslov210"/>
    <w:rsid w:val="00D922AD"/>
    <w:rPr>
      <w:rFonts w:ascii="Cambria" w:eastAsia="Calibri" w:hAnsi="Cambria"/>
      <w:b/>
      <w:bCs/>
      <w:sz w:val="28"/>
      <w:szCs w:val="28"/>
      <w:lang w:val="sl-SI" w:eastAsia="en-US"/>
    </w:rPr>
  </w:style>
  <w:style w:type="character" w:customStyle="1" w:styleId="Naslov3Char">
    <w:name w:val="Naslov 3 Char"/>
    <w:link w:val="Naslov31"/>
    <w:rsid w:val="00D922AD"/>
    <w:rPr>
      <w:rFonts w:ascii="Cambria" w:eastAsia="Calibri" w:hAnsi="Cambria"/>
      <w:b/>
      <w:bCs/>
      <w:sz w:val="28"/>
      <w:szCs w:val="28"/>
      <w:lang w:val="sl-SI" w:eastAsia="en-US"/>
    </w:rPr>
  </w:style>
  <w:style w:type="paragraph" w:customStyle="1" w:styleId="Naslov41">
    <w:name w:val="Naslov 41"/>
    <w:basedOn w:val="Navaden"/>
    <w:link w:val="Naslov4Char"/>
    <w:rsid w:val="00D922AD"/>
    <w:pPr>
      <w:numPr>
        <w:ilvl w:val="3"/>
      </w:numPr>
      <w:spacing w:before="120" w:after="120" w:line="276" w:lineRule="auto"/>
      <w:ind w:left="864" w:hanging="864"/>
      <w:outlineLvl w:val="3"/>
    </w:pPr>
    <w:rPr>
      <w:rFonts w:ascii="Cambria" w:eastAsia="Calibri" w:hAnsi="Cambria"/>
      <w:b/>
      <w:sz w:val="28"/>
      <w:szCs w:val="28"/>
      <w:lang w:eastAsia="en-US"/>
    </w:rPr>
  </w:style>
  <w:style w:type="paragraph" w:customStyle="1" w:styleId="Naslov51">
    <w:name w:val="Naslov 51"/>
    <w:basedOn w:val="Navaden"/>
    <w:link w:val="Naslov5Char"/>
    <w:rsid w:val="00D922AD"/>
    <w:pPr>
      <w:numPr>
        <w:ilvl w:val="4"/>
      </w:numPr>
      <w:spacing w:before="120" w:after="120" w:line="276" w:lineRule="auto"/>
      <w:ind w:left="1008" w:hanging="1008"/>
      <w:outlineLvl w:val="4"/>
    </w:pPr>
    <w:rPr>
      <w:rFonts w:ascii="Cambria" w:eastAsia="Calibri" w:hAnsi="Cambria"/>
      <w:b/>
      <w:sz w:val="28"/>
      <w:szCs w:val="28"/>
      <w:lang w:eastAsia="en-US"/>
    </w:rPr>
  </w:style>
  <w:style w:type="character" w:customStyle="1" w:styleId="Naslov4Char">
    <w:name w:val="Naslov 4 Char"/>
    <w:link w:val="Naslov41"/>
    <w:rsid w:val="00D922AD"/>
    <w:rPr>
      <w:rFonts w:ascii="Cambria" w:eastAsia="Calibri" w:hAnsi="Cambria"/>
      <w:b/>
      <w:sz w:val="28"/>
      <w:szCs w:val="28"/>
      <w:lang w:eastAsia="en-US"/>
    </w:rPr>
  </w:style>
  <w:style w:type="paragraph" w:customStyle="1" w:styleId="Naslov410">
    <w:name w:val="Naslov4.1"/>
    <w:basedOn w:val="Navaden"/>
    <w:link w:val="Naslov41Char"/>
    <w:rsid w:val="00D922AD"/>
    <w:pPr>
      <w:numPr>
        <w:ilvl w:val="3"/>
      </w:numPr>
      <w:spacing w:before="120" w:after="120" w:line="276" w:lineRule="auto"/>
      <w:ind w:left="864" w:hanging="864"/>
      <w:outlineLvl w:val="3"/>
    </w:pPr>
    <w:rPr>
      <w:rFonts w:ascii="Cambria" w:eastAsia="Calibri" w:hAnsi="Cambria"/>
      <w:b/>
      <w:sz w:val="28"/>
      <w:szCs w:val="28"/>
      <w:lang w:eastAsia="en-US"/>
    </w:rPr>
  </w:style>
  <w:style w:type="character" w:customStyle="1" w:styleId="Naslov5Char">
    <w:name w:val="Naslov 5 Char"/>
    <w:link w:val="Naslov51"/>
    <w:rsid w:val="00D922AD"/>
    <w:rPr>
      <w:rFonts w:ascii="Cambria" w:eastAsia="Calibri" w:hAnsi="Cambria"/>
      <w:b/>
      <w:sz w:val="28"/>
      <w:szCs w:val="28"/>
      <w:lang w:eastAsia="en-US"/>
    </w:rPr>
  </w:style>
  <w:style w:type="paragraph" w:customStyle="1" w:styleId="Naslov22">
    <w:name w:val="Naslov2.2"/>
    <w:basedOn w:val="Navaden"/>
    <w:link w:val="Naslov22Char"/>
    <w:rsid w:val="00D922AD"/>
    <w:pPr>
      <w:spacing w:before="120" w:after="120" w:line="276" w:lineRule="auto"/>
      <w:jc w:val="both"/>
    </w:pPr>
    <w:rPr>
      <w:rFonts w:ascii="Cambria" w:eastAsia="Calibri" w:hAnsi="Cambria"/>
      <w:b/>
      <w:sz w:val="28"/>
      <w:szCs w:val="28"/>
      <w:lang w:eastAsia="en-US"/>
    </w:rPr>
  </w:style>
  <w:style w:type="character" w:customStyle="1" w:styleId="Naslov41Char">
    <w:name w:val="Naslov4.1 Char"/>
    <w:link w:val="Naslov410"/>
    <w:rsid w:val="00D922AD"/>
    <w:rPr>
      <w:rFonts w:ascii="Cambria" w:eastAsia="Calibri" w:hAnsi="Cambria"/>
      <w:b/>
      <w:sz w:val="28"/>
      <w:szCs w:val="28"/>
      <w:lang w:eastAsia="en-US"/>
    </w:rPr>
  </w:style>
  <w:style w:type="character" w:customStyle="1" w:styleId="Naslov22Char">
    <w:name w:val="Naslov2.2 Char"/>
    <w:link w:val="Naslov22"/>
    <w:rsid w:val="00D922AD"/>
    <w:rPr>
      <w:rFonts w:ascii="Cambria" w:eastAsia="Calibri" w:hAnsi="Cambria"/>
      <w:b/>
      <w:sz w:val="28"/>
      <w:szCs w:val="28"/>
      <w:lang w:eastAsia="en-US"/>
    </w:rPr>
  </w:style>
  <w:style w:type="paragraph" w:styleId="Kazaloslik">
    <w:name w:val="table of figures"/>
    <w:basedOn w:val="Navaden"/>
    <w:next w:val="Navaden"/>
    <w:uiPriority w:val="99"/>
    <w:rsid w:val="00D922AD"/>
    <w:pPr>
      <w:spacing w:after="200" w:line="276" w:lineRule="auto"/>
    </w:pPr>
    <w:rPr>
      <w:rFonts w:ascii="Cambria" w:eastAsia="Calibri" w:hAnsi="Cambria"/>
      <w:sz w:val="22"/>
      <w:szCs w:val="22"/>
    </w:rPr>
  </w:style>
  <w:style w:type="paragraph" w:styleId="Brezrazmikov">
    <w:name w:val="No Spacing"/>
    <w:basedOn w:val="Navaden"/>
    <w:uiPriority w:val="1"/>
    <w:qFormat/>
    <w:rsid w:val="00D922AD"/>
    <w:rPr>
      <w:rFonts w:ascii="Cambria" w:eastAsia="Calibri" w:hAnsi="Cambria"/>
      <w:sz w:val="22"/>
      <w:szCs w:val="22"/>
    </w:rPr>
  </w:style>
  <w:style w:type="character" w:styleId="Neensklic">
    <w:name w:val="Subtle Reference"/>
    <w:uiPriority w:val="31"/>
    <w:qFormat/>
    <w:rsid w:val="00D922AD"/>
    <w:rPr>
      <w:smallCaps/>
    </w:rPr>
  </w:style>
  <w:style w:type="paragraph" w:customStyle="1" w:styleId="odstavek">
    <w:name w:val="() odstavek"/>
    <w:basedOn w:val="Navaden"/>
    <w:link w:val="odstavekZnak"/>
    <w:rsid w:val="00D922AD"/>
    <w:pPr>
      <w:widowControl w:val="0"/>
      <w:numPr>
        <w:numId w:val="38"/>
      </w:numPr>
      <w:spacing w:after="200" w:line="360" w:lineRule="auto"/>
      <w:jc w:val="both"/>
      <w:outlineLvl w:val="0"/>
    </w:pPr>
    <w:rPr>
      <w:rFonts w:ascii="Arial" w:eastAsia="Calibri" w:hAnsi="Arial"/>
      <w:sz w:val="20"/>
      <w:szCs w:val="22"/>
      <w:lang w:eastAsia="en-US"/>
    </w:rPr>
  </w:style>
  <w:style w:type="paragraph" w:customStyle="1" w:styleId="Alineje">
    <w:name w:val="Alineje"/>
    <w:basedOn w:val="Navaden"/>
    <w:link w:val="AlinejeZnak"/>
    <w:rsid w:val="00D922AD"/>
    <w:pPr>
      <w:widowControl w:val="0"/>
      <w:spacing w:after="200" w:line="360" w:lineRule="auto"/>
      <w:jc w:val="both"/>
    </w:pPr>
    <w:rPr>
      <w:rFonts w:ascii="Arial" w:eastAsia="Calibri" w:hAnsi="Arial"/>
      <w:sz w:val="20"/>
      <w:szCs w:val="22"/>
      <w:lang w:eastAsia="en-US"/>
    </w:rPr>
  </w:style>
  <w:style w:type="character" w:customStyle="1" w:styleId="odstavekZnak">
    <w:name w:val="() odstavek Znak"/>
    <w:link w:val="odstavek"/>
    <w:rsid w:val="00D922AD"/>
    <w:rPr>
      <w:rFonts w:ascii="Arial" w:eastAsia="Calibri" w:hAnsi="Arial"/>
      <w:szCs w:val="22"/>
      <w:lang w:val="sl-SI" w:eastAsia="en-US"/>
    </w:rPr>
  </w:style>
  <w:style w:type="character" w:customStyle="1" w:styleId="AlinejeZnak">
    <w:name w:val="Alineje Znak"/>
    <w:link w:val="Alineje"/>
    <w:rsid w:val="00D922AD"/>
    <w:rPr>
      <w:rFonts w:ascii="Arial" w:eastAsia="Calibri" w:hAnsi="Arial"/>
      <w:szCs w:val="22"/>
      <w:lang w:eastAsia="en-US"/>
    </w:rPr>
  </w:style>
  <w:style w:type="paragraph" w:customStyle="1" w:styleId="datumtevilka">
    <w:name w:val="datum številka"/>
    <w:basedOn w:val="Navaden"/>
    <w:qFormat/>
    <w:rsid w:val="00D922AD"/>
    <w:pPr>
      <w:tabs>
        <w:tab w:val="left" w:pos="1701"/>
      </w:tabs>
      <w:spacing w:after="200" w:line="260" w:lineRule="atLeast"/>
    </w:pPr>
    <w:rPr>
      <w:rFonts w:ascii="Arial" w:eastAsia="Calibri" w:hAnsi="Arial"/>
      <w:sz w:val="20"/>
      <w:szCs w:val="20"/>
    </w:rPr>
  </w:style>
  <w:style w:type="paragraph" w:customStyle="1" w:styleId="podpisi">
    <w:name w:val="podpisi"/>
    <w:basedOn w:val="Navaden"/>
    <w:qFormat/>
    <w:rsid w:val="00D922AD"/>
    <w:pPr>
      <w:tabs>
        <w:tab w:val="left" w:pos="3402"/>
      </w:tabs>
      <w:spacing w:after="200" w:line="260" w:lineRule="atLeast"/>
    </w:pPr>
    <w:rPr>
      <w:rFonts w:ascii="Arial" w:eastAsia="Calibri" w:hAnsi="Arial"/>
      <w:sz w:val="20"/>
      <w:szCs w:val="22"/>
      <w:lang w:val="it-IT"/>
    </w:rPr>
  </w:style>
  <w:style w:type="character" w:styleId="Poudarek">
    <w:name w:val="Emphasis"/>
    <w:uiPriority w:val="20"/>
    <w:qFormat/>
    <w:rsid w:val="00D922AD"/>
    <w:rPr>
      <w:b/>
      <w:bCs/>
      <w:i/>
      <w:iCs/>
      <w:spacing w:val="10"/>
    </w:rPr>
  </w:style>
  <w:style w:type="paragraph" w:styleId="Citat">
    <w:name w:val="Quote"/>
    <w:basedOn w:val="Navaden"/>
    <w:next w:val="Navaden"/>
    <w:link w:val="CitatZnak"/>
    <w:uiPriority w:val="29"/>
    <w:qFormat/>
    <w:rsid w:val="00D922AD"/>
    <w:pPr>
      <w:spacing w:after="200" w:line="276" w:lineRule="auto"/>
    </w:pPr>
    <w:rPr>
      <w:rFonts w:ascii="Cambria" w:eastAsia="Calibri" w:hAnsi="Cambria"/>
      <w:i/>
      <w:iCs/>
      <w:sz w:val="22"/>
      <w:szCs w:val="22"/>
    </w:rPr>
  </w:style>
  <w:style w:type="character" w:customStyle="1" w:styleId="CitatZnak">
    <w:name w:val="Citat Znak"/>
    <w:link w:val="Citat"/>
    <w:uiPriority w:val="29"/>
    <w:rsid w:val="00D922AD"/>
    <w:rPr>
      <w:rFonts w:ascii="Cambria" w:eastAsia="Calibri" w:hAnsi="Cambria"/>
      <w:i/>
      <w:iCs/>
      <w:sz w:val="22"/>
      <w:szCs w:val="22"/>
    </w:rPr>
  </w:style>
  <w:style w:type="paragraph" w:styleId="Intenzivencitat">
    <w:name w:val="Intense Quote"/>
    <w:basedOn w:val="Navaden"/>
    <w:next w:val="Navaden"/>
    <w:link w:val="IntenzivencitatZnak"/>
    <w:uiPriority w:val="30"/>
    <w:qFormat/>
    <w:rsid w:val="00D922AD"/>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rPr>
  </w:style>
  <w:style w:type="character" w:customStyle="1" w:styleId="IntenzivencitatZnak">
    <w:name w:val="Intenziven citat Znak"/>
    <w:link w:val="Intenzivencitat"/>
    <w:uiPriority w:val="30"/>
    <w:rsid w:val="00D922AD"/>
    <w:rPr>
      <w:rFonts w:ascii="Cambria" w:eastAsia="Calibri" w:hAnsi="Cambria"/>
      <w:i/>
      <w:iCs/>
      <w:sz w:val="22"/>
      <w:szCs w:val="22"/>
    </w:rPr>
  </w:style>
  <w:style w:type="character" w:styleId="Intenzivenpoudarek">
    <w:name w:val="Intense Emphasis"/>
    <w:uiPriority w:val="21"/>
    <w:qFormat/>
    <w:rsid w:val="00D922AD"/>
    <w:rPr>
      <w:b/>
      <w:bCs/>
      <w:i/>
      <w:iCs/>
    </w:rPr>
  </w:style>
  <w:style w:type="character" w:styleId="Intenzivensklic">
    <w:name w:val="Intense Reference"/>
    <w:uiPriority w:val="32"/>
    <w:qFormat/>
    <w:rsid w:val="00D922AD"/>
    <w:rPr>
      <w:b/>
      <w:bCs/>
      <w:smallCaps/>
    </w:rPr>
  </w:style>
  <w:style w:type="character" w:styleId="Naslovknjige">
    <w:name w:val="Book Title"/>
    <w:uiPriority w:val="33"/>
    <w:qFormat/>
    <w:rsid w:val="00D922AD"/>
    <w:rPr>
      <w:i/>
      <w:iCs/>
      <w:smallCaps/>
      <w:spacing w:val="5"/>
    </w:rPr>
  </w:style>
  <w:style w:type="paragraph" w:customStyle="1" w:styleId="Naslov2">
    <w:name w:val="Naslov_2"/>
    <w:basedOn w:val="Naslov1"/>
    <w:link w:val="Naslov2Znak0"/>
    <w:qFormat/>
    <w:rsid w:val="00D922AD"/>
    <w:pPr>
      <w:keepNext w:val="0"/>
      <w:numPr>
        <w:ilvl w:val="1"/>
        <w:numId w:val="39"/>
      </w:numPr>
      <w:spacing w:before="480" w:after="240"/>
      <w:contextualSpacing/>
    </w:pPr>
    <w:rPr>
      <w:rFonts w:ascii="Calibri" w:eastAsia="Calibri" w:hAnsi="Calibri"/>
      <w:bCs w:val="0"/>
      <w:smallCaps/>
      <w:color w:val="0070C0"/>
      <w:spacing w:val="5"/>
      <w:kern w:val="0"/>
      <w:sz w:val="36"/>
      <w:szCs w:val="36"/>
      <w:lang w:eastAsia="sl-SI"/>
    </w:rPr>
  </w:style>
  <w:style w:type="paragraph" w:customStyle="1" w:styleId="Naslov10">
    <w:name w:val="Naslov_1"/>
    <w:basedOn w:val="Naslov1"/>
    <w:link w:val="Naslov1Znak0"/>
    <w:qFormat/>
    <w:rsid w:val="00D922AD"/>
    <w:pPr>
      <w:keepNext w:val="0"/>
      <w:spacing w:before="0" w:after="240"/>
      <w:contextualSpacing/>
      <w:jc w:val="both"/>
    </w:pPr>
    <w:rPr>
      <w:rFonts w:ascii="Calibri" w:eastAsia="Calibri" w:hAnsi="Calibri"/>
      <w:bCs w:val="0"/>
      <w:smallCaps/>
      <w:color w:val="0070C0"/>
      <w:spacing w:val="5"/>
      <w:kern w:val="0"/>
      <w:sz w:val="36"/>
      <w:szCs w:val="36"/>
      <w:lang w:eastAsia="sl-SI"/>
    </w:rPr>
  </w:style>
  <w:style w:type="character" w:customStyle="1" w:styleId="Naslov2Znak0">
    <w:name w:val="Naslov_2 Znak"/>
    <w:link w:val="Naslov2"/>
    <w:rsid w:val="00D922AD"/>
    <w:rPr>
      <w:rFonts w:ascii="Calibri" w:eastAsia="Calibri" w:hAnsi="Calibri"/>
      <w:b/>
      <w:smallCaps/>
      <w:color w:val="0070C0"/>
      <w:spacing w:val="5"/>
      <w:sz w:val="36"/>
      <w:szCs w:val="36"/>
      <w:lang w:val="sl-SI" w:eastAsia="sl-SI"/>
    </w:rPr>
  </w:style>
  <w:style w:type="paragraph" w:customStyle="1" w:styleId="Naslovpublikacije">
    <w:name w:val="Naslov_publikacije"/>
    <w:basedOn w:val="Navaden"/>
    <w:link w:val="NaslovpublikacijeZnak"/>
    <w:qFormat/>
    <w:rsid w:val="00D922AD"/>
    <w:pPr>
      <w:spacing w:after="200" w:line="276" w:lineRule="auto"/>
      <w:jc w:val="center"/>
    </w:pPr>
    <w:rPr>
      <w:rFonts w:ascii="Republika" w:eastAsia="Calibri" w:hAnsi="Republika"/>
      <w:b/>
      <w:color w:val="0070C0"/>
      <w:sz w:val="72"/>
      <w:szCs w:val="72"/>
    </w:rPr>
  </w:style>
  <w:style w:type="character" w:customStyle="1" w:styleId="Naslov1Znak0">
    <w:name w:val="Naslov_1 Znak"/>
    <w:link w:val="Naslov10"/>
    <w:rsid w:val="00D922AD"/>
    <w:rPr>
      <w:rFonts w:ascii="Calibri" w:eastAsia="Calibri" w:hAnsi="Calibri"/>
      <w:b/>
      <w:smallCaps/>
      <w:color w:val="0070C0"/>
      <w:spacing w:val="5"/>
      <w:sz w:val="36"/>
      <w:szCs w:val="36"/>
    </w:rPr>
  </w:style>
  <w:style w:type="paragraph" w:customStyle="1" w:styleId="Kazalopublikacije">
    <w:name w:val="Kazalo_publikacije"/>
    <w:basedOn w:val="Kazalovsebine1"/>
    <w:link w:val="KazalopublikacijeZnak"/>
    <w:qFormat/>
    <w:rsid w:val="00D922AD"/>
    <w:pPr>
      <w:tabs>
        <w:tab w:val="clear" w:pos="720"/>
        <w:tab w:val="clear" w:pos="10206"/>
        <w:tab w:val="left" w:pos="480"/>
        <w:tab w:val="right" w:leader="dot" w:pos="9062"/>
      </w:tabs>
    </w:pPr>
    <w:rPr>
      <w:b/>
      <w:noProof/>
      <w:lang w:eastAsia="sl-SI"/>
    </w:rPr>
  </w:style>
  <w:style w:type="character" w:customStyle="1" w:styleId="NaslovpublikacijeZnak">
    <w:name w:val="Naslov_publikacije Znak"/>
    <w:link w:val="Naslovpublikacije"/>
    <w:rsid w:val="00D922AD"/>
    <w:rPr>
      <w:rFonts w:ascii="Republika" w:eastAsia="Calibri" w:hAnsi="Republika"/>
      <w:b/>
      <w:color w:val="0070C0"/>
      <w:sz w:val="72"/>
      <w:szCs w:val="72"/>
    </w:rPr>
  </w:style>
  <w:style w:type="paragraph" w:customStyle="1" w:styleId="Naslovbreztevilenja">
    <w:name w:val="Naslov_brez številčenja"/>
    <w:basedOn w:val="Naslov1"/>
    <w:link w:val="NaslovbreztevilenjaZnak"/>
    <w:qFormat/>
    <w:rsid w:val="00D922AD"/>
    <w:pPr>
      <w:keepNext w:val="0"/>
      <w:spacing w:before="0" w:after="240"/>
      <w:contextualSpacing/>
      <w:jc w:val="center"/>
    </w:pPr>
    <w:rPr>
      <w:rFonts w:ascii="Calibri" w:eastAsia="Calibri" w:hAnsi="Calibri"/>
      <w:bCs w:val="0"/>
      <w:smallCaps/>
      <w:color w:val="0070C0"/>
      <w:spacing w:val="5"/>
      <w:kern w:val="0"/>
      <w:sz w:val="36"/>
      <w:szCs w:val="36"/>
      <w:lang w:eastAsia="sl-SI"/>
    </w:rPr>
  </w:style>
  <w:style w:type="character" w:customStyle="1" w:styleId="Kazalovsebine1Znak">
    <w:name w:val="Kazalo vsebine 1 Znak"/>
    <w:link w:val="Kazalovsebine1"/>
    <w:uiPriority w:val="39"/>
    <w:rsid w:val="00D922AD"/>
    <w:rPr>
      <w:rFonts w:ascii="Calibri" w:eastAsia="Calibri" w:hAnsi="Calibri"/>
      <w:sz w:val="22"/>
      <w:szCs w:val="22"/>
      <w:lang w:eastAsia="en-US"/>
    </w:rPr>
  </w:style>
  <w:style w:type="character" w:customStyle="1" w:styleId="KazalopublikacijeZnak">
    <w:name w:val="Kazalo_publikacije Znak"/>
    <w:link w:val="Kazalopublikacije"/>
    <w:rsid w:val="00D922AD"/>
    <w:rPr>
      <w:rFonts w:ascii="Calibri" w:eastAsia="Calibri" w:hAnsi="Calibri"/>
      <w:b/>
      <w:noProof/>
      <w:sz w:val="22"/>
      <w:szCs w:val="22"/>
    </w:rPr>
  </w:style>
  <w:style w:type="paragraph" w:customStyle="1" w:styleId="Naslovtabele">
    <w:name w:val="Naslov_tabele"/>
    <w:basedOn w:val="Napis"/>
    <w:link w:val="NaslovtabeleZnak"/>
    <w:qFormat/>
    <w:rsid w:val="00D922AD"/>
    <w:pPr>
      <w:keepNext/>
      <w:keepLines/>
      <w:widowControl w:val="0"/>
      <w:spacing w:line="276" w:lineRule="auto"/>
    </w:pPr>
    <w:rPr>
      <w:rFonts w:ascii="Calibri" w:eastAsia="Calibri" w:hAnsi="Calibri" w:cs="Times New Roman"/>
      <w:color w:val="2DA2BF"/>
      <w:sz w:val="16"/>
      <w:szCs w:val="16"/>
    </w:rPr>
  </w:style>
  <w:style w:type="character" w:customStyle="1" w:styleId="NaslovbreztevilenjaZnak">
    <w:name w:val="Naslov_brez številčenja Znak"/>
    <w:link w:val="Naslovbreztevilenja"/>
    <w:rsid w:val="00D922AD"/>
    <w:rPr>
      <w:rFonts w:ascii="Calibri" w:eastAsia="Calibri" w:hAnsi="Calibri"/>
      <w:b/>
      <w:smallCaps/>
      <w:color w:val="0070C0"/>
      <w:spacing w:val="5"/>
      <w:sz w:val="36"/>
      <w:szCs w:val="36"/>
    </w:rPr>
  </w:style>
  <w:style w:type="paragraph" w:customStyle="1" w:styleId="Odstavek1">
    <w:name w:val="Odstavek"/>
    <w:basedOn w:val="Navaden"/>
    <w:link w:val="OdstavekZnak0"/>
    <w:qFormat/>
    <w:rsid w:val="00D922AD"/>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NaslovtabeleZnak">
    <w:name w:val="Naslov_tabele Znak"/>
    <w:link w:val="Naslovtabele"/>
    <w:rsid w:val="00D922AD"/>
    <w:rPr>
      <w:rFonts w:ascii="Calibri" w:eastAsia="Calibri" w:hAnsi="Calibri"/>
      <w:b/>
      <w:bCs/>
      <w:color w:val="2DA2BF"/>
      <w:sz w:val="16"/>
      <w:szCs w:val="16"/>
    </w:rPr>
  </w:style>
  <w:style w:type="character" w:customStyle="1" w:styleId="OdstavekZnak0">
    <w:name w:val="Odstavek Znak"/>
    <w:link w:val="Odstavek1"/>
    <w:rsid w:val="00D922AD"/>
    <w:rPr>
      <w:rFonts w:ascii="Arial" w:hAnsi="Arial" w:cs="Arial"/>
      <w:sz w:val="22"/>
      <w:szCs w:val="22"/>
    </w:rPr>
  </w:style>
  <w:style w:type="paragraph" w:customStyle="1" w:styleId="alineazaodstavkom">
    <w:name w:val="alineazaodstavkom"/>
    <w:basedOn w:val="Navaden"/>
    <w:rsid w:val="00D922AD"/>
    <w:pPr>
      <w:spacing w:before="100" w:beforeAutospacing="1" w:after="100" w:afterAutospacing="1"/>
    </w:pPr>
  </w:style>
  <w:style w:type="paragraph" w:customStyle="1" w:styleId="ZADEVA">
    <w:name w:val="ZADEVA"/>
    <w:basedOn w:val="Navaden"/>
    <w:qFormat/>
    <w:rsid w:val="00D922AD"/>
    <w:pPr>
      <w:tabs>
        <w:tab w:val="left" w:pos="1701"/>
      </w:tabs>
      <w:spacing w:line="260" w:lineRule="atLeast"/>
      <w:ind w:left="1701" w:hanging="1701"/>
    </w:pPr>
    <w:rPr>
      <w:rFonts w:ascii="Arial" w:hAnsi="Arial"/>
      <w:b/>
      <w:sz w:val="20"/>
      <w:lang w:val="it-IT" w:eastAsia="en-US"/>
    </w:rPr>
  </w:style>
  <w:style w:type="paragraph" w:customStyle="1" w:styleId="F9E977197262459AB16AE09F8A4F0155">
    <w:name w:val="F9E977197262459AB16AE09F8A4F0155"/>
    <w:rsid w:val="00D922AD"/>
    <w:pPr>
      <w:spacing w:after="200" w:line="276" w:lineRule="auto"/>
    </w:pPr>
    <w:rPr>
      <w:rFonts w:ascii="Calibri" w:hAnsi="Calibri"/>
      <w:sz w:val="22"/>
      <w:szCs w:val="22"/>
      <w:lang w:val="sl-SI" w:eastAsia="sl-SI"/>
    </w:rPr>
  </w:style>
  <w:style w:type="paragraph" w:customStyle="1" w:styleId="Alineja0">
    <w:name w:val="Alineja"/>
    <w:basedOn w:val="Odstavekseznama"/>
    <w:link w:val="AlinejaZnak"/>
    <w:qFormat/>
    <w:rsid w:val="00A9233B"/>
    <w:pPr>
      <w:numPr>
        <w:numId w:val="40"/>
      </w:numPr>
      <w:contextualSpacing/>
      <w:jc w:val="both"/>
    </w:pPr>
    <w:rPr>
      <w:rFonts w:asciiTheme="minorHAnsi" w:hAnsiTheme="minorHAnsi"/>
      <w:sz w:val="20"/>
      <w:szCs w:val="20"/>
      <w:lang w:eastAsia="sl-SI"/>
    </w:rPr>
  </w:style>
  <w:style w:type="character" w:customStyle="1" w:styleId="AlinejaZnak">
    <w:name w:val="Alineja Znak"/>
    <w:basedOn w:val="Privzetapisavaodstavka"/>
    <w:link w:val="Alineja0"/>
    <w:rsid w:val="00A9233B"/>
    <w:rPr>
      <w:rFonts w:asciiTheme="minorHAnsi" w:eastAsia="Calibri" w:hAnsiTheme="minorHAnsi"/>
      <w:lang w:val="sl-SI" w:eastAsia="sl-SI"/>
    </w:rPr>
  </w:style>
  <w:style w:type="paragraph" w:customStyle="1" w:styleId="BesediloRazpis">
    <w:name w:val="BesediloRazpis"/>
    <w:basedOn w:val="Navaden"/>
    <w:rsid w:val="0085054D"/>
    <w:pPr>
      <w:widowControl w:val="0"/>
      <w:spacing w:after="120"/>
      <w:ind w:left="709"/>
      <w:jc w:val="both"/>
    </w:pPr>
    <w:rPr>
      <w:rFonts w:ascii="Arial" w:hAnsi="Arial"/>
      <w:sz w:val="20"/>
      <w:szCs w:val="20"/>
    </w:rPr>
  </w:style>
  <w:style w:type="character" w:customStyle="1" w:styleId="markedcontent">
    <w:name w:val="markedcontent"/>
    <w:basedOn w:val="Privzetapisavaodstavka"/>
    <w:rsid w:val="001C7F27"/>
  </w:style>
  <w:style w:type="paragraph" w:customStyle="1" w:styleId="Poglavje">
    <w:name w:val="Poglavje"/>
    <w:basedOn w:val="Navaden"/>
    <w:link w:val="PoglavjeZnak"/>
    <w:qFormat/>
    <w:rsid w:val="00902EC1"/>
    <w:pPr>
      <w:keepNext/>
      <w:widowControl w:val="0"/>
      <w:tabs>
        <w:tab w:val="num" w:pos="357"/>
        <w:tab w:val="left" w:pos="851"/>
      </w:tabs>
      <w:spacing w:before="240" w:after="240" w:line="360" w:lineRule="auto"/>
      <w:ind w:left="357" w:hanging="357"/>
      <w:jc w:val="both"/>
    </w:pPr>
    <w:rPr>
      <w:rFonts w:asciiTheme="minorHAnsi" w:eastAsia="Calibri" w:hAnsiTheme="minorHAnsi"/>
      <w:b/>
      <w:sz w:val="20"/>
      <w:szCs w:val="20"/>
    </w:rPr>
  </w:style>
  <w:style w:type="paragraph" w:customStyle="1" w:styleId="len0">
    <w:name w:val="Člen"/>
    <w:basedOn w:val="Navaden"/>
    <w:link w:val="lenZnak"/>
    <w:qFormat/>
    <w:rsid w:val="00902EC1"/>
    <w:pPr>
      <w:keepNext/>
      <w:widowControl w:val="0"/>
      <w:spacing w:after="200" w:line="276" w:lineRule="auto"/>
      <w:ind w:left="714" w:hanging="357"/>
      <w:jc w:val="center"/>
    </w:pPr>
    <w:rPr>
      <w:rFonts w:asciiTheme="minorHAnsi" w:eastAsia="Calibri" w:hAnsiTheme="minorHAnsi"/>
      <w:sz w:val="20"/>
      <w:szCs w:val="20"/>
    </w:rPr>
  </w:style>
  <w:style w:type="character" w:customStyle="1" w:styleId="PoglavjeZnak">
    <w:name w:val="Poglavje Znak"/>
    <w:basedOn w:val="Privzetapisavaodstavka"/>
    <w:link w:val="Poglavje"/>
    <w:rsid w:val="00902EC1"/>
    <w:rPr>
      <w:rFonts w:asciiTheme="minorHAnsi" w:eastAsia="Calibri" w:hAnsiTheme="minorHAnsi"/>
      <w:b/>
      <w:lang w:val="sl-SI" w:eastAsia="sl-SI"/>
    </w:rPr>
  </w:style>
  <w:style w:type="character" w:customStyle="1" w:styleId="lenZnak">
    <w:name w:val="Člen Znak"/>
    <w:basedOn w:val="Privzetapisavaodstavka"/>
    <w:link w:val="len0"/>
    <w:rsid w:val="00902EC1"/>
    <w:rPr>
      <w:rFonts w:asciiTheme="minorHAnsi" w:eastAsia="Calibri" w:hAnsiTheme="minorHAnsi"/>
      <w:lang w:val="sl-SI" w:eastAsia="sl-SI"/>
    </w:rPr>
  </w:style>
  <w:style w:type="paragraph" w:customStyle="1" w:styleId="Nastevanje">
    <w:name w:val="Nastevanje"/>
    <w:basedOn w:val="Odstavekseznama"/>
    <w:link w:val="NastevanjeZnak"/>
    <w:qFormat/>
    <w:rsid w:val="00B240FA"/>
    <w:pPr>
      <w:numPr>
        <w:numId w:val="41"/>
      </w:numPr>
      <w:spacing w:after="120" w:line="240" w:lineRule="auto"/>
      <w:jc w:val="both"/>
    </w:pPr>
    <w:rPr>
      <w:rFonts w:asciiTheme="minorHAnsi" w:eastAsia="Times New Roman" w:hAnsiTheme="minorHAnsi" w:cstheme="minorHAnsi"/>
      <w:szCs w:val="20"/>
      <w:lang w:eastAsia="sl-SI"/>
    </w:rPr>
  </w:style>
  <w:style w:type="character" w:customStyle="1" w:styleId="NastevanjeZnak">
    <w:name w:val="Nastevanje Znak"/>
    <w:basedOn w:val="Privzetapisavaodstavka"/>
    <w:link w:val="Nastevanje"/>
    <w:rsid w:val="00B240FA"/>
    <w:rPr>
      <w:rFonts w:asciiTheme="minorHAnsi" w:hAnsiTheme="minorHAnsi" w:cstheme="minorHAnsi"/>
      <w:sz w:val="22"/>
      <w:lang w:val="sl-SI" w:eastAsia="sl-SI"/>
    </w:rPr>
  </w:style>
  <w:style w:type="paragraph" w:customStyle="1" w:styleId="Nastevanje2">
    <w:name w:val="Nastevanje2"/>
    <w:basedOn w:val="Nastevanje"/>
    <w:link w:val="Nastevanje2Znak"/>
    <w:qFormat/>
    <w:rsid w:val="00AD3A29"/>
    <w:pPr>
      <w:numPr>
        <w:numId w:val="45"/>
      </w:numPr>
    </w:pPr>
  </w:style>
  <w:style w:type="character" w:customStyle="1" w:styleId="Nastevanje2Znak">
    <w:name w:val="Nastevanje2 Znak"/>
    <w:basedOn w:val="NastevanjeZnak"/>
    <w:link w:val="Nastevanje2"/>
    <w:rsid w:val="00AD3A29"/>
    <w:rPr>
      <w:rFonts w:asciiTheme="minorHAnsi" w:hAnsiTheme="minorHAnsi" w:cstheme="minorHAnsi"/>
      <w:sz w:val="22"/>
      <w:lang w:val="sl-SI" w:eastAsia="sl-SI"/>
    </w:rPr>
  </w:style>
  <w:style w:type="character" w:customStyle="1" w:styleId="Nerazreenaomemba1">
    <w:name w:val="Nerazrešena omemba1"/>
    <w:basedOn w:val="Privzetapisavaodstavka"/>
    <w:uiPriority w:val="99"/>
    <w:semiHidden/>
    <w:unhideWhenUsed/>
    <w:rsid w:val="00441F1F"/>
    <w:rPr>
      <w:color w:val="605E5C"/>
      <w:shd w:val="clear" w:color="auto" w:fill="E1DFDD"/>
    </w:rPr>
  </w:style>
  <w:style w:type="character" w:styleId="Nerazreenaomemba">
    <w:name w:val="Unresolved Mention"/>
    <w:basedOn w:val="Privzetapisavaodstavka"/>
    <w:uiPriority w:val="99"/>
    <w:semiHidden/>
    <w:unhideWhenUsed/>
    <w:rsid w:val="00451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962341690">
      <w:bodyDiv w:val="1"/>
      <w:marLeft w:val="0"/>
      <w:marRight w:val="0"/>
      <w:marTop w:val="0"/>
      <w:marBottom w:val="0"/>
      <w:divBdr>
        <w:top w:val="none" w:sz="0" w:space="0" w:color="auto"/>
        <w:left w:val="none" w:sz="0" w:space="0" w:color="auto"/>
        <w:bottom w:val="none" w:sz="0" w:space="0" w:color="auto"/>
        <w:right w:val="none" w:sz="0" w:space="0" w:color="auto"/>
      </w:divBdr>
    </w:div>
    <w:div w:id="965236721">
      <w:bodyDiv w:val="1"/>
      <w:marLeft w:val="0"/>
      <w:marRight w:val="0"/>
      <w:marTop w:val="0"/>
      <w:marBottom w:val="0"/>
      <w:divBdr>
        <w:top w:val="none" w:sz="0" w:space="0" w:color="auto"/>
        <w:left w:val="none" w:sz="0" w:space="0" w:color="auto"/>
        <w:bottom w:val="none" w:sz="0" w:space="0" w:color="auto"/>
        <w:right w:val="none" w:sz="0" w:space="0" w:color="auto"/>
      </w:divBdr>
      <w:divsChild>
        <w:div w:id="41291297">
          <w:marLeft w:val="0"/>
          <w:marRight w:val="0"/>
          <w:marTop w:val="0"/>
          <w:marBottom w:val="0"/>
          <w:divBdr>
            <w:top w:val="none" w:sz="0" w:space="0" w:color="auto"/>
            <w:left w:val="none" w:sz="0" w:space="0" w:color="auto"/>
            <w:bottom w:val="none" w:sz="0" w:space="0" w:color="auto"/>
            <w:right w:val="none" w:sz="0" w:space="0" w:color="auto"/>
          </w:divBdr>
          <w:divsChild>
            <w:div w:id="1672683606">
              <w:marLeft w:val="0"/>
              <w:marRight w:val="0"/>
              <w:marTop w:val="0"/>
              <w:marBottom w:val="0"/>
              <w:divBdr>
                <w:top w:val="none" w:sz="0" w:space="0" w:color="auto"/>
                <w:left w:val="none" w:sz="0" w:space="0" w:color="auto"/>
                <w:bottom w:val="none" w:sz="0" w:space="0" w:color="auto"/>
                <w:right w:val="none" w:sz="0" w:space="0" w:color="auto"/>
              </w:divBdr>
              <w:divsChild>
                <w:div w:id="1110666137">
                  <w:marLeft w:val="0"/>
                  <w:marRight w:val="0"/>
                  <w:marTop w:val="0"/>
                  <w:marBottom w:val="0"/>
                  <w:divBdr>
                    <w:top w:val="none" w:sz="0" w:space="0" w:color="auto"/>
                    <w:left w:val="none" w:sz="0" w:space="0" w:color="auto"/>
                    <w:bottom w:val="none" w:sz="0" w:space="0" w:color="auto"/>
                    <w:right w:val="none" w:sz="0" w:space="0" w:color="auto"/>
                  </w:divBdr>
                  <w:divsChild>
                    <w:div w:id="5943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11526">
          <w:marLeft w:val="0"/>
          <w:marRight w:val="0"/>
          <w:marTop w:val="0"/>
          <w:marBottom w:val="0"/>
          <w:divBdr>
            <w:top w:val="none" w:sz="0" w:space="0" w:color="auto"/>
            <w:left w:val="none" w:sz="0" w:space="0" w:color="auto"/>
            <w:bottom w:val="none" w:sz="0" w:space="0" w:color="auto"/>
            <w:right w:val="none" w:sz="0" w:space="0" w:color="auto"/>
          </w:divBdr>
          <w:divsChild>
            <w:div w:id="555435490">
              <w:marLeft w:val="0"/>
              <w:marRight w:val="0"/>
              <w:marTop w:val="0"/>
              <w:marBottom w:val="0"/>
              <w:divBdr>
                <w:top w:val="none" w:sz="0" w:space="0" w:color="auto"/>
                <w:left w:val="none" w:sz="0" w:space="0" w:color="auto"/>
                <w:bottom w:val="none" w:sz="0" w:space="0" w:color="auto"/>
                <w:right w:val="none" w:sz="0" w:space="0" w:color="auto"/>
              </w:divBdr>
              <w:divsChild>
                <w:div w:id="1020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86278499">
      <w:bodyDiv w:val="1"/>
      <w:marLeft w:val="0"/>
      <w:marRight w:val="0"/>
      <w:marTop w:val="0"/>
      <w:marBottom w:val="0"/>
      <w:divBdr>
        <w:top w:val="none" w:sz="0" w:space="0" w:color="auto"/>
        <w:left w:val="none" w:sz="0" w:space="0" w:color="auto"/>
        <w:bottom w:val="none" w:sz="0" w:space="0" w:color="auto"/>
        <w:right w:val="none" w:sz="0" w:space="0" w:color="auto"/>
      </w:divBdr>
    </w:div>
    <w:div w:id="1370494381">
      <w:bodyDiv w:val="1"/>
      <w:marLeft w:val="0"/>
      <w:marRight w:val="0"/>
      <w:marTop w:val="0"/>
      <w:marBottom w:val="0"/>
      <w:divBdr>
        <w:top w:val="none" w:sz="0" w:space="0" w:color="auto"/>
        <w:left w:val="none" w:sz="0" w:space="0" w:color="auto"/>
        <w:bottom w:val="none" w:sz="0" w:space="0" w:color="auto"/>
        <w:right w:val="none" w:sz="0" w:space="0" w:color="auto"/>
      </w:divBdr>
    </w:div>
    <w:div w:id="1371415557">
      <w:bodyDiv w:val="1"/>
      <w:marLeft w:val="0"/>
      <w:marRight w:val="0"/>
      <w:marTop w:val="0"/>
      <w:marBottom w:val="0"/>
      <w:divBdr>
        <w:top w:val="none" w:sz="0" w:space="0" w:color="auto"/>
        <w:left w:val="none" w:sz="0" w:space="0" w:color="auto"/>
        <w:bottom w:val="none" w:sz="0" w:space="0" w:color="auto"/>
        <w:right w:val="none" w:sz="0" w:space="0" w:color="auto"/>
      </w:divBdr>
    </w:div>
    <w:div w:id="1381854851">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7615859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dokumenti/navodila/egesif-14-0017-01_sco_gn_update_ul.pdf;%20%20" TargetMode="External"/><Relationship Id="rId13" Type="http://schemas.openxmlformats.org/officeDocument/2006/relationships/hyperlink" Target="https://evropskasredstva.si/evropska-kohezijska-politika/navodila-in-smernic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vropskasredstva.si/evropska-kohezijska-politika/navodila-in-smernice/" TargetMode="External"/><Relationship Id="rId17" Type="http://schemas.openxmlformats.org/officeDocument/2006/relationships/hyperlink" Target="https://www.uradni-list.si/glasilo-uradni-list-rs/vsebina/2018-01-0865" TargetMode="External"/><Relationship Id="rId2" Type="http://schemas.openxmlformats.org/officeDocument/2006/relationships/numbering" Target="numbering.xml"/><Relationship Id="rId16" Type="http://schemas.openxmlformats.org/officeDocument/2006/relationships/hyperlink" Target="https://www.uradni-list.si/glasilo-uradni-list-rs/vsebina/2016-01-276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07-01-4826" TargetMode="External"/><Relationship Id="rId23" Type="http://schemas.openxmlformats.org/officeDocument/2006/relationships/theme" Target="theme/theme1.xml"/><Relationship Id="rId10" Type="http://schemas.openxmlformats.org/officeDocument/2006/relationships/hyperlink" Target="https://evropskasredstva.si/evropska-kohezijska-politika/navodila-in-smerni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SL/TXT/?uri=CELEX%3A52021XC0409%2801%29&amp;qid=1723545886563;%20" TargetMode="External"/><Relationship Id="rId14" Type="http://schemas.openxmlformats.org/officeDocument/2006/relationships/hyperlink" Target="https://www.eles.si/Portals/0/ELES_RNPS-digital_spreads_v2_1.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A5666-AC5A-4E20-810F-D0D03EC8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14441</Words>
  <Characters>82318</Characters>
  <Application>Microsoft Office Word</Application>
  <DocSecurity>0</DocSecurity>
  <Lines>685</Lines>
  <Paragraphs>193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96566</CharactersWithSpaces>
  <SharedDoc>false</SharedDoc>
  <HLinks>
    <vt:vector size="12" baseType="variant">
      <vt:variant>
        <vt:i4>7864398</vt:i4>
      </vt:variant>
      <vt:variant>
        <vt:i4>3</vt:i4>
      </vt:variant>
      <vt:variant>
        <vt:i4>0</vt:i4>
      </vt:variant>
      <vt:variant>
        <vt:i4>5</vt:i4>
      </vt:variant>
      <vt:variant>
        <vt:lpwstr>http://ec.europa.eu/regional_policy/sources/docoffic/cocof/2013/cocof_13_9527_annexe_sl.pdf</vt:lpwstr>
      </vt:variant>
      <vt:variant>
        <vt:lpwstr/>
      </vt:variant>
      <vt:variant>
        <vt:i4>7471151</vt:i4>
      </vt:variant>
      <vt:variant>
        <vt:i4>0</vt:i4>
      </vt:variant>
      <vt:variant>
        <vt:i4>0</vt:i4>
      </vt:variant>
      <vt:variant>
        <vt:i4>5</vt:i4>
      </vt:variant>
      <vt:variant>
        <vt:lpwstr>http://www.uradni-list.si/1/objava.jsp?sop=2015-01-1251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2026_Priloga 1</dc:title>
  <dc:creator>MZIE</dc:creator>
  <cp:keywords>JP EKP EE 2026</cp:keywords>
  <cp:lastModifiedBy>Gregor Plavčak</cp:lastModifiedBy>
  <cp:revision>2</cp:revision>
  <cp:lastPrinted>2024-10-11T09:32:00Z</cp:lastPrinted>
  <dcterms:created xsi:type="dcterms:W3CDTF">2026-08-13T10:12:00Z</dcterms:created>
  <dcterms:modified xsi:type="dcterms:W3CDTF">2026-08-13T10:12:00Z</dcterms:modified>
</cp:coreProperties>
</file>